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E0FBA6" w14:textId="77777777" w:rsidR="00CA1E11" w:rsidRDefault="00000000">
      <w:pPr>
        <w:pStyle w:val="3GPPHeader"/>
        <w:rPr>
          <w:rFonts w:eastAsia="新細明體"/>
          <w:sz w:val="32"/>
          <w:szCs w:val="32"/>
          <w:highlight w:val="yellow"/>
          <w:lang w:eastAsia="zh-TW"/>
        </w:rPr>
      </w:pPr>
      <w:r>
        <w:t>3GPP TSG-RAN WG1 Meeting #123</w:t>
      </w:r>
      <w:r>
        <w:tab/>
      </w:r>
      <w:r>
        <w:rPr>
          <w:sz w:val="32"/>
          <w:szCs w:val="32"/>
        </w:rPr>
        <w:t>R1-250</w:t>
      </w:r>
      <w:r>
        <w:rPr>
          <w:rFonts w:eastAsia="新細明體"/>
          <w:sz w:val="32"/>
          <w:szCs w:val="32"/>
          <w:lang w:eastAsia="zh-TW"/>
        </w:rPr>
        <w:t>XXXX</w:t>
      </w:r>
    </w:p>
    <w:p w14:paraId="38E0FBA7" w14:textId="77777777" w:rsidR="00CA1E11" w:rsidRDefault="00000000">
      <w:pPr>
        <w:pStyle w:val="3GPPHeader"/>
      </w:pPr>
      <w:r>
        <w:t>Dallas, TX, USA, November 17</w:t>
      </w:r>
      <w:r>
        <w:rPr>
          <w:vertAlign w:val="superscript"/>
        </w:rPr>
        <w:t>th</w:t>
      </w:r>
      <w:r>
        <w:t xml:space="preserve"> – 21</w:t>
      </w:r>
      <w:r>
        <w:rPr>
          <w:vertAlign w:val="superscript"/>
        </w:rPr>
        <w:t>st</w:t>
      </w:r>
      <w:r>
        <w:t xml:space="preserve"> 2025</w:t>
      </w:r>
    </w:p>
    <w:p w14:paraId="38E0FBA8" w14:textId="77777777" w:rsidR="00CA1E11" w:rsidRDefault="00CA1E11">
      <w:pPr>
        <w:pStyle w:val="3GPPHeader"/>
      </w:pPr>
    </w:p>
    <w:p w14:paraId="38E0FBA9" w14:textId="77777777" w:rsidR="00CA1E11" w:rsidRDefault="00000000">
      <w:pPr>
        <w:pStyle w:val="3GPPHeader"/>
      </w:pPr>
      <w:r>
        <w:t>Agenda Item:</w:t>
      </w:r>
      <w:r>
        <w:tab/>
        <w:t>11.5</w:t>
      </w:r>
    </w:p>
    <w:p w14:paraId="38E0FBAA" w14:textId="77777777" w:rsidR="00CA1E11" w:rsidRDefault="00000000">
      <w:pPr>
        <w:pStyle w:val="3GPPHeader"/>
      </w:pPr>
      <w:r>
        <w:t>Source:</w:t>
      </w:r>
      <w:r>
        <w:tab/>
        <w:t>Moderators (Ericsson, MediaTek)</w:t>
      </w:r>
    </w:p>
    <w:p w14:paraId="38E0FBAB" w14:textId="77777777" w:rsidR="00CA1E11" w:rsidRDefault="00000000">
      <w:pPr>
        <w:pStyle w:val="3GPPHeader"/>
      </w:pPr>
      <w:r>
        <w:t>Title:</w:t>
      </w:r>
      <w:r>
        <w:tab/>
        <w:t>Summary #</w:t>
      </w:r>
      <w:r>
        <w:rPr>
          <w:rFonts w:eastAsia="新細明體"/>
          <w:lang w:eastAsia="zh-TW"/>
        </w:rPr>
        <w:t>5</w:t>
      </w:r>
      <w:r>
        <w:t xml:space="preserve"> of Energy Efficiency Study</w:t>
      </w:r>
    </w:p>
    <w:p w14:paraId="38E0FBAC" w14:textId="77777777" w:rsidR="00CA1E11" w:rsidRDefault="00000000">
      <w:pPr>
        <w:pStyle w:val="3GPPHeader"/>
      </w:pPr>
      <w:r>
        <w:t>Document for:</w:t>
      </w:r>
      <w:r>
        <w:tab/>
        <w:t>Discussion, Decision</w:t>
      </w:r>
    </w:p>
    <w:p w14:paraId="38E0FBAD" w14:textId="77777777" w:rsidR="00CA1E11" w:rsidRDefault="00CA1E11"/>
    <w:p w14:paraId="38E0FBAE" w14:textId="77777777" w:rsidR="00CA1E11" w:rsidRDefault="00000000">
      <w:pPr>
        <w:pStyle w:val="1"/>
        <w:rPr>
          <w:lang w:val="en-US"/>
        </w:rPr>
      </w:pPr>
      <w:r>
        <w:rPr>
          <w:lang w:val="en-US"/>
        </w:rPr>
        <w:t>Introduction</w:t>
      </w:r>
    </w:p>
    <w:p w14:paraId="38E0FBAF" w14:textId="77777777" w:rsidR="00CA1E11" w:rsidRDefault="00000000">
      <w:r>
        <w:t>This summary synthesizes observations and proposals from contributions submitted to 3GPP TSG RAN WG1 #123, for EE for 6G Radio (6GR) in AI 11.5 and as described in the SID. The contributions address network energy savings (NES), user equipment power saving (UEPS), and joint NW-UE EE, emphasizing a holistic, day-one integration to overcome 5G’s limitations, such as backward compatibility constraints and fragmented feature deployment, etc.</w:t>
      </w:r>
    </w:p>
    <w:p w14:paraId="38E0FBB0" w14:textId="77777777" w:rsidR="00CA1E11" w:rsidRDefault="00000000">
      <w:pPr>
        <w:pStyle w:val="20"/>
        <w:rPr>
          <w:lang w:val="en-US"/>
        </w:rPr>
      </w:pPr>
      <w:r>
        <w:rPr>
          <w:lang w:val="en-US"/>
        </w:rPr>
        <w:t>Work plan</w:t>
      </w:r>
    </w:p>
    <w:p w14:paraId="38E0FBB1" w14:textId="77777777" w:rsidR="00CA1E11" w:rsidRDefault="00000000">
      <w:r>
        <w:t xml:space="preserve">The EE work in the 6G Radio SI has been scheduled for three meetings and the objective is to come up with recommendations to consider for further studies in different agenda items. That means that after the present meeting, only two meetings remain. Rapporteur’s work plan for AI 11.5 Energy Efficiency is as follows </w:t>
      </w:r>
      <w:r>
        <w:fldChar w:fldCharType="begin"/>
      </w:r>
      <w:r>
        <w:instrText xml:space="preserve"> REF _Ref214022630 \r \h </w:instrText>
      </w:r>
      <w:r>
        <w:fldChar w:fldCharType="separate"/>
      </w:r>
      <w:r>
        <w:t>[1]</w:t>
      </w:r>
      <w:r>
        <w:fldChar w:fldCharType="end"/>
      </w:r>
      <w:r>
        <w:t>:</w:t>
      </w:r>
    </w:p>
    <w:tbl>
      <w:tblPr>
        <w:tblStyle w:val="afff7"/>
        <w:tblW w:w="9629" w:type="dxa"/>
        <w:tblLayout w:type="fixed"/>
        <w:tblLook w:val="04A0" w:firstRow="1" w:lastRow="0" w:firstColumn="1" w:lastColumn="0" w:noHBand="0" w:noVBand="1"/>
      </w:tblPr>
      <w:tblGrid>
        <w:gridCol w:w="9629"/>
      </w:tblGrid>
      <w:tr w:rsidR="00CA1E11" w14:paraId="38E0FBBB" w14:textId="77777777">
        <w:tc>
          <w:tcPr>
            <w:tcW w:w="9629" w:type="dxa"/>
          </w:tcPr>
          <w:p w14:paraId="38E0FBB2" w14:textId="77777777" w:rsidR="00CA1E11" w:rsidRDefault="00000000">
            <w:r>
              <w:t>RAN1#122 (8 TU)</w:t>
            </w:r>
          </w:p>
          <w:p w14:paraId="38E0FBB3" w14:textId="77777777" w:rsidR="00CA1E11" w:rsidRDefault="00000000" w:rsidP="00317BDE">
            <w:pPr>
              <w:pStyle w:val="a"/>
              <w:numPr>
                <w:ilvl w:val="0"/>
                <w:numId w:val="20"/>
              </w:numPr>
            </w:pPr>
            <w:r>
              <w:t>Energy efficiency</w:t>
            </w:r>
          </w:p>
          <w:p w14:paraId="38E0FBB4" w14:textId="77777777" w:rsidR="00CA1E11" w:rsidRDefault="00000000" w:rsidP="00317BDE">
            <w:pPr>
              <w:pStyle w:val="a"/>
              <w:numPr>
                <w:ilvl w:val="1"/>
                <w:numId w:val="20"/>
              </w:numPr>
              <w:rPr>
                <w:lang w:val="en-GB"/>
              </w:rPr>
            </w:pPr>
            <w:r>
              <w:rPr>
                <w:lang w:val="en-GB"/>
              </w:rPr>
              <w:t>Identify candidate technologies for NW power saving, UE power saving, and joint mechanisms taking both NW and UE into account for power saving.</w:t>
            </w:r>
          </w:p>
          <w:p w14:paraId="38E0FBB5" w14:textId="77777777" w:rsidR="00CA1E11" w:rsidRDefault="00000000">
            <w:r>
              <w:t>RAN1#122bis (10 TU)</w:t>
            </w:r>
          </w:p>
          <w:p w14:paraId="38E0FBB6" w14:textId="77777777" w:rsidR="00CA1E11" w:rsidRDefault="00000000" w:rsidP="00317BDE">
            <w:pPr>
              <w:pStyle w:val="a"/>
              <w:numPr>
                <w:ilvl w:val="0"/>
                <w:numId w:val="20"/>
              </w:numPr>
            </w:pPr>
            <w:r>
              <w:t>Energy efficiency</w:t>
            </w:r>
          </w:p>
          <w:p w14:paraId="38E0FBB7" w14:textId="77777777" w:rsidR="00CA1E11" w:rsidRDefault="00000000" w:rsidP="00317BDE">
            <w:pPr>
              <w:pStyle w:val="a"/>
              <w:numPr>
                <w:ilvl w:val="1"/>
                <w:numId w:val="20"/>
              </w:numPr>
              <w:rPr>
                <w:lang w:val="en-GB"/>
              </w:rPr>
            </w:pPr>
            <w:r>
              <w:rPr>
                <w:lang w:val="en-GB"/>
              </w:rPr>
              <w:t>Continue identifying candidate technologies for NW power saving, UE power saving, and joint mechanisms taking both NW and UE into account for power saving.</w:t>
            </w:r>
          </w:p>
          <w:p w14:paraId="38E0FBB8" w14:textId="77777777" w:rsidR="00CA1E11" w:rsidRDefault="00000000">
            <w:r>
              <w:t>RAN1#123 (10 TU)</w:t>
            </w:r>
          </w:p>
          <w:p w14:paraId="38E0FBB9" w14:textId="77777777" w:rsidR="00CA1E11" w:rsidRDefault="00000000" w:rsidP="00317BDE">
            <w:pPr>
              <w:pStyle w:val="a"/>
              <w:numPr>
                <w:ilvl w:val="0"/>
                <w:numId w:val="20"/>
              </w:numPr>
            </w:pPr>
            <w:r>
              <w:t>Energy efficiency</w:t>
            </w:r>
          </w:p>
          <w:p w14:paraId="38E0FBBA" w14:textId="77777777" w:rsidR="00CA1E11" w:rsidRDefault="00000000" w:rsidP="00317BDE">
            <w:pPr>
              <w:pStyle w:val="a"/>
              <w:numPr>
                <w:ilvl w:val="1"/>
                <w:numId w:val="20"/>
              </w:numPr>
              <w:rPr>
                <w:lang w:val="en-GB"/>
              </w:rPr>
            </w:pPr>
            <w:r>
              <w:rPr>
                <w:lang w:val="en-GB"/>
              </w:rPr>
              <w:t>Complete identifying candidate technologies for NW power saving, UE power saving, and joint mechanisms taking both NW and UE into account for power saving, to be distributed to respective related agenda.</w:t>
            </w:r>
          </w:p>
        </w:tc>
      </w:tr>
    </w:tbl>
    <w:p w14:paraId="38E0FBBC" w14:textId="77777777" w:rsidR="00CA1E11" w:rsidRDefault="00CA1E11"/>
    <w:p w14:paraId="38E0FBBD" w14:textId="77777777" w:rsidR="00CA1E11" w:rsidRDefault="00000000">
      <w:r>
        <w:t xml:space="preserve">In FL’s understanding, the term </w:t>
      </w:r>
      <w:r>
        <w:rPr>
          <w:i/>
          <w:iCs/>
        </w:rPr>
        <w:t>candidate technology</w:t>
      </w:r>
      <w:r>
        <w:t xml:space="preserve"> represents a deliverable for the initial energy efficiency phase of the 6G radio SI.</w:t>
      </w:r>
    </w:p>
    <w:p w14:paraId="38E0FBBE" w14:textId="77777777" w:rsidR="00CA1E11" w:rsidRDefault="00000000">
      <w:r>
        <w:t xml:space="preserve">The Chairman has also further clarified to the FLs that information about when and how to use the power models is valuable to for future work, </w:t>
      </w:r>
      <w:proofErr w:type="gramStart"/>
      <w:r>
        <w:t>i.e.,:</w:t>
      </w:r>
      <w:proofErr w:type="gramEnd"/>
    </w:p>
    <w:p w14:paraId="38E0FBBF" w14:textId="77777777" w:rsidR="00CA1E11" w:rsidRDefault="00000000" w:rsidP="00317BDE">
      <w:pPr>
        <w:pStyle w:val="a"/>
        <w:numPr>
          <w:ilvl w:val="0"/>
          <w:numId w:val="21"/>
        </w:numPr>
        <w:rPr>
          <w:lang w:val="en-GB"/>
        </w:rPr>
      </w:pPr>
      <w:r>
        <w:rPr>
          <w:lang w:val="en-GB"/>
        </w:rPr>
        <w:t>Whether future evaluations should be qualitative or quantitative,</w:t>
      </w:r>
    </w:p>
    <w:p w14:paraId="38E0FBC0" w14:textId="77777777" w:rsidR="00CA1E11" w:rsidRDefault="00000000" w:rsidP="00317BDE">
      <w:pPr>
        <w:pStyle w:val="a"/>
        <w:numPr>
          <w:ilvl w:val="0"/>
          <w:numId w:val="21"/>
        </w:numPr>
        <w:rPr>
          <w:lang w:val="en-GB"/>
        </w:rPr>
      </w:pPr>
      <w:r>
        <w:rPr>
          <w:lang w:val="en-GB"/>
        </w:rPr>
        <w:t>Whether metrics and modes are used for system or link level simulations</w:t>
      </w:r>
    </w:p>
    <w:p w14:paraId="38E0FBC1" w14:textId="77777777" w:rsidR="00CA1E11" w:rsidRDefault="00000000">
      <w:pPr>
        <w:rPr>
          <w:b/>
        </w:rPr>
      </w:pPr>
      <w:r>
        <w:lastRenderedPageBreak/>
        <w:t>The FL’s detailed deconstruction of the work plan is to divide the work into the following parts:</w:t>
      </w:r>
    </w:p>
    <w:p w14:paraId="38E0FBC2" w14:textId="77777777" w:rsidR="00CA1E11" w:rsidRDefault="00000000">
      <w:r>
        <w:rPr>
          <w:b/>
        </w:rPr>
        <w:t>RAN1 #122:</w:t>
      </w:r>
      <w:r>
        <w:t xml:space="preserve"> Agree on </w:t>
      </w:r>
      <w:r>
        <w:rPr>
          <w:i/>
          <w:iCs/>
        </w:rPr>
        <w:t>topics</w:t>
      </w:r>
      <w:r>
        <w:t xml:space="preserve"> </w:t>
      </w:r>
      <w:r>
        <w:rPr>
          <w:i/>
          <w:iCs/>
        </w:rPr>
        <w:t>for discussion</w:t>
      </w:r>
      <w:r>
        <w:t xml:space="preserve"> (during 3 meeting EE phase) as candidate technologies for NW/UE/joint power savings (i.e., in other AIs). In parallel, start discussion on energy efficiency models, metrics and scenarios for future use.</w:t>
      </w:r>
    </w:p>
    <w:p w14:paraId="38E0FBC3" w14:textId="77777777" w:rsidR="00CA1E11" w:rsidRDefault="00000000">
      <w:r>
        <w:rPr>
          <w:b/>
        </w:rPr>
        <w:t>RAN1 #122bis:</w:t>
      </w:r>
      <w:r>
        <w:t xml:space="preserve"> Agree on candidate technologies for NW/UE/joint power savings, evolve/refine agreed topics for discussion, if needed, and agree on further topics for discussion. Evolve discussions on models, metrics and scenarios. Discuss and capture, if available, observations on issues and evaluation results.</w:t>
      </w:r>
    </w:p>
    <w:p w14:paraId="38E0FBC4" w14:textId="77777777" w:rsidR="00CA1E11" w:rsidRDefault="00000000">
      <w:r>
        <w:rPr>
          <w:b/>
        </w:rPr>
        <w:t>RAN1 #123:</w:t>
      </w:r>
      <w:r>
        <w:t xml:space="preserve"> Additional agreements on candidate technologies for NW/UE/joint power savings. Finalize models metrics and scenarios for evaluation of energy efficiency. Discuss and capture, if available, observations on issues and evaluation results to assist further studies in specific agenda items.</w:t>
      </w:r>
    </w:p>
    <w:p w14:paraId="38E0FBC5" w14:textId="77777777" w:rsidR="00CA1E11" w:rsidRDefault="00CA1E11">
      <w:pPr>
        <w:suppressAutoHyphens w:val="0"/>
        <w:spacing w:after="0" w:line="240" w:lineRule="auto"/>
        <w:jc w:val="left"/>
      </w:pPr>
    </w:p>
    <w:p w14:paraId="38E0FBC6" w14:textId="77777777" w:rsidR="00CA1E11" w:rsidRDefault="00CA1E11">
      <w:pPr>
        <w:suppressAutoHyphens w:val="0"/>
        <w:spacing w:after="0" w:line="240" w:lineRule="auto"/>
        <w:jc w:val="left"/>
      </w:pPr>
    </w:p>
    <w:p w14:paraId="38E0FBC7" w14:textId="77777777" w:rsidR="00CA1E11" w:rsidRDefault="00CA1E11">
      <w:pPr>
        <w:suppressAutoHyphens w:val="0"/>
        <w:spacing w:after="0" w:line="240" w:lineRule="auto"/>
        <w:jc w:val="left"/>
      </w:pPr>
    </w:p>
    <w:p w14:paraId="38E0FBC8" w14:textId="77777777" w:rsidR="00CA1E11" w:rsidRDefault="00CA1E11">
      <w:pPr>
        <w:suppressAutoHyphens w:val="0"/>
        <w:spacing w:after="0" w:line="240" w:lineRule="auto"/>
        <w:jc w:val="left"/>
      </w:pPr>
    </w:p>
    <w:p w14:paraId="38E0FBC9" w14:textId="77777777" w:rsidR="00CA1E11" w:rsidRDefault="00CA1E11">
      <w:pPr>
        <w:suppressAutoHyphens w:val="0"/>
        <w:spacing w:after="0" w:line="240" w:lineRule="auto"/>
        <w:jc w:val="left"/>
      </w:pPr>
    </w:p>
    <w:p w14:paraId="38E0FBCA" w14:textId="77777777" w:rsidR="00CA1E11" w:rsidRDefault="00000000">
      <w:pPr>
        <w:suppressAutoHyphens w:val="0"/>
        <w:spacing w:after="0" w:line="240" w:lineRule="auto"/>
        <w:jc w:val="left"/>
      </w:pPr>
      <w:r>
        <w:br w:type="page"/>
      </w:r>
    </w:p>
    <w:p w14:paraId="38E0FBCB" w14:textId="77777777" w:rsidR="00CA1E11" w:rsidRDefault="00000000">
      <w:pPr>
        <w:pStyle w:val="1"/>
        <w:rPr>
          <w:lang w:val="en-US"/>
        </w:rPr>
      </w:pPr>
      <w:r>
        <w:rPr>
          <w:lang w:val="en-US"/>
        </w:rPr>
        <w:lastRenderedPageBreak/>
        <w:t>Proposals for online discussion</w:t>
      </w:r>
    </w:p>
    <w:p w14:paraId="37C88E70" w14:textId="77777777" w:rsidR="006C552B" w:rsidRPr="006C552B" w:rsidRDefault="006C552B" w:rsidP="006C552B">
      <w:pPr>
        <w:spacing w:line="254" w:lineRule="auto"/>
        <w:rPr>
          <w:rFonts w:eastAsia="Calibri" w:cs="Arial"/>
          <w:b/>
          <w:bCs/>
          <w:u w:val="single"/>
        </w:rPr>
      </w:pPr>
      <w:r w:rsidRPr="006C552B">
        <w:rPr>
          <w:rFonts w:eastAsia="Calibri" w:cs="Arial"/>
          <w:b/>
          <w:bCs/>
          <w:u w:val="single"/>
        </w:rPr>
        <w:t>UE Power Consumption Model</w:t>
      </w:r>
    </w:p>
    <w:p w14:paraId="240D3DA9" w14:textId="77777777" w:rsidR="006C552B" w:rsidRPr="006C552B" w:rsidRDefault="006C552B" w:rsidP="006C552B">
      <w:pPr>
        <w:spacing w:line="254" w:lineRule="auto"/>
        <w:rPr>
          <w:rFonts w:eastAsia="新細明體" w:cs="Arial"/>
          <w:b/>
          <w:bCs/>
          <w:highlight w:val="yellow"/>
          <w:lang w:eastAsia="zh-TW"/>
        </w:rPr>
      </w:pPr>
    </w:p>
    <w:p w14:paraId="2B034BD2" w14:textId="77777777" w:rsidR="006C552B" w:rsidRPr="006C552B" w:rsidRDefault="006C552B" w:rsidP="006C552B">
      <w:pPr>
        <w:spacing w:line="254" w:lineRule="auto"/>
        <w:rPr>
          <w:rFonts w:eastAsia="新細明體" w:cs="Arial"/>
          <w:b/>
          <w:bCs/>
          <w:lang w:eastAsia="zh-TW"/>
        </w:rPr>
      </w:pPr>
      <w:r w:rsidRPr="006C552B">
        <w:rPr>
          <w:rFonts w:eastAsia="新細明體" w:cs="Arial"/>
          <w:b/>
          <w:bCs/>
          <w:highlight w:val="yellow"/>
          <w:lang w:eastAsia="zh-TW"/>
        </w:rPr>
        <w:t>Proposal 3.3.3.1:</w:t>
      </w:r>
      <w:r w:rsidRPr="006C552B">
        <w:rPr>
          <w:rFonts w:eastAsia="新細明體" w:cs="Arial"/>
          <w:b/>
          <w:bCs/>
          <w:lang w:eastAsia="zh-TW"/>
        </w:rPr>
        <w:t xml:space="preserve"> </w:t>
      </w:r>
    </w:p>
    <w:p w14:paraId="38807F72" w14:textId="77777777" w:rsidR="006C552B" w:rsidRPr="006C552B" w:rsidRDefault="006C552B" w:rsidP="00FD4F32">
      <w:pPr>
        <w:spacing w:after="60" w:line="254" w:lineRule="auto"/>
        <w:rPr>
          <w:rFonts w:eastAsia="新細明體" w:cs="Arial"/>
          <w:b/>
          <w:bCs/>
          <w:lang w:eastAsia="zh-TW"/>
        </w:rPr>
      </w:pPr>
      <w:r w:rsidRPr="006C552B">
        <w:rPr>
          <w:rFonts w:eastAsia="新細明體" w:cs="Arial" w:hint="eastAsia"/>
          <w:b/>
          <w:bCs/>
          <w:lang w:eastAsia="zh-TW"/>
        </w:rPr>
        <w:t>Define</w:t>
      </w:r>
    </w:p>
    <w:p w14:paraId="34A60F2F" w14:textId="34B90302" w:rsidR="006C552B" w:rsidRPr="006C552B" w:rsidRDefault="00000000" w:rsidP="00FD4F32">
      <w:pPr>
        <w:numPr>
          <w:ilvl w:val="0"/>
          <w:numId w:val="76"/>
        </w:numPr>
        <w:tabs>
          <w:tab w:val="left" w:pos="720"/>
        </w:tabs>
        <w:spacing w:after="60" w:line="254" w:lineRule="auto"/>
        <w:rPr>
          <w:rFonts w:eastAsia="新細明體" w:cs="Arial"/>
          <w:b/>
          <w:bCs/>
          <w:lang w:eastAsia="zh-TW"/>
        </w:rPr>
      </w:pPr>
      <m:oMath>
        <m:sSub>
          <m:sSubPr>
            <m:ctrlPr>
              <w:rPr>
                <w:rFonts w:ascii="Cambria Math" w:eastAsia="新細明體" w:hAnsi="Cambria Math" w:cs="Arial"/>
                <w:b/>
                <w:bCs/>
                <w:i/>
                <w:lang w:val="zh-CN" w:eastAsia="zh-TW"/>
              </w:rPr>
            </m:ctrlPr>
          </m:sSubPr>
          <m:e>
            <m:r>
              <m:rPr>
                <m:sty m:val="b"/>
              </m:rPr>
              <w:rPr>
                <w:rFonts w:ascii="Cambria Math" w:eastAsia="新細明體" w:hAnsi="Cambria Math" w:cs="Arial"/>
                <w:lang w:val="zh-CN" w:eastAsia="zh-TW"/>
              </w:rPr>
              <m:t>Γ</m:t>
            </m:r>
            <m:ctrlPr>
              <w:rPr>
                <w:rFonts w:ascii="Cambria Math" w:eastAsia="新細明體" w:hAnsi="Cambria Math" w:cs="Arial"/>
                <w:b/>
                <w:bCs/>
                <w:lang w:val="zh-CN" w:eastAsia="zh-TW"/>
              </w:rPr>
            </m:ctrlPr>
          </m:e>
          <m:sub>
            <m:r>
              <m:rPr>
                <m:sty m:val="bi"/>
              </m:rPr>
              <w:rPr>
                <w:rFonts w:ascii="Cambria Math" w:eastAsia="新細明體" w:hAnsi="Cambria Math" w:cs="Arial"/>
                <w:lang w:val="zh-CN" w:eastAsia="zh-TW"/>
              </w:rPr>
              <m:t>B</m:t>
            </m:r>
          </m:sub>
        </m:sSub>
      </m:oMath>
      <w:r w:rsidR="006C552B" w:rsidRPr="006C552B">
        <w:rPr>
          <w:rFonts w:eastAsia="新細明體" w:cs="Arial" w:hint="eastAsia"/>
          <w:b/>
          <w:bCs/>
          <w:lang w:eastAsia="zh-TW"/>
        </w:rPr>
        <w:t>: The ratio of active bandwidth to the bandwidth of reference configuration</w:t>
      </w:r>
      <w:r w:rsidR="00AF0904">
        <w:rPr>
          <w:rFonts w:eastAsia="新細明體" w:cs="Arial"/>
          <w:b/>
          <w:bCs/>
          <w:lang w:eastAsia="zh-TW"/>
        </w:rPr>
        <w:t xml:space="preserve"> (</w:t>
      </w:r>
      <m:oMath>
        <m:sSub>
          <m:sSubPr>
            <m:ctrlPr>
              <w:rPr>
                <w:rFonts w:ascii="Cambria Math" w:eastAsia="新細明體" w:hAnsi="Cambria Math" w:cs="Arial"/>
                <w:b/>
                <w:bCs/>
                <w:i/>
                <w:lang w:eastAsia="zh-TW"/>
              </w:rPr>
            </m:ctrlPr>
          </m:sSubPr>
          <m:e>
            <m:r>
              <m:rPr>
                <m:sty m:val="bi"/>
              </m:rPr>
              <w:rPr>
                <w:rFonts w:ascii="Cambria Math" w:eastAsia="新細明體" w:hAnsi="Cambria Math" w:cs="Arial"/>
                <w:lang w:eastAsia="zh-TW"/>
              </w:rPr>
              <m:t>B</m:t>
            </m:r>
          </m:e>
          <m:sub>
            <m:r>
              <m:rPr>
                <m:sty m:val="bi"/>
              </m:rPr>
              <w:rPr>
                <w:rFonts w:ascii="Cambria Math" w:eastAsia="新細明體" w:hAnsi="Cambria Math" w:cs="Arial"/>
                <w:lang w:eastAsia="zh-TW"/>
              </w:rPr>
              <m:t>ref</m:t>
            </m:r>
          </m:sub>
        </m:sSub>
      </m:oMath>
      <w:r w:rsidR="00AF0904">
        <w:rPr>
          <w:rFonts w:eastAsia="新細明體" w:cs="Arial"/>
          <w:b/>
          <w:bCs/>
          <w:lang w:eastAsia="zh-TW"/>
        </w:rPr>
        <w:t>)</w:t>
      </w:r>
      <w:r w:rsidR="006C552B" w:rsidRPr="006C552B">
        <w:rPr>
          <w:rFonts w:eastAsia="新細明體" w:cs="Arial" w:hint="eastAsia"/>
          <w:b/>
          <w:bCs/>
          <w:lang w:eastAsia="zh-TW"/>
        </w:rPr>
        <w:t xml:space="preserve">, </w:t>
      </w:r>
      <m:oMath>
        <m:r>
          <m:rPr>
            <m:sty m:val="bi"/>
          </m:rPr>
          <w:rPr>
            <w:rFonts w:ascii="Cambria Math" w:eastAsia="新細明體" w:hAnsi="Cambria Math" w:cs="Arial"/>
            <w:lang w:eastAsia="zh-TW"/>
          </w:rPr>
          <m:t>5%≤</m:t>
        </m:r>
        <m:sSub>
          <m:sSubPr>
            <m:ctrlPr>
              <w:rPr>
                <w:rFonts w:ascii="Cambria Math" w:eastAsia="新細明體" w:hAnsi="Cambria Math" w:cs="Arial"/>
                <w:b/>
                <w:bCs/>
                <w:i/>
                <w:lang w:eastAsia="zh-TW"/>
              </w:rPr>
            </m:ctrlPr>
          </m:sSubPr>
          <m:e>
            <m:r>
              <m:rPr>
                <m:sty m:val="b"/>
              </m:rPr>
              <w:rPr>
                <w:rFonts w:ascii="Cambria Math" w:eastAsia="新細明體" w:hAnsi="Cambria Math" w:cs="Arial"/>
                <w:lang w:eastAsia="zh-TW"/>
              </w:rPr>
              <m:t>Γ</m:t>
            </m:r>
            <m:ctrlPr>
              <w:rPr>
                <w:rFonts w:ascii="Cambria Math" w:eastAsia="新細明體" w:hAnsi="Cambria Math" w:cs="Arial"/>
                <w:b/>
                <w:bCs/>
                <w:lang w:eastAsia="zh-TW"/>
              </w:rPr>
            </m:ctrlPr>
          </m:e>
          <m:sub>
            <m:r>
              <m:rPr>
                <m:sty m:val="bi"/>
              </m:rPr>
              <w:rPr>
                <w:rFonts w:ascii="Cambria Math" w:eastAsia="新細明體" w:hAnsi="Cambria Math" w:cs="Arial"/>
                <w:lang w:eastAsia="zh-TW"/>
              </w:rPr>
              <m:t>B</m:t>
            </m:r>
          </m:sub>
        </m:sSub>
        <m:r>
          <m:rPr>
            <m:sty m:val="bi"/>
          </m:rPr>
          <w:rPr>
            <w:rFonts w:ascii="Cambria Math" w:eastAsia="新細明體" w:hAnsi="Cambria Math" w:cs="Arial"/>
            <w:lang w:eastAsia="zh-TW"/>
          </w:rPr>
          <m:t>≤</m:t>
        </m:r>
        <m:r>
          <m:rPr>
            <m:sty m:val="bi"/>
          </m:rPr>
          <w:rPr>
            <w:rFonts w:ascii="Cambria Math" w:eastAsia="新細明體" w:hAnsi="Cambria Math" w:cs="Arial"/>
            <w:lang w:eastAsia="zh-TW"/>
          </w:rPr>
          <m:t>min{400%,</m:t>
        </m:r>
        <m:r>
          <m:rPr>
            <m:sty m:val="bi"/>
          </m:rPr>
          <w:rPr>
            <w:rFonts w:ascii="Cambria Math" w:eastAsia="新細明體" w:hAnsi="Cambria Math" w:cs="Arial"/>
            <w:color w:val="FF0000"/>
            <w:lang w:eastAsia="zh-TW"/>
          </w:rPr>
          <m:t xml:space="preserve"> </m:t>
        </m:r>
        <m:r>
          <m:rPr>
            <m:sty m:val="bi"/>
          </m:rPr>
          <w:rPr>
            <w:rFonts w:ascii="Cambria Math" w:eastAsia="新細明體" w:hAnsi="Cambria Math" w:cs="Arial"/>
            <w:color w:val="FF0000"/>
            <w:lang w:eastAsia="zh-TW"/>
          </w:rPr>
          <m:t>CBW</m:t>
        </m:r>
        <m:r>
          <m:rPr>
            <m:lit/>
            <m:sty m:val="bi"/>
          </m:rPr>
          <w:rPr>
            <w:rFonts w:ascii="Cambria Math" w:eastAsia="新細明體" w:hAnsi="Cambria Math" w:cs="Arial"/>
            <w:color w:val="FF0000"/>
            <w:lang w:eastAsia="zh-TW"/>
          </w:rPr>
          <m:t>/</m:t>
        </m:r>
        <m:sSub>
          <m:sSubPr>
            <m:ctrlPr>
              <w:rPr>
                <w:rFonts w:ascii="Cambria Math" w:eastAsia="新細明體" w:hAnsi="Cambria Math" w:cs="Arial"/>
                <w:b/>
                <w:i/>
                <w:color w:val="FF0000"/>
                <w:lang w:eastAsia="zh-TW"/>
              </w:rPr>
            </m:ctrlPr>
          </m:sSubPr>
          <m:e>
            <m:r>
              <m:rPr>
                <m:sty m:val="bi"/>
              </m:rPr>
              <w:rPr>
                <w:rFonts w:ascii="Cambria Math" w:eastAsia="新細明體" w:hAnsi="Cambria Math" w:cs="Arial"/>
                <w:color w:val="FF0000"/>
                <w:lang w:eastAsia="zh-TW"/>
              </w:rPr>
              <m:t>B</m:t>
            </m:r>
          </m:e>
          <m:sub>
            <m:r>
              <m:rPr>
                <m:sty m:val="bi"/>
              </m:rPr>
              <w:rPr>
                <w:rFonts w:ascii="Cambria Math" w:eastAsia="新細明體" w:hAnsi="Cambria Math" w:cs="Arial"/>
                <w:color w:val="FF0000"/>
                <w:lang w:eastAsia="zh-TW"/>
              </w:rPr>
              <m:t>ref</m:t>
            </m:r>
          </m:sub>
        </m:sSub>
        <m:r>
          <m:rPr>
            <m:sty m:val="bi"/>
          </m:rPr>
          <w:rPr>
            <w:rFonts w:ascii="Cambria Math" w:eastAsia="新細明體" w:hAnsi="Cambria Math" w:cs="Arial"/>
            <w:color w:val="FF0000"/>
            <w:lang w:eastAsia="zh-TW"/>
          </w:rPr>
          <m:t xml:space="preserve"> </m:t>
        </m:r>
        <m:d>
          <m:dPr>
            <m:ctrlPr>
              <w:rPr>
                <w:rFonts w:ascii="Cambria Math" w:eastAsia="新細明體" w:hAnsi="Cambria Math" w:cs="Arial"/>
                <w:b/>
                <w:i/>
                <w:color w:val="FF0000"/>
                <w:lang w:eastAsia="zh-TW"/>
              </w:rPr>
            </m:ctrlPr>
          </m:dPr>
          <m:e>
            <m:r>
              <m:rPr>
                <m:sty m:val="bi"/>
              </m:rPr>
              <w:rPr>
                <w:rFonts w:ascii="Cambria Math" w:eastAsia="新細明體" w:hAnsi="Cambria Math" w:cs="Arial"/>
                <w:color w:val="FF0000"/>
                <w:lang w:eastAsia="zh-TW"/>
              </w:rPr>
              <m:t>%</m:t>
            </m:r>
          </m:e>
        </m:d>
        <m:r>
          <m:rPr>
            <m:sty m:val="bi"/>
          </m:rPr>
          <w:rPr>
            <w:rFonts w:ascii="Cambria Math" w:eastAsia="新細明體" w:hAnsi="Cambria Math" w:cs="Arial"/>
            <w:lang w:eastAsia="zh-TW"/>
          </w:rPr>
          <m:t>)</m:t>
        </m:r>
      </m:oMath>
    </w:p>
    <w:p w14:paraId="61A13E96" w14:textId="1B52B3D7" w:rsidR="006C552B" w:rsidRPr="006C552B" w:rsidRDefault="00000000" w:rsidP="00FD4F32">
      <w:pPr>
        <w:numPr>
          <w:ilvl w:val="0"/>
          <w:numId w:val="76"/>
        </w:numPr>
        <w:tabs>
          <w:tab w:val="left" w:pos="720"/>
        </w:tabs>
        <w:spacing w:after="60" w:line="254" w:lineRule="auto"/>
        <w:rPr>
          <w:rFonts w:eastAsia="新細明體" w:cs="Arial"/>
          <w:b/>
          <w:bCs/>
          <w:lang w:eastAsia="zh-TW"/>
        </w:rPr>
      </w:pPr>
      <m:oMath>
        <m:sSub>
          <m:sSubPr>
            <m:ctrlPr>
              <w:rPr>
                <w:rFonts w:ascii="Cambria Math" w:eastAsia="新細明體" w:hAnsi="Cambria Math" w:cs="Arial"/>
                <w:b/>
                <w:bCs/>
                <w:i/>
                <w:lang w:eastAsia="zh-TW"/>
              </w:rPr>
            </m:ctrlPr>
          </m:sSubPr>
          <m:e>
            <m:r>
              <m:rPr>
                <m:sty m:val="b"/>
              </m:rPr>
              <w:rPr>
                <w:rFonts w:ascii="Cambria Math" w:eastAsia="新細明體" w:hAnsi="Cambria Math" w:cs="Arial"/>
                <w:lang w:eastAsia="zh-TW"/>
              </w:rPr>
              <m:t>Γ</m:t>
            </m:r>
            <m:ctrlPr>
              <w:rPr>
                <w:rFonts w:ascii="Cambria Math" w:eastAsia="新細明體" w:hAnsi="Cambria Math" w:cs="Arial"/>
                <w:b/>
                <w:bCs/>
                <w:lang w:eastAsia="zh-TW"/>
              </w:rPr>
            </m:ctrlPr>
          </m:e>
          <m:sub>
            <m:r>
              <m:rPr>
                <m:sty m:val="bi"/>
              </m:rPr>
              <w:rPr>
                <w:rFonts w:ascii="Cambria Math" w:eastAsia="新細明體" w:hAnsi="Cambria Math" w:cs="Arial"/>
                <w:lang w:eastAsia="zh-TW"/>
              </w:rPr>
              <m:t>Tput</m:t>
            </m:r>
          </m:sub>
        </m:sSub>
      </m:oMath>
      <w:r w:rsidR="006C552B" w:rsidRPr="006C552B">
        <w:rPr>
          <w:rFonts w:eastAsia="新細明體" w:cs="Arial" w:hint="eastAsia"/>
          <w:b/>
          <w:bCs/>
          <w:lang w:eastAsia="zh-TW"/>
        </w:rPr>
        <w:t xml:space="preserve">: The </w:t>
      </w:r>
      <w:r w:rsidR="006C552B" w:rsidRPr="006C552B">
        <w:rPr>
          <w:rFonts w:eastAsia="新細明體" w:cs="Arial"/>
          <w:b/>
          <w:bCs/>
          <w:lang w:eastAsia="zh-TW"/>
        </w:rPr>
        <w:t>ratio of the maximum</w:t>
      </w:r>
      <w:r w:rsidR="00EC7F23">
        <w:rPr>
          <w:rFonts w:eastAsia="新細明體" w:cs="Arial"/>
          <w:b/>
          <w:bCs/>
          <w:lang w:eastAsia="zh-TW"/>
        </w:rPr>
        <w:t xml:space="preserve"> PDSCH</w:t>
      </w:r>
      <w:r w:rsidR="006C552B" w:rsidRPr="006C552B">
        <w:rPr>
          <w:rFonts w:eastAsia="新細明體" w:cs="Arial"/>
          <w:b/>
          <w:bCs/>
          <w:lang w:eastAsia="zh-TW"/>
        </w:rPr>
        <w:t xml:space="preserve"> throughput</w:t>
      </w:r>
      <w:r w:rsidR="006C552B" w:rsidRPr="006C552B">
        <w:rPr>
          <w:rFonts w:eastAsia="新細明體" w:cs="Arial" w:hint="eastAsia"/>
          <w:b/>
          <w:bCs/>
          <w:lang w:eastAsia="zh-TW"/>
        </w:rPr>
        <w:t xml:space="preserve"> </w:t>
      </w:r>
      <w:proofErr w:type="spellStart"/>
      <w:r w:rsidR="006C552B" w:rsidRPr="006C552B">
        <w:rPr>
          <w:rFonts w:eastAsia="新細明體" w:cs="Arial" w:hint="eastAsia"/>
          <w:b/>
          <w:bCs/>
          <w:lang w:eastAsia="zh-TW"/>
        </w:rPr>
        <w:t>w.r.t.</w:t>
      </w:r>
      <w:proofErr w:type="spellEnd"/>
      <w:r w:rsidR="006C552B" w:rsidRPr="006C552B">
        <w:rPr>
          <w:rFonts w:eastAsia="新細明體" w:cs="Arial" w:hint="eastAsia"/>
          <w:b/>
          <w:bCs/>
          <w:lang w:eastAsia="zh-TW"/>
        </w:rPr>
        <w:t xml:space="preserve"> that of current active bandwidth, </w:t>
      </w:r>
      <m:oMath>
        <m:sSub>
          <m:sSubPr>
            <m:ctrlPr>
              <w:rPr>
                <w:rFonts w:ascii="Cambria Math" w:eastAsia="新細明體" w:hAnsi="Cambria Math" w:cs="Arial"/>
                <w:b/>
                <w:bCs/>
                <w:i/>
                <w:lang w:eastAsia="zh-TW"/>
              </w:rPr>
            </m:ctrlPr>
          </m:sSubPr>
          <m:e>
            <m:r>
              <m:rPr>
                <m:sty m:val="b"/>
              </m:rPr>
              <w:rPr>
                <w:rFonts w:ascii="Cambria Math" w:eastAsia="新細明體" w:hAnsi="Cambria Math" w:cs="Arial"/>
                <w:lang w:eastAsia="zh-TW"/>
              </w:rPr>
              <m:t>Γ</m:t>
            </m:r>
            <m:ctrlPr>
              <w:rPr>
                <w:rFonts w:ascii="Cambria Math" w:eastAsia="新細明體" w:hAnsi="Cambria Math" w:cs="Arial"/>
                <w:b/>
                <w:bCs/>
                <w:lang w:eastAsia="zh-TW"/>
              </w:rPr>
            </m:ctrlPr>
          </m:e>
          <m:sub>
            <m:r>
              <m:rPr>
                <m:sty m:val="bi"/>
              </m:rPr>
              <w:rPr>
                <w:rFonts w:ascii="Cambria Math" w:eastAsia="新細明體" w:hAnsi="Cambria Math" w:cs="Arial"/>
                <w:lang w:eastAsia="zh-TW"/>
              </w:rPr>
              <m:t>Tput</m:t>
            </m:r>
          </m:sub>
        </m:sSub>
        <m:r>
          <m:rPr>
            <m:sty m:val="bi"/>
          </m:rPr>
          <w:rPr>
            <w:rFonts w:ascii="Cambria Math" w:eastAsia="新細明體" w:hAnsi="Cambria Math" w:cs="Arial"/>
            <w:lang w:eastAsia="zh-TW"/>
          </w:rPr>
          <m:t>∈{1, 1</m:t>
        </m:r>
        <m:r>
          <m:rPr>
            <m:lit/>
            <m:sty m:val="bi"/>
          </m:rPr>
          <w:rPr>
            <w:rFonts w:ascii="Cambria Math" w:eastAsia="新細明體" w:hAnsi="Cambria Math" w:cs="Arial"/>
            <w:lang w:eastAsia="zh-TW"/>
          </w:rPr>
          <m:t>/</m:t>
        </m:r>
        <m:r>
          <m:rPr>
            <m:sty m:val="bi"/>
          </m:rPr>
          <w:rPr>
            <w:rFonts w:ascii="Cambria Math" w:eastAsia="新細明體" w:hAnsi="Cambria Math" w:cs="Arial"/>
            <w:lang w:eastAsia="zh-TW"/>
          </w:rPr>
          <m:t>2, 1</m:t>
        </m:r>
        <m:r>
          <m:rPr>
            <m:lit/>
            <m:sty m:val="bi"/>
          </m:rPr>
          <w:rPr>
            <w:rFonts w:ascii="Cambria Math" w:eastAsia="新細明體" w:hAnsi="Cambria Math" w:cs="Arial"/>
            <w:lang w:eastAsia="zh-TW"/>
          </w:rPr>
          <m:t>/</m:t>
        </m:r>
        <m:r>
          <m:rPr>
            <m:sty m:val="bi"/>
          </m:rPr>
          <w:rPr>
            <w:rFonts w:ascii="Cambria Math" w:eastAsia="新細明體" w:hAnsi="Cambria Math" w:cs="Arial"/>
            <w:lang w:eastAsia="zh-TW"/>
          </w:rPr>
          <m:t>4}</m:t>
        </m:r>
      </m:oMath>
    </w:p>
    <w:p w14:paraId="01EAE965" w14:textId="77777777" w:rsidR="006C552B" w:rsidRPr="006C552B" w:rsidRDefault="006C552B" w:rsidP="00FD4F32">
      <w:pPr>
        <w:numPr>
          <w:ilvl w:val="1"/>
          <w:numId w:val="76"/>
        </w:numPr>
        <w:tabs>
          <w:tab w:val="left" w:pos="720"/>
        </w:tabs>
        <w:spacing w:after="60" w:line="254" w:lineRule="auto"/>
        <w:rPr>
          <w:rFonts w:eastAsia="新細明體" w:cs="Arial"/>
          <w:b/>
          <w:bCs/>
          <w:lang w:eastAsia="zh-TW"/>
        </w:rPr>
      </w:pPr>
      <w:r w:rsidRPr="006C552B">
        <w:rPr>
          <w:rFonts w:eastAsia="新細明體" w:cs="Arial"/>
          <w:b/>
          <w:bCs/>
          <w:lang w:eastAsia="zh-TW"/>
        </w:rPr>
        <w:t>FFS: How the maximum throughput ratio</w:t>
      </w:r>
      <w:r w:rsidRPr="006C552B">
        <w:rPr>
          <w:rFonts w:eastAsia="新細明體" w:cs="Arial" w:hint="eastAsia"/>
          <w:b/>
          <w:bCs/>
          <w:lang w:eastAsia="zh-TW"/>
        </w:rPr>
        <w:t xml:space="preserve"> </w:t>
      </w:r>
      <m:oMath>
        <m:sSub>
          <m:sSubPr>
            <m:ctrlPr>
              <w:rPr>
                <w:rFonts w:ascii="Cambria Math" w:eastAsia="新細明體" w:hAnsi="Cambria Math" w:cs="Arial"/>
                <w:b/>
                <w:bCs/>
                <w:i/>
                <w:lang w:eastAsia="zh-TW"/>
              </w:rPr>
            </m:ctrlPr>
          </m:sSubPr>
          <m:e>
            <m:r>
              <m:rPr>
                <m:sty m:val="b"/>
              </m:rPr>
              <w:rPr>
                <w:rFonts w:ascii="Cambria Math" w:eastAsia="新細明體" w:hAnsi="Cambria Math" w:cs="Arial"/>
                <w:lang w:eastAsia="zh-TW"/>
              </w:rPr>
              <m:t>Γ</m:t>
            </m:r>
            <m:ctrlPr>
              <w:rPr>
                <w:rFonts w:ascii="Cambria Math" w:eastAsia="新細明體" w:hAnsi="Cambria Math" w:cs="Arial"/>
                <w:b/>
                <w:bCs/>
                <w:lang w:eastAsia="zh-TW"/>
              </w:rPr>
            </m:ctrlPr>
          </m:e>
          <m:sub>
            <m:r>
              <m:rPr>
                <m:sty m:val="bi"/>
              </m:rPr>
              <w:rPr>
                <w:rFonts w:ascii="Cambria Math" w:eastAsia="新細明體" w:hAnsi="Cambria Math" w:cs="Arial"/>
                <w:lang w:eastAsia="zh-TW"/>
              </w:rPr>
              <m:t>Tput</m:t>
            </m:r>
          </m:sub>
        </m:sSub>
      </m:oMath>
      <w:r w:rsidRPr="006C552B">
        <w:rPr>
          <w:rFonts w:eastAsia="新細明體" w:cs="Arial"/>
          <w:b/>
          <w:bCs/>
          <w:lang w:eastAsia="zh-TW"/>
        </w:rPr>
        <w:t xml:space="preserve"> is ensured by NW, e.g., by </w:t>
      </w:r>
      <w:r w:rsidRPr="006C552B">
        <w:rPr>
          <w:rFonts w:eastAsia="新細明體" w:cs="Arial" w:hint="eastAsia"/>
          <w:b/>
          <w:bCs/>
          <w:lang w:eastAsia="zh-TW"/>
        </w:rPr>
        <w:t xml:space="preserve">restriction on </w:t>
      </w:r>
      <w:r w:rsidRPr="006C552B">
        <w:rPr>
          <w:rFonts w:eastAsia="新細明體" w:cs="Arial"/>
          <w:b/>
          <w:bCs/>
          <w:lang w:eastAsia="zh-TW"/>
        </w:rPr>
        <w:t>scheduled</w:t>
      </w:r>
      <w:r w:rsidRPr="006C552B">
        <w:rPr>
          <w:rFonts w:eastAsia="新細明體" w:cs="Arial" w:hint="eastAsia"/>
          <w:b/>
          <w:bCs/>
          <w:lang w:eastAsia="zh-TW"/>
        </w:rPr>
        <w:t xml:space="preserve"> bandwidth and/or maximum</w:t>
      </w:r>
      <w:r w:rsidRPr="006C552B">
        <w:rPr>
          <w:rFonts w:eastAsia="新細明體" w:cs="Arial"/>
          <w:b/>
          <w:bCs/>
          <w:lang w:eastAsia="zh-TW"/>
        </w:rPr>
        <w:t xml:space="preserve"> rank, etc.</w:t>
      </w:r>
    </w:p>
    <w:p w14:paraId="2C08868F" w14:textId="77777777" w:rsidR="006C552B" w:rsidRPr="006C552B" w:rsidRDefault="006C552B" w:rsidP="00FD4F32">
      <w:pPr>
        <w:numPr>
          <w:ilvl w:val="1"/>
          <w:numId w:val="76"/>
        </w:numPr>
        <w:tabs>
          <w:tab w:val="left" w:pos="720"/>
        </w:tabs>
        <w:spacing w:after="60" w:line="254" w:lineRule="auto"/>
        <w:rPr>
          <w:rFonts w:eastAsia="新細明體" w:cs="Arial"/>
          <w:b/>
          <w:bCs/>
          <w:lang w:eastAsia="zh-TW"/>
        </w:rPr>
      </w:pPr>
      <w:r w:rsidRPr="006C552B">
        <w:rPr>
          <w:rFonts w:eastAsia="新細明體" w:cs="Arial"/>
          <w:b/>
          <w:bCs/>
          <w:lang w:eastAsia="zh-TW"/>
        </w:rPr>
        <w:t>No antenna adaptation is assumed</w:t>
      </w:r>
      <w:r w:rsidRPr="006C552B">
        <w:rPr>
          <w:rFonts w:eastAsia="新細明體" w:cs="Arial" w:hint="eastAsia"/>
          <w:b/>
          <w:bCs/>
          <w:lang w:eastAsia="zh-TW"/>
        </w:rPr>
        <w:t xml:space="preserve"> at the same time</w:t>
      </w:r>
    </w:p>
    <w:p w14:paraId="5E1EDEA3" w14:textId="77777777" w:rsidR="006C552B" w:rsidRPr="006C552B" w:rsidRDefault="006C552B" w:rsidP="00FD4F32">
      <w:pPr>
        <w:numPr>
          <w:ilvl w:val="0"/>
          <w:numId w:val="76"/>
        </w:numPr>
        <w:tabs>
          <w:tab w:val="left" w:pos="720"/>
        </w:tabs>
        <w:spacing w:after="60"/>
        <w:rPr>
          <w:rFonts w:eastAsia="新細明體" w:cs="Arial"/>
          <w:b/>
          <w:bCs/>
          <w:lang w:eastAsia="zh-TW"/>
        </w:rPr>
      </w:pPr>
      <w:r w:rsidRPr="006C552B">
        <w:rPr>
          <w:rFonts w:eastAsia="新細明體" w:cs="Arial"/>
          <w:b/>
          <w:bCs/>
          <w:lang w:eastAsia="zh-TW"/>
        </w:rPr>
        <w:t xml:space="preserve">For evaluation purpose, </w:t>
      </w:r>
      <m:oMath>
        <m:r>
          <m:rPr>
            <m:sty m:val="bi"/>
          </m:rPr>
          <w:rPr>
            <w:rFonts w:ascii="Cambria Math" w:eastAsia="新細明體" w:hAnsi="Cambria Math" w:cs="Arial"/>
            <w:lang w:eastAsia="zh-TW"/>
          </w:rPr>
          <m:t>1 ms≤</m:t>
        </m:r>
        <m:sSub>
          <m:sSubPr>
            <m:ctrlPr>
              <w:rPr>
                <w:rFonts w:ascii="Cambria Math" w:eastAsia="新細明體" w:hAnsi="Cambria Math" w:cs="Arial"/>
                <w:b/>
                <w:bCs/>
                <w:i/>
                <w:lang w:eastAsia="zh-TW"/>
              </w:rPr>
            </m:ctrlPr>
          </m:sSubPr>
          <m:e>
            <m:r>
              <m:rPr>
                <m:sty m:val="bi"/>
              </m:rPr>
              <w:rPr>
                <w:rFonts w:ascii="Cambria Math" w:eastAsia="新細明體" w:hAnsi="Cambria Math" w:cs="Arial"/>
                <w:lang w:eastAsia="zh-TW"/>
              </w:rPr>
              <m:t>T</m:t>
            </m:r>
          </m:e>
          <m:sub>
            <m:r>
              <m:rPr>
                <m:sty m:val="bi"/>
              </m:rPr>
              <w:rPr>
                <w:rFonts w:ascii="Cambria Math" w:eastAsia="新細明體" w:hAnsi="Cambria Math" w:cs="Arial"/>
                <w:lang w:eastAsia="zh-TW"/>
              </w:rPr>
              <m:t>min</m:t>
            </m:r>
          </m:sub>
        </m:sSub>
        <m:r>
          <m:rPr>
            <m:sty m:val="bi"/>
          </m:rPr>
          <w:rPr>
            <w:rFonts w:ascii="Cambria Math" w:eastAsia="新細明體" w:hAnsi="Cambria Math" w:cs="Arial"/>
            <w:lang w:eastAsia="zh-TW"/>
          </w:rPr>
          <m:t>≤2.5 ms</m:t>
        </m:r>
      </m:oMath>
      <w:r w:rsidRPr="006C552B">
        <w:rPr>
          <w:rFonts w:eastAsia="新細明體" w:cs="Arial" w:hint="eastAsia"/>
          <w:b/>
          <w:bCs/>
          <w:lang w:eastAsia="zh-TW"/>
        </w:rPr>
        <w:t xml:space="preserve"> i</w:t>
      </w:r>
      <w:r w:rsidRPr="006C552B">
        <w:rPr>
          <w:rFonts w:eastAsia="新細明體" w:cs="Arial"/>
          <w:b/>
          <w:bCs/>
          <w:lang w:eastAsia="zh-TW"/>
        </w:rPr>
        <w:t xml:space="preserve">s assumed to be </w:t>
      </w:r>
      <w:r w:rsidRPr="006C552B">
        <w:rPr>
          <w:rFonts w:eastAsia="新細明體" w:cs="Arial" w:hint="eastAsia"/>
          <w:b/>
          <w:bCs/>
          <w:lang w:eastAsia="zh-TW"/>
        </w:rPr>
        <w:t>a similar value to 5G NR BWP switch delay</w:t>
      </w:r>
    </w:p>
    <w:p w14:paraId="614FF705" w14:textId="77777777" w:rsidR="006C552B" w:rsidRPr="00FD4F32" w:rsidRDefault="006C552B" w:rsidP="00FD4F32">
      <w:pPr>
        <w:numPr>
          <w:ilvl w:val="0"/>
          <w:numId w:val="76"/>
        </w:numPr>
        <w:tabs>
          <w:tab w:val="left" w:pos="0"/>
          <w:tab w:val="left" w:pos="720"/>
        </w:tabs>
        <w:spacing w:after="60" w:line="256" w:lineRule="auto"/>
        <w:rPr>
          <w:rFonts w:eastAsia="Calibri" w:cs="Arial"/>
          <w:lang w:eastAsia="zh-TW"/>
        </w:rPr>
      </w:pPr>
      <m:oMath>
        <m:r>
          <m:rPr>
            <m:sty m:val="bi"/>
          </m:rPr>
          <w:rPr>
            <w:rFonts w:ascii="Cambria Math" w:eastAsia="Calibri" w:hAnsi="Cambria Math" w:cs="Arial"/>
            <w:lang w:eastAsia="zh-TW"/>
          </w:rPr>
          <m:t>5 ms≤T≤10 ms</m:t>
        </m:r>
      </m:oMath>
      <w:r w:rsidRPr="006C552B">
        <w:rPr>
          <w:rFonts w:eastAsia="新細明體" w:cs="Arial" w:hint="eastAsia"/>
          <w:b/>
          <w:bCs/>
          <w:lang w:eastAsia="zh-TW"/>
        </w:rPr>
        <w:t>, is another relaxed adaptation delay</w:t>
      </w:r>
    </w:p>
    <w:p w14:paraId="121760D4" w14:textId="78D220B5" w:rsidR="00FD4F32" w:rsidRPr="00FD4F32" w:rsidRDefault="00FD4F32" w:rsidP="00FD4F32">
      <w:pPr>
        <w:numPr>
          <w:ilvl w:val="0"/>
          <w:numId w:val="76"/>
        </w:numPr>
        <w:tabs>
          <w:tab w:val="left" w:pos="0"/>
          <w:tab w:val="left" w:pos="720"/>
        </w:tabs>
        <w:spacing w:after="60" w:line="256" w:lineRule="auto"/>
        <w:rPr>
          <w:rFonts w:eastAsia="Calibri" w:cs="Arial"/>
          <w:lang w:eastAsia="zh-TW"/>
        </w:rPr>
      </w:pPr>
      <w:r>
        <w:rPr>
          <w:rFonts w:eastAsia="Calibri" w:cs="Arial"/>
          <w:b/>
          <w:lang w:eastAsia="zh-TW"/>
        </w:rPr>
        <w:t xml:space="preserve">Companies to report </w:t>
      </w:r>
      <m:oMath>
        <m:sSub>
          <m:sSubPr>
            <m:ctrlPr>
              <w:rPr>
                <w:rFonts w:ascii="Cambria Math" w:eastAsia="Calibri" w:hAnsi="Cambria Math" w:cs="Arial"/>
                <w:b/>
                <w:i/>
                <w:lang w:eastAsia="zh-TW"/>
              </w:rPr>
            </m:ctrlPr>
          </m:sSubPr>
          <m:e>
            <m:r>
              <m:rPr>
                <m:sty m:val="bi"/>
              </m:rPr>
              <w:rPr>
                <w:rFonts w:ascii="Cambria Math" w:eastAsia="Calibri" w:hAnsi="Cambria Math" w:cs="Arial"/>
                <w:lang w:eastAsia="zh-TW"/>
              </w:rPr>
              <m:t>S</m:t>
            </m:r>
          </m:e>
          <m:sub>
            <m:r>
              <m:rPr>
                <m:sty m:val="bi"/>
              </m:rPr>
              <w:rPr>
                <w:rFonts w:ascii="Cambria Math" w:eastAsia="Calibri" w:hAnsi="Cambria Math" w:cs="Arial"/>
                <w:lang w:eastAsia="zh-TW"/>
              </w:rPr>
              <m:t>Max</m:t>
            </m:r>
            <m:r>
              <m:rPr>
                <m:sty m:val="bi"/>
              </m:rPr>
              <w:rPr>
                <w:rFonts w:ascii="Cambria Math" w:eastAsia="Calibri" w:hAnsi="Cambria Math" w:cs="Arial"/>
                <w:lang w:eastAsia="zh-TW"/>
              </w:rPr>
              <m:t>BW</m:t>
            </m:r>
          </m:sub>
        </m:sSub>
      </m:oMath>
      <w:r>
        <w:rPr>
          <w:rFonts w:eastAsia="Calibri" w:cs="Arial"/>
          <w:b/>
          <w:lang w:eastAsia="zh-TW"/>
        </w:rPr>
        <w:t xml:space="preserve"> from one of the two options:</w:t>
      </w:r>
    </w:p>
    <w:p w14:paraId="0DFD2315" w14:textId="7A8A77F4" w:rsidR="00FD4F32" w:rsidRPr="00976937" w:rsidRDefault="00FD4F32" w:rsidP="00FD4F32">
      <w:pPr>
        <w:numPr>
          <w:ilvl w:val="1"/>
          <w:numId w:val="76"/>
        </w:numPr>
        <w:tabs>
          <w:tab w:val="left" w:pos="0"/>
          <w:tab w:val="left" w:pos="720"/>
        </w:tabs>
        <w:spacing w:after="60" w:line="256" w:lineRule="auto"/>
        <w:rPr>
          <w:rFonts w:eastAsia="Calibri" w:cs="Arial"/>
          <w:lang w:eastAsia="zh-TW"/>
        </w:rPr>
      </w:pPr>
      <w:r>
        <w:rPr>
          <w:rFonts w:eastAsia="Calibri" w:cs="Arial"/>
          <w:b/>
          <w:lang w:eastAsia="zh-TW"/>
        </w:rPr>
        <w:t xml:space="preserve">Option </w:t>
      </w:r>
      <w:r w:rsidR="00976937">
        <w:rPr>
          <w:rFonts w:eastAsia="Calibri" w:cs="Arial"/>
          <w:b/>
          <w:lang w:eastAsia="zh-TW"/>
        </w:rPr>
        <w:t>1</w:t>
      </w:r>
      <w:r>
        <w:rPr>
          <w:rFonts w:eastAsia="Calibri" w:cs="Arial"/>
          <w:b/>
          <w:lang w:eastAsia="zh-TW"/>
        </w:rPr>
        <w:t xml:space="preserve">: </w:t>
      </w:r>
      <m:oMath>
        <m:sSub>
          <m:sSubPr>
            <m:ctrlPr>
              <w:rPr>
                <w:rFonts w:ascii="Cambria Math" w:eastAsia="Calibri" w:hAnsi="Cambria Math" w:cs="Arial"/>
                <w:b/>
                <w:i/>
                <w:lang w:eastAsia="zh-TW"/>
              </w:rPr>
            </m:ctrlPr>
          </m:sSubPr>
          <m:e>
            <m:r>
              <m:rPr>
                <m:sty m:val="bi"/>
              </m:rPr>
              <w:rPr>
                <w:rFonts w:ascii="Cambria Math" w:eastAsia="Calibri" w:hAnsi="Cambria Math" w:cs="Arial"/>
                <w:lang w:eastAsia="zh-TW"/>
              </w:rPr>
              <m:t>S</m:t>
            </m:r>
          </m:e>
          <m:sub>
            <m:r>
              <m:rPr>
                <m:sty m:val="bi"/>
              </m:rPr>
              <w:rPr>
                <w:rFonts w:ascii="Cambria Math" w:eastAsia="Calibri" w:hAnsi="Cambria Math" w:cs="Arial"/>
                <w:lang w:eastAsia="zh-TW"/>
              </w:rPr>
              <m:t>Max</m:t>
            </m:r>
            <m:r>
              <m:rPr>
                <m:sty m:val="bi"/>
              </m:rPr>
              <w:rPr>
                <w:rFonts w:ascii="Cambria Math" w:eastAsia="Calibri" w:hAnsi="Cambria Math" w:cs="Arial"/>
                <w:lang w:eastAsia="zh-TW"/>
              </w:rPr>
              <m:t>BW</m:t>
            </m:r>
          </m:sub>
        </m:sSub>
        <m:r>
          <m:rPr>
            <m:sty m:val="bi"/>
          </m:rPr>
          <w:rPr>
            <w:rFonts w:ascii="Cambria Math" w:eastAsia="Calibri" w:hAnsi="Cambria Math" w:cs="Arial"/>
            <w:lang w:eastAsia="zh-TW"/>
          </w:rPr>
          <m:t>=</m:t>
        </m:r>
        <m:r>
          <m:rPr>
            <m:sty m:val="bi"/>
          </m:rPr>
          <w:rPr>
            <w:rFonts w:ascii="Cambria Math" w:eastAsia="Calibri" w:hAnsi="Cambria Math" w:cs="Arial"/>
            <w:lang w:eastAsia="zh-TW"/>
          </w:rPr>
          <m:t>0</m:t>
        </m:r>
        <m:r>
          <m:rPr>
            <m:sty m:val="bi"/>
          </m:rPr>
          <w:rPr>
            <w:rFonts w:ascii="Cambria Math" w:eastAsia="Calibri" w:hAnsi="Cambria Math" w:cs="Arial"/>
            <w:lang w:eastAsia="zh-TW"/>
          </w:rPr>
          <m:t xml:space="preserve"> </m:t>
        </m:r>
        <m:r>
          <m:rPr>
            <m:lit/>
            <m:sty m:val="bi"/>
          </m:rPr>
          <w:rPr>
            <w:rFonts w:ascii="Cambria Math" w:eastAsia="Calibri" w:hAnsi="Cambria Math" w:cs="Arial"/>
            <w:lang w:eastAsia="zh-TW"/>
          </w:rPr>
          <m:t>/</m:t>
        </m:r>
        <m:r>
          <m:rPr>
            <m:sty m:val="bi"/>
          </m:rPr>
          <w:rPr>
            <w:rFonts w:ascii="Cambria Math" w:eastAsia="Calibri" w:hAnsi="Cambria Math" w:cs="Arial"/>
            <w:lang w:eastAsia="zh-TW"/>
          </w:rPr>
          <m:t xml:space="preserve"> </m:t>
        </m:r>
        <m:r>
          <m:rPr>
            <m:sty m:val="bi"/>
          </m:rPr>
          <w:rPr>
            <w:rFonts w:ascii="Cambria Math" w:eastAsia="Calibri" w:hAnsi="Cambria Math" w:cs="Arial"/>
            <w:color w:val="FF0000"/>
            <w:lang w:eastAsia="zh-TW"/>
          </w:rPr>
          <m:t>Z</m:t>
        </m:r>
        <m:r>
          <m:rPr>
            <m:sty m:val="bi"/>
          </m:rPr>
          <w:rPr>
            <w:rFonts w:ascii="Cambria Math" w:eastAsia="Calibri" w:hAnsi="Cambria Math" w:cs="Arial"/>
            <w:color w:val="FF0000"/>
            <w:lang w:eastAsia="zh-TW"/>
          </w:rPr>
          <m:t>1</m:t>
        </m:r>
        <m:r>
          <m:rPr>
            <m:sty m:val="bi"/>
          </m:rPr>
          <w:rPr>
            <w:rFonts w:ascii="Cambria Math" w:eastAsia="Calibri" w:hAnsi="Cambria Math" w:cs="Arial"/>
            <w:color w:val="FF0000"/>
            <w:lang w:eastAsia="zh-TW"/>
          </w:rPr>
          <m:t xml:space="preserve"> </m:t>
        </m:r>
        <m:r>
          <m:rPr>
            <m:lit/>
            <m:sty m:val="bi"/>
          </m:rPr>
          <w:rPr>
            <w:rFonts w:ascii="Cambria Math" w:eastAsia="Calibri" w:hAnsi="Cambria Math" w:cs="Arial"/>
            <w:color w:val="FF0000"/>
            <w:lang w:eastAsia="zh-TW"/>
          </w:rPr>
          <m:t>/</m:t>
        </m:r>
        <m:r>
          <m:rPr>
            <m:sty m:val="bi"/>
          </m:rPr>
          <w:rPr>
            <w:rFonts w:ascii="Cambria Math" w:eastAsia="Calibri" w:hAnsi="Cambria Math" w:cs="Arial"/>
            <w:color w:val="FF0000"/>
            <w:lang w:eastAsia="zh-TW"/>
          </w:rPr>
          <m:t xml:space="preserve"> </m:t>
        </m:r>
        <m:r>
          <m:rPr>
            <m:sty m:val="bi"/>
          </m:rPr>
          <w:rPr>
            <w:rFonts w:ascii="Cambria Math" w:eastAsia="Calibri" w:hAnsi="Cambria Math" w:cs="Arial"/>
            <w:color w:val="FF0000"/>
            <w:lang w:eastAsia="zh-TW"/>
          </w:rPr>
          <m:t>Z</m:t>
        </m:r>
        <m:r>
          <m:rPr>
            <m:sty m:val="bi"/>
          </m:rPr>
          <w:rPr>
            <w:rFonts w:ascii="Cambria Math" w:eastAsia="Calibri" w:hAnsi="Cambria Math" w:cs="Arial"/>
            <w:color w:val="FF0000"/>
            <w:lang w:eastAsia="zh-TW"/>
          </w:rPr>
          <m:t>2</m:t>
        </m:r>
      </m:oMath>
      <w:r w:rsidR="00A36A85" w:rsidRPr="00E200AA">
        <w:rPr>
          <w:rFonts w:eastAsia="Calibri" w:cs="Arial"/>
          <w:b/>
          <w:color w:val="FF0000"/>
          <w:lang w:eastAsia="zh-TW"/>
        </w:rPr>
        <w:t xml:space="preserve"> </w:t>
      </w:r>
      <w:r w:rsidR="00A36A85">
        <w:rPr>
          <w:rFonts w:eastAsia="Calibri" w:cs="Arial"/>
          <w:b/>
          <w:lang w:eastAsia="zh-TW"/>
        </w:rPr>
        <w:t>for</w:t>
      </w:r>
      <w:r w:rsidR="00976937">
        <w:rPr>
          <w:rFonts w:eastAsia="Calibri" w:cs="Arial"/>
          <w:b/>
          <w:lang w:eastAsia="zh-TW"/>
        </w:rPr>
        <w:t xml:space="preserve"> Maximum BW (</w:t>
      </w:r>
      <w:proofErr w:type="spellStart"/>
      <w:r w:rsidR="00976937">
        <w:rPr>
          <w:rFonts w:eastAsia="Calibri" w:cs="Arial"/>
          <w:b/>
          <w:lang w:eastAsia="zh-TW"/>
        </w:rPr>
        <w:t>MaxBW</w:t>
      </w:r>
      <w:proofErr w:type="spellEnd"/>
      <w:r w:rsidR="00976937">
        <w:rPr>
          <w:rFonts w:eastAsia="Calibri" w:cs="Arial"/>
          <w:b/>
          <w:lang w:eastAsia="zh-TW"/>
        </w:rPr>
        <w:t>)</w:t>
      </w:r>
      <w:r w:rsidR="00EC7F23">
        <w:rPr>
          <w:rFonts w:eastAsia="Calibri" w:cs="Arial"/>
          <w:b/>
          <w:lang w:eastAsia="zh-TW"/>
        </w:rPr>
        <w:t xml:space="preserve"> assumed for the evaluation</w:t>
      </w:r>
      <w:r w:rsidR="00A36A85">
        <w:rPr>
          <w:rFonts w:eastAsia="Calibri" w:cs="Arial"/>
          <w:b/>
          <w:lang w:eastAsia="zh-TW"/>
        </w:rPr>
        <w:t xml:space="preserve"> = 100MHz / 2</w:t>
      </w:r>
      <w:r w:rsidR="00A36A85" w:rsidRPr="00A36A85">
        <w:rPr>
          <w:rFonts w:eastAsia="Calibri" w:cs="Arial"/>
          <w:b/>
          <w:lang w:eastAsia="zh-TW"/>
        </w:rPr>
        <w:t>00MHz</w:t>
      </w:r>
      <w:r w:rsidR="00A36A85">
        <w:rPr>
          <w:rFonts w:eastAsia="Calibri" w:cs="Arial"/>
          <w:b/>
          <w:lang w:eastAsia="zh-TW"/>
        </w:rPr>
        <w:t xml:space="preserve"> </w:t>
      </w:r>
      <w:r w:rsidR="00A36A85" w:rsidRPr="00A36A85">
        <w:rPr>
          <w:rFonts w:eastAsia="Calibri" w:cs="Arial"/>
          <w:b/>
          <w:lang w:eastAsia="zh-TW"/>
        </w:rPr>
        <w:t>/</w:t>
      </w:r>
      <w:r w:rsidR="00A36A85">
        <w:rPr>
          <w:rFonts w:eastAsia="Calibri" w:cs="Arial"/>
          <w:b/>
          <w:lang w:eastAsia="zh-TW"/>
        </w:rPr>
        <w:t xml:space="preserve"> 4</w:t>
      </w:r>
      <w:r w:rsidR="00A36A85" w:rsidRPr="00A36A85">
        <w:rPr>
          <w:rFonts w:eastAsia="Calibri" w:cs="Arial"/>
          <w:b/>
          <w:lang w:eastAsia="zh-TW"/>
        </w:rPr>
        <w:t>00MHz</w:t>
      </w:r>
    </w:p>
    <w:p w14:paraId="663759BF" w14:textId="733600BE" w:rsidR="00976937" w:rsidRPr="00EC7F23" w:rsidRDefault="00976937" w:rsidP="00EC7F23">
      <w:pPr>
        <w:numPr>
          <w:ilvl w:val="1"/>
          <w:numId w:val="76"/>
        </w:numPr>
        <w:tabs>
          <w:tab w:val="left" w:pos="0"/>
          <w:tab w:val="left" w:pos="720"/>
        </w:tabs>
        <w:spacing w:after="60" w:line="254" w:lineRule="auto"/>
        <w:rPr>
          <w:rFonts w:eastAsia="Calibri" w:cs="Arial"/>
          <w:lang w:eastAsia="zh-TW"/>
        </w:rPr>
      </w:pPr>
      <w:r>
        <w:rPr>
          <w:rFonts w:eastAsia="Calibri" w:cs="Arial"/>
          <w:b/>
          <w:lang w:eastAsia="zh-TW"/>
        </w:rPr>
        <w:t xml:space="preserve">Option </w:t>
      </w:r>
      <w:r>
        <w:rPr>
          <w:rFonts w:eastAsia="Calibri" w:cs="Arial"/>
          <w:b/>
          <w:lang w:eastAsia="zh-TW"/>
        </w:rPr>
        <w:t>2</w:t>
      </w:r>
      <w:r>
        <w:rPr>
          <w:rFonts w:eastAsia="Calibri" w:cs="Arial"/>
          <w:b/>
          <w:lang w:eastAsia="zh-TW"/>
        </w:rPr>
        <w:t xml:space="preserve">: </w:t>
      </w:r>
      <m:oMath>
        <m:sSub>
          <m:sSubPr>
            <m:ctrlPr>
              <w:rPr>
                <w:rFonts w:ascii="Cambria Math" w:eastAsia="Calibri" w:hAnsi="Cambria Math" w:cs="Arial"/>
                <w:b/>
                <w:i/>
                <w:lang w:eastAsia="zh-TW"/>
              </w:rPr>
            </m:ctrlPr>
          </m:sSubPr>
          <m:e>
            <m:r>
              <m:rPr>
                <m:sty m:val="bi"/>
              </m:rPr>
              <w:rPr>
                <w:rFonts w:ascii="Cambria Math" w:eastAsia="Calibri" w:hAnsi="Cambria Math" w:cs="Arial"/>
                <w:lang w:eastAsia="zh-TW"/>
              </w:rPr>
              <m:t>S</m:t>
            </m:r>
          </m:e>
          <m:sub>
            <m:r>
              <m:rPr>
                <m:sty m:val="bi"/>
              </m:rPr>
              <w:rPr>
                <w:rFonts w:ascii="Cambria Math" w:eastAsia="Calibri" w:hAnsi="Cambria Math" w:cs="Arial"/>
                <w:lang w:eastAsia="zh-TW"/>
              </w:rPr>
              <m:t>MaxBW</m:t>
            </m:r>
          </m:sub>
        </m:sSub>
        <m:r>
          <m:rPr>
            <m:sty m:val="bi"/>
          </m:rPr>
          <w:rPr>
            <w:rFonts w:ascii="Cambria Math" w:eastAsia="Calibri" w:hAnsi="Cambria Math" w:cs="Arial"/>
            <w:lang w:eastAsia="zh-TW"/>
          </w:rPr>
          <m:t>=0</m:t>
        </m:r>
      </m:oMath>
    </w:p>
    <w:p w14:paraId="636DD890" w14:textId="6B8E1950" w:rsidR="00FD4F32" w:rsidRPr="00FD4F32" w:rsidRDefault="00FD4F32" w:rsidP="00FD4F32">
      <w:pPr>
        <w:pStyle w:val="a"/>
        <w:keepNext/>
        <w:keepLines/>
        <w:widowControl w:val="0"/>
        <w:numPr>
          <w:ilvl w:val="0"/>
          <w:numId w:val="76"/>
        </w:numPr>
        <w:spacing w:after="60"/>
        <w:rPr>
          <w:rFonts w:ascii="Times" w:eastAsia="新細明體" w:hAnsi="Times"/>
          <w:b/>
          <w:bCs/>
          <w:sz w:val="18"/>
          <w:szCs w:val="18"/>
          <w:lang w:val="en-US"/>
        </w:rPr>
      </w:pPr>
      <w:r w:rsidRPr="00FD4F32">
        <w:rPr>
          <w:rFonts w:eastAsia="新細明體"/>
          <w:b/>
          <w:bCs/>
          <w:sz w:val="18"/>
          <w:szCs w:val="18"/>
          <w:lang w:val="en-US"/>
        </w:rPr>
        <w:t>Note: No implication on which configuration(s) to be supported by 6GR</w:t>
      </w:r>
    </w:p>
    <w:p w14:paraId="53C4528E" w14:textId="77777777" w:rsidR="006C552B" w:rsidRPr="006C552B" w:rsidRDefault="006C552B" w:rsidP="00FD4F32">
      <w:pPr>
        <w:spacing w:after="60" w:line="254" w:lineRule="auto"/>
        <w:rPr>
          <w:rFonts w:eastAsia="新細明體"/>
          <w:b/>
          <w:bCs/>
          <w:lang w:eastAsia="zh-TW"/>
        </w:rPr>
      </w:pPr>
      <w:r w:rsidRPr="006C552B">
        <w:rPr>
          <w:rFonts w:eastAsia="新細明體" w:hint="eastAsia"/>
          <w:b/>
          <w:bCs/>
          <w:lang w:eastAsia="zh-TW"/>
        </w:rPr>
        <w:t>Include the following scaling rules for 6GR UE power consumption model:</w:t>
      </w:r>
    </w:p>
    <w:p w14:paraId="2DA00653" w14:textId="58214933" w:rsidR="006C552B" w:rsidRDefault="006C552B" w:rsidP="00FD4F32">
      <w:pPr>
        <w:numPr>
          <w:ilvl w:val="0"/>
          <w:numId w:val="76"/>
        </w:numPr>
        <w:tabs>
          <w:tab w:val="left" w:pos="720"/>
        </w:tabs>
        <w:spacing w:after="60" w:line="254" w:lineRule="auto"/>
        <w:rPr>
          <w:rFonts w:eastAsia="新細明體" w:cs="Arial"/>
          <w:b/>
          <w:bCs/>
          <w:lang w:eastAsia="zh-TW"/>
        </w:rPr>
      </w:pPr>
      <w:r w:rsidRPr="006C552B">
        <w:rPr>
          <w:rFonts w:eastAsia="新細明體" w:cs="Arial"/>
          <w:b/>
          <w:bCs/>
          <w:lang w:eastAsia="zh-TW"/>
        </w:rPr>
        <w:t xml:space="preserve">Not applicable to sleep states and EE processing power </w:t>
      </w:r>
      <w:proofErr w:type="gramStart"/>
      <w:r w:rsidRPr="006C552B">
        <w:rPr>
          <w:rFonts w:eastAsia="新細明體" w:cs="Arial"/>
          <w:b/>
          <w:bCs/>
          <w:lang w:eastAsia="zh-TW"/>
        </w:rPr>
        <w:t>state</w:t>
      </w:r>
      <w:proofErr w:type="gramEnd"/>
    </w:p>
    <w:p w14:paraId="39369416" w14:textId="7B93946D" w:rsidR="00DC2C01" w:rsidRPr="00DC2C01" w:rsidRDefault="00DC2C01" w:rsidP="00FD4F32">
      <w:pPr>
        <w:numPr>
          <w:ilvl w:val="0"/>
          <w:numId w:val="76"/>
        </w:numPr>
        <w:tabs>
          <w:tab w:val="left" w:pos="720"/>
        </w:tabs>
        <w:spacing w:after="60" w:line="254" w:lineRule="auto"/>
        <w:rPr>
          <w:rFonts w:eastAsia="新細明體" w:cs="Arial"/>
          <w:b/>
          <w:bCs/>
          <w:color w:val="FF0000"/>
          <w:lang w:eastAsia="zh-TW"/>
        </w:rPr>
      </w:pPr>
      <w:r w:rsidRPr="00DC2C01">
        <w:rPr>
          <w:rFonts w:eastAsia="新細明體" w:cs="Arial"/>
          <w:b/>
          <w:bCs/>
          <w:color w:val="FF0000"/>
          <w:lang w:eastAsia="zh-TW"/>
        </w:rPr>
        <w:t xml:space="preserve">Further </w:t>
      </w:r>
      <w:r>
        <w:rPr>
          <w:rFonts w:eastAsia="新細明體" w:cs="Arial"/>
          <w:b/>
          <w:bCs/>
          <w:color w:val="FF0000"/>
          <w:lang w:eastAsia="zh-TW"/>
        </w:rPr>
        <w:t>consolidate</w:t>
      </w:r>
      <w:r w:rsidRPr="00DC2C01">
        <w:rPr>
          <w:rFonts w:eastAsia="新細明體" w:cs="Arial"/>
          <w:b/>
          <w:bCs/>
          <w:color w:val="FF0000"/>
          <w:lang w:eastAsia="zh-TW"/>
        </w:rPr>
        <w:t xml:space="preserve"> the table for cases of a same scaling factor</w:t>
      </w:r>
    </w:p>
    <w:p w14:paraId="6F1F77D7" w14:textId="77777777" w:rsidR="006C552B" w:rsidRPr="006C552B" w:rsidRDefault="006C552B" w:rsidP="00FD4F32">
      <w:pPr>
        <w:numPr>
          <w:ilvl w:val="0"/>
          <w:numId w:val="76"/>
        </w:numPr>
        <w:tabs>
          <w:tab w:val="left" w:pos="720"/>
        </w:tabs>
        <w:spacing w:after="60"/>
        <w:rPr>
          <w:rFonts w:eastAsia="新細明體" w:cs="Arial"/>
          <w:b/>
          <w:bCs/>
          <w:lang w:eastAsia="zh-TW"/>
        </w:rPr>
      </w:pPr>
      <w:r w:rsidRPr="006C552B">
        <w:rPr>
          <w:rFonts w:eastAsia="新細明體" w:cs="Arial"/>
          <w:b/>
          <w:bCs/>
          <w:lang w:eastAsia="zh-TW"/>
        </w:rPr>
        <w:t>Linear interpolation between the scaling factors of adjacent</w:t>
      </w:r>
      <w:r w:rsidRPr="006C552B">
        <w:rPr>
          <w:rFonts w:eastAsia="新細明體" w:cs="Arial" w:hint="eastAsia"/>
          <w:b/>
          <w:bCs/>
          <w:lang w:eastAsia="zh-TW"/>
        </w:rPr>
        <w:t xml:space="preserve"> two</w:t>
      </w:r>
      <w:r w:rsidRPr="006C552B">
        <w:rPr>
          <w:rFonts w:eastAsia="新細明體" w:cs="Arial"/>
          <w:b/>
          <w:bCs/>
          <w:lang w:eastAsia="zh-TW"/>
        </w:rPr>
        <w:t xml:space="preserve"> </w:t>
      </w:r>
      <m:oMath>
        <m:sSub>
          <m:sSubPr>
            <m:ctrlPr>
              <w:rPr>
                <w:rFonts w:ascii="Cambria Math" w:eastAsia="新細明體" w:hAnsi="Cambria Math" w:cs="Arial"/>
                <w:b/>
                <w:bCs/>
                <w:i/>
                <w:lang w:eastAsia="zh-TW"/>
              </w:rPr>
            </m:ctrlPr>
          </m:sSubPr>
          <m:e>
            <m:r>
              <m:rPr>
                <m:sty m:val="b"/>
              </m:rPr>
              <w:rPr>
                <w:rFonts w:ascii="Cambria Math" w:eastAsia="新細明體" w:hAnsi="Cambria Math" w:cs="Arial"/>
                <w:lang w:eastAsia="zh-TW"/>
              </w:rPr>
              <m:t>Γ</m:t>
            </m:r>
            <m:ctrlPr>
              <w:rPr>
                <w:rFonts w:ascii="Cambria Math" w:eastAsia="新細明體" w:hAnsi="Cambria Math" w:cs="Arial"/>
                <w:b/>
                <w:bCs/>
                <w:lang w:eastAsia="zh-TW"/>
              </w:rPr>
            </m:ctrlPr>
          </m:e>
          <m:sub>
            <m:r>
              <m:rPr>
                <m:sty m:val="bi"/>
              </m:rPr>
              <w:rPr>
                <w:rFonts w:ascii="Cambria Math" w:eastAsia="新細明體" w:hAnsi="Cambria Math" w:cs="Arial"/>
                <w:lang w:eastAsia="zh-TW"/>
              </w:rPr>
              <m:t>B</m:t>
            </m:r>
          </m:sub>
        </m:sSub>
      </m:oMath>
      <w:r w:rsidRPr="006C552B">
        <w:rPr>
          <w:rFonts w:eastAsia="新細明體" w:cs="Arial"/>
          <w:b/>
          <w:bCs/>
          <w:lang w:eastAsia="zh-TW"/>
        </w:rPr>
        <w:t xml:space="preserve"> </w:t>
      </w:r>
      <w:r w:rsidRPr="006C552B">
        <w:rPr>
          <w:rFonts w:eastAsia="新細明體" w:cs="Arial" w:hint="eastAsia"/>
          <w:b/>
          <w:bCs/>
          <w:lang w:eastAsia="zh-TW"/>
        </w:rPr>
        <w:t xml:space="preserve">values subject to same </w:t>
      </w:r>
      <m:oMath>
        <m:sSub>
          <m:sSubPr>
            <m:ctrlPr>
              <w:rPr>
                <w:rFonts w:ascii="Cambria Math" w:eastAsia="新細明體" w:hAnsi="Cambria Math" w:cs="Arial"/>
                <w:b/>
                <w:bCs/>
                <w:i/>
                <w:lang w:eastAsia="zh-TW"/>
              </w:rPr>
            </m:ctrlPr>
          </m:sSubPr>
          <m:e>
            <m:r>
              <m:rPr>
                <m:sty m:val="b"/>
              </m:rPr>
              <w:rPr>
                <w:rFonts w:ascii="Cambria Math" w:eastAsia="新細明體" w:hAnsi="Cambria Math" w:cs="Arial"/>
                <w:lang w:eastAsia="zh-TW"/>
              </w:rPr>
              <m:t>Γ</m:t>
            </m:r>
            <m:ctrlPr>
              <w:rPr>
                <w:rFonts w:ascii="Cambria Math" w:eastAsia="新細明體" w:hAnsi="Cambria Math" w:cs="Arial"/>
                <w:b/>
                <w:bCs/>
                <w:lang w:eastAsia="zh-TW"/>
              </w:rPr>
            </m:ctrlPr>
          </m:e>
          <m:sub>
            <m:r>
              <m:rPr>
                <m:sty m:val="bi"/>
              </m:rPr>
              <w:rPr>
                <w:rFonts w:ascii="Cambria Math" w:eastAsia="新細明體" w:hAnsi="Cambria Math" w:cs="Arial"/>
                <w:lang w:eastAsia="zh-TW"/>
              </w:rPr>
              <m:t>Tput</m:t>
            </m:r>
          </m:sub>
        </m:sSub>
      </m:oMath>
      <w:r w:rsidRPr="006C552B">
        <w:rPr>
          <w:rFonts w:eastAsia="新細明體" w:cs="Arial" w:hint="eastAsia"/>
          <w:b/>
          <w:bCs/>
          <w:lang w:eastAsia="zh-TW"/>
        </w:rPr>
        <w:t xml:space="preserve"> value can be applied</w:t>
      </w:r>
    </w:p>
    <w:p w14:paraId="25455D35" w14:textId="62D94BB3" w:rsidR="006C552B" w:rsidRPr="006C552B" w:rsidRDefault="006C552B" w:rsidP="00FD4F32">
      <w:pPr>
        <w:numPr>
          <w:ilvl w:val="0"/>
          <w:numId w:val="76"/>
        </w:numPr>
        <w:tabs>
          <w:tab w:val="left" w:pos="720"/>
        </w:tabs>
        <w:spacing w:after="60" w:line="254" w:lineRule="auto"/>
        <w:rPr>
          <w:rFonts w:eastAsia="新細明體" w:cs="Arial"/>
          <w:b/>
          <w:bCs/>
          <w:lang w:val="zh-CN" w:eastAsia="zh-TW"/>
        </w:rPr>
      </w:pPr>
      <w:r w:rsidRPr="006C552B">
        <w:rPr>
          <w:rFonts w:eastAsia="新細明體" w:cs="Arial" w:hint="eastAsia"/>
          <w:b/>
          <w:bCs/>
          <w:lang w:val="zh-CN" w:eastAsia="zh-TW"/>
        </w:rPr>
        <w:t xml:space="preserve">For </w:t>
      </w:r>
      <w:r w:rsidR="00DC2C01">
        <w:rPr>
          <w:rFonts w:eastAsia="新細明體" w:cs="Arial"/>
          <w:b/>
          <w:bCs/>
          <w:lang w:eastAsia="zh-TW"/>
        </w:rPr>
        <w:t>PDCCH+</w:t>
      </w:r>
      <w:r w:rsidRPr="006C552B">
        <w:rPr>
          <w:rFonts w:eastAsia="新細明體" w:cs="Arial" w:hint="eastAsia"/>
          <w:b/>
          <w:bCs/>
          <w:lang w:val="zh-CN" w:eastAsia="zh-TW"/>
        </w:rPr>
        <w:t>PDSC</w:t>
      </w:r>
      <w:r w:rsidR="00EC7F23">
        <w:rPr>
          <w:rFonts w:eastAsia="新細明體" w:cs="Arial"/>
          <w:b/>
          <w:bCs/>
          <w:lang w:eastAsia="zh-TW"/>
        </w:rPr>
        <w:t>H:</w:t>
      </w:r>
    </w:p>
    <w:tbl>
      <w:tblPr>
        <w:tblStyle w:val="TableGrid1"/>
        <w:tblW w:w="0" w:type="auto"/>
        <w:jc w:val="center"/>
        <w:tblLook w:val="04A0" w:firstRow="1" w:lastRow="0" w:firstColumn="1" w:lastColumn="0" w:noHBand="0" w:noVBand="1"/>
      </w:tblPr>
      <w:tblGrid>
        <w:gridCol w:w="728"/>
        <w:gridCol w:w="1240"/>
        <w:gridCol w:w="3542"/>
        <w:gridCol w:w="3798"/>
      </w:tblGrid>
      <w:tr w:rsidR="006C552B" w:rsidRPr="006C552B" w14:paraId="3CBD7386" w14:textId="77777777" w:rsidTr="008B5626">
        <w:trPr>
          <w:trHeight w:val="287"/>
          <w:jc w:val="center"/>
        </w:trPr>
        <w:tc>
          <w:tcPr>
            <w:tcW w:w="0" w:type="auto"/>
            <w:noWrap/>
          </w:tcPr>
          <w:p w14:paraId="71157585" w14:textId="77777777" w:rsidR="006C552B" w:rsidRPr="006C552B" w:rsidRDefault="00000000" w:rsidP="006C552B">
            <w:pPr>
              <w:jc w:val="center"/>
              <w:rPr>
                <w:lang w:eastAsia="zh-TW"/>
              </w:rPr>
            </w:pPr>
            <m:oMathPara>
              <m:oMath>
                <m:sSub>
                  <m:sSubPr>
                    <m:ctrlPr>
                      <w:rPr>
                        <w:rFonts w:ascii="Cambria Math" w:hAnsi="Cambria Math"/>
                        <w:i/>
                      </w:rPr>
                    </m:ctrlPr>
                  </m:sSubPr>
                  <m:e>
                    <m:r>
                      <w:rPr>
                        <w:rFonts w:ascii="Cambria Math" w:hAnsi="Cambria Math"/>
                      </w:rPr>
                      <m:t>Γ</m:t>
                    </m:r>
                    <m:ctrlPr>
                      <w:rPr>
                        <w:rFonts w:ascii="Cambria Math" w:hAnsi="Cambria Math"/>
                      </w:rPr>
                    </m:ctrlPr>
                  </m:e>
                  <m:sub>
                    <m:r>
                      <w:rPr>
                        <w:rFonts w:ascii="Cambria Math" w:hAnsi="Cambria Math"/>
                      </w:rPr>
                      <m:t>B</m:t>
                    </m:r>
                  </m:sub>
                </m:sSub>
              </m:oMath>
            </m:oMathPara>
          </w:p>
        </w:tc>
        <w:tc>
          <w:tcPr>
            <w:tcW w:w="0" w:type="auto"/>
            <w:noWrap/>
            <w:hideMark/>
          </w:tcPr>
          <w:p w14:paraId="5F4A6327" w14:textId="77777777" w:rsidR="006C552B" w:rsidRPr="006C552B" w:rsidRDefault="00000000" w:rsidP="006C552B">
            <w:pPr>
              <w:jc w:val="center"/>
              <w:rPr>
                <w:lang w:eastAsia="zh-TW"/>
              </w:rPr>
            </w:pPr>
            <m:oMathPara>
              <m:oMath>
                <m:sSub>
                  <m:sSubPr>
                    <m:ctrlPr>
                      <w:rPr>
                        <w:rFonts w:ascii="Cambria Math" w:hAnsi="Cambria Math"/>
                        <w:i/>
                      </w:rPr>
                    </m:ctrlPr>
                  </m:sSubPr>
                  <m:e>
                    <m:r>
                      <w:rPr>
                        <w:rFonts w:ascii="Cambria Math" w:hAnsi="Cambria Math"/>
                      </w:rPr>
                      <m:t>Γ</m:t>
                    </m:r>
                    <m:ctrlPr>
                      <w:rPr>
                        <w:rFonts w:ascii="Cambria Math" w:hAnsi="Cambria Math"/>
                      </w:rPr>
                    </m:ctrlPr>
                  </m:e>
                  <m:sub>
                    <m:r>
                      <w:rPr>
                        <w:rFonts w:ascii="Cambria Math" w:hAnsi="Cambria Math"/>
                      </w:rPr>
                      <m:t>Tput</m:t>
                    </m:r>
                  </m:sub>
                </m:sSub>
              </m:oMath>
            </m:oMathPara>
          </w:p>
        </w:tc>
        <w:tc>
          <w:tcPr>
            <w:tcW w:w="0" w:type="auto"/>
            <w:noWrap/>
            <w:hideMark/>
          </w:tcPr>
          <w:p w14:paraId="43CAC87A" w14:textId="77777777" w:rsidR="006C552B" w:rsidRPr="006C552B" w:rsidRDefault="006C552B" w:rsidP="006C552B">
            <w:pPr>
              <w:jc w:val="center"/>
              <w:rPr>
                <w:lang w:eastAsia="zh-TW"/>
              </w:rPr>
            </w:pPr>
            <w:r w:rsidRPr="006C552B">
              <w:t xml:space="preserve">Scaling </w:t>
            </w:r>
            <w:r w:rsidRPr="006C552B">
              <w:rPr>
                <w:rFonts w:hint="eastAsia"/>
              </w:rPr>
              <w:t xml:space="preserve">factor with adaptation delay </w:t>
            </w:r>
            <m:oMath>
              <m:r>
                <w:rPr>
                  <w:rFonts w:ascii="Cambria Math" w:hAnsi="Cambria Math"/>
                </w:rPr>
                <m:t>T</m:t>
              </m:r>
            </m:oMath>
          </w:p>
        </w:tc>
        <w:tc>
          <w:tcPr>
            <w:tcW w:w="0" w:type="auto"/>
            <w:noWrap/>
            <w:hideMark/>
          </w:tcPr>
          <w:p w14:paraId="5579CD15" w14:textId="77777777" w:rsidR="006C552B" w:rsidRPr="006C552B" w:rsidRDefault="006C552B" w:rsidP="006C552B">
            <w:pPr>
              <w:jc w:val="center"/>
              <w:rPr>
                <w:lang w:eastAsia="zh-TW"/>
              </w:rPr>
            </w:pPr>
            <w:r w:rsidRPr="006C552B">
              <w:t xml:space="preserve">Scaling </w:t>
            </w:r>
            <w:r w:rsidRPr="006C552B">
              <w:rPr>
                <w:rFonts w:hint="eastAsia"/>
              </w:rPr>
              <w:t xml:space="preserve">factor </w:t>
            </w:r>
            <w:r w:rsidRPr="006C552B">
              <w:t xml:space="preserve">with </w:t>
            </w:r>
            <w:r w:rsidRPr="006C552B">
              <w:rPr>
                <w:rFonts w:hint="eastAsia"/>
              </w:rPr>
              <w:t xml:space="preserve">adaptation delay </w:t>
            </w:r>
            <m:oMath>
              <m:sSub>
                <m:sSubPr>
                  <m:ctrlPr>
                    <w:rPr>
                      <w:rFonts w:ascii="Cambria Math" w:hAnsi="Cambria Math"/>
                      <w:i/>
                    </w:rPr>
                  </m:ctrlPr>
                </m:sSubPr>
                <m:e>
                  <m:r>
                    <w:rPr>
                      <w:rFonts w:ascii="Cambria Math" w:hAnsi="Cambria Math"/>
                    </w:rPr>
                    <m:t>T</m:t>
                  </m:r>
                </m:e>
                <m:sub>
                  <m:r>
                    <w:rPr>
                      <w:rFonts w:ascii="Cambria Math" w:hAnsi="Cambria Math"/>
                    </w:rPr>
                    <m:t>min</m:t>
                  </m:r>
                </m:sub>
              </m:sSub>
            </m:oMath>
          </w:p>
        </w:tc>
      </w:tr>
      <w:tr w:rsidR="006C552B" w:rsidRPr="006C552B" w14:paraId="6C6F5C45" w14:textId="77777777" w:rsidTr="008B5626">
        <w:trPr>
          <w:trHeight w:val="287"/>
          <w:jc w:val="center"/>
        </w:trPr>
        <w:tc>
          <w:tcPr>
            <w:tcW w:w="0" w:type="auto"/>
            <w:noWrap/>
            <w:hideMark/>
          </w:tcPr>
          <w:p w14:paraId="4B05ADCD" w14:textId="77777777" w:rsidR="006C552B" w:rsidRPr="006C552B" w:rsidRDefault="006C552B" w:rsidP="006C552B">
            <w:pPr>
              <w:jc w:val="center"/>
            </w:pPr>
            <w:r w:rsidRPr="006C552B">
              <w:t>5%</w:t>
            </w:r>
          </w:p>
        </w:tc>
        <w:tc>
          <w:tcPr>
            <w:tcW w:w="0" w:type="auto"/>
            <w:noWrap/>
            <w:hideMark/>
          </w:tcPr>
          <w:p w14:paraId="33E96E4F" w14:textId="77777777" w:rsidR="006C552B" w:rsidRPr="006C552B" w:rsidRDefault="006C552B" w:rsidP="006C552B">
            <w:pPr>
              <w:jc w:val="center"/>
            </w:pPr>
            <w:r w:rsidRPr="006C552B">
              <w:t>1</w:t>
            </w:r>
          </w:p>
        </w:tc>
        <w:tc>
          <w:tcPr>
            <w:tcW w:w="0" w:type="auto"/>
            <w:noWrap/>
            <w:hideMark/>
          </w:tcPr>
          <w:p w14:paraId="1D39A890" w14:textId="5F08B113" w:rsidR="006C552B" w:rsidRPr="006C552B" w:rsidRDefault="006C552B" w:rsidP="006C552B">
            <w:pPr>
              <w:jc w:val="center"/>
            </w:pPr>
            <w:r w:rsidRPr="006C552B">
              <w:t>X0</w:t>
            </w:r>
            <w:r w:rsidR="00FA16EA">
              <w:t>1</w:t>
            </w:r>
          </w:p>
        </w:tc>
        <w:tc>
          <w:tcPr>
            <w:tcW w:w="0" w:type="auto"/>
            <w:noWrap/>
            <w:hideMark/>
          </w:tcPr>
          <w:p w14:paraId="48046A50" w14:textId="118B31F5" w:rsidR="006C552B" w:rsidRPr="006C552B" w:rsidRDefault="006C552B" w:rsidP="006C552B">
            <w:pPr>
              <w:jc w:val="center"/>
            </w:pPr>
            <w:r w:rsidRPr="006C552B">
              <w:t>X1</w:t>
            </w:r>
            <w:r w:rsidR="00FA16EA">
              <w:t>1</w:t>
            </w:r>
            <w:r w:rsidR="00FD4F32">
              <w:t xml:space="preserve"> </w:t>
            </w:r>
            <m:oMath>
              <m:r>
                <w:rPr>
                  <w:rFonts w:ascii="Cambria Math" w:hAnsi="Cambria Math"/>
                </w:rPr>
                <m:t>+</m:t>
              </m:r>
              <m:sSub>
                <m:sSubPr>
                  <m:ctrlPr>
                    <w:rPr>
                      <w:rFonts w:ascii="Cambria Math" w:hAnsi="Cambria Math"/>
                      <w:b/>
                      <w:i/>
                    </w:rPr>
                  </m:ctrlPr>
                </m:sSubPr>
                <m:e>
                  <m:r>
                    <m:rPr>
                      <m:sty m:val="bi"/>
                    </m:rPr>
                    <w:rPr>
                      <w:rFonts w:ascii="Cambria Math" w:hAnsi="Cambria Math"/>
                    </w:rPr>
                    <m:t>S</m:t>
                  </m:r>
                </m:e>
                <m:sub>
                  <m:r>
                    <m:rPr>
                      <m:sty m:val="bi"/>
                    </m:rPr>
                    <w:rPr>
                      <w:rFonts w:ascii="Cambria Math" w:hAnsi="Cambria Math"/>
                    </w:rPr>
                    <m:t>MaxBW</m:t>
                  </m:r>
                </m:sub>
              </m:sSub>
            </m:oMath>
          </w:p>
        </w:tc>
      </w:tr>
      <w:tr w:rsidR="006C552B" w:rsidRPr="006C552B" w14:paraId="5702F9DA" w14:textId="77777777" w:rsidTr="008B5626">
        <w:trPr>
          <w:trHeight w:val="287"/>
          <w:jc w:val="center"/>
        </w:trPr>
        <w:tc>
          <w:tcPr>
            <w:tcW w:w="0" w:type="auto"/>
            <w:noWrap/>
            <w:hideMark/>
          </w:tcPr>
          <w:p w14:paraId="0733C1C6" w14:textId="77777777" w:rsidR="006C552B" w:rsidRPr="006C552B" w:rsidRDefault="006C552B" w:rsidP="006C552B">
            <w:pPr>
              <w:jc w:val="center"/>
            </w:pPr>
            <w:r w:rsidRPr="006C552B">
              <w:t>20%</w:t>
            </w:r>
          </w:p>
        </w:tc>
        <w:tc>
          <w:tcPr>
            <w:tcW w:w="0" w:type="auto"/>
            <w:noWrap/>
            <w:hideMark/>
          </w:tcPr>
          <w:p w14:paraId="679D8266" w14:textId="77777777" w:rsidR="006C552B" w:rsidRPr="006C552B" w:rsidRDefault="006C552B" w:rsidP="006C552B">
            <w:pPr>
              <w:jc w:val="center"/>
            </w:pPr>
            <w:r w:rsidRPr="006C552B">
              <w:t>1</w:t>
            </w:r>
          </w:p>
        </w:tc>
        <w:tc>
          <w:tcPr>
            <w:tcW w:w="0" w:type="auto"/>
            <w:noWrap/>
            <w:hideMark/>
          </w:tcPr>
          <w:p w14:paraId="20A0691C" w14:textId="5E35D1C2" w:rsidR="006C552B" w:rsidRPr="006C552B" w:rsidRDefault="006C552B" w:rsidP="006C552B">
            <w:pPr>
              <w:jc w:val="center"/>
            </w:pPr>
            <w:r w:rsidRPr="006C552B">
              <w:t>X0</w:t>
            </w:r>
            <w:r w:rsidR="00FA16EA">
              <w:t>2</w:t>
            </w:r>
          </w:p>
        </w:tc>
        <w:tc>
          <w:tcPr>
            <w:tcW w:w="0" w:type="auto"/>
            <w:noWrap/>
            <w:hideMark/>
          </w:tcPr>
          <w:p w14:paraId="44ED19C8" w14:textId="74A05F7F" w:rsidR="006C552B" w:rsidRPr="006C552B" w:rsidRDefault="006C552B" w:rsidP="006C552B">
            <w:pPr>
              <w:jc w:val="center"/>
            </w:pPr>
            <w:r w:rsidRPr="006C552B">
              <w:t>X1</w:t>
            </w:r>
            <w:r w:rsidR="00FA16EA">
              <w:t>2</w:t>
            </w:r>
            <w:r w:rsidR="00FD4F32" w:rsidRPr="00FD4F32">
              <w:t xml:space="preserve"> </w:t>
            </w:r>
            <w:r w:rsidR="00E200AA">
              <w:t>+</w:t>
            </w:r>
            <m:oMath>
              <m:sSub>
                <m:sSubPr>
                  <m:ctrlPr>
                    <w:rPr>
                      <w:rFonts w:ascii="Cambria Math" w:hAnsi="Cambria Math"/>
                      <w:b/>
                      <w:i/>
                    </w:rPr>
                  </m:ctrlPr>
                </m:sSubPr>
                <m:e>
                  <m:r>
                    <m:rPr>
                      <m:sty m:val="bi"/>
                    </m:rPr>
                    <w:rPr>
                      <w:rFonts w:ascii="Cambria Math" w:hAnsi="Cambria Math"/>
                    </w:rPr>
                    <m:t>S</m:t>
                  </m:r>
                </m:e>
                <m:sub>
                  <m:r>
                    <m:rPr>
                      <m:sty m:val="bi"/>
                    </m:rPr>
                    <w:rPr>
                      <w:rFonts w:ascii="Cambria Math" w:hAnsi="Cambria Math"/>
                    </w:rPr>
                    <m:t>MaxBW</m:t>
                  </m:r>
                </m:sub>
              </m:sSub>
            </m:oMath>
          </w:p>
        </w:tc>
      </w:tr>
      <w:tr w:rsidR="006C552B" w:rsidRPr="006C552B" w14:paraId="6E3D91A8" w14:textId="77777777" w:rsidTr="008B5626">
        <w:trPr>
          <w:trHeight w:val="287"/>
          <w:jc w:val="center"/>
        </w:trPr>
        <w:tc>
          <w:tcPr>
            <w:tcW w:w="0" w:type="auto"/>
            <w:noWrap/>
            <w:hideMark/>
          </w:tcPr>
          <w:p w14:paraId="28380520" w14:textId="77777777" w:rsidR="006C552B" w:rsidRPr="006C552B" w:rsidRDefault="006C552B" w:rsidP="006C552B">
            <w:pPr>
              <w:jc w:val="center"/>
            </w:pPr>
            <w:r w:rsidRPr="006C552B">
              <w:t>100%</w:t>
            </w:r>
          </w:p>
        </w:tc>
        <w:tc>
          <w:tcPr>
            <w:tcW w:w="0" w:type="auto"/>
            <w:noWrap/>
            <w:hideMark/>
          </w:tcPr>
          <w:p w14:paraId="082969CE" w14:textId="628348D4" w:rsidR="006C552B" w:rsidRPr="006C552B" w:rsidRDefault="006C552B" w:rsidP="006C552B">
            <w:pPr>
              <w:jc w:val="center"/>
            </w:pPr>
            <w:r w:rsidRPr="006C552B">
              <w:t>1</w:t>
            </w:r>
          </w:p>
        </w:tc>
        <w:tc>
          <w:tcPr>
            <w:tcW w:w="0" w:type="auto"/>
            <w:noWrap/>
            <w:hideMark/>
          </w:tcPr>
          <w:p w14:paraId="37CCBAC2" w14:textId="610EB0E1" w:rsidR="006C552B" w:rsidRPr="006C552B" w:rsidRDefault="006C552B" w:rsidP="006C552B">
            <w:pPr>
              <w:jc w:val="center"/>
            </w:pPr>
            <w:r w:rsidRPr="006C552B">
              <w:t>1</w:t>
            </w:r>
          </w:p>
        </w:tc>
        <w:tc>
          <w:tcPr>
            <w:tcW w:w="0" w:type="auto"/>
            <w:noWrap/>
            <w:hideMark/>
          </w:tcPr>
          <w:p w14:paraId="442583C9" w14:textId="39F8C041" w:rsidR="006C552B" w:rsidRPr="006C552B" w:rsidRDefault="006C552B" w:rsidP="006C552B">
            <w:pPr>
              <w:jc w:val="center"/>
            </w:pPr>
            <w:r w:rsidRPr="006C552B">
              <w:t>1</w:t>
            </w:r>
            <m:oMath>
              <m:r>
                <w:rPr>
                  <w:rFonts w:ascii="Cambria Math" w:hAnsi="Cambria Math"/>
                </w:rPr>
                <m:t>+</m:t>
              </m:r>
              <m:sSub>
                <m:sSubPr>
                  <m:ctrlPr>
                    <w:rPr>
                      <w:rFonts w:ascii="Cambria Math" w:hAnsi="Cambria Math"/>
                      <w:b/>
                      <w:i/>
                    </w:rPr>
                  </m:ctrlPr>
                </m:sSubPr>
                <m:e>
                  <m:r>
                    <m:rPr>
                      <m:sty m:val="bi"/>
                    </m:rPr>
                    <w:rPr>
                      <w:rFonts w:ascii="Cambria Math" w:hAnsi="Cambria Math"/>
                    </w:rPr>
                    <m:t>S</m:t>
                  </m:r>
                </m:e>
                <m:sub>
                  <m:r>
                    <m:rPr>
                      <m:sty m:val="bi"/>
                    </m:rPr>
                    <w:rPr>
                      <w:rFonts w:ascii="Cambria Math" w:hAnsi="Cambria Math"/>
                    </w:rPr>
                    <m:t>MaxBW</m:t>
                  </m:r>
                </m:sub>
              </m:sSub>
            </m:oMath>
          </w:p>
        </w:tc>
      </w:tr>
      <w:tr w:rsidR="006C552B" w:rsidRPr="006C552B" w14:paraId="15B699D7" w14:textId="77777777" w:rsidTr="008B5626">
        <w:trPr>
          <w:trHeight w:val="287"/>
          <w:jc w:val="center"/>
        </w:trPr>
        <w:tc>
          <w:tcPr>
            <w:tcW w:w="0" w:type="auto"/>
            <w:noWrap/>
            <w:hideMark/>
          </w:tcPr>
          <w:p w14:paraId="4B09B97D" w14:textId="77777777" w:rsidR="006C552B" w:rsidRPr="006C552B" w:rsidRDefault="006C552B" w:rsidP="006C552B">
            <w:pPr>
              <w:jc w:val="center"/>
            </w:pPr>
            <w:r w:rsidRPr="006C552B">
              <w:t>200%</w:t>
            </w:r>
          </w:p>
        </w:tc>
        <w:tc>
          <w:tcPr>
            <w:tcW w:w="0" w:type="auto"/>
            <w:noWrap/>
            <w:hideMark/>
          </w:tcPr>
          <w:p w14:paraId="4F1DDA22" w14:textId="1FB22C39" w:rsidR="006C552B" w:rsidRPr="006C552B" w:rsidRDefault="00FA16EA" w:rsidP="006C552B">
            <w:pPr>
              <w:jc w:val="center"/>
              <w:rPr>
                <w:lang w:eastAsia="zh-TW"/>
              </w:rPr>
            </w:pPr>
            <w:r>
              <w:t>{</w:t>
            </w:r>
            <w:r w:rsidR="006C552B" w:rsidRPr="006C552B">
              <w:t>1, 1/2</w:t>
            </w:r>
            <w:r>
              <w:t>}</w:t>
            </w:r>
          </w:p>
        </w:tc>
        <w:tc>
          <w:tcPr>
            <w:tcW w:w="0" w:type="auto"/>
            <w:noWrap/>
            <w:hideMark/>
          </w:tcPr>
          <w:p w14:paraId="47462F81" w14:textId="0409BB77" w:rsidR="006C552B" w:rsidRPr="006C552B" w:rsidRDefault="00FA16EA" w:rsidP="006C552B">
            <w:pPr>
              <w:jc w:val="center"/>
              <w:rPr>
                <w:lang w:eastAsia="zh-TW"/>
              </w:rPr>
            </w:pPr>
            <w:r>
              <w:t>{</w:t>
            </w:r>
            <w:r w:rsidR="006C552B" w:rsidRPr="006C552B">
              <w:t>X03, Y03</w:t>
            </w:r>
            <w:r>
              <w:t>}</w:t>
            </w:r>
          </w:p>
        </w:tc>
        <w:tc>
          <w:tcPr>
            <w:tcW w:w="0" w:type="auto"/>
            <w:noWrap/>
            <w:hideMark/>
          </w:tcPr>
          <w:p w14:paraId="6A9949F1" w14:textId="28AFB25D" w:rsidR="006C552B" w:rsidRPr="006C552B" w:rsidRDefault="00FD4F32" w:rsidP="006C552B">
            <w:pPr>
              <w:jc w:val="center"/>
              <w:rPr>
                <w:lang w:eastAsia="zh-TW"/>
              </w:rPr>
            </w:pPr>
            <w:r>
              <w:t>{</w:t>
            </w:r>
            <w:r w:rsidR="006C552B" w:rsidRPr="006C552B">
              <w:t>X13, Y13</w:t>
            </w:r>
            <w:r>
              <w:t>}</w:t>
            </w:r>
            <w:r w:rsidRPr="00FD4F32">
              <w:t xml:space="preserve"> </w:t>
            </w:r>
            <w:r w:rsidR="00E200AA">
              <w:t xml:space="preserve">+ </w:t>
            </w:r>
            <m:oMath>
              <m:sSub>
                <m:sSubPr>
                  <m:ctrlPr>
                    <w:rPr>
                      <w:rFonts w:ascii="Cambria Math" w:hAnsi="Cambria Math"/>
                      <w:b/>
                      <w:i/>
                    </w:rPr>
                  </m:ctrlPr>
                </m:sSubPr>
                <m:e>
                  <m:r>
                    <m:rPr>
                      <m:sty m:val="bi"/>
                    </m:rPr>
                    <w:rPr>
                      <w:rFonts w:ascii="Cambria Math" w:hAnsi="Cambria Math"/>
                    </w:rPr>
                    <m:t>S</m:t>
                  </m:r>
                </m:e>
                <m:sub>
                  <m:r>
                    <m:rPr>
                      <m:sty m:val="bi"/>
                    </m:rPr>
                    <w:rPr>
                      <w:rFonts w:ascii="Cambria Math" w:hAnsi="Cambria Math"/>
                    </w:rPr>
                    <m:t>MaxBW</m:t>
                  </m:r>
                </m:sub>
              </m:sSub>
            </m:oMath>
          </w:p>
        </w:tc>
      </w:tr>
      <w:tr w:rsidR="006C552B" w:rsidRPr="006C552B" w14:paraId="0F9B43D1" w14:textId="77777777" w:rsidTr="008B5626">
        <w:trPr>
          <w:trHeight w:val="287"/>
          <w:jc w:val="center"/>
        </w:trPr>
        <w:tc>
          <w:tcPr>
            <w:tcW w:w="0" w:type="auto"/>
            <w:noWrap/>
            <w:hideMark/>
          </w:tcPr>
          <w:p w14:paraId="1938872D" w14:textId="77777777" w:rsidR="006C552B" w:rsidRPr="006C552B" w:rsidRDefault="006C552B" w:rsidP="006C552B">
            <w:pPr>
              <w:jc w:val="center"/>
            </w:pPr>
            <w:r w:rsidRPr="006C552B">
              <w:t>400%</w:t>
            </w:r>
          </w:p>
        </w:tc>
        <w:tc>
          <w:tcPr>
            <w:tcW w:w="0" w:type="auto"/>
            <w:noWrap/>
            <w:hideMark/>
          </w:tcPr>
          <w:p w14:paraId="28A69A6C" w14:textId="7EDA5FFE" w:rsidR="006C552B" w:rsidRPr="006C552B" w:rsidRDefault="00FD4F32" w:rsidP="006C552B">
            <w:pPr>
              <w:jc w:val="center"/>
            </w:pPr>
            <w:r>
              <w:t>{</w:t>
            </w:r>
            <w:r w:rsidR="006C552B" w:rsidRPr="006C552B">
              <w:t>1, 1/2,</w:t>
            </w:r>
            <w:r w:rsidR="00EE16D5">
              <w:t xml:space="preserve"> </w:t>
            </w:r>
            <w:r w:rsidR="006C552B" w:rsidRPr="006C552B">
              <w:t>1/4</w:t>
            </w:r>
            <w:r>
              <w:t>}</w:t>
            </w:r>
          </w:p>
        </w:tc>
        <w:tc>
          <w:tcPr>
            <w:tcW w:w="0" w:type="auto"/>
            <w:noWrap/>
            <w:hideMark/>
          </w:tcPr>
          <w:p w14:paraId="1A7EE93E" w14:textId="5D084D97" w:rsidR="006C552B" w:rsidRPr="006C552B" w:rsidRDefault="00FA16EA" w:rsidP="006C552B">
            <w:pPr>
              <w:jc w:val="center"/>
              <w:rPr>
                <w:lang w:eastAsia="zh-TW"/>
              </w:rPr>
            </w:pPr>
            <w:r>
              <w:t>{</w:t>
            </w:r>
            <w:r w:rsidR="006C552B" w:rsidRPr="006C552B">
              <w:t>X0</w:t>
            </w:r>
            <w:r w:rsidR="006C552B" w:rsidRPr="006C552B">
              <w:rPr>
                <w:rFonts w:hint="eastAsia"/>
              </w:rPr>
              <w:t>4</w:t>
            </w:r>
            <w:r w:rsidR="006C552B" w:rsidRPr="006C552B">
              <w:t>, Y0</w:t>
            </w:r>
            <w:r w:rsidR="006C552B" w:rsidRPr="006C552B">
              <w:rPr>
                <w:rFonts w:hint="eastAsia"/>
              </w:rPr>
              <w:t>4</w:t>
            </w:r>
            <w:r w:rsidR="006C552B" w:rsidRPr="006C552B">
              <w:t>, Z0</w:t>
            </w:r>
            <w:r w:rsidR="006C552B" w:rsidRPr="006C552B">
              <w:rPr>
                <w:rFonts w:hint="eastAsia"/>
              </w:rPr>
              <w:t>4</w:t>
            </w:r>
            <w:r>
              <w:t>}</w:t>
            </w:r>
          </w:p>
        </w:tc>
        <w:tc>
          <w:tcPr>
            <w:tcW w:w="0" w:type="auto"/>
            <w:noWrap/>
            <w:hideMark/>
          </w:tcPr>
          <w:p w14:paraId="11C6B85B" w14:textId="2A6F10DD" w:rsidR="006C552B" w:rsidRPr="006C552B" w:rsidRDefault="00FD4F32" w:rsidP="006C552B">
            <w:pPr>
              <w:jc w:val="center"/>
              <w:rPr>
                <w:lang w:eastAsia="zh-TW"/>
              </w:rPr>
            </w:pPr>
            <w:r>
              <w:t>{</w:t>
            </w:r>
            <w:r w:rsidR="006C552B" w:rsidRPr="006C552B">
              <w:t>X1</w:t>
            </w:r>
            <w:r w:rsidR="006C552B" w:rsidRPr="006C552B">
              <w:rPr>
                <w:rFonts w:hint="eastAsia"/>
              </w:rPr>
              <w:t>4</w:t>
            </w:r>
            <w:r w:rsidR="006C552B" w:rsidRPr="006C552B">
              <w:t>, Y1</w:t>
            </w:r>
            <w:r w:rsidR="006C552B" w:rsidRPr="006C552B">
              <w:rPr>
                <w:rFonts w:hint="eastAsia"/>
              </w:rPr>
              <w:t>4</w:t>
            </w:r>
            <w:r w:rsidR="006C552B" w:rsidRPr="006C552B">
              <w:t>, Z1</w:t>
            </w:r>
            <w:r w:rsidR="006C552B" w:rsidRPr="006C552B">
              <w:rPr>
                <w:rFonts w:hint="eastAsia"/>
              </w:rPr>
              <w:t>4</w:t>
            </w:r>
            <w:r>
              <w:t>}</w:t>
            </w:r>
            <w:r w:rsidRPr="00FD4F32">
              <w:t xml:space="preserve"> </w:t>
            </w:r>
            <w:r w:rsidR="00E200AA">
              <w:t xml:space="preserve">+ </w:t>
            </w:r>
            <m:oMath>
              <m:sSub>
                <m:sSubPr>
                  <m:ctrlPr>
                    <w:rPr>
                      <w:rFonts w:ascii="Cambria Math" w:hAnsi="Cambria Math"/>
                      <w:b/>
                      <w:i/>
                    </w:rPr>
                  </m:ctrlPr>
                </m:sSubPr>
                <m:e>
                  <m:r>
                    <m:rPr>
                      <m:sty m:val="bi"/>
                    </m:rPr>
                    <w:rPr>
                      <w:rFonts w:ascii="Cambria Math" w:hAnsi="Cambria Math"/>
                    </w:rPr>
                    <m:t>S</m:t>
                  </m:r>
                </m:e>
                <m:sub>
                  <m:r>
                    <m:rPr>
                      <m:sty m:val="bi"/>
                    </m:rPr>
                    <w:rPr>
                      <w:rFonts w:ascii="Cambria Math" w:hAnsi="Cambria Math"/>
                    </w:rPr>
                    <m:t>MaxBW</m:t>
                  </m:r>
                </m:sub>
              </m:sSub>
            </m:oMath>
          </w:p>
        </w:tc>
      </w:tr>
    </w:tbl>
    <w:p w14:paraId="52856AB6" w14:textId="77777777" w:rsidR="006C552B" w:rsidRPr="006C552B" w:rsidRDefault="006C552B" w:rsidP="006C552B">
      <w:pPr>
        <w:spacing w:after="60" w:line="254" w:lineRule="auto"/>
        <w:ind w:left="360" w:hanging="360"/>
        <w:rPr>
          <w:rFonts w:eastAsia="新細明體"/>
          <w:b/>
          <w:bCs/>
        </w:rPr>
      </w:pPr>
    </w:p>
    <w:p w14:paraId="635BB463" w14:textId="7B6D7368" w:rsidR="006C552B" w:rsidRPr="00700DB1" w:rsidRDefault="006C552B" w:rsidP="006C552B">
      <w:pPr>
        <w:numPr>
          <w:ilvl w:val="0"/>
          <w:numId w:val="76"/>
        </w:numPr>
        <w:spacing w:after="60" w:line="254" w:lineRule="auto"/>
        <w:rPr>
          <w:rFonts w:eastAsia="新細明體" w:cs="Arial"/>
          <w:b/>
          <w:bCs/>
          <w:lang w:eastAsia="zh-TW"/>
        </w:rPr>
      </w:pPr>
      <w:r w:rsidRPr="00700DB1">
        <w:rPr>
          <w:rFonts w:eastAsia="新細明體" w:cs="Arial" w:hint="eastAsia"/>
          <w:b/>
          <w:bCs/>
          <w:lang w:eastAsia="zh-TW"/>
        </w:rPr>
        <w:t>For PDCC</w:t>
      </w:r>
      <w:r w:rsidR="00700DB1">
        <w:rPr>
          <w:rFonts w:eastAsia="新細明體" w:cs="Arial"/>
          <w:b/>
          <w:bCs/>
          <w:lang w:eastAsia="zh-TW"/>
        </w:rPr>
        <w:t>H</w:t>
      </w:r>
      <w:r w:rsidR="00FA16EA">
        <w:rPr>
          <w:rFonts w:eastAsia="新細明體" w:cs="Arial"/>
          <w:b/>
          <w:bCs/>
          <w:lang w:eastAsia="zh-TW"/>
        </w:rPr>
        <w:t xml:space="preserve">-only </w:t>
      </w:r>
      <w:r w:rsidR="00700DB1">
        <w:rPr>
          <w:rFonts w:eastAsia="新細明體" w:cs="Arial"/>
          <w:b/>
          <w:bCs/>
          <w:lang w:eastAsia="zh-TW"/>
        </w:rPr>
        <w:t>and other DL signal/channel processing</w:t>
      </w:r>
    </w:p>
    <w:tbl>
      <w:tblPr>
        <w:tblStyle w:val="TableGrid1"/>
        <w:tblW w:w="0" w:type="auto"/>
        <w:jc w:val="center"/>
        <w:tblLook w:val="04A0" w:firstRow="1" w:lastRow="0" w:firstColumn="1" w:lastColumn="0" w:noHBand="0" w:noVBand="1"/>
      </w:tblPr>
      <w:tblGrid>
        <w:gridCol w:w="728"/>
        <w:gridCol w:w="1240"/>
        <w:gridCol w:w="3542"/>
        <w:gridCol w:w="3798"/>
      </w:tblGrid>
      <w:tr w:rsidR="00EC7F23" w:rsidRPr="00EC7F23" w14:paraId="566A021B" w14:textId="77777777" w:rsidTr="00EC7F23">
        <w:trPr>
          <w:trHeight w:val="287"/>
          <w:jc w:val="center"/>
        </w:trPr>
        <w:tc>
          <w:tcPr>
            <w:tcW w:w="0" w:type="auto"/>
            <w:tcBorders>
              <w:top w:val="single" w:sz="4" w:space="0" w:color="auto"/>
              <w:left w:val="single" w:sz="4" w:space="0" w:color="auto"/>
              <w:bottom w:val="single" w:sz="4" w:space="0" w:color="auto"/>
              <w:right w:val="single" w:sz="4" w:space="0" w:color="auto"/>
            </w:tcBorders>
            <w:noWrap/>
            <w:hideMark/>
          </w:tcPr>
          <w:p w14:paraId="409AC654" w14:textId="77777777" w:rsidR="00EC7F23" w:rsidRPr="00EC7F23" w:rsidRDefault="00EC7F23" w:rsidP="00EC7F23">
            <w:pPr>
              <w:spacing w:line="256" w:lineRule="auto"/>
              <w:jc w:val="center"/>
              <w:rPr>
                <w:rFonts w:eastAsia="Calibri" w:cs="Arial"/>
                <w:lang w:val="en-IN" w:eastAsia="zh-TW" w:bidi="hi-IN"/>
              </w:rPr>
            </w:pPr>
            <m:oMathPara>
              <m:oMath>
                <m:sSub>
                  <m:sSubPr>
                    <m:ctrlPr>
                      <w:rPr>
                        <w:rFonts w:ascii="Cambria Math" w:eastAsia="Calibri" w:hAnsi="Cambria Math" w:cs="Arial"/>
                        <w:i/>
                        <w:lang w:val="en-IN" w:bidi="hi-IN"/>
                      </w:rPr>
                    </m:ctrlPr>
                  </m:sSubPr>
                  <m:e>
                    <m:r>
                      <w:rPr>
                        <w:rFonts w:ascii="Cambria Math" w:eastAsia="Calibri" w:hAnsi="Cambria Math" w:cs="Arial"/>
                        <w:lang w:val="en-IN" w:bidi="hi-IN"/>
                      </w:rPr>
                      <m:t>Γ</m:t>
                    </m:r>
                    <m:ctrlPr>
                      <w:rPr>
                        <w:rFonts w:ascii="Cambria Math" w:eastAsia="Calibri" w:hAnsi="Cambria Math" w:cs="Arial"/>
                        <w:lang w:val="en-IN" w:bidi="hi-IN"/>
                      </w:rPr>
                    </m:ctrlPr>
                  </m:e>
                  <m:sub>
                    <m:r>
                      <w:rPr>
                        <w:rFonts w:ascii="Cambria Math" w:eastAsia="Calibri" w:hAnsi="Cambria Math" w:cs="Arial"/>
                        <w:lang w:val="en-IN" w:bidi="hi-IN"/>
                      </w:rPr>
                      <m:t>B</m:t>
                    </m:r>
                  </m:sub>
                </m:sSub>
              </m:oMath>
            </m:oMathPara>
          </w:p>
        </w:tc>
        <w:tc>
          <w:tcPr>
            <w:tcW w:w="0" w:type="auto"/>
            <w:tcBorders>
              <w:top w:val="single" w:sz="4" w:space="0" w:color="auto"/>
              <w:left w:val="single" w:sz="4" w:space="0" w:color="auto"/>
              <w:bottom w:val="single" w:sz="4" w:space="0" w:color="auto"/>
              <w:right w:val="single" w:sz="4" w:space="0" w:color="auto"/>
            </w:tcBorders>
            <w:noWrap/>
            <w:hideMark/>
          </w:tcPr>
          <w:p w14:paraId="0CB76CAB" w14:textId="77777777" w:rsidR="00EC7F23" w:rsidRPr="00EC7F23" w:rsidRDefault="00EC7F23" w:rsidP="00EC7F23">
            <w:pPr>
              <w:spacing w:line="256" w:lineRule="auto"/>
              <w:jc w:val="center"/>
              <w:rPr>
                <w:rFonts w:eastAsia="Calibri" w:cs="Arial"/>
                <w:lang w:val="en-IN" w:eastAsia="zh-TW" w:bidi="hi-IN"/>
              </w:rPr>
            </w:pPr>
            <m:oMathPara>
              <m:oMath>
                <m:sSub>
                  <m:sSubPr>
                    <m:ctrlPr>
                      <w:rPr>
                        <w:rFonts w:ascii="Cambria Math" w:eastAsia="Calibri" w:hAnsi="Cambria Math" w:cs="Arial"/>
                        <w:i/>
                        <w:lang w:val="en-IN" w:bidi="hi-IN"/>
                      </w:rPr>
                    </m:ctrlPr>
                  </m:sSubPr>
                  <m:e>
                    <m:r>
                      <w:rPr>
                        <w:rFonts w:ascii="Cambria Math" w:eastAsia="Calibri" w:hAnsi="Cambria Math" w:cs="Arial"/>
                        <w:lang w:val="en-IN" w:bidi="hi-IN"/>
                      </w:rPr>
                      <m:t>Γ</m:t>
                    </m:r>
                    <m:ctrlPr>
                      <w:rPr>
                        <w:rFonts w:ascii="Cambria Math" w:eastAsia="Calibri" w:hAnsi="Cambria Math" w:cs="Arial"/>
                        <w:lang w:val="en-IN" w:bidi="hi-IN"/>
                      </w:rPr>
                    </m:ctrlPr>
                  </m:e>
                  <m:sub>
                    <m:r>
                      <w:rPr>
                        <w:rFonts w:ascii="Cambria Math" w:eastAsia="Calibri" w:hAnsi="Cambria Math" w:cs="Arial"/>
                        <w:lang w:val="en-IN" w:bidi="hi-IN"/>
                      </w:rPr>
                      <m:t>Tput</m:t>
                    </m:r>
                  </m:sub>
                </m:sSub>
              </m:oMath>
            </m:oMathPara>
          </w:p>
        </w:tc>
        <w:tc>
          <w:tcPr>
            <w:tcW w:w="0" w:type="auto"/>
            <w:tcBorders>
              <w:top w:val="single" w:sz="4" w:space="0" w:color="auto"/>
              <w:left w:val="single" w:sz="4" w:space="0" w:color="auto"/>
              <w:bottom w:val="single" w:sz="4" w:space="0" w:color="auto"/>
              <w:right w:val="single" w:sz="4" w:space="0" w:color="auto"/>
            </w:tcBorders>
            <w:noWrap/>
            <w:hideMark/>
          </w:tcPr>
          <w:p w14:paraId="73D0A207" w14:textId="77777777" w:rsidR="00EC7F23" w:rsidRPr="00EC7F23" w:rsidRDefault="00EC7F23" w:rsidP="00EC7F23">
            <w:pPr>
              <w:spacing w:line="256" w:lineRule="auto"/>
              <w:jc w:val="center"/>
              <w:rPr>
                <w:rFonts w:eastAsia="Calibri" w:cs="Arial"/>
                <w:lang w:val="en-IN" w:eastAsia="zh-TW" w:bidi="hi-IN"/>
              </w:rPr>
            </w:pPr>
            <w:r w:rsidRPr="00EC7F23">
              <w:rPr>
                <w:rFonts w:eastAsia="Calibri" w:cs="Arial"/>
                <w:lang w:val="en-IN" w:bidi="hi-IN"/>
              </w:rPr>
              <w:t xml:space="preserve">Scaling factor with adaptation delay </w:t>
            </w:r>
            <m:oMath>
              <m:r>
                <w:rPr>
                  <w:rFonts w:ascii="Cambria Math" w:eastAsia="Calibri" w:hAnsi="Cambria Math" w:cs="Arial"/>
                  <w:lang w:val="en-IN" w:bidi="hi-IN"/>
                </w:rPr>
                <m:t>T</m:t>
              </m:r>
            </m:oMath>
          </w:p>
        </w:tc>
        <w:tc>
          <w:tcPr>
            <w:tcW w:w="0" w:type="auto"/>
            <w:tcBorders>
              <w:top w:val="single" w:sz="4" w:space="0" w:color="auto"/>
              <w:left w:val="single" w:sz="4" w:space="0" w:color="auto"/>
              <w:bottom w:val="single" w:sz="4" w:space="0" w:color="auto"/>
              <w:right w:val="single" w:sz="4" w:space="0" w:color="auto"/>
            </w:tcBorders>
            <w:noWrap/>
            <w:hideMark/>
          </w:tcPr>
          <w:p w14:paraId="25E4D271" w14:textId="77777777" w:rsidR="00EC7F23" w:rsidRPr="00EC7F23" w:rsidRDefault="00EC7F23" w:rsidP="00EC7F23">
            <w:pPr>
              <w:spacing w:line="256" w:lineRule="auto"/>
              <w:jc w:val="center"/>
              <w:rPr>
                <w:rFonts w:eastAsia="Calibri" w:cs="Arial"/>
                <w:lang w:val="en-IN" w:eastAsia="zh-TW" w:bidi="hi-IN"/>
              </w:rPr>
            </w:pPr>
            <w:r w:rsidRPr="00EC7F23">
              <w:rPr>
                <w:rFonts w:eastAsia="Calibri" w:cs="Arial"/>
                <w:lang w:val="en-IN" w:bidi="hi-IN"/>
              </w:rPr>
              <w:t xml:space="preserve">Scaling factor with adaptation delay </w:t>
            </w:r>
            <m:oMath>
              <m:sSub>
                <m:sSubPr>
                  <m:ctrlPr>
                    <w:rPr>
                      <w:rFonts w:ascii="Cambria Math" w:eastAsia="Calibri" w:hAnsi="Cambria Math" w:cs="Arial"/>
                      <w:i/>
                      <w:lang w:val="en-IN" w:bidi="hi-IN"/>
                    </w:rPr>
                  </m:ctrlPr>
                </m:sSubPr>
                <m:e>
                  <m:r>
                    <w:rPr>
                      <w:rFonts w:ascii="Cambria Math" w:eastAsia="Calibri" w:hAnsi="Cambria Math" w:cs="Arial"/>
                      <w:lang w:val="en-IN" w:bidi="hi-IN"/>
                    </w:rPr>
                    <m:t>T</m:t>
                  </m:r>
                </m:e>
                <m:sub>
                  <m:r>
                    <w:rPr>
                      <w:rFonts w:ascii="Cambria Math" w:eastAsia="Calibri" w:hAnsi="Cambria Math" w:cs="Arial"/>
                      <w:lang w:val="en-IN" w:bidi="hi-IN"/>
                    </w:rPr>
                    <m:t>min</m:t>
                  </m:r>
                </m:sub>
              </m:sSub>
            </m:oMath>
          </w:p>
        </w:tc>
      </w:tr>
      <w:tr w:rsidR="00EC7F23" w:rsidRPr="00EC7F23" w14:paraId="24EC570B" w14:textId="77777777" w:rsidTr="00EC7F23">
        <w:trPr>
          <w:trHeight w:val="287"/>
          <w:jc w:val="center"/>
        </w:trPr>
        <w:tc>
          <w:tcPr>
            <w:tcW w:w="0" w:type="auto"/>
            <w:tcBorders>
              <w:top w:val="single" w:sz="4" w:space="0" w:color="auto"/>
              <w:left w:val="single" w:sz="4" w:space="0" w:color="auto"/>
              <w:bottom w:val="single" w:sz="4" w:space="0" w:color="auto"/>
              <w:right w:val="single" w:sz="4" w:space="0" w:color="auto"/>
            </w:tcBorders>
            <w:noWrap/>
            <w:hideMark/>
          </w:tcPr>
          <w:p w14:paraId="3BDFA378" w14:textId="77777777" w:rsidR="00EC7F23" w:rsidRPr="00EC7F23" w:rsidRDefault="00EC7F23" w:rsidP="00EC7F23">
            <w:pPr>
              <w:spacing w:line="256" w:lineRule="auto"/>
              <w:jc w:val="center"/>
              <w:rPr>
                <w:rFonts w:eastAsia="Calibri" w:cs="Arial"/>
                <w:lang w:val="en-IN" w:bidi="hi-IN"/>
              </w:rPr>
            </w:pPr>
            <w:r w:rsidRPr="00EC7F23">
              <w:rPr>
                <w:rFonts w:eastAsia="Calibri" w:cs="Arial"/>
                <w:lang w:val="en-IN" w:bidi="hi-IN"/>
              </w:rPr>
              <w:t>5%</w:t>
            </w:r>
          </w:p>
        </w:tc>
        <w:tc>
          <w:tcPr>
            <w:tcW w:w="0" w:type="auto"/>
            <w:tcBorders>
              <w:top w:val="single" w:sz="4" w:space="0" w:color="auto"/>
              <w:left w:val="single" w:sz="4" w:space="0" w:color="auto"/>
              <w:bottom w:val="single" w:sz="4" w:space="0" w:color="auto"/>
              <w:right w:val="single" w:sz="4" w:space="0" w:color="auto"/>
            </w:tcBorders>
            <w:noWrap/>
            <w:hideMark/>
          </w:tcPr>
          <w:p w14:paraId="0D8F0E62" w14:textId="77777777" w:rsidR="00EC7F23" w:rsidRPr="00EC7F23" w:rsidRDefault="00EC7F23" w:rsidP="00EC7F23">
            <w:pPr>
              <w:spacing w:line="256" w:lineRule="auto"/>
              <w:jc w:val="center"/>
              <w:rPr>
                <w:rFonts w:eastAsia="Calibri" w:cs="Arial"/>
                <w:lang w:val="en-IN" w:bidi="hi-IN"/>
              </w:rPr>
            </w:pPr>
            <w:r w:rsidRPr="00EC7F23">
              <w:rPr>
                <w:rFonts w:eastAsia="Calibri" w:cs="Arial"/>
                <w:lang w:val="en-IN" w:bidi="hi-IN"/>
              </w:rPr>
              <w:t>1</w:t>
            </w:r>
          </w:p>
        </w:tc>
        <w:tc>
          <w:tcPr>
            <w:tcW w:w="0" w:type="auto"/>
            <w:tcBorders>
              <w:top w:val="single" w:sz="4" w:space="0" w:color="auto"/>
              <w:left w:val="single" w:sz="4" w:space="0" w:color="auto"/>
              <w:bottom w:val="single" w:sz="4" w:space="0" w:color="auto"/>
              <w:right w:val="single" w:sz="4" w:space="0" w:color="auto"/>
            </w:tcBorders>
            <w:noWrap/>
            <w:hideMark/>
          </w:tcPr>
          <w:p w14:paraId="44278CA2" w14:textId="64BE1078" w:rsidR="00EC7F23" w:rsidRPr="00EC7F23" w:rsidRDefault="00EC7F23" w:rsidP="00EC7F23">
            <w:pPr>
              <w:spacing w:line="256" w:lineRule="auto"/>
              <w:jc w:val="center"/>
              <w:rPr>
                <w:rFonts w:eastAsia="Calibri" w:cs="Arial"/>
                <w:lang w:val="en-IN" w:bidi="hi-IN"/>
              </w:rPr>
            </w:pPr>
            <w:r w:rsidRPr="00EC7F23">
              <w:rPr>
                <w:rFonts w:eastAsia="Calibri" w:cs="Arial"/>
                <w:lang w:val="en-IN" w:bidi="hi-IN"/>
              </w:rPr>
              <w:t>X</w:t>
            </w:r>
            <w:r w:rsidR="0069077B">
              <w:rPr>
                <w:rFonts w:eastAsia="Calibri" w:cs="Arial"/>
                <w:lang w:val="en-IN" w:bidi="hi-IN"/>
              </w:rPr>
              <w:t>2</w:t>
            </w:r>
            <w:r w:rsidRPr="00EC7F23">
              <w:rPr>
                <w:rFonts w:eastAsia="Calibri" w:cs="Arial"/>
                <w:lang w:val="en-IN" w:bidi="hi-IN"/>
              </w:rPr>
              <w:t>1</w:t>
            </w:r>
          </w:p>
        </w:tc>
        <w:tc>
          <w:tcPr>
            <w:tcW w:w="0" w:type="auto"/>
            <w:tcBorders>
              <w:top w:val="single" w:sz="4" w:space="0" w:color="auto"/>
              <w:left w:val="single" w:sz="4" w:space="0" w:color="auto"/>
              <w:bottom w:val="single" w:sz="4" w:space="0" w:color="auto"/>
              <w:right w:val="single" w:sz="4" w:space="0" w:color="auto"/>
            </w:tcBorders>
            <w:noWrap/>
            <w:hideMark/>
          </w:tcPr>
          <w:p w14:paraId="3C4B042F" w14:textId="68A5D40E" w:rsidR="00EC7F23" w:rsidRPr="00EC7F23" w:rsidRDefault="00EC7F23" w:rsidP="00EC7F23">
            <w:pPr>
              <w:spacing w:line="256" w:lineRule="auto"/>
              <w:jc w:val="center"/>
              <w:rPr>
                <w:rFonts w:eastAsia="Calibri" w:cs="Arial"/>
                <w:lang w:val="en-IN" w:bidi="hi-IN"/>
              </w:rPr>
            </w:pPr>
            <w:r w:rsidRPr="00EC7F23">
              <w:rPr>
                <w:rFonts w:eastAsia="Calibri" w:cs="Arial"/>
                <w:lang w:val="en-IN" w:bidi="hi-IN"/>
              </w:rPr>
              <w:t>X</w:t>
            </w:r>
            <w:r w:rsidR="0069077B">
              <w:rPr>
                <w:rFonts w:eastAsia="Calibri" w:cs="Arial"/>
                <w:lang w:val="en-IN" w:bidi="hi-IN"/>
              </w:rPr>
              <w:t>3</w:t>
            </w:r>
            <w:r w:rsidRPr="00EC7F23">
              <w:rPr>
                <w:rFonts w:eastAsia="Calibri" w:cs="Arial"/>
                <w:lang w:val="en-IN" w:bidi="hi-IN"/>
              </w:rPr>
              <w:t xml:space="preserve">1 </w:t>
            </w:r>
            <m:oMath>
              <m:r>
                <w:rPr>
                  <w:rFonts w:ascii="Cambria Math" w:eastAsia="Calibri" w:hAnsi="Cambria Math" w:cs="Arial"/>
                  <w:lang w:val="en-IN" w:bidi="hi-IN"/>
                </w:rPr>
                <m:t>+</m:t>
              </m:r>
              <m:sSub>
                <m:sSubPr>
                  <m:ctrlPr>
                    <w:rPr>
                      <w:rFonts w:ascii="Cambria Math" w:eastAsia="Calibri" w:hAnsi="Cambria Math" w:cs="Arial"/>
                      <w:b/>
                      <w:i/>
                      <w:lang w:val="en-IN" w:bidi="hi-IN"/>
                    </w:rPr>
                  </m:ctrlPr>
                </m:sSubPr>
                <m:e>
                  <m:r>
                    <m:rPr>
                      <m:sty m:val="bi"/>
                    </m:rPr>
                    <w:rPr>
                      <w:rFonts w:ascii="Cambria Math" w:eastAsia="Calibri" w:hAnsi="Cambria Math" w:cs="Arial"/>
                      <w:lang w:val="en-IN" w:bidi="hi-IN"/>
                    </w:rPr>
                    <m:t>S</m:t>
                  </m:r>
                </m:e>
                <m:sub>
                  <m:r>
                    <m:rPr>
                      <m:sty m:val="bi"/>
                    </m:rPr>
                    <w:rPr>
                      <w:rFonts w:ascii="Cambria Math" w:eastAsia="Calibri" w:hAnsi="Cambria Math" w:cs="Arial"/>
                      <w:lang w:val="en-IN" w:bidi="hi-IN"/>
                    </w:rPr>
                    <m:t>MaxBW</m:t>
                  </m:r>
                </m:sub>
              </m:sSub>
            </m:oMath>
          </w:p>
        </w:tc>
      </w:tr>
      <w:tr w:rsidR="00EC7F23" w:rsidRPr="00EC7F23" w14:paraId="648874D8" w14:textId="77777777" w:rsidTr="00EC7F23">
        <w:trPr>
          <w:trHeight w:val="287"/>
          <w:jc w:val="center"/>
        </w:trPr>
        <w:tc>
          <w:tcPr>
            <w:tcW w:w="0" w:type="auto"/>
            <w:tcBorders>
              <w:top w:val="single" w:sz="4" w:space="0" w:color="auto"/>
              <w:left w:val="single" w:sz="4" w:space="0" w:color="auto"/>
              <w:bottom w:val="single" w:sz="4" w:space="0" w:color="auto"/>
              <w:right w:val="single" w:sz="4" w:space="0" w:color="auto"/>
            </w:tcBorders>
            <w:noWrap/>
            <w:hideMark/>
          </w:tcPr>
          <w:p w14:paraId="19D3FDEA" w14:textId="77777777" w:rsidR="00EC7F23" w:rsidRPr="00EC7F23" w:rsidRDefault="00EC7F23" w:rsidP="00EC7F23">
            <w:pPr>
              <w:spacing w:line="256" w:lineRule="auto"/>
              <w:jc w:val="center"/>
              <w:rPr>
                <w:rFonts w:eastAsia="Calibri" w:cs="Arial"/>
                <w:lang w:val="en-IN" w:bidi="hi-IN"/>
              </w:rPr>
            </w:pPr>
            <w:r w:rsidRPr="00EC7F23">
              <w:rPr>
                <w:rFonts w:eastAsia="Calibri" w:cs="Arial"/>
                <w:lang w:val="en-IN" w:bidi="hi-IN"/>
              </w:rPr>
              <w:t>20%</w:t>
            </w:r>
          </w:p>
        </w:tc>
        <w:tc>
          <w:tcPr>
            <w:tcW w:w="0" w:type="auto"/>
            <w:tcBorders>
              <w:top w:val="single" w:sz="4" w:space="0" w:color="auto"/>
              <w:left w:val="single" w:sz="4" w:space="0" w:color="auto"/>
              <w:bottom w:val="single" w:sz="4" w:space="0" w:color="auto"/>
              <w:right w:val="single" w:sz="4" w:space="0" w:color="auto"/>
            </w:tcBorders>
            <w:noWrap/>
            <w:hideMark/>
          </w:tcPr>
          <w:p w14:paraId="74C0C755" w14:textId="77777777" w:rsidR="00EC7F23" w:rsidRPr="00EC7F23" w:rsidRDefault="00EC7F23" w:rsidP="00EC7F23">
            <w:pPr>
              <w:spacing w:line="256" w:lineRule="auto"/>
              <w:jc w:val="center"/>
              <w:rPr>
                <w:rFonts w:eastAsia="Calibri" w:cs="Arial"/>
                <w:lang w:val="en-IN" w:bidi="hi-IN"/>
              </w:rPr>
            </w:pPr>
            <w:r w:rsidRPr="00EC7F23">
              <w:rPr>
                <w:rFonts w:eastAsia="Calibri" w:cs="Arial"/>
                <w:lang w:val="en-IN" w:bidi="hi-IN"/>
              </w:rPr>
              <w:t>1</w:t>
            </w:r>
          </w:p>
        </w:tc>
        <w:tc>
          <w:tcPr>
            <w:tcW w:w="0" w:type="auto"/>
            <w:tcBorders>
              <w:top w:val="single" w:sz="4" w:space="0" w:color="auto"/>
              <w:left w:val="single" w:sz="4" w:space="0" w:color="auto"/>
              <w:bottom w:val="single" w:sz="4" w:space="0" w:color="auto"/>
              <w:right w:val="single" w:sz="4" w:space="0" w:color="auto"/>
            </w:tcBorders>
            <w:noWrap/>
            <w:hideMark/>
          </w:tcPr>
          <w:p w14:paraId="22ABF31A" w14:textId="6438A226" w:rsidR="00EC7F23" w:rsidRPr="00EC7F23" w:rsidRDefault="00EC7F23" w:rsidP="00EC7F23">
            <w:pPr>
              <w:spacing w:line="256" w:lineRule="auto"/>
              <w:jc w:val="center"/>
              <w:rPr>
                <w:rFonts w:eastAsia="Calibri" w:cs="Arial"/>
                <w:lang w:val="en-IN" w:bidi="hi-IN"/>
              </w:rPr>
            </w:pPr>
            <w:r w:rsidRPr="00EC7F23">
              <w:rPr>
                <w:rFonts w:eastAsia="Calibri" w:cs="Arial"/>
                <w:lang w:val="en-IN" w:bidi="hi-IN"/>
              </w:rPr>
              <w:t>X</w:t>
            </w:r>
            <w:r w:rsidR="0069077B">
              <w:rPr>
                <w:rFonts w:eastAsia="Calibri" w:cs="Arial"/>
                <w:lang w:val="en-IN" w:bidi="hi-IN"/>
              </w:rPr>
              <w:t>2</w:t>
            </w:r>
            <w:r w:rsidRPr="00EC7F23">
              <w:rPr>
                <w:rFonts w:eastAsia="Calibri" w:cs="Arial"/>
                <w:lang w:val="en-IN" w:bidi="hi-IN"/>
              </w:rPr>
              <w:t>2</w:t>
            </w:r>
          </w:p>
        </w:tc>
        <w:tc>
          <w:tcPr>
            <w:tcW w:w="0" w:type="auto"/>
            <w:tcBorders>
              <w:top w:val="single" w:sz="4" w:space="0" w:color="auto"/>
              <w:left w:val="single" w:sz="4" w:space="0" w:color="auto"/>
              <w:bottom w:val="single" w:sz="4" w:space="0" w:color="auto"/>
              <w:right w:val="single" w:sz="4" w:space="0" w:color="auto"/>
            </w:tcBorders>
            <w:noWrap/>
            <w:hideMark/>
          </w:tcPr>
          <w:p w14:paraId="399A0396" w14:textId="6EF08959" w:rsidR="00EC7F23" w:rsidRPr="00EC7F23" w:rsidRDefault="00EC7F23" w:rsidP="00EC7F23">
            <w:pPr>
              <w:spacing w:line="256" w:lineRule="auto"/>
              <w:jc w:val="center"/>
              <w:rPr>
                <w:rFonts w:eastAsia="Calibri" w:cs="Arial"/>
                <w:lang w:val="en-IN" w:bidi="hi-IN"/>
              </w:rPr>
            </w:pPr>
            <w:r w:rsidRPr="00EC7F23">
              <w:rPr>
                <w:rFonts w:eastAsia="Calibri" w:cs="Arial"/>
                <w:lang w:val="en-IN" w:bidi="hi-IN"/>
              </w:rPr>
              <w:t>X</w:t>
            </w:r>
            <w:r w:rsidR="0069077B">
              <w:rPr>
                <w:rFonts w:eastAsia="Calibri" w:cs="Arial"/>
                <w:lang w:val="en-IN" w:bidi="hi-IN"/>
              </w:rPr>
              <w:t>3</w:t>
            </w:r>
            <w:r w:rsidRPr="00EC7F23">
              <w:rPr>
                <w:rFonts w:eastAsia="Calibri" w:cs="Arial"/>
                <w:lang w:val="en-IN" w:bidi="hi-IN"/>
              </w:rPr>
              <w:t>2 +</w:t>
            </w:r>
            <m:oMath>
              <m:sSub>
                <m:sSubPr>
                  <m:ctrlPr>
                    <w:rPr>
                      <w:rFonts w:ascii="Cambria Math" w:eastAsia="Calibri" w:hAnsi="Cambria Math" w:cs="Arial"/>
                      <w:b/>
                      <w:i/>
                      <w:lang w:val="en-IN" w:bidi="hi-IN"/>
                    </w:rPr>
                  </m:ctrlPr>
                </m:sSubPr>
                <m:e>
                  <m:r>
                    <m:rPr>
                      <m:sty m:val="bi"/>
                    </m:rPr>
                    <w:rPr>
                      <w:rFonts w:ascii="Cambria Math" w:eastAsia="Calibri" w:hAnsi="Cambria Math" w:cs="Arial"/>
                      <w:lang w:val="en-IN" w:bidi="hi-IN"/>
                    </w:rPr>
                    <m:t>S</m:t>
                  </m:r>
                </m:e>
                <m:sub>
                  <m:r>
                    <m:rPr>
                      <m:sty m:val="bi"/>
                    </m:rPr>
                    <w:rPr>
                      <w:rFonts w:ascii="Cambria Math" w:eastAsia="Calibri" w:hAnsi="Cambria Math" w:cs="Arial"/>
                      <w:lang w:val="en-IN" w:bidi="hi-IN"/>
                    </w:rPr>
                    <m:t>MaxBW</m:t>
                  </m:r>
                </m:sub>
              </m:sSub>
            </m:oMath>
          </w:p>
        </w:tc>
      </w:tr>
      <w:tr w:rsidR="00EC7F23" w:rsidRPr="00EC7F23" w14:paraId="11FDCFC3" w14:textId="77777777" w:rsidTr="00EC7F23">
        <w:trPr>
          <w:trHeight w:val="287"/>
          <w:jc w:val="center"/>
        </w:trPr>
        <w:tc>
          <w:tcPr>
            <w:tcW w:w="0" w:type="auto"/>
            <w:tcBorders>
              <w:top w:val="single" w:sz="4" w:space="0" w:color="auto"/>
              <w:left w:val="single" w:sz="4" w:space="0" w:color="auto"/>
              <w:bottom w:val="single" w:sz="4" w:space="0" w:color="auto"/>
              <w:right w:val="single" w:sz="4" w:space="0" w:color="auto"/>
            </w:tcBorders>
            <w:noWrap/>
            <w:hideMark/>
          </w:tcPr>
          <w:p w14:paraId="61F77D20" w14:textId="77777777" w:rsidR="00EC7F23" w:rsidRPr="00EC7F23" w:rsidRDefault="00EC7F23" w:rsidP="00EC7F23">
            <w:pPr>
              <w:spacing w:line="256" w:lineRule="auto"/>
              <w:jc w:val="center"/>
              <w:rPr>
                <w:rFonts w:eastAsia="Calibri" w:cs="Arial"/>
                <w:lang w:val="en-IN" w:bidi="hi-IN"/>
              </w:rPr>
            </w:pPr>
            <w:r w:rsidRPr="00EC7F23">
              <w:rPr>
                <w:rFonts w:eastAsia="Calibri" w:cs="Arial"/>
                <w:lang w:val="en-IN" w:bidi="hi-IN"/>
              </w:rPr>
              <w:t>100%</w:t>
            </w:r>
          </w:p>
        </w:tc>
        <w:tc>
          <w:tcPr>
            <w:tcW w:w="0" w:type="auto"/>
            <w:tcBorders>
              <w:top w:val="single" w:sz="4" w:space="0" w:color="auto"/>
              <w:left w:val="single" w:sz="4" w:space="0" w:color="auto"/>
              <w:bottom w:val="single" w:sz="4" w:space="0" w:color="auto"/>
              <w:right w:val="single" w:sz="4" w:space="0" w:color="auto"/>
            </w:tcBorders>
            <w:noWrap/>
            <w:hideMark/>
          </w:tcPr>
          <w:p w14:paraId="6E881BB9" w14:textId="77777777" w:rsidR="00EC7F23" w:rsidRPr="00EC7F23" w:rsidRDefault="00EC7F23" w:rsidP="00EC7F23">
            <w:pPr>
              <w:spacing w:line="256" w:lineRule="auto"/>
              <w:jc w:val="center"/>
              <w:rPr>
                <w:rFonts w:eastAsia="Calibri" w:cs="Arial"/>
                <w:lang w:val="en-IN" w:bidi="hi-IN"/>
              </w:rPr>
            </w:pPr>
            <w:r w:rsidRPr="00EC7F23">
              <w:rPr>
                <w:rFonts w:eastAsia="Calibri" w:cs="Arial"/>
                <w:lang w:val="en-IN" w:bidi="hi-IN"/>
              </w:rPr>
              <w:t>1</w:t>
            </w:r>
          </w:p>
        </w:tc>
        <w:tc>
          <w:tcPr>
            <w:tcW w:w="0" w:type="auto"/>
            <w:tcBorders>
              <w:top w:val="single" w:sz="4" w:space="0" w:color="auto"/>
              <w:left w:val="single" w:sz="4" w:space="0" w:color="auto"/>
              <w:bottom w:val="single" w:sz="4" w:space="0" w:color="auto"/>
              <w:right w:val="single" w:sz="4" w:space="0" w:color="auto"/>
            </w:tcBorders>
            <w:noWrap/>
            <w:hideMark/>
          </w:tcPr>
          <w:p w14:paraId="769C8602" w14:textId="77777777" w:rsidR="00EC7F23" w:rsidRPr="00EC7F23" w:rsidRDefault="00EC7F23" w:rsidP="00EC7F23">
            <w:pPr>
              <w:spacing w:line="256" w:lineRule="auto"/>
              <w:jc w:val="center"/>
              <w:rPr>
                <w:rFonts w:eastAsia="Calibri" w:cs="Arial"/>
                <w:lang w:val="en-IN" w:bidi="hi-IN"/>
              </w:rPr>
            </w:pPr>
            <w:r w:rsidRPr="00EC7F23">
              <w:rPr>
                <w:rFonts w:eastAsia="Calibri" w:cs="Arial"/>
                <w:lang w:val="en-IN" w:bidi="hi-IN"/>
              </w:rPr>
              <w:t>1</w:t>
            </w:r>
          </w:p>
        </w:tc>
        <w:tc>
          <w:tcPr>
            <w:tcW w:w="0" w:type="auto"/>
            <w:tcBorders>
              <w:top w:val="single" w:sz="4" w:space="0" w:color="auto"/>
              <w:left w:val="single" w:sz="4" w:space="0" w:color="auto"/>
              <w:bottom w:val="single" w:sz="4" w:space="0" w:color="auto"/>
              <w:right w:val="single" w:sz="4" w:space="0" w:color="auto"/>
            </w:tcBorders>
            <w:noWrap/>
            <w:hideMark/>
          </w:tcPr>
          <w:p w14:paraId="6DCDFA07" w14:textId="77777777" w:rsidR="00EC7F23" w:rsidRPr="00EC7F23" w:rsidRDefault="00EC7F23" w:rsidP="00EC7F23">
            <w:pPr>
              <w:spacing w:line="256" w:lineRule="auto"/>
              <w:jc w:val="center"/>
              <w:rPr>
                <w:rFonts w:eastAsia="Calibri" w:cs="Arial"/>
                <w:lang w:val="en-IN" w:bidi="hi-IN"/>
              </w:rPr>
            </w:pPr>
            <w:r w:rsidRPr="00EC7F23">
              <w:rPr>
                <w:rFonts w:eastAsia="Calibri" w:cs="Arial"/>
                <w:lang w:val="en-IN" w:bidi="hi-IN"/>
              </w:rPr>
              <w:t>1</w:t>
            </w:r>
            <m:oMath>
              <m:r>
                <w:rPr>
                  <w:rFonts w:ascii="Cambria Math" w:eastAsia="Calibri" w:hAnsi="Cambria Math" w:cs="Arial"/>
                  <w:lang w:val="en-IN" w:bidi="hi-IN"/>
                </w:rPr>
                <m:t>+</m:t>
              </m:r>
              <m:sSub>
                <m:sSubPr>
                  <m:ctrlPr>
                    <w:rPr>
                      <w:rFonts w:ascii="Cambria Math" w:eastAsia="Calibri" w:hAnsi="Cambria Math" w:cs="Arial"/>
                      <w:b/>
                      <w:i/>
                      <w:lang w:val="en-IN" w:bidi="hi-IN"/>
                    </w:rPr>
                  </m:ctrlPr>
                </m:sSubPr>
                <m:e>
                  <m:r>
                    <m:rPr>
                      <m:sty m:val="bi"/>
                    </m:rPr>
                    <w:rPr>
                      <w:rFonts w:ascii="Cambria Math" w:eastAsia="Calibri" w:hAnsi="Cambria Math" w:cs="Arial"/>
                      <w:lang w:val="en-IN" w:bidi="hi-IN"/>
                    </w:rPr>
                    <m:t>S</m:t>
                  </m:r>
                </m:e>
                <m:sub>
                  <m:r>
                    <m:rPr>
                      <m:sty m:val="bi"/>
                    </m:rPr>
                    <w:rPr>
                      <w:rFonts w:ascii="Cambria Math" w:eastAsia="Calibri" w:hAnsi="Cambria Math" w:cs="Arial"/>
                      <w:lang w:val="en-IN" w:bidi="hi-IN"/>
                    </w:rPr>
                    <m:t>MaxBW</m:t>
                  </m:r>
                </m:sub>
              </m:sSub>
            </m:oMath>
          </w:p>
        </w:tc>
      </w:tr>
      <w:tr w:rsidR="00EC7F23" w:rsidRPr="00EC7F23" w14:paraId="508601E9" w14:textId="77777777" w:rsidTr="00EC7F23">
        <w:trPr>
          <w:trHeight w:val="287"/>
          <w:jc w:val="center"/>
        </w:trPr>
        <w:tc>
          <w:tcPr>
            <w:tcW w:w="0" w:type="auto"/>
            <w:tcBorders>
              <w:top w:val="single" w:sz="4" w:space="0" w:color="auto"/>
              <w:left w:val="single" w:sz="4" w:space="0" w:color="auto"/>
              <w:bottom w:val="single" w:sz="4" w:space="0" w:color="auto"/>
              <w:right w:val="single" w:sz="4" w:space="0" w:color="auto"/>
            </w:tcBorders>
            <w:noWrap/>
            <w:hideMark/>
          </w:tcPr>
          <w:p w14:paraId="511830FF" w14:textId="77777777" w:rsidR="00EC7F23" w:rsidRPr="00EC7F23" w:rsidRDefault="00EC7F23" w:rsidP="00EC7F23">
            <w:pPr>
              <w:spacing w:line="256" w:lineRule="auto"/>
              <w:jc w:val="center"/>
              <w:rPr>
                <w:rFonts w:eastAsia="Calibri" w:cs="Arial"/>
                <w:lang w:val="en-IN" w:bidi="hi-IN"/>
              </w:rPr>
            </w:pPr>
            <w:r w:rsidRPr="00EC7F23">
              <w:rPr>
                <w:rFonts w:eastAsia="Calibri" w:cs="Arial"/>
                <w:lang w:val="en-IN" w:bidi="hi-IN"/>
              </w:rPr>
              <w:t>200%</w:t>
            </w:r>
          </w:p>
        </w:tc>
        <w:tc>
          <w:tcPr>
            <w:tcW w:w="0" w:type="auto"/>
            <w:tcBorders>
              <w:top w:val="single" w:sz="4" w:space="0" w:color="auto"/>
              <w:left w:val="single" w:sz="4" w:space="0" w:color="auto"/>
              <w:bottom w:val="single" w:sz="4" w:space="0" w:color="auto"/>
              <w:right w:val="single" w:sz="4" w:space="0" w:color="auto"/>
            </w:tcBorders>
            <w:noWrap/>
            <w:hideMark/>
          </w:tcPr>
          <w:p w14:paraId="281C9994" w14:textId="77777777" w:rsidR="00EC7F23" w:rsidRPr="00EC7F23" w:rsidRDefault="00EC7F23" w:rsidP="00EC7F23">
            <w:pPr>
              <w:spacing w:line="256" w:lineRule="auto"/>
              <w:jc w:val="center"/>
              <w:rPr>
                <w:rFonts w:eastAsia="Calibri" w:cs="Arial"/>
                <w:lang w:val="en-IN" w:eastAsia="zh-TW" w:bidi="hi-IN"/>
              </w:rPr>
            </w:pPr>
            <w:r w:rsidRPr="00EC7F23">
              <w:rPr>
                <w:rFonts w:eastAsia="Calibri" w:cs="Arial"/>
                <w:lang w:val="en-IN" w:bidi="hi-IN"/>
              </w:rPr>
              <w:t>{1, 1/2}</w:t>
            </w:r>
          </w:p>
        </w:tc>
        <w:tc>
          <w:tcPr>
            <w:tcW w:w="0" w:type="auto"/>
            <w:tcBorders>
              <w:top w:val="single" w:sz="4" w:space="0" w:color="auto"/>
              <w:left w:val="single" w:sz="4" w:space="0" w:color="auto"/>
              <w:bottom w:val="single" w:sz="4" w:space="0" w:color="auto"/>
              <w:right w:val="single" w:sz="4" w:space="0" w:color="auto"/>
            </w:tcBorders>
            <w:noWrap/>
            <w:hideMark/>
          </w:tcPr>
          <w:p w14:paraId="6C3C8EAA" w14:textId="58CE7D39" w:rsidR="00EC7F23" w:rsidRPr="00EC7F23" w:rsidRDefault="00EC7F23" w:rsidP="00EC7F23">
            <w:pPr>
              <w:spacing w:line="256" w:lineRule="auto"/>
              <w:jc w:val="center"/>
              <w:rPr>
                <w:rFonts w:eastAsia="Calibri" w:cs="Arial"/>
                <w:lang w:val="en-IN" w:eastAsia="zh-TW" w:bidi="hi-IN"/>
              </w:rPr>
            </w:pPr>
            <w:r w:rsidRPr="00EC7F23">
              <w:rPr>
                <w:rFonts w:eastAsia="Calibri" w:cs="Arial"/>
                <w:lang w:val="en-IN" w:bidi="hi-IN"/>
              </w:rPr>
              <w:t>{X</w:t>
            </w:r>
            <w:r w:rsidR="0069077B">
              <w:rPr>
                <w:rFonts w:eastAsia="Calibri" w:cs="Arial"/>
                <w:lang w:val="en-IN" w:bidi="hi-IN"/>
              </w:rPr>
              <w:t>2</w:t>
            </w:r>
            <w:r w:rsidRPr="00EC7F23">
              <w:rPr>
                <w:rFonts w:eastAsia="Calibri" w:cs="Arial"/>
                <w:lang w:val="en-IN" w:bidi="hi-IN"/>
              </w:rPr>
              <w:t>3, Y</w:t>
            </w:r>
            <w:r w:rsidR="0069077B">
              <w:rPr>
                <w:rFonts w:eastAsia="Calibri" w:cs="Arial"/>
                <w:lang w:val="en-IN" w:bidi="hi-IN"/>
              </w:rPr>
              <w:t>2</w:t>
            </w:r>
            <w:r w:rsidRPr="00EC7F23">
              <w:rPr>
                <w:rFonts w:eastAsia="Calibri" w:cs="Arial"/>
                <w:lang w:val="en-IN" w:bidi="hi-IN"/>
              </w:rPr>
              <w:t>3}</w:t>
            </w:r>
          </w:p>
        </w:tc>
        <w:tc>
          <w:tcPr>
            <w:tcW w:w="0" w:type="auto"/>
            <w:tcBorders>
              <w:top w:val="single" w:sz="4" w:space="0" w:color="auto"/>
              <w:left w:val="single" w:sz="4" w:space="0" w:color="auto"/>
              <w:bottom w:val="single" w:sz="4" w:space="0" w:color="auto"/>
              <w:right w:val="single" w:sz="4" w:space="0" w:color="auto"/>
            </w:tcBorders>
            <w:noWrap/>
            <w:hideMark/>
          </w:tcPr>
          <w:p w14:paraId="6A3A1008" w14:textId="786CBD9D" w:rsidR="00EC7F23" w:rsidRPr="00EC7F23" w:rsidRDefault="00EC7F23" w:rsidP="00EC7F23">
            <w:pPr>
              <w:spacing w:line="256" w:lineRule="auto"/>
              <w:jc w:val="center"/>
              <w:rPr>
                <w:rFonts w:eastAsia="Calibri" w:cs="Arial"/>
                <w:lang w:val="en-IN" w:eastAsia="zh-TW" w:bidi="hi-IN"/>
              </w:rPr>
            </w:pPr>
            <w:r w:rsidRPr="00EC7F23">
              <w:rPr>
                <w:rFonts w:eastAsia="Calibri" w:cs="Arial"/>
                <w:lang w:val="en-IN" w:bidi="hi-IN"/>
              </w:rPr>
              <w:t>{X</w:t>
            </w:r>
            <w:r w:rsidR="0069077B">
              <w:rPr>
                <w:rFonts w:eastAsia="Calibri" w:cs="Arial"/>
                <w:lang w:val="en-IN" w:bidi="hi-IN"/>
              </w:rPr>
              <w:t>3</w:t>
            </w:r>
            <w:r w:rsidRPr="00EC7F23">
              <w:rPr>
                <w:rFonts w:eastAsia="Calibri" w:cs="Arial"/>
                <w:lang w:val="en-IN" w:bidi="hi-IN"/>
              </w:rPr>
              <w:t>3, Y</w:t>
            </w:r>
            <w:r w:rsidR="0069077B">
              <w:rPr>
                <w:rFonts w:eastAsia="Calibri" w:cs="Arial"/>
                <w:lang w:val="en-IN" w:bidi="hi-IN"/>
              </w:rPr>
              <w:t>3</w:t>
            </w:r>
            <w:r w:rsidRPr="00EC7F23">
              <w:rPr>
                <w:rFonts w:eastAsia="Calibri" w:cs="Arial"/>
                <w:lang w:val="en-IN" w:bidi="hi-IN"/>
              </w:rPr>
              <w:t xml:space="preserve">3} + </w:t>
            </w:r>
            <m:oMath>
              <m:sSub>
                <m:sSubPr>
                  <m:ctrlPr>
                    <w:rPr>
                      <w:rFonts w:ascii="Cambria Math" w:eastAsia="Calibri" w:hAnsi="Cambria Math" w:cs="Arial"/>
                      <w:b/>
                      <w:i/>
                      <w:lang w:val="en-IN" w:bidi="hi-IN"/>
                    </w:rPr>
                  </m:ctrlPr>
                </m:sSubPr>
                <m:e>
                  <m:r>
                    <m:rPr>
                      <m:sty m:val="bi"/>
                    </m:rPr>
                    <w:rPr>
                      <w:rFonts w:ascii="Cambria Math" w:eastAsia="Calibri" w:hAnsi="Cambria Math" w:cs="Arial"/>
                      <w:lang w:val="en-IN" w:bidi="hi-IN"/>
                    </w:rPr>
                    <m:t>S</m:t>
                  </m:r>
                </m:e>
                <m:sub>
                  <m:r>
                    <m:rPr>
                      <m:sty m:val="bi"/>
                    </m:rPr>
                    <w:rPr>
                      <w:rFonts w:ascii="Cambria Math" w:eastAsia="Calibri" w:hAnsi="Cambria Math" w:cs="Arial"/>
                      <w:lang w:val="en-IN" w:bidi="hi-IN"/>
                    </w:rPr>
                    <m:t>MaxBW</m:t>
                  </m:r>
                </m:sub>
              </m:sSub>
            </m:oMath>
          </w:p>
        </w:tc>
      </w:tr>
      <w:tr w:rsidR="00EC7F23" w:rsidRPr="00EC7F23" w14:paraId="0659376D" w14:textId="77777777" w:rsidTr="00EC7F23">
        <w:trPr>
          <w:trHeight w:val="287"/>
          <w:jc w:val="center"/>
        </w:trPr>
        <w:tc>
          <w:tcPr>
            <w:tcW w:w="0" w:type="auto"/>
            <w:tcBorders>
              <w:top w:val="single" w:sz="4" w:space="0" w:color="auto"/>
              <w:left w:val="single" w:sz="4" w:space="0" w:color="auto"/>
              <w:bottom w:val="single" w:sz="4" w:space="0" w:color="auto"/>
              <w:right w:val="single" w:sz="4" w:space="0" w:color="auto"/>
            </w:tcBorders>
            <w:noWrap/>
            <w:hideMark/>
          </w:tcPr>
          <w:p w14:paraId="40041CEA" w14:textId="77777777" w:rsidR="00EC7F23" w:rsidRPr="00EC7F23" w:rsidRDefault="00EC7F23" w:rsidP="00EC7F23">
            <w:pPr>
              <w:spacing w:line="256" w:lineRule="auto"/>
              <w:jc w:val="center"/>
              <w:rPr>
                <w:rFonts w:eastAsia="Calibri" w:cs="Arial"/>
                <w:lang w:val="en-IN" w:bidi="hi-IN"/>
              </w:rPr>
            </w:pPr>
            <w:r w:rsidRPr="00EC7F23">
              <w:rPr>
                <w:rFonts w:eastAsia="Calibri" w:cs="Arial"/>
                <w:lang w:val="en-IN" w:bidi="hi-IN"/>
              </w:rPr>
              <w:lastRenderedPageBreak/>
              <w:t>400%</w:t>
            </w:r>
          </w:p>
        </w:tc>
        <w:tc>
          <w:tcPr>
            <w:tcW w:w="0" w:type="auto"/>
            <w:tcBorders>
              <w:top w:val="single" w:sz="4" w:space="0" w:color="auto"/>
              <w:left w:val="single" w:sz="4" w:space="0" w:color="auto"/>
              <w:bottom w:val="single" w:sz="4" w:space="0" w:color="auto"/>
              <w:right w:val="single" w:sz="4" w:space="0" w:color="auto"/>
            </w:tcBorders>
            <w:noWrap/>
            <w:hideMark/>
          </w:tcPr>
          <w:p w14:paraId="78D60B9B" w14:textId="77777777" w:rsidR="00EC7F23" w:rsidRPr="00EC7F23" w:rsidRDefault="00EC7F23" w:rsidP="00EC7F23">
            <w:pPr>
              <w:spacing w:line="256" w:lineRule="auto"/>
              <w:jc w:val="center"/>
              <w:rPr>
                <w:rFonts w:eastAsia="Calibri" w:cs="Arial"/>
                <w:lang w:val="en-IN" w:bidi="hi-IN"/>
              </w:rPr>
            </w:pPr>
            <w:r w:rsidRPr="00EC7F23">
              <w:rPr>
                <w:rFonts w:eastAsia="Calibri" w:cs="Arial"/>
                <w:lang w:val="en-IN" w:bidi="hi-IN"/>
              </w:rPr>
              <w:t>{1, 1/2, 1/4}</w:t>
            </w:r>
          </w:p>
        </w:tc>
        <w:tc>
          <w:tcPr>
            <w:tcW w:w="0" w:type="auto"/>
            <w:tcBorders>
              <w:top w:val="single" w:sz="4" w:space="0" w:color="auto"/>
              <w:left w:val="single" w:sz="4" w:space="0" w:color="auto"/>
              <w:bottom w:val="single" w:sz="4" w:space="0" w:color="auto"/>
              <w:right w:val="single" w:sz="4" w:space="0" w:color="auto"/>
            </w:tcBorders>
            <w:noWrap/>
            <w:hideMark/>
          </w:tcPr>
          <w:p w14:paraId="468827E7" w14:textId="6BB6B1AC" w:rsidR="00EC7F23" w:rsidRPr="00EC7F23" w:rsidRDefault="00EC7F23" w:rsidP="00EC7F23">
            <w:pPr>
              <w:spacing w:line="256" w:lineRule="auto"/>
              <w:jc w:val="center"/>
              <w:rPr>
                <w:rFonts w:eastAsia="Calibri" w:cs="Arial"/>
                <w:lang w:val="en-IN" w:eastAsia="zh-TW" w:bidi="hi-IN"/>
              </w:rPr>
            </w:pPr>
            <w:r w:rsidRPr="00EC7F23">
              <w:rPr>
                <w:rFonts w:eastAsia="Calibri" w:cs="Arial"/>
                <w:lang w:val="en-IN" w:bidi="hi-IN"/>
              </w:rPr>
              <w:t>{X</w:t>
            </w:r>
            <w:r w:rsidR="0069077B">
              <w:rPr>
                <w:rFonts w:eastAsia="Calibri" w:cs="Arial"/>
                <w:lang w:val="en-IN" w:bidi="hi-IN"/>
              </w:rPr>
              <w:t>2</w:t>
            </w:r>
            <w:r w:rsidRPr="00EC7F23">
              <w:rPr>
                <w:rFonts w:eastAsia="Calibri" w:cs="Arial"/>
                <w:lang w:val="en-IN" w:bidi="hi-IN"/>
              </w:rPr>
              <w:t>4, Y</w:t>
            </w:r>
            <w:r w:rsidR="0069077B">
              <w:rPr>
                <w:rFonts w:eastAsia="Calibri" w:cs="Arial"/>
                <w:lang w:val="en-IN" w:bidi="hi-IN"/>
              </w:rPr>
              <w:t>2</w:t>
            </w:r>
            <w:r w:rsidRPr="00EC7F23">
              <w:rPr>
                <w:rFonts w:eastAsia="Calibri" w:cs="Arial"/>
                <w:lang w:val="en-IN" w:bidi="hi-IN"/>
              </w:rPr>
              <w:t>4, Z</w:t>
            </w:r>
            <w:r w:rsidR="0069077B">
              <w:rPr>
                <w:rFonts w:eastAsia="Calibri" w:cs="Arial"/>
                <w:lang w:val="en-IN" w:bidi="hi-IN"/>
              </w:rPr>
              <w:t>2</w:t>
            </w:r>
            <w:r w:rsidRPr="00EC7F23">
              <w:rPr>
                <w:rFonts w:eastAsia="Calibri" w:cs="Arial"/>
                <w:lang w:val="en-IN" w:bidi="hi-IN"/>
              </w:rPr>
              <w:t>4}</w:t>
            </w:r>
          </w:p>
        </w:tc>
        <w:tc>
          <w:tcPr>
            <w:tcW w:w="0" w:type="auto"/>
            <w:tcBorders>
              <w:top w:val="single" w:sz="4" w:space="0" w:color="auto"/>
              <w:left w:val="single" w:sz="4" w:space="0" w:color="auto"/>
              <w:bottom w:val="single" w:sz="4" w:space="0" w:color="auto"/>
              <w:right w:val="single" w:sz="4" w:space="0" w:color="auto"/>
            </w:tcBorders>
            <w:noWrap/>
            <w:hideMark/>
          </w:tcPr>
          <w:p w14:paraId="706FA6A7" w14:textId="0C22FF67" w:rsidR="00EC7F23" w:rsidRPr="00EC7F23" w:rsidRDefault="00EC7F23" w:rsidP="00EC7F23">
            <w:pPr>
              <w:spacing w:line="256" w:lineRule="auto"/>
              <w:jc w:val="center"/>
              <w:rPr>
                <w:rFonts w:eastAsia="Calibri" w:cs="Arial"/>
                <w:lang w:val="en-IN" w:eastAsia="zh-TW" w:bidi="hi-IN"/>
              </w:rPr>
            </w:pPr>
            <w:r w:rsidRPr="00EC7F23">
              <w:rPr>
                <w:rFonts w:eastAsia="Calibri" w:cs="Arial"/>
                <w:lang w:val="en-IN" w:bidi="hi-IN"/>
              </w:rPr>
              <w:t>{X</w:t>
            </w:r>
            <w:r w:rsidR="0069077B">
              <w:rPr>
                <w:rFonts w:eastAsia="Calibri" w:cs="Arial"/>
                <w:lang w:val="en-IN" w:bidi="hi-IN"/>
              </w:rPr>
              <w:t>3</w:t>
            </w:r>
            <w:r w:rsidRPr="00EC7F23">
              <w:rPr>
                <w:rFonts w:eastAsia="Calibri" w:cs="Arial"/>
                <w:lang w:val="en-IN" w:bidi="hi-IN"/>
              </w:rPr>
              <w:t>4, Y</w:t>
            </w:r>
            <w:r w:rsidR="0069077B">
              <w:rPr>
                <w:rFonts w:eastAsia="Calibri" w:cs="Arial"/>
                <w:lang w:val="en-IN" w:bidi="hi-IN"/>
              </w:rPr>
              <w:t>3</w:t>
            </w:r>
            <w:r w:rsidRPr="00EC7F23">
              <w:rPr>
                <w:rFonts w:eastAsia="Calibri" w:cs="Arial"/>
                <w:lang w:val="en-IN" w:bidi="hi-IN"/>
              </w:rPr>
              <w:t>4, Z</w:t>
            </w:r>
            <w:r w:rsidR="0069077B">
              <w:rPr>
                <w:rFonts w:eastAsia="Calibri" w:cs="Arial"/>
                <w:lang w:val="en-IN" w:bidi="hi-IN"/>
              </w:rPr>
              <w:t>3</w:t>
            </w:r>
            <w:r w:rsidRPr="00EC7F23">
              <w:rPr>
                <w:rFonts w:eastAsia="Calibri" w:cs="Arial"/>
                <w:lang w:val="en-IN" w:bidi="hi-IN"/>
              </w:rPr>
              <w:t xml:space="preserve">4} + </w:t>
            </w:r>
            <m:oMath>
              <m:sSub>
                <m:sSubPr>
                  <m:ctrlPr>
                    <w:rPr>
                      <w:rFonts w:ascii="Cambria Math" w:eastAsia="Calibri" w:hAnsi="Cambria Math" w:cs="Arial"/>
                      <w:b/>
                      <w:i/>
                      <w:lang w:val="en-IN" w:bidi="hi-IN"/>
                    </w:rPr>
                  </m:ctrlPr>
                </m:sSubPr>
                <m:e>
                  <m:r>
                    <m:rPr>
                      <m:sty m:val="bi"/>
                    </m:rPr>
                    <w:rPr>
                      <w:rFonts w:ascii="Cambria Math" w:eastAsia="Calibri" w:hAnsi="Cambria Math" w:cs="Arial"/>
                      <w:lang w:val="en-IN" w:bidi="hi-IN"/>
                    </w:rPr>
                    <m:t>S</m:t>
                  </m:r>
                </m:e>
                <m:sub>
                  <m:r>
                    <m:rPr>
                      <m:sty m:val="bi"/>
                    </m:rPr>
                    <w:rPr>
                      <w:rFonts w:ascii="Cambria Math" w:eastAsia="Calibri" w:hAnsi="Cambria Math" w:cs="Arial"/>
                      <w:lang w:val="en-IN" w:bidi="hi-IN"/>
                    </w:rPr>
                    <m:t>MaxBW</m:t>
                  </m:r>
                </m:sub>
              </m:sSub>
            </m:oMath>
          </w:p>
        </w:tc>
      </w:tr>
    </w:tbl>
    <w:p w14:paraId="4CC62FF3" w14:textId="1ABCC614" w:rsidR="006C552B" w:rsidRDefault="006C552B" w:rsidP="006C552B">
      <w:pPr>
        <w:spacing w:after="60" w:line="254" w:lineRule="auto"/>
        <w:rPr>
          <w:rFonts w:eastAsia="新細明體"/>
          <w:b/>
          <w:bCs/>
        </w:rPr>
      </w:pPr>
    </w:p>
    <w:p w14:paraId="76A6E0CF" w14:textId="77777777" w:rsidR="00EC7F23" w:rsidRPr="006C552B" w:rsidRDefault="00EC7F23" w:rsidP="006C552B">
      <w:pPr>
        <w:spacing w:after="60" w:line="254" w:lineRule="auto"/>
        <w:rPr>
          <w:rFonts w:eastAsia="新細明體"/>
          <w:b/>
          <w:bCs/>
        </w:rPr>
      </w:pPr>
    </w:p>
    <w:p w14:paraId="6A2A6367" w14:textId="77777777" w:rsidR="006C552B" w:rsidRPr="00C64615" w:rsidRDefault="006C552B" w:rsidP="006C552B">
      <w:pPr>
        <w:numPr>
          <w:ilvl w:val="0"/>
          <w:numId w:val="76"/>
        </w:numPr>
        <w:tabs>
          <w:tab w:val="left" w:pos="720"/>
        </w:tabs>
        <w:spacing w:after="60" w:line="254" w:lineRule="auto"/>
        <w:rPr>
          <w:rFonts w:eastAsia="新細明體" w:cs="Arial"/>
          <w:b/>
          <w:bCs/>
          <w:lang w:val="zh-CN" w:eastAsia="zh-TW"/>
        </w:rPr>
      </w:pPr>
      <w:r w:rsidRPr="00C64615">
        <w:rPr>
          <w:rFonts w:eastAsia="新細明體" w:cs="Arial" w:hint="eastAsia"/>
          <w:b/>
          <w:bCs/>
          <w:lang w:val="zh-CN" w:eastAsia="zh-TW"/>
        </w:rPr>
        <w:t>For UL</w:t>
      </w:r>
      <w:r w:rsidRPr="00C64615">
        <w:rPr>
          <w:rFonts w:eastAsia="新細明體" w:cs="Arial"/>
          <w:b/>
          <w:bCs/>
          <w:lang w:eastAsia="zh-TW"/>
        </w:rPr>
        <w:t xml:space="preserve"> bandwidth adaptation</w:t>
      </w:r>
      <w:r w:rsidRPr="00C64615">
        <w:rPr>
          <w:rFonts w:eastAsia="新細明體" w:cs="Arial" w:hint="eastAsia"/>
          <w:b/>
          <w:bCs/>
          <w:lang w:val="zh-CN" w:eastAsia="zh-TW"/>
        </w:rPr>
        <w:t>,</w:t>
      </w:r>
    </w:p>
    <w:p w14:paraId="7734565C" w14:textId="77777777" w:rsidR="006C552B" w:rsidRPr="00C64615" w:rsidRDefault="006C552B" w:rsidP="006C552B">
      <w:pPr>
        <w:numPr>
          <w:ilvl w:val="1"/>
          <w:numId w:val="76"/>
        </w:numPr>
        <w:tabs>
          <w:tab w:val="left" w:pos="720"/>
        </w:tabs>
        <w:spacing w:after="60" w:line="254" w:lineRule="auto"/>
        <w:rPr>
          <w:rFonts w:eastAsia="新細明體" w:cs="Arial"/>
          <w:b/>
          <w:bCs/>
          <w:lang w:eastAsia="zh-TW"/>
        </w:rPr>
      </w:pPr>
      <w:r w:rsidRPr="00C64615">
        <w:rPr>
          <w:rFonts w:eastAsia="新細明體" w:cs="Arial" w:hint="eastAsia"/>
          <w:b/>
          <w:bCs/>
          <w:lang w:eastAsia="zh-TW"/>
        </w:rPr>
        <w:t>No scaling for FR1 and around 7GHz</w:t>
      </w:r>
    </w:p>
    <w:p w14:paraId="2DE1EF80" w14:textId="44C9DFB1" w:rsidR="006C552B" w:rsidRPr="00C64615" w:rsidRDefault="006C552B" w:rsidP="006C552B">
      <w:pPr>
        <w:numPr>
          <w:ilvl w:val="1"/>
          <w:numId w:val="76"/>
        </w:numPr>
        <w:tabs>
          <w:tab w:val="left" w:pos="720"/>
        </w:tabs>
        <w:spacing w:after="60" w:line="254" w:lineRule="auto"/>
        <w:rPr>
          <w:rFonts w:eastAsia="新細明體" w:cs="Arial"/>
          <w:b/>
          <w:bCs/>
          <w:lang w:eastAsia="zh-TW"/>
        </w:rPr>
      </w:pPr>
      <w:r w:rsidRPr="00C64615">
        <w:rPr>
          <w:rFonts w:eastAsia="新細明體" w:cs="Arial"/>
          <w:b/>
          <w:bCs/>
          <w:lang w:val="en-GB" w:eastAsia="zh-TW"/>
        </w:rPr>
        <w:t xml:space="preserve">In case scaling is needed for </w:t>
      </w:r>
      <w:r w:rsidR="00400949" w:rsidRPr="00C64615">
        <w:rPr>
          <w:rFonts w:eastAsia="新細明體" w:cs="Arial"/>
          <w:b/>
          <w:bCs/>
          <w:lang w:eastAsia="zh-TW"/>
        </w:rPr>
        <w:t>FR2 (including 24.25 GHz – 52.6 GHz)</w:t>
      </w:r>
      <w:r w:rsidRPr="00C64615">
        <w:rPr>
          <w:rFonts w:eastAsia="新細明體" w:cs="Arial"/>
          <w:b/>
          <w:bCs/>
          <w:lang w:val="en-GB" w:eastAsia="zh-TW"/>
        </w:rPr>
        <w:t>, companies can report the assumed scaling factor.</w:t>
      </w:r>
    </w:p>
    <w:p w14:paraId="4FADC084" w14:textId="77777777" w:rsidR="006C552B" w:rsidRPr="006C552B" w:rsidRDefault="006C552B" w:rsidP="006C552B">
      <w:pPr>
        <w:spacing w:after="60" w:line="254" w:lineRule="auto"/>
        <w:rPr>
          <w:rFonts w:eastAsia="新細明體"/>
          <w:b/>
          <w:bCs/>
          <w:lang w:eastAsia="zh-TW"/>
        </w:rPr>
      </w:pPr>
    </w:p>
    <w:p w14:paraId="77EB53B5" w14:textId="77777777" w:rsidR="006C552B" w:rsidRPr="006C552B" w:rsidRDefault="006C552B" w:rsidP="006C552B">
      <w:pPr>
        <w:spacing w:after="60" w:line="254" w:lineRule="auto"/>
        <w:rPr>
          <w:rFonts w:eastAsia="新細明體"/>
          <w:b/>
          <w:bCs/>
        </w:rPr>
      </w:pPr>
    </w:p>
    <w:p w14:paraId="19F733A1" w14:textId="77777777" w:rsidR="006C552B" w:rsidRPr="006C552B" w:rsidRDefault="006C552B" w:rsidP="006C552B">
      <w:pPr>
        <w:spacing w:after="60" w:line="254" w:lineRule="auto"/>
        <w:rPr>
          <w:rFonts w:eastAsia="新細明體"/>
          <w:b/>
          <w:bCs/>
        </w:rPr>
      </w:pPr>
    </w:p>
    <w:p w14:paraId="3B84581E" w14:textId="77777777" w:rsidR="006C552B" w:rsidRPr="006C552B" w:rsidRDefault="006C552B" w:rsidP="006C552B">
      <w:pPr>
        <w:spacing w:line="252" w:lineRule="auto"/>
        <w:rPr>
          <w:rFonts w:eastAsia="Calibri" w:cs="Arial"/>
          <w:b/>
          <w:bCs/>
          <w:szCs w:val="22"/>
          <w:lang w:eastAsia="zh-TW"/>
        </w:rPr>
      </w:pPr>
      <w:r w:rsidRPr="006C552B">
        <w:rPr>
          <w:rFonts w:eastAsia="Calibri" w:cs="Arial"/>
          <w:b/>
          <w:bCs/>
          <w:szCs w:val="22"/>
          <w:highlight w:val="yellow"/>
          <w:lang w:eastAsia="zh-TW"/>
        </w:rPr>
        <w:t>Proposal 3.3.3</w:t>
      </w:r>
      <w:r w:rsidRPr="006C552B">
        <w:rPr>
          <w:rFonts w:eastAsia="新細明體" w:cs="Arial"/>
          <w:b/>
          <w:bCs/>
          <w:szCs w:val="22"/>
          <w:highlight w:val="yellow"/>
          <w:lang w:eastAsia="zh-TW"/>
        </w:rPr>
        <w:t>.2</w:t>
      </w:r>
      <w:r w:rsidRPr="006C552B">
        <w:rPr>
          <w:rFonts w:eastAsia="Calibri" w:cs="Arial"/>
          <w:b/>
          <w:bCs/>
          <w:szCs w:val="22"/>
          <w:highlight w:val="yellow"/>
          <w:lang w:eastAsia="zh-TW"/>
        </w:rPr>
        <w:t>:</w:t>
      </w:r>
      <w:r w:rsidRPr="006C552B">
        <w:rPr>
          <w:rFonts w:eastAsia="Calibri" w:cs="Arial"/>
          <w:b/>
          <w:bCs/>
          <w:szCs w:val="22"/>
          <w:lang w:eastAsia="zh-TW"/>
        </w:rPr>
        <w:t xml:space="preserve"> </w:t>
      </w:r>
    </w:p>
    <w:p w14:paraId="5F354C51" w14:textId="77777777" w:rsidR="006C552B" w:rsidRPr="006C552B" w:rsidRDefault="006C552B" w:rsidP="006C552B">
      <w:pPr>
        <w:spacing w:line="252" w:lineRule="auto"/>
        <w:rPr>
          <w:rFonts w:eastAsia="新細明體" w:cs="Arial"/>
          <w:b/>
          <w:bCs/>
          <w:szCs w:val="22"/>
          <w:lang w:eastAsia="zh-TW"/>
        </w:rPr>
      </w:pPr>
      <w:r w:rsidRPr="006C552B">
        <w:rPr>
          <w:rFonts w:eastAsia="Calibri" w:cs="Arial"/>
          <w:b/>
          <w:bCs/>
          <w:szCs w:val="22"/>
          <w:lang w:eastAsia="zh-TW"/>
        </w:rPr>
        <w:t>Include the following scaling rule</w:t>
      </w:r>
      <w:r w:rsidRPr="006C552B">
        <w:rPr>
          <w:rFonts w:eastAsia="新細明體" w:cs="Arial"/>
          <w:b/>
          <w:bCs/>
          <w:szCs w:val="22"/>
          <w:lang w:eastAsia="zh-TW"/>
        </w:rPr>
        <w:t>s</w:t>
      </w:r>
      <w:r w:rsidRPr="006C552B">
        <w:rPr>
          <w:rFonts w:eastAsia="Calibri" w:cs="Arial"/>
          <w:b/>
          <w:bCs/>
          <w:szCs w:val="22"/>
          <w:lang w:eastAsia="zh-TW"/>
        </w:rPr>
        <w:t xml:space="preserve"> for 6G</w:t>
      </w:r>
      <w:r w:rsidRPr="006C552B">
        <w:rPr>
          <w:rFonts w:eastAsia="新細明體" w:cs="Arial"/>
          <w:b/>
          <w:bCs/>
          <w:szCs w:val="22"/>
          <w:lang w:eastAsia="zh-TW"/>
        </w:rPr>
        <w:t>R</w:t>
      </w:r>
      <w:r w:rsidRPr="006C552B">
        <w:rPr>
          <w:rFonts w:eastAsia="Calibri" w:cs="Arial"/>
          <w:b/>
          <w:bCs/>
          <w:szCs w:val="22"/>
          <w:lang w:eastAsia="zh-TW"/>
        </w:rPr>
        <w:t xml:space="preserve"> UE power consumption model:</w:t>
      </w:r>
    </w:p>
    <w:p w14:paraId="1ABD9BF7" w14:textId="77777777" w:rsidR="006C552B" w:rsidRPr="006C552B" w:rsidRDefault="006C552B" w:rsidP="006C552B">
      <w:pPr>
        <w:numPr>
          <w:ilvl w:val="0"/>
          <w:numId w:val="77"/>
        </w:numPr>
        <w:tabs>
          <w:tab w:val="left" w:pos="720"/>
        </w:tabs>
        <w:spacing w:after="0" w:line="252" w:lineRule="auto"/>
        <w:rPr>
          <w:rFonts w:eastAsia="新細明體" w:cs="Arial"/>
          <w:b/>
          <w:bCs/>
          <w:szCs w:val="22"/>
          <w:lang w:eastAsia="zh-TW" w:bidi="hi-IN"/>
        </w:rPr>
      </w:pPr>
      <w:r w:rsidRPr="006C552B">
        <w:rPr>
          <w:rFonts w:eastAsia="新細明體" w:cs="Arial"/>
          <w:b/>
          <w:bCs/>
          <w:szCs w:val="22"/>
          <w:lang w:eastAsia="zh-TW" w:bidi="hi-IN"/>
        </w:rPr>
        <w:t xml:space="preserve">Not applicable to sleep states and EE processing power </w:t>
      </w:r>
      <w:proofErr w:type="gramStart"/>
      <w:r w:rsidRPr="006C552B">
        <w:rPr>
          <w:rFonts w:eastAsia="新細明體" w:cs="Arial"/>
          <w:b/>
          <w:bCs/>
          <w:szCs w:val="22"/>
          <w:lang w:eastAsia="zh-TW" w:bidi="hi-IN"/>
        </w:rPr>
        <w:t>state</w:t>
      </w:r>
      <w:proofErr w:type="gramEnd"/>
      <w:r w:rsidRPr="006C552B">
        <w:rPr>
          <w:rFonts w:eastAsia="新細明體" w:cs="Arial"/>
          <w:b/>
          <w:bCs/>
          <w:szCs w:val="22"/>
          <w:lang w:eastAsia="zh-TW" w:bidi="hi-IN"/>
        </w:rPr>
        <w:t>.</w:t>
      </w:r>
    </w:p>
    <w:p w14:paraId="771512B7" w14:textId="77777777" w:rsidR="006C552B" w:rsidRPr="006C552B" w:rsidRDefault="006C552B" w:rsidP="006C552B">
      <w:pPr>
        <w:spacing w:line="252" w:lineRule="auto"/>
        <w:rPr>
          <w:rFonts w:eastAsia="新細明體" w:cs="Arial"/>
          <w:b/>
          <w:bCs/>
          <w:highlight w:val="yellow"/>
          <w:lang w:eastAsia="zh-TW"/>
        </w:rPr>
      </w:pPr>
    </w:p>
    <w:tbl>
      <w:tblPr>
        <w:tblW w:w="9980" w:type="dxa"/>
        <w:tblCellMar>
          <w:left w:w="0" w:type="dxa"/>
          <w:right w:w="0" w:type="dxa"/>
        </w:tblCellMar>
        <w:tblLook w:val="0420" w:firstRow="1" w:lastRow="0" w:firstColumn="0" w:lastColumn="0" w:noHBand="0" w:noVBand="1"/>
      </w:tblPr>
      <w:tblGrid>
        <w:gridCol w:w="1940"/>
        <w:gridCol w:w="3990"/>
        <w:gridCol w:w="4050"/>
      </w:tblGrid>
      <w:tr w:rsidR="006C552B" w:rsidRPr="006C552B" w14:paraId="68537B6C" w14:textId="77777777" w:rsidTr="008B5626">
        <w:trPr>
          <w:trHeight w:val="437"/>
        </w:trPr>
        <w:tc>
          <w:tcPr>
            <w:tcW w:w="1940" w:type="dxa"/>
            <w:tcBorders>
              <w:top w:val="single" w:sz="8" w:space="0" w:color="000000"/>
              <w:left w:val="single" w:sz="8" w:space="0" w:color="000000"/>
              <w:bottom w:val="single" w:sz="8" w:space="0" w:color="000000"/>
              <w:right w:val="single" w:sz="8" w:space="0" w:color="000000"/>
            </w:tcBorders>
            <w:tcMar>
              <w:top w:w="54" w:type="dxa"/>
              <w:left w:w="108" w:type="dxa"/>
              <w:bottom w:w="54" w:type="dxa"/>
              <w:right w:w="108" w:type="dxa"/>
            </w:tcMar>
            <w:hideMark/>
          </w:tcPr>
          <w:p w14:paraId="7E7BFB53" w14:textId="77777777" w:rsidR="006C552B" w:rsidRPr="006C552B" w:rsidRDefault="006C552B" w:rsidP="006C552B">
            <w:pPr>
              <w:keepNext/>
              <w:keepLines/>
              <w:suppressAutoHyphens w:val="0"/>
              <w:autoSpaceDN w:val="0"/>
              <w:spacing w:after="0" w:line="240" w:lineRule="auto"/>
              <w:jc w:val="center"/>
              <w:rPr>
                <w:rFonts w:eastAsia="新細明體" w:cs="Arial"/>
                <w:b/>
                <w:sz w:val="18"/>
                <w:lang w:val="en-GB" w:eastAsia="zh-TW" w:bidi="hi-IN"/>
              </w:rPr>
            </w:pPr>
            <w:r w:rsidRPr="006C552B">
              <w:rPr>
                <w:rFonts w:eastAsia="新細明體" w:cs="Arial"/>
                <w:b/>
                <w:sz w:val="18"/>
                <w:lang w:val="en-GB" w:eastAsia="zh-TW" w:bidi="hi-IN"/>
              </w:rPr>
              <w:t>Adaptation</w:t>
            </w:r>
          </w:p>
        </w:tc>
        <w:tc>
          <w:tcPr>
            <w:tcW w:w="3990" w:type="dxa"/>
            <w:tcBorders>
              <w:top w:val="single" w:sz="8" w:space="0" w:color="000000"/>
              <w:left w:val="single" w:sz="8" w:space="0" w:color="000000"/>
              <w:bottom w:val="single" w:sz="8" w:space="0" w:color="000000"/>
              <w:right w:val="single" w:sz="8" w:space="0" w:color="000000"/>
            </w:tcBorders>
            <w:tcMar>
              <w:top w:w="54" w:type="dxa"/>
              <w:left w:w="108" w:type="dxa"/>
              <w:bottom w:w="54" w:type="dxa"/>
              <w:right w:w="108" w:type="dxa"/>
            </w:tcMar>
            <w:hideMark/>
          </w:tcPr>
          <w:p w14:paraId="7565A14D" w14:textId="77777777" w:rsidR="006C552B" w:rsidRPr="006C552B" w:rsidRDefault="006C552B" w:rsidP="006C552B">
            <w:pPr>
              <w:keepNext/>
              <w:keepLines/>
              <w:suppressAutoHyphens w:val="0"/>
              <w:autoSpaceDN w:val="0"/>
              <w:spacing w:after="0" w:line="240" w:lineRule="auto"/>
              <w:jc w:val="center"/>
              <w:rPr>
                <w:rFonts w:eastAsia="Malgun Gothic" w:cs="Arial"/>
                <w:b/>
                <w:sz w:val="18"/>
                <w:lang w:val="en-GB" w:eastAsia="en-US" w:bidi="hi-IN"/>
              </w:rPr>
            </w:pPr>
            <w:r w:rsidRPr="006C552B">
              <w:rPr>
                <w:rFonts w:eastAsia="MS Mincho" w:cs="Arial"/>
                <w:b/>
                <w:sz w:val="18"/>
                <w:lang w:val="en-GB" w:eastAsia="en-US" w:bidi="hi-IN"/>
              </w:rPr>
              <w:t>Proposal</w:t>
            </w:r>
          </w:p>
        </w:tc>
        <w:tc>
          <w:tcPr>
            <w:tcW w:w="4050" w:type="dxa"/>
            <w:tcBorders>
              <w:top w:val="single" w:sz="8" w:space="0" w:color="000000"/>
              <w:left w:val="single" w:sz="8" w:space="0" w:color="000000"/>
              <w:bottom w:val="single" w:sz="8" w:space="0" w:color="000000"/>
              <w:right w:val="single" w:sz="8" w:space="0" w:color="000000"/>
            </w:tcBorders>
            <w:tcMar>
              <w:top w:w="54" w:type="dxa"/>
              <w:left w:w="108" w:type="dxa"/>
              <w:bottom w:w="54" w:type="dxa"/>
              <w:right w:w="108" w:type="dxa"/>
            </w:tcMar>
            <w:hideMark/>
          </w:tcPr>
          <w:p w14:paraId="56E9F471" w14:textId="77777777" w:rsidR="006C552B" w:rsidRPr="006C552B" w:rsidRDefault="006C552B" w:rsidP="006C552B">
            <w:pPr>
              <w:keepNext/>
              <w:keepLines/>
              <w:suppressAutoHyphens w:val="0"/>
              <w:autoSpaceDN w:val="0"/>
              <w:spacing w:after="0" w:line="240" w:lineRule="auto"/>
              <w:jc w:val="center"/>
              <w:rPr>
                <w:rFonts w:eastAsia="MS Mincho" w:cs="Arial"/>
                <w:b/>
                <w:sz w:val="18"/>
                <w:lang w:val="en-GB" w:eastAsia="en-US" w:bidi="hi-IN"/>
              </w:rPr>
            </w:pPr>
            <w:r w:rsidRPr="006C552B">
              <w:rPr>
                <w:rFonts w:eastAsia="MS Mincho" w:cs="Arial"/>
                <w:b/>
                <w:sz w:val="18"/>
                <w:lang w:val="en-GB" w:eastAsia="en-US" w:bidi="hi-IN"/>
              </w:rPr>
              <w:t>Comment</w:t>
            </w:r>
          </w:p>
        </w:tc>
      </w:tr>
      <w:tr w:rsidR="006C552B" w:rsidRPr="006C552B" w14:paraId="6D89ED14" w14:textId="77777777" w:rsidTr="00FD4F32">
        <w:trPr>
          <w:trHeight w:val="20"/>
        </w:trPr>
        <w:tc>
          <w:tcPr>
            <w:tcW w:w="1940" w:type="dxa"/>
            <w:tcBorders>
              <w:top w:val="single" w:sz="8" w:space="0" w:color="000000"/>
              <w:left w:val="single" w:sz="8" w:space="0" w:color="000000"/>
              <w:bottom w:val="single" w:sz="8" w:space="0" w:color="000000"/>
              <w:right w:val="single" w:sz="8" w:space="0" w:color="000000"/>
            </w:tcBorders>
            <w:tcMar>
              <w:top w:w="54" w:type="dxa"/>
              <w:left w:w="108" w:type="dxa"/>
              <w:bottom w:w="54" w:type="dxa"/>
              <w:right w:w="108" w:type="dxa"/>
            </w:tcMar>
            <w:hideMark/>
          </w:tcPr>
          <w:p w14:paraId="65B2DF69" w14:textId="77777777" w:rsidR="006C552B" w:rsidRPr="006C552B" w:rsidRDefault="006C552B" w:rsidP="006C552B">
            <w:pPr>
              <w:keepNext/>
              <w:keepLines/>
              <w:suppressAutoHyphens w:val="0"/>
              <w:autoSpaceDN w:val="0"/>
              <w:spacing w:after="0" w:line="240" w:lineRule="auto"/>
              <w:jc w:val="left"/>
              <w:rPr>
                <w:rFonts w:eastAsia="MS Mincho" w:cs="Arial"/>
                <w:sz w:val="18"/>
                <w:szCs w:val="22"/>
                <w:lang w:val="en-GB" w:eastAsia="en-US" w:bidi="hi-IN"/>
              </w:rPr>
            </w:pPr>
            <w:r w:rsidRPr="006C552B">
              <w:rPr>
                <w:rFonts w:eastAsia="MS Mincho" w:cs="Arial"/>
                <w:sz w:val="18"/>
                <w:lang w:val="en-GB" w:eastAsia="en-US" w:bidi="hi-IN"/>
              </w:rPr>
              <w:t>CA (DL)</w:t>
            </w:r>
          </w:p>
        </w:tc>
        <w:tc>
          <w:tcPr>
            <w:tcW w:w="3990" w:type="dxa"/>
            <w:tcBorders>
              <w:top w:val="single" w:sz="8" w:space="0" w:color="000000"/>
              <w:left w:val="single" w:sz="8" w:space="0" w:color="000000"/>
              <w:bottom w:val="single" w:sz="8" w:space="0" w:color="000000"/>
              <w:right w:val="single" w:sz="8" w:space="0" w:color="000000"/>
            </w:tcBorders>
            <w:shd w:val="clear" w:color="auto" w:fill="auto"/>
            <w:tcMar>
              <w:top w:w="54" w:type="dxa"/>
              <w:left w:w="108" w:type="dxa"/>
              <w:bottom w:w="54" w:type="dxa"/>
              <w:right w:w="108" w:type="dxa"/>
            </w:tcMar>
            <w:hideMark/>
          </w:tcPr>
          <w:p w14:paraId="1A319EAE" w14:textId="767170BC" w:rsidR="006C552B" w:rsidRPr="00FD4F32" w:rsidRDefault="006C552B" w:rsidP="006C552B">
            <w:pPr>
              <w:keepNext/>
              <w:keepLines/>
              <w:spacing w:after="0" w:line="256" w:lineRule="auto"/>
              <w:rPr>
                <w:rFonts w:eastAsia="新細明體" w:cs="Arial"/>
                <w:sz w:val="18"/>
                <w:lang w:val="en-GB" w:eastAsia="zh-TW" w:bidi="hi-IN"/>
              </w:rPr>
            </w:pPr>
            <w:r w:rsidRPr="00FD4F32">
              <w:rPr>
                <w:rFonts w:eastAsia="MS Mincho" w:cs="Arial"/>
                <w:sz w:val="18"/>
                <w:lang w:val="en-GB" w:eastAsia="en-US" w:bidi="hi-IN"/>
              </w:rPr>
              <w:t xml:space="preserve">2CC is </w:t>
            </w:r>
            <w:r w:rsidRPr="00FD4F32">
              <w:rPr>
                <w:rFonts w:eastAsia="新細明體" w:cs="Arial"/>
                <w:color w:val="FF0000"/>
                <w:sz w:val="18"/>
                <w:lang w:val="en-GB" w:eastAsia="zh-TW" w:bidi="hi-IN"/>
              </w:rPr>
              <w:t>Z</w:t>
            </w:r>
            <w:r w:rsidR="001C521A">
              <w:rPr>
                <w:rFonts w:eastAsia="新細明體" w:cs="Arial"/>
                <w:color w:val="FF0000"/>
                <w:sz w:val="18"/>
                <w:lang w:val="en-GB" w:eastAsia="zh-TW" w:bidi="hi-IN"/>
              </w:rPr>
              <w:t>3</w:t>
            </w:r>
            <w:r w:rsidRPr="00FD4F32">
              <w:rPr>
                <w:rFonts w:eastAsia="MS Mincho" w:cs="Arial"/>
                <w:sz w:val="18"/>
                <w:lang w:val="en-GB" w:eastAsia="en-US" w:bidi="hi-IN"/>
              </w:rPr>
              <w:t>1CC</w:t>
            </w:r>
          </w:p>
          <w:p w14:paraId="7CA14363" w14:textId="6432CE1C" w:rsidR="006C552B" w:rsidRPr="00FD4F32" w:rsidRDefault="006C552B" w:rsidP="006C552B">
            <w:pPr>
              <w:keepNext/>
              <w:keepLines/>
              <w:spacing w:after="0" w:line="256" w:lineRule="auto"/>
              <w:rPr>
                <w:rFonts w:eastAsia="Malgun Gothic" w:cs="Arial"/>
                <w:sz w:val="18"/>
                <w:lang w:val="en-GB" w:eastAsia="en-US" w:bidi="hi-IN"/>
              </w:rPr>
            </w:pPr>
            <w:r w:rsidRPr="00FD4F32">
              <w:rPr>
                <w:rFonts w:eastAsia="MS Mincho" w:cs="Arial"/>
                <w:sz w:val="18"/>
                <w:lang w:val="en-GB" w:eastAsia="en-US" w:bidi="hi-IN"/>
              </w:rPr>
              <w:t xml:space="preserve">4CC is </w:t>
            </w:r>
            <w:r w:rsidRPr="00FD4F32">
              <w:rPr>
                <w:rFonts w:eastAsia="新細明體" w:cs="Arial"/>
                <w:color w:val="FF0000"/>
                <w:sz w:val="18"/>
                <w:lang w:val="en-GB" w:eastAsia="zh-TW" w:bidi="hi-IN"/>
              </w:rPr>
              <w:t>Z</w:t>
            </w:r>
            <w:r w:rsidR="001C521A">
              <w:rPr>
                <w:rFonts w:eastAsia="新細明體" w:cs="Arial"/>
                <w:color w:val="FF0000"/>
                <w:sz w:val="18"/>
                <w:lang w:val="en-GB" w:eastAsia="zh-TW" w:bidi="hi-IN"/>
              </w:rPr>
              <w:t>4</w:t>
            </w:r>
            <w:r w:rsidRPr="00FD4F32">
              <w:rPr>
                <w:rFonts w:eastAsia="MS Mincho" w:cs="Arial"/>
                <w:sz w:val="18"/>
                <w:lang w:val="en-GB" w:eastAsia="en-US" w:bidi="hi-IN"/>
              </w:rPr>
              <w:t>1CC (i.e. 2x 2CC)</w:t>
            </w:r>
          </w:p>
          <w:p w14:paraId="51A3266C" w14:textId="77777777" w:rsidR="006C552B" w:rsidRPr="00FD4F32" w:rsidRDefault="006C552B" w:rsidP="006C552B">
            <w:pPr>
              <w:keepNext/>
              <w:keepLines/>
              <w:widowControl w:val="0"/>
              <w:spacing w:after="0" w:line="252" w:lineRule="auto"/>
              <w:rPr>
                <w:rFonts w:eastAsia="MS Mincho" w:cs="Arial"/>
                <w:bCs/>
                <w:color w:val="FF0000"/>
                <w:sz w:val="18"/>
                <w:szCs w:val="22"/>
                <w:lang w:val="en-GB" w:eastAsia="en-US" w:bidi="hi-IN"/>
              </w:rPr>
            </w:pPr>
            <w:r w:rsidRPr="00FD4F32">
              <w:rPr>
                <w:rFonts w:eastAsia="MS Mincho" w:cs="Arial"/>
                <w:sz w:val="18"/>
                <w:lang w:val="en-GB" w:eastAsia="en-US" w:bidi="hi-IN"/>
              </w:rPr>
              <w:t xml:space="preserve">Above refers to the </w:t>
            </w:r>
            <w:proofErr w:type="gramStart"/>
            <w:r w:rsidRPr="00FD4F32">
              <w:rPr>
                <w:rFonts w:eastAsia="MS Mincho" w:cs="Arial"/>
                <w:sz w:val="18"/>
                <w:lang w:val="en-GB" w:eastAsia="en-US" w:bidi="hi-IN"/>
              </w:rPr>
              <w:t>worst case</w:t>
            </w:r>
            <w:proofErr w:type="gramEnd"/>
            <w:r w:rsidRPr="00FD4F32">
              <w:rPr>
                <w:rFonts w:eastAsia="MS Mincho" w:cs="Arial"/>
                <w:sz w:val="18"/>
                <w:lang w:val="en-GB" w:eastAsia="en-US" w:bidi="hi-IN"/>
              </w:rPr>
              <w:t xml:space="preserve"> CA configuration in terms of power consumption.</w:t>
            </w:r>
          </w:p>
        </w:tc>
        <w:tc>
          <w:tcPr>
            <w:tcW w:w="4050" w:type="dxa"/>
            <w:tcBorders>
              <w:top w:val="single" w:sz="8" w:space="0" w:color="000000"/>
              <w:left w:val="single" w:sz="8" w:space="0" w:color="000000"/>
              <w:bottom w:val="single" w:sz="8" w:space="0" w:color="000000"/>
              <w:right w:val="single" w:sz="8" w:space="0" w:color="000000"/>
            </w:tcBorders>
            <w:tcMar>
              <w:top w:w="54" w:type="dxa"/>
              <w:left w:w="108" w:type="dxa"/>
              <w:bottom w:w="54" w:type="dxa"/>
              <w:right w:w="108" w:type="dxa"/>
            </w:tcMar>
            <w:hideMark/>
          </w:tcPr>
          <w:p w14:paraId="7B05E801" w14:textId="77777777" w:rsidR="006C552B" w:rsidRPr="006C552B" w:rsidRDefault="006C552B" w:rsidP="006C552B">
            <w:pPr>
              <w:keepNext/>
              <w:keepLines/>
              <w:spacing w:after="0" w:line="256" w:lineRule="auto"/>
              <w:rPr>
                <w:rFonts w:eastAsia="MS Mincho" w:cs="Arial"/>
                <w:sz w:val="18"/>
                <w:lang w:val="en-GB" w:eastAsia="en-US" w:bidi="hi-IN"/>
              </w:rPr>
            </w:pPr>
            <w:r w:rsidRPr="006C552B">
              <w:rPr>
                <w:rFonts w:eastAsia="MS Mincho" w:cs="Arial"/>
                <w:sz w:val="18"/>
                <w:lang w:val="en-GB" w:eastAsia="en-US" w:bidi="hi-IN"/>
              </w:rPr>
              <w:t>Activation/deactivation delay follows RAN4 specification; FFS transition energy</w:t>
            </w:r>
          </w:p>
          <w:p w14:paraId="2CA26859" w14:textId="77777777" w:rsidR="006C552B" w:rsidRPr="006C552B" w:rsidRDefault="006C552B" w:rsidP="006C552B">
            <w:pPr>
              <w:keepNext/>
              <w:keepLines/>
              <w:widowControl w:val="0"/>
              <w:spacing w:after="0" w:line="252" w:lineRule="auto"/>
              <w:rPr>
                <w:rFonts w:eastAsia="MS Mincho" w:cs="Arial"/>
                <w:sz w:val="18"/>
                <w:szCs w:val="22"/>
                <w:lang w:val="en-GB" w:eastAsia="en-US" w:bidi="hi-IN"/>
              </w:rPr>
            </w:pPr>
            <w:r w:rsidRPr="006C552B">
              <w:rPr>
                <w:rFonts w:eastAsia="MS Mincho" w:cs="Arial"/>
                <w:sz w:val="18"/>
                <w:lang w:val="en-GB" w:eastAsia="en-US" w:bidi="hi-IN"/>
              </w:rPr>
              <w:t>Applicable for FR1 and FR2</w:t>
            </w:r>
          </w:p>
        </w:tc>
      </w:tr>
      <w:tr w:rsidR="006C552B" w:rsidRPr="006C552B" w14:paraId="389E5013" w14:textId="77777777" w:rsidTr="00FD4F32">
        <w:trPr>
          <w:trHeight w:val="20"/>
        </w:trPr>
        <w:tc>
          <w:tcPr>
            <w:tcW w:w="1940" w:type="dxa"/>
            <w:tcBorders>
              <w:top w:val="single" w:sz="8" w:space="0" w:color="000000"/>
              <w:left w:val="single" w:sz="8" w:space="0" w:color="000000"/>
              <w:bottom w:val="single" w:sz="8" w:space="0" w:color="000000"/>
              <w:right w:val="single" w:sz="8" w:space="0" w:color="000000"/>
            </w:tcBorders>
            <w:tcMar>
              <w:top w:w="54" w:type="dxa"/>
              <w:left w:w="108" w:type="dxa"/>
              <w:bottom w:w="54" w:type="dxa"/>
              <w:right w:w="108" w:type="dxa"/>
            </w:tcMar>
            <w:hideMark/>
          </w:tcPr>
          <w:p w14:paraId="5F5914CB" w14:textId="77777777" w:rsidR="006C552B" w:rsidRPr="006C552B" w:rsidRDefault="006C552B" w:rsidP="006C552B">
            <w:pPr>
              <w:keepNext/>
              <w:keepLines/>
              <w:suppressAutoHyphens w:val="0"/>
              <w:autoSpaceDN w:val="0"/>
              <w:spacing w:after="0" w:line="240" w:lineRule="auto"/>
              <w:jc w:val="left"/>
              <w:rPr>
                <w:rFonts w:eastAsia="MS Mincho" w:cs="Arial"/>
                <w:sz w:val="18"/>
                <w:szCs w:val="22"/>
                <w:lang w:val="en-GB" w:eastAsia="en-US" w:bidi="hi-IN"/>
              </w:rPr>
            </w:pPr>
            <w:r w:rsidRPr="006C552B">
              <w:rPr>
                <w:rFonts w:eastAsia="MS Mincho" w:cs="Arial"/>
                <w:sz w:val="18"/>
                <w:lang w:val="en-GB" w:eastAsia="en-US" w:bidi="hi-IN"/>
              </w:rPr>
              <w:t>CA (UL)</w:t>
            </w:r>
          </w:p>
        </w:tc>
        <w:tc>
          <w:tcPr>
            <w:tcW w:w="3990" w:type="dxa"/>
            <w:tcBorders>
              <w:top w:val="single" w:sz="8" w:space="0" w:color="000000"/>
              <w:left w:val="single" w:sz="8" w:space="0" w:color="000000"/>
              <w:bottom w:val="single" w:sz="8" w:space="0" w:color="000000"/>
              <w:right w:val="single" w:sz="8" w:space="0" w:color="000000"/>
            </w:tcBorders>
            <w:shd w:val="clear" w:color="auto" w:fill="auto"/>
            <w:tcMar>
              <w:top w:w="54" w:type="dxa"/>
              <w:left w:w="108" w:type="dxa"/>
              <w:bottom w:w="54" w:type="dxa"/>
              <w:right w:w="108" w:type="dxa"/>
            </w:tcMar>
            <w:hideMark/>
          </w:tcPr>
          <w:p w14:paraId="777FABC0" w14:textId="52E344EC" w:rsidR="006C552B" w:rsidRPr="00FD4F32" w:rsidRDefault="006C552B" w:rsidP="006C552B">
            <w:pPr>
              <w:keepNext/>
              <w:keepLines/>
              <w:spacing w:after="0" w:line="256" w:lineRule="auto"/>
              <w:rPr>
                <w:rFonts w:eastAsia="MS Mincho" w:cs="Arial"/>
                <w:sz w:val="18"/>
                <w:lang w:val="en-GB" w:eastAsia="en-US" w:bidi="hi-IN"/>
              </w:rPr>
            </w:pPr>
            <w:r w:rsidRPr="00FD4F32">
              <w:rPr>
                <w:rFonts w:eastAsia="MS Mincho" w:cs="Arial"/>
                <w:sz w:val="18"/>
                <w:lang w:val="en-GB" w:eastAsia="en-US" w:bidi="hi-IN"/>
              </w:rPr>
              <w:t xml:space="preserve">Same as downlink at </w:t>
            </w:r>
            <w:r w:rsidR="00B13CB1" w:rsidRPr="00FD4F32">
              <w:rPr>
                <w:rFonts w:eastAsia="MS Mincho" w:cs="Arial"/>
                <w:color w:val="FF0000"/>
                <w:sz w:val="18"/>
                <w:lang w:val="en-GB" w:eastAsia="en-US" w:bidi="hi-IN"/>
              </w:rPr>
              <w:t>[</w:t>
            </w:r>
            <m:oMath>
              <m:r>
                <w:rPr>
                  <w:rFonts w:ascii="Cambria Math" w:eastAsia="MS Mincho" w:hAnsi="Cambria Math" w:cs="Arial"/>
                  <w:color w:val="FF0000"/>
                  <w:sz w:val="18"/>
                  <w:lang w:val="en-GB" w:eastAsia="en-US" w:bidi="hi-IN"/>
                </w:rPr>
                <m:t>≤</m:t>
              </m:r>
            </m:oMath>
            <w:r w:rsidR="00B13CB1" w:rsidRPr="00FD4F32">
              <w:rPr>
                <w:rFonts w:eastAsia="MS Mincho" w:cs="Arial"/>
                <w:color w:val="FF0000"/>
                <w:sz w:val="18"/>
                <w:lang w:val="en-GB" w:eastAsia="en-US" w:bidi="hi-IN"/>
              </w:rPr>
              <w:t>1</w:t>
            </w:r>
            <w:r w:rsidRPr="00FD4F32">
              <w:rPr>
                <w:rFonts w:eastAsia="MS Mincho" w:cs="Arial"/>
                <w:color w:val="FF0000"/>
                <w:sz w:val="18"/>
                <w:lang w:val="en-GB" w:eastAsia="en-US" w:bidi="hi-IN"/>
              </w:rPr>
              <w:t>0</w:t>
            </w:r>
            <w:r w:rsidR="00B13CB1" w:rsidRPr="00FD4F32">
              <w:rPr>
                <w:rFonts w:eastAsia="MS Mincho" w:cs="Arial"/>
                <w:color w:val="FF0000"/>
                <w:sz w:val="18"/>
                <w:lang w:val="en-GB" w:eastAsia="en-US" w:bidi="hi-IN"/>
              </w:rPr>
              <w:t>]</w:t>
            </w:r>
            <w:r w:rsidR="00B13CB1" w:rsidRPr="00FD4F32">
              <w:rPr>
                <w:rFonts w:eastAsia="MS Mincho" w:cs="Arial"/>
                <w:sz w:val="18"/>
                <w:lang w:val="en-GB" w:eastAsia="en-US" w:bidi="hi-IN"/>
              </w:rPr>
              <w:t xml:space="preserve"> </w:t>
            </w:r>
            <w:r w:rsidRPr="00FD4F32">
              <w:rPr>
                <w:rFonts w:eastAsia="MS Mincho" w:cs="Arial"/>
                <w:sz w:val="18"/>
                <w:lang w:val="en-GB" w:eastAsia="en-US" w:bidi="hi-IN"/>
              </w:rPr>
              <w:t xml:space="preserve">dBm. </w:t>
            </w:r>
          </w:p>
          <w:p w14:paraId="77ECD630" w14:textId="34EDF420" w:rsidR="006C552B" w:rsidRPr="00FD4F32" w:rsidRDefault="006C552B" w:rsidP="006C552B">
            <w:pPr>
              <w:keepNext/>
              <w:keepLines/>
              <w:spacing w:after="0" w:line="256" w:lineRule="auto"/>
              <w:rPr>
                <w:rFonts w:eastAsia="MS Mincho" w:cs="Arial"/>
                <w:sz w:val="18"/>
                <w:lang w:val="en-GB" w:eastAsia="en-US" w:bidi="hi-IN"/>
              </w:rPr>
            </w:pPr>
            <w:r w:rsidRPr="00FD4F32">
              <w:rPr>
                <w:rFonts w:eastAsia="MS Mincho" w:cs="Arial"/>
                <w:sz w:val="18"/>
                <w:lang w:val="en-GB" w:eastAsia="en-US" w:bidi="hi-IN"/>
              </w:rPr>
              <w:t xml:space="preserve">2CC is 1.2x1CC at </w:t>
            </w:r>
            <w:r w:rsidR="00B13CB1" w:rsidRPr="00FD4F32">
              <w:rPr>
                <w:rFonts w:eastAsia="MS Mincho" w:cs="Arial"/>
                <w:color w:val="FF0000"/>
                <w:sz w:val="18"/>
                <w:lang w:val="en-GB" w:eastAsia="en-US" w:bidi="hi-IN"/>
              </w:rPr>
              <w:t>[&gt;10]</w:t>
            </w:r>
            <w:r w:rsidR="00B13CB1" w:rsidRPr="00FD4F32">
              <w:rPr>
                <w:rFonts w:eastAsia="MS Mincho" w:cs="Arial"/>
                <w:sz w:val="18"/>
                <w:lang w:val="en-GB" w:eastAsia="en-US" w:bidi="hi-IN"/>
              </w:rPr>
              <w:t xml:space="preserve"> </w:t>
            </w:r>
            <w:r w:rsidRPr="00FD4F32">
              <w:rPr>
                <w:rFonts w:eastAsia="MS Mincho" w:cs="Arial"/>
                <w:sz w:val="18"/>
                <w:lang w:val="en-GB" w:eastAsia="en-US" w:bidi="hi-IN"/>
              </w:rPr>
              <w:t>dBm</w:t>
            </w:r>
          </w:p>
          <w:p w14:paraId="53E1EFF0" w14:textId="77777777" w:rsidR="006C552B" w:rsidRPr="00FD4F32" w:rsidRDefault="006C552B" w:rsidP="006C552B">
            <w:pPr>
              <w:keepNext/>
              <w:keepLines/>
              <w:widowControl w:val="0"/>
              <w:spacing w:after="0" w:line="252" w:lineRule="auto"/>
              <w:rPr>
                <w:rFonts w:eastAsia="MS Mincho" w:cs="Arial"/>
                <w:bCs/>
                <w:color w:val="FF0000"/>
                <w:sz w:val="18"/>
                <w:szCs w:val="22"/>
                <w:lang w:val="en-GB" w:eastAsia="en-US" w:bidi="hi-IN"/>
              </w:rPr>
            </w:pPr>
            <w:r w:rsidRPr="00FD4F32">
              <w:rPr>
                <w:rFonts w:eastAsia="MS Mincho" w:cs="Arial"/>
                <w:sz w:val="18"/>
                <w:lang w:val="en-GB" w:eastAsia="en-US" w:bidi="hi-IN"/>
              </w:rPr>
              <w:t>Limit scaling up to 2CC.</w:t>
            </w:r>
          </w:p>
        </w:tc>
        <w:tc>
          <w:tcPr>
            <w:tcW w:w="4050" w:type="dxa"/>
            <w:tcBorders>
              <w:top w:val="single" w:sz="8" w:space="0" w:color="000000"/>
              <w:left w:val="single" w:sz="8" w:space="0" w:color="000000"/>
              <w:bottom w:val="single" w:sz="8" w:space="0" w:color="000000"/>
              <w:right w:val="single" w:sz="8" w:space="0" w:color="000000"/>
            </w:tcBorders>
            <w:tcMar>
              <w:top w:w="54" w:type="dxa"/>
              <w:left w:w="108" w:type="dxa"/>
              <w:bottom w:w="54" w:type="dxa"/>
              <w:right w:w="108" w:type="dxa"/>
            </w:tcMar>
            <w:hideMark/>
          </w:tcPr>
          <w:p w14:paraId="1DBEB7CF" w14:textId="77777777" w:rsidR="006C552B" w:rsidRPr="006C552B" w:rsidRDefault="006C552B" w:rsidP="006C552B">
            <w:pPr>
              <w:keepNext/>
              <w:keepLines/>
              <w:widowControl w:val="0"/>
              <w:spacing w:after="0" w:line="252" w:lineRule="auto"/>
              <w:rPr>
                <w:rFonts w:eastAsia="MS Mincho" w:cs="Arial"/>
                <w:sz w:val="18"/>
                <w:szCs w:val="22"/>
                <w:lang w:val="en-GB" w:eastAsia="en-US" w:bidi="hi-IN"/>
              </w:rPr>
            </w:pPr>
            <w:r w:rsidRPr="006C552B">
              <w:rPr>
                <w:rFonts w:eastAsia="MS Mincho" w:cs="Arial"/>
                <w:sz w:val="18"/>
                <w:lang w:val="en-GB" w:eastAsia="en-US" w:bidi="hi-IN"/>
              </w:rPr>
              <w:t>Applicable for FR1 and FR2</w:t>
            </w:r>
          </w:p>
        </w:tc>
      </w:tr>
      <w:tr w:rsidR="006C552B" w:rsidRPr="006C552B" w14:paraId="00D0719B" w14:textId="77777777" w:rsidTr="008B5626">
        <w:trPr>
          <w:trHeight w:val="20"/>
        </w:trPr>
        <w:tc>
          <w:tcPr>
            <w:tcW w:w="1940" w:type="dxa"/>
            <w:tcBorders>
              <w:top w:val="single" w:sz="8" w:space="0" w:color="000000"/>
              <w:left w:val="single" w:sz="8" w:space="0" w:color="000000"/>
              <w:bottom w:val="single" w:sz="8" w:space="0" w:color="000000"/>
              <w:right w:val="single" w:sz="8" w:space="0" w:color="000000"/>
            </w:tcBorders>
            <w:tcMar>
              <w:top w:w="54" w:type="dxa"/>
              <w:left w:w="108" w:type="dxa"/>
              <w:bottom w:w="54" w:type="dxa"/>
              <w:right w:w="108" w:type="dxa"/>
            </w:tcMar>
            <w:hideMark/>
          </w:tcPr>
          <w:p w14:paraId="2C72B482" w14:textId="77777777" w:rsidR="006C552B" w:rsidRPr="006C552B" w:rsidRDefault="006C552B" w:rsidP="006C552B">
            <w:pPr>
              <w:keepNext/>
              <w:keepLines/>
              <w:suppressAutoHyphens w:val="0"/>
              <w:autoSpaceDN w:val="0"/>
              <w:spacing w:after="0" w:line="240" w:lineRule="auto"/>
              <w:jc w:val="left"/>
              <w:rPr>
                <w:rFonts w:eastAsia="MS Mincho" w:cs="Arial"/>
                <w:sz w:val="18"/>
                <w:lang w:val="en-GB" w:eastAsia="en-US" w:bidi="hi-IN"/>
              </w:rPr>
            </w:pPr>
            <w:r w:rsidRPr="006C552B">
              <w:rPr>
                <w:rFonts w:eastAsia="MS Mincho" w:cs="Arial"/>
                <w:sz w:val="18"/>
                <w:szCs w:val="22"/>
                <w:lang w:val="en-GB" w:eastAsia="en-US" w:bidi="hi-IN"/>
              </w:rPr>
              <w:t>Antenna scaling (DL)</w:t>
            </w:r>
          </w:p>
        </w:tc>
        <w:tc>
          <w:tcPr>
            <w:tcW w:w="3990" w:type="dxa"/>
            <w:tcBorders>
              <w:top w:val="single" w:sz="8" w:space="0" w:color="000000"/>
              <w:left w:val="single" w:sz="8" w:space="0" w:color="000000"/>
              <w:bottom w:val="single" w:sz="8" w:space="0" w:color="000000"/>
              <w:right w:val="single" w:sz="8" w:space="0" w:color="000000"/>
            </w:tcBorders>
            <w:tcMar>
              <w:top w:w="54" w:type="dxa"/>
              <w:left w:w="108" w:type="dxa"/>
              <w:bottom w:w="54" w:type="dxa"/>
              <w:right w:w="108" w:type="dxa"/>
            </w:tcMar>
            <w:hideMark/>
          </w:tcPr>
          <w:p w14:paraId="47839D44" w14:textId="5B75B6EE" w:rsidR="006C552B" w:rsidRPr="006C552B" w:rsidRDefault="006C552B" w:rsidP="006C552B">
            <w:pPr>
              <w:keepNext/>
              <w:keepLines/>
              <w:widowControl w:val="0"/>
              <w:spacing w:after="0" w:line="252" w:lineRule="auto"/>
              <w:rPr>
                <w:rFonts w:eastAsia="MS Mincho" w:cs="Arial"/>
                <w:bCs/>
                <w:color w:val="FF0000"/>
                <w:sz w:val="18"/>
                <w:szCs w:val="22"/>
                <w:lang w:val="en-GB" w:eastAsia="en-US" w:bidi="hi-IN"/>
              </w:rPr>
            </w:pPr>
            <w:r w:rsidRPr="006C552B">
              <w:rPr>
                <w:rFonts w:eastAsia="MS Mincho" w:cs="Arial"/>
                <w:bCs/>
                <w:color w:val="FF0000"/>
                <w:sz w:val="18"/>
                <w:szCs w:val="22"/>
                <w:lang w:val="en-GB" w:eastAsia="en-US" w:bidi="hi-IN"/>
              </w:rPr>
              <w:t>8Rx power is Z</w:t>
            </w:r>
            <w:r w:rsidR="001C521A">
              <w:rPr>
                <w:rFonts w:eastAsia="MS Mincho" w:cs="Arial"/>
                <w:bCs/>
                <w:color w:val="FF0000"/>
                <w:sz w:val="18"/>
                <w:szCs w:val="22"/>
                <w:lang w:val="en-IN" w:eastAsia="en-US" w:bidi="hi-IN"/>
              </w:rPr>
              <w:t>5</w:t>
            </w:r>
            <w:r w:rsidRPr="006C552B">
              <w:rPr>
                <w:rFonts w:eastAsia="MS Mincho" w:cs="Arial"/>
                <w:bCs/>
                <w:color w:val="FF0000"/>
                <w:sz w:val="18"/>
                <w:szCs w:val="22"/>
                <w:lang w:val="en-GB" w:eastAsia="en-US" w:bidi="hi-IN"/>
              </w:rPr>
              <w:t xml:space="preserve"> 4Rx power for FR1</w:t>
            </w:r>
          </w:p>
          <w:p w14:paraId="1F3522D4" w14:textId="2F8A7C1D" w:rsidR="006C552B" w:rsidRPr="006C552B" w:rsidRDefault="006C552B" w:rsidP="006C552B">
            <w:pPr>
              <w:keepNext/>
              <w:keepLines/>
              <w:widowControl w:val="0"/>
              <w:spacing w:after="0" w:line="252" w:lineRule="auto"/>
              <w:rPr>
                <w:rFonts w:eastAsia="MS Mincho" w:cs="Arial"/>
                <w:bCs/>
                <w:color w:val="FF0000"/>
                <w:sz w:val="18"/>
                <w:szCs w:val="22"/>
                <w:lang w:val="en-GB" w:eastAsia="en-US" w:bidi="hi-IN"/>
              </w:rPr>
            </w:pPr>
            <w:r w:rsidRPr="006C552B">
              <w:rPr>
                <w:rFonts w:eastAsia="MS Mincho" w:cs="Arial"/>
                <w:bCs/>
                <w:color w:val="FF0000"/>
                <w:sz w:val="18"/>
                <w:szCs w:val="22"/>
                <w:lang w:val="en-GB" w:eastAsia="en-US" w:bidi="hi-IN"/>
              </w:rPr>
              <w:t>6Rx power is Z</w:t>
            </w:r>
            <w:r w:rsidR="001C521A">
              <w:rPr>
                <w:rFonts w:eastAsia="MS Mincho" w:cs="Arial"/>
                <w:bCs/>
                <w:color w:val="FF0000"/>
                <w:sz w:val="18"/>
                <w:szCs w:val="22"/>
                <w:lang w:val="en-GB" w:eastAsia="en-US" w:bidi="hi-IN"/>
              </w:rPr>
              <w:t>6</w:t>
            </w:r>
            <w:r w:rsidRPr="006C552B">
              <w:rPr>
                <w:rFonts w:eastAsia="MS Mincho" w:cs="Arial"/>
                <w:bCs/>
                <w:color w:val="FF0000"/>
                <w:sz w:val="18"/>
                <w:szCs w:val="22"/>
                <w:lang w:val="en-GB" w:eastAsia="en-US" w:bidi="hi-IN"/>
              </w:rPr>
              <w:t xml:space="preserve"> 4Rx power for FR1</w:t>
            </w:r>
          </w:p>
          <w:p w14:paraId="5485F2C9" w14:textId="77777777" w:rsidR="006C552B" w:rsidRPr="006C552B" w:rsidRDefault="006C552B" w:rsidP="006C552B">
            <w:pPr>
              <w:keepNext/>
              <w:keepLines/>
              <w:widowControl w:val="0"/>
              <w:spacing w:after="0" w:line="252" w:lineRule="auto"/>
              <w:rPr>
                <w:rFonts w:eastAsia="MS Mincho" w:cs="Arial"/>
                <w:sz w:val="18"/>
                <w:szCs w:val="22"/>
                <w:lang w:val="en-GB" w:eastAsia="en-US" w:bidi="hi-IN"/>
              </w:rPr>
            </w:pPr>
            <w:r w:rsidRPr="006C552B">
              <w:rPr>
                <w:rFonts w:eastAsia="MS Mincho" w:cs="Arial"/>
                <w:sz w:val="18"/>
                <w:szCs w:val="22"/>
                <w:lang w:val="en-GB" w:eastAsia="en-US" w:bidi="hi-IN"/>
              </w:rPr>
              <w:t xml:space="preserve">2Rx power is 0.7x 4Rx power for FR1 </w:t>
            </w:r>
            <w:r w:rsidRPr="006C552B">
              <w:rPr>
                <w:rFonts w:eastAsia="MS Mincho" w:cs="Arial"/>
                <w:color w:val="FF0000"/>
                <w:sz w:val="18"/>
                <w:szCs w:val="22"/>
                <w:lang w:val="en-GB" w:eastAsia="en-US" w:bidi="hi-IN"/>
              </w:rPr>
              <w:t>and FR2</w:t>
            </w:r>
          </w:p>
          <w:p w14:paraId="31BFE5B5" w14:textId="77777777" w:rsidR="006C552B" w:rsidRPr="006C552B" w:rsidRDefault="006C552B" w:rsidP="006C552B">
            <w:pPr>
              <w:keepNext/>
              <w:keepLines/>
              <w:suppressAutoHyphens w:val="0"/>
              <w:autoSpaceDN w:val="0"/>
              <w:spacing w:after="0" w:line="240" w:lineRule="auto"/>
              <w:jc w:val="left"/>
              <w:rPr>
                <w:rFonts w:eastAsia="Malgun Gothic" w:cs="Arial"/>
                <w:sz w:val="18"/>
                <w:lang w:val="en-GB" w:eastAsia="en-US" w:bidi="hi-IN"/>
              </w:rPr>
            </w:pPr>
            <w:r w:rsidRPr="006C552B">
              <w:rPr>
                <w:rFonts w:eastAsia="MS Mincho" w:cs="Arial"/>
                <w:sz w:val="18"/>
                <w:szCs w:val="22"/>
                <w:lang w:val="en-GB" w:eastAsia="en-US" w:bidi="hi-IN"/>
              </w:rPr>
              <w:t>1Rx power is 0.7x 2Rx power for FR2</w:t>
            </w:r>
          </w:p>
        </w:tc>
        <w:tc>
          <w:tcPr>
            <w:tcW w:w="4050" w:type="dxa"/>
            <w:tcBorders>
              <w:top w:val="single" w:sz="8" w:space="0" w:color="000000"/>
              <w:left w:val="single" w:sz="8" w:space="0" w:color="000000"/>
              <w:bottom w:val="single" w:sz="8" w:space="0" w:color="000000"/>
              <w:right w:val="single" w:sz="8" w:space="0" w:color="000000"/>
            </w:tcBorders>
            <w:tcMar>
              <w:top w:w="54" w:type="dxa"/>
              <w:left w:w="108" w:type="dxa"/>
              <w:bottom w:w="54" w:type="dxa"/>
              <w:right w:w="108" w:type="dxa"/>
            </w:tcMar>
          </w:tcPr>
          <w:p w14:paraId="29DC1EAE" w14:textId="77777777" w:rsidR="006C552B" w:rsidRPr="006C552B" w:rsidRDefault="006C552B" w:rsidP="006C552B">
            <w:pPr>
              <w:keepNext/>
              <w:keepLines/>
              <w:widowControl w:val="0"/>
              <w:spacing w:after="0" w:line="252" w:lineRule="auto"/>
              <w:rPr>
                <w:rFonts w:eastAsia="MS Mincho" w:cs="Arial"/>
                <w:sz w:val="18"/>
                <w:szCs w:val="22"/>
                <w:lang w:val="en-GB" w:eastAsia="en-US" w:bidi="hi-IN"/>
              </w:rPr>
            </w:pPr>
          </w:p>
          <w:p w14:paraId="7C91CF73" w14:textId="77777777" w:rsidR="006C552B" w:rsidRPr="006C552B" w:rsidRDefault="006C552B" w:rsidP="006C552B">
            <w:pPr>
              <w:keepNext/>
              <w:keepLines/>
              <w:suppressAutoHyphens w:val="0"/>
              <w:autoSpaceDN w:val="0"/>
              <w:spacing w:after="0" w:line="240" w:lineRule="auto"/>
              <w:jc w:val="left"/>
              <w:rPr>
                <w:rFonts w:eastAsia="MS Mincho" w:cs="Arial"/>
                <w:sz w:val="18"/>
                <w:lang w:val="en-GB" w:eastAsia="en-US" w:bidi="hi-IN"/>
              </w:rPr>
            </w:pPr>
            <w:r w:rsidRPr="006C552B">
              <w:rPr>
                <w:rFonts w:eastAsia="MS Mincho" w:cs="Arial"/>
                <w:sz w:val="18"/>
                <w:szCs w:val="22"/>
                <w:lang w:val="en-GB" w:eastAsia="en-US" w:bidi="hi-IN"/>
              </w:rPr>
              <w:t>Assume same number of antenna elements per Rx chain</w:t>
            </w:r>
          </w:p>
        </w:tc>
      </w:tr>
      <w:tr w:rsidR="006C552B" w:rsidRPr="006C552B" w14:paraId="34BF251D" w14:textId="77777777" w:rsidTr="008B5626">
        <w:trPr>
          <w:trHeight w:val="20"/>
        </w:trPr>
        <w:tc>
          <w:tcPr>
            <w:tcW w:w="1940" w:type="dxa"/>
            <w:tcBorders>
              <w:top w:val="single" w:sz="8" w:space="0" w:color="000000"/>
              <w:left w:val="single" w:sz="8" w:space="0" w:color="000000"/>
              <w:bottom w:val="single" w:sz="8" w:space="0" w:color="000000"/>
              <w:right w:val="single" w:sz="8" w:space="0" w:color="000000"/>
            </w:tcBorders>
            <w:tcMar>
              <w:top w:w="54" w:type="dxa"/>
              <w:left w:w="108" w:type="dxa"/>
              <w:bottom w:w="54" w:type="dxa"/>
              <w:right w:w="108" w:type="dxa"/>
            </w:tcMar>
            <w:hideMark/>
          </w:tcPr>
          <w:p w14:paraId="57A3007A" w14:textId="77777777" w:rsidR="006C552B" w:rsidRPr="006C552B" w:rsidRDefault="006C552B" w:rsidP="006C552B">
            <w:pPr>
              <w:keepNext/>
              <w:keepLines/>
              <w:suppressAutoHyphens w:val="0"/>
              <w:autoSpaceDN w:val="0"/>
              <w:spacing w:after="0" w:line="240" w:lineRule="auto"/>
              <w:jc w:val="left"/>
              <w:rPr>
                <w:rFonts w:eastAsia="MS Mincho" w:cs="Arial"/>
                <w:sz w:val="18"/>
                <w:lang w:val="en-GB" w:eastAsia="en-US" w:bidi="hi-IN"/>
              </w:rPr>
            </w:pPr>
            <w:r w:rsidRPr="006C552B">
              <w:rPr>
                <w:rFonts w:eastAsia="MS Mincho" w:cs="Arial"/>
                <w:sz w:val="18"/>
                <w:szCs w:val="22"/>
                <w:lang w:val="en-GB" w:eastAsia="en-US" w:bidi="hi-IN"/>
              </w:rPr>
              <w:t>Antenna scaling (UL)</w:t>
            </w:r>
          </w:p>
        </w:tc>
        <w:tc>
          <w:tcPr>
            <w:tcW w:w="3990" w:type="dxa"/>
            <w:tcBorders>
              <w:top w:val="single" w:sz="8" w:space="0" w:color="000000"/>
              <w:left w:val="single" w:sz="8" w:space="0" w:color="000000"/>
              <w:bottom w:val="single" w:sz="8" w:space="0" w:color="000000"/>
              <w:right w:val="single" w:sz="8" w:space="0" w:color="000000"/>
            </w:tcBorders>
            <w:tcMar>
              <w:top w:w="54" w:type="dxa"/>
              <w:left w:w="108" w:type="dxa"/>
              <w:bottom w:w="54" w:type="dxa"/>
              <w:right w:w="108" w:type="dxa"/>
            </w:tcMar>
            <w:hideMark/>
          </w:tcPr>
          <w:p w14:paraId="235638DE" w14:textId="0F5EE4F8" w:rsidR="006C552B" w:rsidRPr="006C552B" w:rsidRDefault="006C552B" w:rsidP="006C552B">
            <w:pPr>
              <w:keepNext/>
              <w:keepLines/>
              <w:suppressAutoHyphens w:val="0"/>
              <w:autoSpaceDN w:val="0"/>
              <w:spacing w:after="0" w:line="240" w:lineRule="auto"/>
              <w:jc w:val="left"/>
              <w:rPr>
                <w:rFonts w:eastAsia="MS Mincho" w:cs="Arial"/>
                <w:sz w:val="18"/>
                <w:lang w:val="en-GB" w:eastAsia="en-US" w:bidi="hi-IN"/>
              </w:rPr>
            </w:pPr>
            <w:r w:rsidRPr="006C552B">
              <w:rPr>
                <w:rFonts w:eastAsia="MS Mincho" w:cs="Arial"/>
                <w:sz w:val="18"/>
                <w:szCs w:val="22"/>
                <w:lang w:val="en-GB" w:eastAsia="en-US" w:bidi="hi-IN"/>
              </w:rPr>
              <w:t xml:space="preserve">2Tx </w:t>
            </w:r>
            <w:r w:rsidRPr="006C552B">
              <w:rPr>
                <w:rFonts w:eastAsia="新細明體" w:cs="Arial"/>
                <w:color w:val="FF0000"/>
                <w:sz w:val="18"/>
                <w:szCs w:val="22"/>
                <w:lang w:val="en-GB" w:eastAsia="zh-TW" w:bidi="hi-IN"/>
              </w:rPr>
              <w:t xml:space="preserve">(4Tx) </w:t>
            </w:r>
            <w:r w:rsidRPr="006C552B">
              <w:rPr>
                <w:rFonts w:eastAsia="MS Mincho" w:cs="Arial"/>
                <w:sz w:val="18"/>
                <w:szCs w:val="22"/>
                <w:lang w:val="en-GB" w:eastAsia="en-US" w:bidi="hi-IN"/>
              </w:rPr>
              <w:t>power is 1.4x 1Tx</w:t>
            </w:r>
            <w:r w:rsidRPr="006C552B">
              <w:rPr>
                <w:rFonts w:eastAsia="新細明體" w:cs="Arial"/>
                <w:sz w:val="18"/>
                <w:szCs w:val="22"/>
                <w:lang w:val="en-GB" w:eastAsia="zh-TW" w:bidi="hi-IN"/>
              </w:rPr>
              <w:t xml:space="preserve"> </w:t>
            </w:r>
            <w:r w:rsidRPr="006C552B">
              <w:rPr>
                <w:rFonts w:eastAsia="新細明體" w:cs="Arial"/>
                <w:color w:val="FF0000"/>
                <w:sz w:val="18"/>
                <w:szCs w:val="22"/>
                <w:lang w:val="en-GB" w:eastAsia="zh-TW" w:bidi="hi-IN"/>
              </w:rPr>
              <w:t>(2Tx)</w:t>
            </w:r>
            <w:r w:rsidRPr="006C552B">
              <w:rPr>
                <w:rFonts w:eastAsia="MS Mincho" w:cs="Arial"/>
                <w:color w:val="FF0000"/>
                <w:sz w:val="18"/>
                <w:szCs w:val="22"/>
                <w:lang w:val="en-GB" w:eastAsia="en-US" w:bidi="hi-IN"/>
              </w:rPr>
              <w:t xml:space="preserve"> </w:t>
            </w:r>
            <w:r w:rsidRPr="006C552B">
              <w:rPr>
                <w:rFonts w:eastAsia="MS Mincho" w:cs="Arial"/>
                <w:sz w:val="18"/>
                <w:szCs w:val="22"/>
                <w:lang w:val="en-GB" w:eastAsia="en-US" w:bidi="hi-IN"/>
              </w:rPr>
              <w:t xml:space="preserve">power at 0dBm. 1.2x.at 23dBm, </w:t>
            </w:r>
            <w:r w:rsidRPr="006C552B">
              <w:rPr>
                <w:rFonts w:eastAsia="MS Mincho" w:cs="Arial"/>
                <w:color w:val="FF0000"/>
                <w:sz w:val="18"/>
                <w:szCs w:val="22"/>
                <w:lang w:val="en-GB" w:eastAsia="en-US" w:bidi="hi-IN"/>
              </w:rPr>
              <w:t>and Z</w:t>
            </w:r>
            <w:r w:rsidR="001C521A">
              <w:rPr>
                <w:rFonts w:eastAsia="MS Mincho" w:cs="Arial"/>
                <w:color w:val="FF0000"/>
                <w:sz w:val="18"/>
                <w:szCs w:val="22"/>
                <w:lang w:val="en-GB" w:eastAsia="en-US" w:bidi="hi-IN"/>
              </w:rPr>
              <w:t>7</w:t>
            </w:r>
            <w:r w:rsidRPr="006C552B">
              <w:rPr>
                <w:rFonts w:eastAsia="MS Mincho" w:cs="Arial"/>
                <w:color w:val="FF0000"/>
                <w:sz w:val="18"/>
                <w:szCs w:val="22"/>
                <w:lang w:val="en-GB" w:eastAsia="en-US" w:bidi="hi-IN"/>
              </w:rPr>
              <w:t xml:space="preserve"> at 26dBm </w:t>
            </w:r>
            <w:proofErr w:type="gramStart"/>
            <w:r w:rsidRPr="006C552B">
              <w:rPr>
                <w:rFonts w:eastAsia="MS Mincho" w:cs="Arial"/>
                <w:color w:val="FF0000"/>
                <w:sz w:val="18"/>
                <w:szCs w:val="22"/>
                <w:lang w:val="en-GB" w:eastAsia="en-US" w:bidi="hi-IN"/>
              </w:rPr>
              <w:t xml:space="preserve">for </w:t>
            </w:r>
            <w:r w:rsidRPr="006C552B">
              <w:rPr>
                <w:rFonts w:eastAsia="MS Mincho" w:cs="Arial"/>
                <w:sz w:val="18"/>
                <w:szCs w:val="22"/>
                <w:lang w:val="en-GB" w:eastAsia="en-US" w:bidi="hi-IN"/>
              </w:rPr>
              <w:t xml:space="preserve"> FR</w:t>
            </w:r>
            <w:proofErr w:type="gramEnd"/>
            <w:r w:rsidRPr="006C552B">
              <w:rPr>
                <w:rFonts w:eastAsia="MS Mincho" w:cs="Arial"/>
                <w:sz w:val="18"/>
                <w:szCs w:val="22"/>
                <w:lang w:val="en-GB" w:eastAsia="en-US" w:bidi="hi-IN"/>
              </w:rPr>
              <w:t>1 (including around 7GH)</w:t>
            </w:r>
          </w:p>
        </w:tc>
        <w:tc>
          <w:tcPr>
            <w:tcW w:w="4050" w:type="dxa"/>
            <w:tcBorders>
              <w:top w:val="single" w:sz="8" w:space="0" w:color="000000"/>
              <w:left w:val="single" w:sz="8" w:space="0" w:color="000000"/>
              <w:bottom w:val="single" w:sz="8" w:space="0" w:color="000000"/>
              <w:right w:val="single" w:sz="8" w:space="0" w:color="000000"/>
            </w:tcBorders>
            <w:tcMar>
              <w:top w:w="54" w:type="dxa"/>
              <w:left w:w="108" w:type="dxa"/>
              <w:bottom w:w="54" w:type="dxa"/>
              <w:right w:w="108" w:type="dxa"/>
            </w:tcMar>
          </w:tcPr>
          <w:p w14:paraId="3DD054D8" w14:textId="77777777" w:rsidR="006C552B" w:rsidRPr="006C552B" w:rsidRDefault="006C552B" w:rsidP="006C552B">
            <w:pPr>
              <w:keepNext/>
              <w:keepLines/>
              <w:widowControl w:val="0"/>
              <w:spacing w:after="0" w:line="252" w:lineRule="auto"/>
              <w:rPr>
                <w:rFonts w:eastAsia="MS Mincho" w:cs="Arial"/>
                <w:sz w:val="18"/>
                <w:szCs w:val="22"/>
                <w:lang w:val="en-GB" w:eastAsia="en-US" w:bidi="hi-IN"/>
              </w:rPr>
            </w:pPr>
          </w:p>
          <w:p w14:paraId="7C53C525" w14:textId="77777777" w:rsidR="006C552B" w:rsidRPr="006C552B" w:rsidRDefault="006C552B" w:rsidP="006C552B">
            <w:pPr>
              <w:keepNext/>
              <w:keepLines/>
              <w:suppressAutoHyphens w:val="0"/>
              <w:autoSpaceDN w:val="0"/>
              <w:spacing w:after="0" w:line="240" w:lineRule="auto"/>
              <w:jc w:val="left"/>
              <w:rPr>
                <w:rFonts w:eastAsia="MS Mincho" w:cs="Arial"/>
                <w:strike/>
                <w:sz w:val="18"/>
                <w:lang w:val="en-GB" w:eastAsia="en-US" w:bidi="hi-IN"/>
              </w:rPr>
            </w:pPr>
            <w:r w:rsidRPr="006C552B">
              <w:rPr>
                <w:rFonts w:eastAsia="新細明體" w:cs="Arial"/>
                <w:sz w:val="18"/>
                <w:szCs w:val="22"/>
                <w:lang w:val="en-GB" w:eastAsia="zh-TW" w:bidi="hi-IN"/>
              </w:rPr>
              <w:t xml:space="preserve"> </w:t>
            </w:r>
            <w:r w:rsidRPr="006C552B">
              <w:rPr>
                <w:rFonts w:eastAsia="新細明體" w:cs="Arial"/>
                <w:color w:val="FF0000"/>
                <w:sz w:val="18"/>
                <w:szCs w:val="22"/>
                <w:lang w:val="en-GB" w:eastAsia="zh-TW" w:bidi="hi-IN"/>
              </w:rPr>
              <w:t xml:space="preserve">4Tx </w:t>
            </w:r>
            <w:r w:rsidRPr="006C552B">
              <w:rPr>
                <w:rFonts w:eastAsia="MS Mincho" w:cs="Arial"/>
                <w:sz w:val="18"/>
                <w:szCs w:val="22"/>
                <w:lang w:val="en-GB" w:eastAsia="en-US" w:bidi="hi-IN"/>
              </w:rPr>
              <w:t>support is not considered for FR2.</w:t>
            </w:r>
          </w:p>
        </w:tc>
      </w:tr>
      <w:tr w:rsidR="006C552B" w:rsidRPr="006C552B" w14:paraId="6100251A" w14:textId="77777777" w:rsidTr="008B5626">
        <w:trPr>
          <w:trHeight w:val="20"/>
        </w:trPr>
        <w:tc>
          <w:tcPr>
            <w:tcW w:w="1940" w:type="dxa"/>
            <w:tcBorders>
              <w:top w:val="single" w:sz="8" w:space="0" w:color="000000"/>
              <w:left w:val="single" w:sz="8" w:space="0" w:color="000000"/>
              <w:bottom w:val="single" w:sz="8" w:space="0" w:color="000000"/>
              <w:right w:val="single" w:sz="8" w:space="0" w:color="000000"/>
            </w:tcBorders>
            <w:tcMar>
              <w:top w:w="54" w:type="dxa"/>
              <w:left w:w="108" w:type="dxa"/>
              <w:bottom w:w="54" w:type="dxa"/>
              <w:right w:w="108" w:type="dxa"/>
            </w:tcMar>
            <w:hideMark/>
          </w:tcPr>
          <w:p w14:paraId="23FF8900" w14:textId="77777777" w:rsidR="006C552B" w:rsidRPr="006C552B" w:rsidRDefault="006C552B" w:rsidP="006C552B">
            <w:pPr>
              <w:keepNext/>
              <w:keepLines/>
              <w:suppressAutoHyphens w:val="0"/>
              <w:autoSpaceDN w:val="0"/>
              <w:spacing w:after="0" w:line="240" w:lineRule="auto"/>
              <w:jc w:val="left"/>
              <w:rPr>
                <w:rFonts w:eastAsia="MS Mincho" w:cs="Arial"/>
                <w:sz w:val="18"/>
                <w:lang w:val="en-GB" w:eastAsia="en-US" w:bidi="hi-IN"/>
              </w:rPr>
            </w:pPr>
            <w:r w:rsidRPr="006C552B">
              <w:rPr>
                <w:rFonts w:eastAsia="MS Mincho" w:cs="Arial"/>
                <w:sz w:val="18"/>
                <w:lang w:val="en-GB" w:eastAsia="en-US" w:bidi="hi-IN"/>
              </w:rPr>
              <w:t>PDCCH-only</w:t>
            </w:r>
          </w:p>
        </w:tc>
        <w:tc>
          <w:tcPr>
            <w:tcW w:w="3990" w:type="dxa"/>
            <w:tcBorders>
              <w:top w:val="single" w:sz="8" w:space="0" w:color="000000"/>
              <w:left w:val="single" w:sz="8" w:space="0" w:color="000000"/>
              <w:bottom w:val="single" w:sz="8" w:space="0" w:color="000000"/>
              <w:right w:val="single" w:sz="8" w:space="0" w:color="000000"/>
            </w:tcBorders>
            <w:tcMar>
              <w:top w:w="54" w:type="dxa"/>
              <w:left w:w="108" w:type="dxa"/>
              <w:bottom w:w="54" w:type="dxa"/>
              <w:right w:w="108" w:type="dxa"/>
            </w:tcMar>
            <w:hideMark/>
          </w:tcPr>
          <w:p w14:paraId="1D379912" w14:textId="77777777" w:rsidR="006C552B" w:rsidRPr="006C552B" w:rsidRDefault="006C552B" w:rsidP="006C552B">
            <w:pPr>
              <w:keepNext/>
              <w:keepLines/>
              <w:suppressAutoHyphens w:val="0"/>
              <w:autoSpaceDN w:val="0"/>
              <w:spacing w:after="0" w:line="240" w:lineRule="auto"/>
              <w:jc w:val="left"/>
              <w:rPr>
                <w:rFonts w:eastAsia="MS Mincho" w:cs="Arial"/>
                <w:sz w:val="18"/>
                <w:lang w:val="en-GB" w:eastAsia="en-US" w:bidi="hi-IN"/>
              </w:rPr>
            </w:pPr>
            <w:r w:rsidRPr="006C552B">
              <w:rPr>
                <w:rFonts w:eastAsia="MS Mincho" w:cs="Arial"/>
                <w:sz w:val="18"/>
                <w:lang w:val="en-GB" w:eastAsia="en-US" w:bidi="hi-IN"/>
              </w:rPr>
              <w:t>Power of cross-slot scheduling is 0.7x same-slot scheduling</w:t>
            </w:r>
          </w:p>
        </w:tc>
        <w:tc>
          <w:tcPr>
            <w:tcW w:w="4050" w:type="dxa"/>
            <w:tcBorders>
              <w:top w:val="single" w:sz="8" w:space="0" w:color="000000"/>
              <w:left w:val="single" w:sz="8" w:space="0" w:color="000000"/>
              <w:bottom w:val="single" w:sz="8" w:space="0" w:color="000000"/>
              <w:right w:val="single" w:sz="8" w:space="0" w:color="000000"/>
            </w:tcBorders>
            <w:tcMar>
              <w:top w:w="54" w:type="dxa"/>
              <w:left w:w="108" w:type="dxa"/>
              <w:bottom w:w="54" w:type="dxa"/>
              <w:right w:w="108" w:type="dxa"/>
            </w:tcMar>
            <w:hideMark/>
          </w:tcPr>
          <w:p w14:paraId="78F819BB" w14:textId="77777777" w:rsidR="006C552B" w:rsidRPr="006C552B" w:rsidRDefault="006C552B" w:rsidP="006C552B">
            <w:pPr>
              <w:keepNext/>
              <w:keepLines/>
              <w:suppressAutoHyphens w:val="0"/>
              <w:autoSpaceDN w:val="0"/>
              <w:spacing w:after="0" w:line="240" w:lineRule="auto"/>
              <w:jc w:val="left"/>
              <w:rPr>
                <w:rFonts w:eastAsia="MS Mincho" w:cs="Arial"/>
                <w:sz w:val="18"/>
                <w:lang w:val="en-GB" w:eastAsia="en-US" w:bidi="hi-IN"/>
              </w:rPr>
            </w:pPr>
            <w:r w:rsidRPr="006C552B">
              <w:rPr>
                <w:rFonts w:eastAsia="MS Mincho" w:cs="Arial"/>
                <w:sz w:val="18"/>
                <w:lang w:val="en-GB" w:eastAsia="en-US" w:bidi="hi-IN"/>
              </w:rPr>
              <w:t>Applicable for FR1 and FR2</w:t>
            </w:r>
          </w:p>
        </w:tc>
      </w:tr>
      <w:tr w:rsidR="006C552B" w:rsidRPr="006C552B" w14:paraId="304D8AF7" w14:textId="77777777" w:rsidTr="008B5626">
        <w:trPr>
          <w:trHeight w:val="20"/>
        </w:trPr>
        <w:tc>
          <w:tcPr>
            <w:tcW w:w="1940" w:type="dxa"/>
            <w:tcBorders>
              <w:top w:val="single" w:sz="8" w:space="0" w:color="000000"/>
              <w:left w:val="single" w:sz="8" w:space="0" w:color="000000"/>
              <w:bottom w:val="single" w:sz="8" w:space="0" w:color="000000"/>
              <w:right w:val="single" w:sz="8" w:space="0" w:color="000000"/>
            </w:tcBorders>
            <w:tcMar>
              <w:top w:w="54" w:type="dxa"/>
              <w:left w:w="108" w:type="dxa"/>
              <w:bottom w:w="54" w:type="dxa"/>
              <w:right w:w="108" w:type="dxa"/>
            </w:tcMar>
            <w:hideMark/>
          </w:tcPr>
          <w:p w14:paraId="5D9C2E2F" w14:textId="77777777" w:rsidR="006C552B" w:rsidRPr="006C552B" w:rsidRDefault="006C552B" w:rsidP="006C552B">
            <w:pPr>
              <w:keepNext/>
              <w:keepLines/>
              <w:suppressAutoHyphens w:val="0"/>
              <w:autoSpaceDN w:val="0"/>
              <w:spacing w:after="0" w:line="240" w:lineRule="auto"/>
              <w:jc w:val="left"/>
              <w:rPr>
                <w:rFonts w:eastAsia="MS Mincho" w:cs="Arial"/>
                <w:sz w:val="18"/>
                <w:lang w:val="en-GB" w:eastAsia="en-US" w:bidi="hi-IN"/>
              </w:rPr>
            </w:pPr>
            <w:r w:rsidRPr="006C552B">
              <w:rPr>
                <w:rFonts w:eastAsia="MS Mincho" w:cs="Arial"/>
                <w:sz w:val="18"/>
                <w:lang w:val="en-GB" w:eastAsia="en-US" w:bidi="hi-IN"/>
              </w:rPr>
              <w:t>SSB</w:t>
            </w:r>
          </w:p>
        </w:tc>
        <w:tc>
          <w:tcPr>
            <w:tcW w:w="3990" w:type="dxa"/>
            <w:tcBorders>
              <w:top w:val="single" w:sz="8" w:space="0" w:color="000000"/>
              <w:left w:val="single" w:sz="8" w:space="0" w:color="000000"/>
              <w:bottom w:val="single" w:sz="8" w:space="0" w:color="000000"/>
              <w:right w:val="single" w:sz="8" w:space="0" w:color="000000"/>
            </w:tcBorders>
            <w:tcMar>
              <w:top w:w="54" w:type="dxa"/>
              <w:left w:w="108" w:type="dxa"/>
              <w:bottom w:w="54" w:type="dxa"/>
              <w:right w:w="108" w:type="dxa"/>
            </w:tcMar>
            <w:vAlign w:val="center"/>
          </w:tcPr>
          <w:p w14:paraId="4BA4B5D0" w14:textId="77777777" w:rsidR="006C552B" w:rsidRPr="006C552B" w:rsidRDefault="006C552B" w:rsidP="006C552B">
            <w:pPr>
              <w:keepNext/>
              <w:keepLines/>
              <w:suppressAutoHyphens w:val="0"/>
              <w:autoSpaceDN w:val="0"/>
              <w:spacing w:after="0" w:line="240" w:lineRule="auto"/>
              <w:jc w:val="left"/>
              <w:rPr>
                <w:rFonts w:eastAsia="MS Mincho" w:cs="Arial"/>
                <w:sz w:val="18"/>
                <w:lang w:val="en-GB" w:eastAsia="en-US" w:bidi="hi-IN"/>
              </w:rPr>
            </w:pPr>
          </w:p>
          <w:p w14:paraId="08DFC641" w14:textId="77777777" w:rsidR="006C552B" w:rsidRPr="006C552B" w:rsidRDefault="006C552B" w:rsidP="006C552B">
            <w:pPr>
              <w:keepNext/>
              <w:keepLines/>
              <w:suppressAutoHyphens w:val="0"/>
              <w:autoSpaceDN w:val="0"/>
              <w:spacing w:after="0" w:line="240" w:lineRule="auto"/>
              <w:jc w:val="left"/>
              <w:rPr>
                <w:rFonts w:eastAsia="MS Mincho" w:cs="Arial"/>
                <w:sz w:val="18"/>
                <w:lang w:val="en-GB" w:eastAsia="en-US" w:bidi="hi-IN"/>
              </w:rPr>
            </w:pPr>
            <w:r w:rsidRPr="006C552B">
              <w:rPr>
                <w:rFonts w:eastAsia="MS Mincho" w:cs="Arial"/>
                <w:sz w:val="18"/>
                <w:lang w:val="en-GB" w:eastAsia="en-US" w:bidi="hi-IN"/>
              </w:rPr>
              <w:t>One SSB power is 0.75 of two SSB power, i.e. 75 power units</w:t>
            </w:r>
          </w:p>
        </w:tc>
        <w:tc>
          <w:tcPr>
            <w:tcW w:w="4050" w:type="dxa"/>
            <w:tcBorders>
              <w:top w:val="single" w:sz="8" w:space="0" w:color="000000"/>
              <w:left w:val="single" w:sz="8" w:space="0" w:color="000000"/>
              <w:bottom w:val="single" w:sz="8" w:space="0" w:color="000000"/>
              <w:right w:val="single" w:sz="8" w:space="0" w:color="000000"/>
            </w:tcBorders>
            <w:tcMar>
              <w:top w:w="54" w:type="dxa"/>
              <w:left w:w="108" w:type="dxa"/>
              <w:bottom w:w="54" w:type="dxa"/>
              <w:right w:w="108" w:type="dxa"/>
            </w:tcMar>
            <w:vAlign w:val="center"/>
            <w:hideMark/>
          </w:tcPr>
          <w:p w14:paraId="0BC56F5A" w14:textId="77777777" w:rsidR="006C552B" w:rsidRPr="006C552B" w:rsidRDefault="006C552B" w:rsidP="006C552B">
            <w:pPr>
              <w:spacing w:line="256" w:lineRule="auto"/>
              <w:rPr>
                <w:rFonts w:eastAsia="MS Mincho" w:cs="Arial"/>
                <w:sz w:val="18"/>
                <w:lang w:val="en-GB" w:eastAsia="en-US" w:bidi="hi-IN"/>
              </w:rPr>
            </w:pPr>
          </w:p>
        </w:tc>
      </w:tr>
      <w:tr w:rsidR="006C552B" w:rsidRPr="006C552B" w14:paraId="3EE5FA03" w14:textId="77777777" w:rsidTr="008B5626">
        <w:trPr>
          <w:trHeight w:val="20"/>
        </w:trPr>
        <w:tc>
          <w:tcPr>
            <w:tcW w:w="1940" w:type="dxa"/>
            <w:tcBorders>
              <w:top w:val="single" w:sz="8" w:space="0" w:color="000000"/>
              <w:left w:val="single" w:sz="8" w:space="0" w:color="000000"/>
              <w:bottom w:val="single" w:sz="8" w:space="0" w:color="000000"/>
              <w:right w:val="single" w:sz="8" w:space="0" w:color="000000"/>
            </w:tcBorders>
            <w:tcMar>
              <w:top w:w="54" w:type="dxa"/>
              <w:left w:w="108" w:type="dxa"/>
              <w:bottom w:w="54" w:type="dxa"/>
              <w:right w:w="108" w:type="dxa"/>
            </w:tcMar>
            <w:hideMark/>
          </w:tcPr>
          <w:p w14:paraId="29D8F335" w14:textId="77777777" w:rsidR="006C552B" w:rsidRPr="006C552B" w:rsidRDefault="006C552B" w:rsidP="006C552B">
            <w:pPr>
              <w:keepNext/>
              <w:keepLines/>
              <w:suppressAutoHyphens w:val="0"/>
              <w:autoSpaceDN w:val="0"/>
              <w:spacing w:after="0" w:line="240" w:lineRule="auto"/>
              <w:jc w:val="left"/>
              <w:rPr>
                <w:rFonts w:eastAsia="MS Mincho" w:cs="Arial"/>
                <w:sz w:val="18"/>
                <w:lang w:val="en-GB" w:eastAsia="en-US" w:bidi="hi-IN"/>
              </w:rPr>
            </w:pPr>
            <w:r w:rsidRPr="006C552B">
              <w:rPr>
                <w:rFonts w:eastAsia="MS Mincho" w:cs="Arial"/>
                <w:sz w:val="18"/>
                <w:lang w:val="en-GB" w:eastAsia="en-US" w:bidi="hi-IN"/>
              </w:rPr>
              <w:t>PDSCH-only slot</w:t>
            </w:r>
          </w:p>
        </w:tc>
        <w:tc>
          <w:tcPr>
            <w:tcW w:w="3990" w:type="dxa"/>
            <w:tcBorders>
              <w:top w:val="single" w:sz="8" w:space="0" w:color="000000"/>
              <w:left w:val="single" w:sz="8" w:space="0" w:color="000000"/>
              <w:bottom w:val="single" w:sz="8" w:space="0" w:color="000000"/>
              <w:right w:val="single" w:sz="8" w:space="0" w:color="000000"/>
            </w:tcBorders>
            <w:tcMar>
              <w:top w:w="54" w:type="dxa"/>
              <w:left w:w="108" w:type="dxa"/>
              <w:bottom w:w="54" w:type="dxa"/>
              <w:right w:w="108" w:type="dxa"/>
            </w:tcMar>
            <w:vAlign w:val="center"/>
            <w:hideMark/>
          </w:tcPr>
          <w:p w14:paraId="02F70B0E" w14:textId="77777777" w:rsidR="006C552B" w:rsidRPr="006C552B" w:rsidRDefault="006C552B" w:rsidP="006C552B">
            <w:pPr>
              <w:keepNext/>
              <w:keepLines/>
              <w:suppressAutoHyphens w:val="0"/>
              <w:autoSpaceDN w:val="0"/>
              <w:spacing w:after="0" w:line="240" w:lineRule="auto"/>
              <w:jc w:val="left"/>
              <w:rPr>
                <w:rFonts w:eastAsia="MS Mincho" w:cs="Arial"/>
                <w:sz w:val="18"/>
                <w:lang w:val="en-GB" w:eastAsia="en-US" w:bidi="hi-IN"/>
              </w:rPr>
            </w:pPr>
            <w:r w:rsidRPr="006C552B">
              <w:rPr>
                <w:rFonts w:eastAsia="MS Mincho" w:cs="Arial"/>
                <w:sz w:val="18"/>
                <w:lang w:val="en-GB" w:eastAsia="en-US" w:bidi="hi-IN"/>
              </w:rPr>
              <w:t>280 for FR1</w:t>
            </w:r>
          </w:p>
          <w:p w14:paraId="5A6FC08C" w14:textId="77777777" w:rsidR="006C552B" w:rsidRPr="006C552B" w:rsidRDefault="006C552B" w:rsidP="006C552B">
            <w:pPr>
              <w:keepNext/>
              <w:keepLines/>
              <w:suppressAutoHyphens w:val="0"/>
              <w:autoSpaceDN w:val="0"/>
              <w:spacing w:after="0" w:line="240" w:lineRule="auto"/>
              <w:jc w:val="left"/>
              <w:rPr>
                <w:rFonts w:eastAsia="MS Mincho" w:cs="Arial"/>
                <w:sz w:val="18"/>
                <w:lang w:val="en-GB" w:eastAsia="en-US" w:bidi="hi-IN"/>
              </w:rPr>
            </w:pPr>
            <w:r w:rsidRPr="006C552B">
              <w:rPr>
                <w:rFonts w:eastAsia="MS Mincho" w:cs="Arial"/>
                <w:sz w:val="18"/>
                <w:lang w:val="en-GB" w:eastAsia="en-US" w:bidi="hi-IN"/>
              </w:rPr>
              <w:t>325 for FR2</w:t>
            </w:r>
          </w:p>
        </w:tc>
        <w:tc>
          <w:tcPr>
            <w:tcW w:w="4050" w:type="dxa"/>
            <w:tcBorders>
              <w:top w:val="single" w:sz="8" w:space="0" w:color="000000"/>
              <w:left w:val="single" w:sz="8" w:space="0" w:color="000000"/>
              <w:bottom w:val="single" w:sz="8" w:space="0" w:color="000000"/>
              <w:right w:val="single" w:sz="8" w:space="0" w:color="000000"/>
            </w:tcBorders>
            <w:tcMar>
              <w:top w:w="54" w:type="dxa"/>
              <w:left w:w="108" w:type="dxa"/>
              <w:bottom w:w="54" w:type="dxa"/>
              <w:right w:w="108" w:type="dxa"/>
            </w:tcMar>
            <w:hideMark/>
          </w:tcPr>
          <w:p w14:paraId="0C3A9800" w14:textId="77777777" w:rsidR="006C552B" w:rsidRPr="006C552B" w:rsidRDefault="006C552B" w:rsidP="006C552B">
            <w:pPr>
              <w:keepNext/>
              <w:keepLines/>
              <w:suppressAutoHyphens w:val="0"/>
              <w:autoSpaceDN w:val="0"/>
              <w:spacing w:after="0" w:line="240" w:lineRule="auto"/>
              <w:jc w:val="left"/>
              <w:rPr>
                <w:rFonts w:eastAsia="MS Mincho" w:cs="Arial"/>
                <w:sz w:val="18"/>
                <w:lang w:val="en-GB" w:eastAsia="en-US" w:bidi="hi-IN"/>
              </w:rPr>
            </w:pPr>
            <w:r w:rsidRPr="006C552B">
              <w:rPr>
                <w:rFonts w:eastAsia="MS Mincho" w:cs="Arial"/>
                <w:sz w:val="18"/>
                <w:lang w:val="en-GB" w:eastAsia="en-US" w:bidi="hi-IN"/>
              </w:rPr>
              <w:t>This assumes the same number of PDSCH symbols as in the PDCCH+PDSCH case.</w:t>
            </w:r>
          </w:p>
        </w:tc>
      </w:tr>
      <w:tr w:rsidR="006C552B" w:rsidRPr="006C552B" w14:paraId="558F40E0" w14:textId="77777777" w:rsidTr="008B5626">
        <w:trPr>
          <w:trHeight w:val="20"/>
        </w:trPr>
        <w:tc>
          <w:tcPr>
            <w:tcW w:w="1940" w:type="dxa"/>
            <w:tcBorders>
              <w:top w:val="single" w:sz="8" w:space="0" w:color="000000"/>
              <w:left w:val="single" w:sz="8" w:space="0" w:color="000000"/>
              <w:bottom w:val="single" w:sz="8" w:space="0" w:color="000000"/>
              <w:right w:val="single" w:sz="8" w:space="0" w:color="000000"/>
            </w:tcBorders>
            <w:tcMar>
              <w:top w:w="54" w:type="dxa"/>
              <w:left w:w="108" w:type="dxa"/>
              <w:bottom w:w="54" w:type="dxa"/>
              <w:right w:w="108" w:type="dxa"/>
            </w:tcMar>
            <w:hideMark/>
          </w:tcPr>
          <w:p w14:paraId="17B51FE8" w14:textId="77777777" w:rsidR="006C552B" w:rsidRPr="006C552B" w:rsidRDefault="006C552B" w:rsidP="006C552B">
            <w:pPr>
              <w:keepNext/>
              <w:keepLines/>
              <w:suppressAutoHyphens w:val="0"/>
              <w:autoSpaceDN w:val="0"/>
              <w:spacing w:after="0" w:line="240" w:lineRule="auto"/>
              <w:jc w:val="left"/>
              <w:rPr>
                <w:rFonts w:eastAsia="MS Mincho" w:cs="Arial"/>
                <w:color w:val="FF0000"/>
                <w:sz w:val="18"/>
                <w:lang w:val="en-GB" w:eastAsia="en-US" w:bidi="hi-IN"/>
              </w:rPr>
            </w:pPr>
            <w:r w:rsidRPr="006C552B">
              <w:rPr>
                <w:rFonts w:eastAsia="MS Mincho" w:cs="Arial"/>
                <w:color w:val="FF0000"/>
                <w:sz w:val="18"/>
                <w:lang w:val="en-GB" w:eastAsia="en-US" w:bidi="hi-IN"/>
              </w:rPr>
              <w:t>PDSCH processing time relaxation</w:t>
            </w:r>
          </w:p>
        </w:tc>
        <w:tc>
          <w:tcPr>
            <w:tcW w:w="3990" w:type="dxa"/>
            <w:tcBorders>
              <w:top w:val="single" w:sz="8" w:space="0" w:color="000000"/>
              <w:left w:val="single" w:sz="8" w:space="0" w:color="000000"/>
              <w:bottom w:val="single" w:sz="8" w:space="0" w:color="000000"/>
              <w:right w:val="single" w:sz="8" w:space="0" w:color="000000"/>
            </w:tcBorders>
            <w:tcMar>
              <w:top w:w="54" w:type="dxa"/>
              <w:left w:w="108" w:type="dxa"/>
              <w:bottom w:w="54" w:type="dxa"/>
              <w:right w:w="108" w:type="dxa"/>
            </w:tcMar>
            <w:vAlign w:val="center"/>
            <w:hideMark/>
          </w:tcPr>
          <w:p w14:paraId="1A95C074" w14:textId="203070B6" w:rsidR="006C552B" w:rsidRPr="006C552B" w:rsidRDefault="006C552B" w:rsidP="006C552B">
            <w:pPr>
              <w:keepNext/>
              <w:keepLines/>
              <w:suppressAutoHyphens w:val="0"/>
              <w:autoSpaceDN w:val="0"/>
              <w:spacing w:after="0" w:line="240" w:lineRule="auto"/>
              <w:jc w:val="left"/>
              <w:rPr>
                <w:rFonts w:eastAsia="新細明體" w:cs="Arial"/>
                <w:color w:val="FF0000"/>
                <w:sz w:val="18"/>
                <w:lang w:val="en-GB" w:eastAsia="zh-TW" w:bidi="hi-IN"/>
              </w:rPr>
            </w:pPr>
            <w:r w:rsidRPr="006C552B">
              <w:rPr>
                <w:rFonts w:eastAsia="MS Mincho" w:cs="Arial"/>
                <w:color w:val="FF0000"/>
                <w:sz w:val="18"/>
                <w:lang w:val="en-GB" w:eastAsia="en-US" w:bidi="hi-IN"/>
              </w:rPr>
              <w:t xml:space="preserve">Scaling UE power consumption by </w:t>
            </w:r>
            <w:r w:rsidRPr="006C552B">
              <w:rPr>
                <w:rFonts w:eastAsia="新細明體" w:cs="Arial"/>
                <w:color w:val="FF0000"/>
                <w:sz w:val="18"/>
                <w:lang w:val="en-GB" w:eastAsia="zh-TW" w:bidi="hi-IN"/>
              </w:rPr>
              <w:t>Z</w:t>
            </w:r>
            <w:r w:rsidR="001C521A">
              <w:rPr>
                <w:rFonts w:eastAsia="新細明體" w:cs="Arial"/>
                <w:color w:val="FF0000"/>
                <w:sz w:val="18"/>
                <w:lang w:val="en-GB" w:eastAsia="zh-TW" w:bidi="hi-IN"/>
              </w:rPr>
              <w:t>8</w:t>
            </w:r>
            <w:r w:rsidRPr="006C552B">
              <w:rPr>
                <w:rFonts w:eastAsia="MS Mincho" w:cs="Arial"/>
                <w:color w:val="FF0000"/>
                <w:sz w:val="18"/>
                <w:lang w:val="en-GB" w:eastAsia="en-US" w:bidi="hi-IN"/>
              </w:rPr>
              <w:t xml:space="preserve"> if 2x longer PDSCH processing time can be accommodated</w:t>
            </w:r>
          </w:p>
          <w:p w14:paraId="7E04EC51" w14:textId="77777777" w:rsidR="006C552B" w:rsidRPr="006C552B" w:rsidRDefault="006C552B" w:rsidP="006C552B">
            <w:pPr>
              <w:keepNext/>
              <w:keepLines/>
              <w:suppressAutoHyphens w:val="0"/>
              <w:autoSpaceDN w:val="0"/>
              <w:spacing w:after="0" w:line="240" w:lineRule="auto"/>
              <w:jc w:val="left"/>
              <w:rPr>
                <w:rFonts w:eastAsia="新細明體" w:cs="Arial"/>
                <w:color w:val="FF0000"/>
                <w:sz w:val="18"/>
                <w:lang w:val="en-GB" w:eastAsia="zh-TW" w:bidi="hi-IN"/>
              </w:rPr>
            </w:pPr>
            <w:r w:rsidRPr="006C552B">
              <w:rPr>
                <w:rFonts w:eastAsia="新細明體" w:cs="Arial"/>
                <w:color w:val="FF0000"/>
                <w:sz w:val="18"/>
                <w:lang w:val="en-GB" w:eastAsia="zh-TW" w:bidi="hi-IN"/>
              </w:rPr>
              <w:t>FFS: Scaling for further PDSCH processing time relaxation</w:t>
            </w:r>
          </w:p>
        </w:tc>
        <w:tc>
          <w:tcPr>
            <w:tcW w:w="4050" w:type="dxa"/>
            <w:tcBorders>
              <w:top w:val="single" w:sz="8" w:space="0" w:color="000000"/>
              <w:left w:val="single" w:sz="8" w:space="0" w:color="000000"/>
              <w:bottom w:val="single" w:sz="8" w:space="0" w:color="000000"/>
              <w:right w:val="single" w:sz="8" w:space="0" w:color="000000"/>
            </w:tcBorders>
            <w:tcMar>
              <w:top w:w="54" w:type="dxa"/>
              <w:left w:w="108" w:type="dxa"/>
              <w:bottom w:w="54" w:type="dxa"/>
              <w:right w:w="108" w:type="dxa"/>
            </w:tcMar>
            <w:hideMark/>
          </w:tcPr>
          <w:p w14:paraId="1DEAD8E3" w14:textId="77777777" w:rsidR="006C552B" w:rsidRPr="006C552B" w:rsidRDefault="006C552B" w:rsidP="006C552B">
            <w:pPr>
              <w:keepNext/>
              <w:keepLines/>
              <w:suppressAutoHyphens w:val="0"/>
              <w:autoSpaceDN w:val="0"/>
              <w:spacing w:after="0" w:line="240" w:lineRule="auto"/>
              <w:jc w:val="left"/>
              <w:rPr>
                <w:rFonts w:eastAsia="MS Mincho" w:cs="Arial"/>
                <w:color w:val="FF0000"/>
                <w:sz w:val="18"/>
                <w:lang w:val="en-GB" w:eastAsia="en-US" w:bidi="hi-IN"/>
              </w:rPr>
            </w:pPr>
            <w:r w:rsidRPr="006C552B">
              <w:rPr>
                <w:rFonts w:eastAsia="MS Mincho" w:cs="Arial"/>
                <w:color w:val="FF0000"/>
                <w:sz w:val="18"/>
                <w:lang w:val="en-GB" w:eastAsia="en-US" w:bidi="hi-IN"/>
              </w:rPr>
              <w:t>Applicable for FR1 and FR2</w:t>
            </w:r>
          </w:p>
        </w:tc>
      </w:tr>
      <w:tr w:rsidR="006C552B" w:rsidRPr="006C552B" w14:paraId="7F256AB6" w14:textId="77777777" w:rsidTr="008B5626">
        <w:trPr>
          <w:trHeight w:val="20"/>
        </w:trPr>
        <w:tc>
          <w:tcPr>
            <w:tcW w:w="1940" w:type="dxa"/>
            <w:tcBorders>
              <w:top w:val="single" w:sz="8" w:space="0" w:color="000000"/>
              <w:left w:val="single" w:sz="8" w:space="0" w:color="000000"/>
              <w:bottom w:val="single" w:sz="8" w:space="0" w:color="000000"/>
              <w:right w:val="single" w:sz="8" w:space="0" w:color="000000"/>
            </w:tcBorders>
            <w:tcMar>
              <w:top w:w="54" w:type="dxa"/>
              <w:left w:w="108" w:type="dxa"/>
              <w:bottom w:w="54" w:type="dxa"/>
              <w:right w:w="108" w:type="dxa"/>
            </w:tcMar>
            <w:hideMark/>
          </w:tcPr>
          <w:p w14:paraId="73B8A4FE" w14:textId="77777777" w:rsidR="006C552B" w:rsidRPr="006C552B" w:rsidRDefault="006C552B" w:rsidP="006C552B">
            <w:pPr>
              <w:keepNext/>
              <w:keepLines/>
              <w:suppressAutoHyphens w:val="0"/>
              <w:autoSpaceDN w:val="0"/>
              <w:spacing w:after="0" w:line="240" w:lineRule="auto"/>
              <w:jc w:val="left"/>
              <w:rPr>
                <w:rFonts w:eastAsia="MS Mincho" w:cs="Arial"/>
                <w:sz w:val="18"/>
                <w:lang w:val="en-GB" w:eastAsia="en-US" w:bidi="hi-IN"/>
              </w:rPr>
            </w:pPr>
            <w:r w:rsidRPr="006C552B">
              <w:rPr>
                <w:rFonts w:eastAsia="MS Mincho" w:cs="Arial"/>
                <w:sz w:val="18"/>
                <w:lang w:val="en-GB" w:eastAsia="en-US" w:bidi="hi-IN"/>
              </w:rPr>
              <w:t>CSI-RS</w:t>
            </w:r>
          </w:p>
        </w:tc>
        <w:tc>
          <w:tcPr>
            <w:tcW w:w="3990" w:type="dxa"/>
            <w:tcBorders>
              <w:top w:val="single" w:sz="8" w:space="0" w:color="000000"/>
              <w:left w:val="single" w:sz="8" w:space="0" w:color="000000"/>
              <w:bottom w:val="single" w:sz="8" w:space="0" w:color="000000"/>
              <w:right w:val="single" w:sz="8" w:space="0" w:color="000000"/>
            </w:tcBorders>
            <w:tcMar>
              <w:top w:w="54" w:type="dxa"/>
              <w:left w:w="108" w:type="dxa"/>
              <w:bottom w:w="54" w:type="dxa"/>
              <w:right w:w="108" w:type="dxa"/>
            </w:tcMar>
            <w:vAlign w:val="center"/>
            <w:hideMark/>
          </w:tcPr>
          <w:p w14:paraId="0D9E9964" w14:textId="77777777" w:rsidR="006C552B" w:rsidRPr="006C552B" w:rsidRDefault="006C552B" w:rsidP="006C552B">
            <w:pPr>
              <w:keepNext/>
              <w:keepLines/>
              <w:suppressAutoHyphens w:val="0"/>
              <w:autoSpaceDN w:val="0"/>
              <w:spacing w:after="0" w:line="240" w:lineRule="auto"/>
              <w:jc w:val="left"/>
              <w:rPr>
                <w:rFonts w:eastAsia="MS Mincho" w:cs="Arial"/>
                <w:sz w:val="18"/>
                <w:lang w:val="en-GB" w:eastAsia="en-US" w:bidi="hi-IN"/>
              </w:rPr>
            </w:pPr>
            <w:r w:rsidRPr="006C552B">
              <w:rPr>
                <w:rFonts w:eastAsia="MS Mincho" w:cs="Arial"/>
                <w:sz w:val="18"/>
                <w:lang w:val="en-GB" w:eastAsia="en-US" w:bidi="hi-IN"/>
              </w:rPr>
              <w:t xml:space="preserve">FFS for scaling </w:t>
            </w:r>
            <w:proofErr w:type="spellStart"/>
            <w:r w:rsidRPr="006C552B">
              <w:rPr>
                <w:rFonts w:eastAsia="MS Mincho" w:cs="Arial"/>
                <w:sz w:val="18"/>
                <w:lang w:val="en-GB" w:eastAsia="en-US" w:bidi="hi-IN"/>
              </w:rPr>
              <w:t>w.r.t.</w:t>
            </w:r>
            <w:proofErr w:type="spellEnd"/>
            <w:r w:rsidRPr="006C552B">
              <w:rPr>
                <w:rFonts w:eastAsia="MS Mincho" w:cs="Arial"/>
                <w:sz w:val="18"/>
                <w:lang w:val="en-GB" w:eastAsia="en-US" w:bidi="hi-IN"/>
              </w:rPr>
              <w:t xml:space="preserve"> # of symbols for CSI-RS</w:t>
            </w:r>
          </w:p>
        </w:tc>
        <w:tc>
          <w:tcPr>
            <w:tcW w:w="4050" w:type="dxa"/>
            <w:tcBorders>
              <w:top w:val="single" w:sz="8" w:space="0" w:color="000000"/>
              <w:left w:val="single" w:sz="8" w:space="0" w:color="000000"/>
              <w:bottom w:val="single" w:sz="8" w:space="0" w:color="000000"/>
              <w:right w:val="single" w:sz="8" w:space="0" w:color="000000"/>
            </w:tcBorders>
            <w:tcMar>
              <w:top w:w="54" w:type="dxa"/>
              <w:left w:w="108" w:type="dxa"/>
              <w:bottom w:w="54" w:type="dxa"/>
              <w:right w:w="108" w:type="dxa"/>
            </w:tcMar>
            <w:hideMark/>
          </w:tcPr>
          <w:p w14:paraId="186F4136" w14:textId="77777777" w:rsidR="006C552B" w:rsidRPr="006C552B" w:rsidRDefault="006C552B" w:rsidP="006C552B">
            <w:pPr>
              <w:spacing w:line="256" w:lineRule="auto"/>
              <w:rPr>
                <w:rFonts w:eastAsia="MS Mincho" w:cs="Arial"/>
                <w:sz w:val="18"/>
                <w:lang w:val="en-GB" w:eastAsia="en-US" w:bidi="hi-IN"/>
              </w:rPr>
            </w:pPr>
          </w:p>
        </w:tc>
      </w:tr>
      <w:tr w:rsidR="006C552B" w:rsidRPr="006C552B" w14:paraId="4D066927" w14:textId="77777777" w:rsidTr="008B5626">
        <w:trPr>
          <w:trHeight w:val="20"/>
        </w:trPr>
        <w:tc>
          <w:tcPr>
            <w:tcW w:w="1940" w:type="dxa"/>
            <w:tcBorders>
              <w:top w:val="single" w:sz="8" w:space="0" w:color="000000"/>
              <w:left w:val="single" w:sz="8" w:space="0" w:color="000000"/>
              <w:bottom w:val="single" w:sz="8" w:space="0" w:color="000000"/>
              <w:right w:val="single" w:sz="8" w:space="0" w:color="000000"/>
            </w:tcBorders>
            <w:tcMar>
              <w:top w:w="54" w:type="dxa"/>
              <w:left w:w="108" w:type="dxa"/>
              <w:bottom w:w="54" w:type="dxa"/>
              <w:right w:w="108" w:type="dxa"/>
            </w:tcMar>
            <w:hideMark/>
          </w:tcPr>
          <w:p w14:paraId="597BCDDD" w14:textId="77777777" w:rsidR="006C552B" w:rsidRPr="006C552B" w:rsidRDefault="006C552B" w:rsidP="006C552B">
            <w:pPr>
              <w:keepNext/>
              <w:keepLines/>
              <w:suppressAutoHyphens w:val="0"/>
              <w:autoSpaceDN w:val="0"/>
              <w:spacing w:after="0" w:line="240" w:lineRule="auto"/>
              <w:jc w:val="left"/>
              <w:rPr>
                <w:rFonts w:eastAsia="MS Mincho" w:cs="Arial"/>
                <w:sz w:val="18"/>
                <w:lang w:val="en-GB" w:eastAsia="en-US" w:bidi="hi-IN"/>
              </w:rPr>
            </w:pPr>
            <w:r w:rsidRPr="006C552B">
              <w:rPr>
                <w:rFonts w:eastAsia="MS Mincho" w:cs="Arial"/>
                <w:sz w:val="18"/>
                <w:lang w:val="en-GB" w:eastAsia="en-US" w:bidi="hi-IN"/>
              </w:rPr>
              <w:t>Short PUCCH</w:t>
            </w:r>
          </w:p>
        </w:tc>
        <w:tc>
          <w:tcPr>
            <w:tcW w:w="3990" w:type="dxa"/>
            <w:tcBorders>
              <w:top w:val="single" w:sz="8" w:space="0" w:color="000000"/>
              <w:left w:val="single" w:sz="8" w:space="0" w:color="000000"/>
              <w:bottom w:val="single" w:sz="8" w:space="0" w:color="000000"/>
              <w:right w:val="single" w:sz="8" w:space="0" w:color="000000"/>
            </w:tcBorders>
            <w:tcMar>
              <w:top w:w="54" w:type="dxa"/>
              <w:left w:w="108" w:type="dxa"/>
              <w:bottom w:w="54" w:type="dxa"/>
              <w:right w:w="108" w:type="dxa"/>
            </w:tcMar>
            <w:hideMark/>
          </w:tcPr>
          <w:p w14:paraId="7D9579F6" w14:textId="77777777" w:rsidR="006C552B" w:rsidRPr="006C552B" w:rsidRDefault="006C552B" w:rsidP="006C552B">
            <w:pPr>
              <w:keepNext/>
              <w:keepLines/>
              <w:suppressAutoHyphens w:val="0"/>
              <w:autoSpaceDN w:val="0"/>
              <w:spacing w:after="0" w:line="240" w:lineRule="auto"/>
              <w:jc w:val="left"/>
              <w:rPr>
                <w:rFonts w:eastAsia="MS Mincho" w:cs="Arial"/>
                <w:sz w:val="18"/>
                <w:lang w:val="en-GB" w:eastAsia="en-US" w:bidi="hi-IN"/>
              </w:rPr>
            </w:pPr>
            <w:r w:rsidRPr="006C552B">
              <w:rPr>
                <w:rFonts w:eastAsia="MS Mincho" w:cs="Arial"/>
                <w:sz w:val="18"/>
                <w:lang w:val="en-GB" w:eastAsia="en-US" w:bidi="hi-IN"/>
              </w:rPr>
              <w:t>Short PUCCH power = 0.3 x uplink power</w:t>
            </w:r>
          </w:p>
          <w:p w14:paraId="6A74DB09" w14:textId="77777777" w:rsidR="006C552B" w:rsidRPr="006C552B" w:rsidRDefault="006C552B" w:rsidP="006C552B">
            <w:pPr>
              <w:keepNext/>
              <w:keepLines/>
              <w:suppressAutoHyphens w:val="0"/>
              <w:autoSpaceDN w:val="0"/>
              <w:spacing w:after="0" w:line="240" w:lineRule="auto"/>
              <w:jc w:val="left"/>
              <w:rPr>
                <w:rFonts w:eastAsia="MS Mincho" w:cs="Arial"/>
                <w:sz w:val="18"/>
                <w:lang w:val="en-GB" w:eastAsia="en-US" w:bidi="hi-IN"/>
              </w:rPr>
            </w:pPr>
            <w:r w:rsidRPr="006C552B">
              <w:rPr>
                <w:rFonts w:eastAsia="MS Mincho" w:cs="Arial"/>
                <w:sz w:val="18"/>
                <w:lang w:val="en-GB" w:eastAsia="en-US" w:bidi="hi-IN"/>
              </w:rPr>
              <w:t>Reference config consists of 1-symbol PUCCH</w:t>
            </w:r>
          </w:p>
        </w:tc>
        <w:tc>
          <w:tcPr>
            <w:tcW w:w="4050" w:type="dxa"/>
            <w:tcBorders>
              <w:top w:val="single" w:sz="8" w:space="0" w:color="000000"/>
              <w:left w:val="single" w:sz="8" w:space="0" w:color="000000"/>
              <w:bottom w:val="single" w:sz="8" w:space="0" w:color="000000"/>
              <w:right w:val="single" w:sz="8" w:space="0" w:color="000000"/>
            </w:tcBorders>
            <w:tcMar>
              <w:top w:w="54" w:type="dxa"/>
              <w:left w:w="108" w:type="dxa"/>
              <w:bottom w:w="54" w:type="dxa"/>
              <w:right w:w="108" w:type="dxa"/>
            </w:tcMar>
            <w:hideMark/>
          </w:tcPr>
          <w:p w14:paraId="2003CE19" w14:textId="77777777" w:rsidR="006C552B" w:rsidRPr="006C552B" w:rsidRDefault="006C552B" w:rsidP="006C552B">
            <w:pPr>
              <w:keepNext/>
              <w:keepLines/>
              <w:suppressAutoHyphens w:val="0"/>
              <w:autoSpaceDN w:val="0"/>
              <w:spacing w:after="0" w:line="240" w:lineRule="auto"/>
              <w:jc w:val="left"/>
              <w:rPr>
                <w:rFonts w:eastAsia="MS Mincho" w:cs="Arial"/>
                <w:sz w:val="18"/>
                <w:lang w:val="en-GB" w:eastAsia="en-US" w:bidi="hi-IN"/>
              </w:rPr>
            </w:pPr>
            <w:r w:rsidRPr="006C552B">
              <w:rPr>
                <w:rFonts w:eastAsia="MS Mincho" w:cs="Arial"/>
                <w:sz w:val="18"/>
                <w:lang w:val="en-GB" w:eastAsia="en-US" w:bidi="hi-IN"/>
              </w:rPr>
              <w:t>Applicable for FR1 and FR2.</w:t>
            </w:r>
          </w:p>
        </w:tc>
      </w:tr>
      <w:tr w:rsidR="006C552B" w:rsidRPr="006C552B" w14:paraId="0E5509F6" w14:textId="77777777" w:rsidTr="008B5626">
        <w:trPr>
          <w:trHeight w:val="20"/>
        </w:trPr>
        <w:tc>
          <w:tcPr>
            <w:tcW w:w="1940" w:type="dxa"/>
            <w:tcBorders>
              <w:top w:val="single" w:sz="8" w:space="0" w:color="000000"/>
              <w:left w:val="single" w:sz="8" w:space="0" w:color="000000"/>
              <w:bottom w:val="single" w:sz="8" w:space="0" w:color="000000"/>
              <w:right w:val="single" w:sz="8" w:space="0" w:color="000000"/>
            </w:tcBorders>
            <w:tcMar>
              <w:top w:w="54" w:type="dxa"/>
              <w:left w:w="108" w:type="dxa"/>
              <w:bottom w:w="54" w:type="dxa"/>
              <w:right w:w="108" w:type="dxa"/>
            </w:tcMar>
            <w:hideMark/>
          </w:tcPr>
          <w:p w14:paraId="09FCCF5E" w14:textId="77777777" w:rsidR="006C552B" w:rsidRPr="006C552B" w:rsidRDefault="006C552B" w:rsidP="006C552B">
            <w:pPr>
              <w:keepNext/>
              <w:keepLines/>
              <w:suppressAutoHyphens w:val="0"/>
              <w:autoSpaceDN w:val="0"/>
              <w:spacing w:after="0" w:line="240" w:lineRule="auto"/>
              <w:jc w:val="left"/>
              <w:rPr>
                <w:rFonts w:eastAsia="MS Mincho" w:cs="Arial"/>
                <w:sz w:val="18"/>
                <w:lang w:val="en-GB" w:eastAsia="en-US" w:bidi="hi-IN"/>
              </w:rPr>
            </w:pPr>
            <w:r w:rsidRPr="006C552B">
              <w:rPr>
                <w:rFonts w:eastAsia="MS Mincho" w:cs="Arial"/>
                <w:sz w:val="18"/>
                <w:lang w:val="en-GB" w:eastAsia="en-US" w:bidi="hi-IN"/>
              </w:rPr>
              <w:t>SRS</w:t>
            </w:r>
          </w:p>
        </w:tc>
        <w:tc>
          <w:tcPr>
            <w:tcW w:w="3990" w:type="dxa"/>
            <w:tcBorders>
              <w:top w:val="single" w:sz="8" w:space="0" w:color="000000"/>
              <w:left w:val="single" w:sz="8" w:space="0" w:color="000000"/>
              <w:bottom w:val="single" w:sz="8" w:space="0" w:color="000000"/>
              <w:right w:val="single" w:sz="8" w:space="0" w:color="000000"/>
            </w:tcBorders>
            <w:tcMar>
              <w:top w:w="54" w:type="dxa"/>
              <w:left w:w="108" w:type="dxa"/>
              <w:bottom w:w="54" w:type="dxa"/>
              <w:right w:w="108" w:type="dxa"/>
            </w:tcMar>
            <w:hideMark/>
          </w:tcPr>
          <w:p w14:paraId="42AC0697" w14:textId="77777777" w:rsidR="006C552B" w:rsidRPr="006C552B" w:rsidRDefault="006C552B" w:rsidP="006C552B">
            <w:pPr>
              <w:keepNext/>
              <w:keepLines/>
              <w:suppressAutoHyphens w:val="0"/>
              <w:autoSpaceDN w:val="0"/>
              <w:spacing w:after="0" w:line="240" w:lineRule="auto"/>
              <w:jc w:val="left"/>
              <w:rPr>
                <w:rFonts w:eastAsia="MS Mincho" w:cs="Arial"/>
                <w:sz w:val="18"/>
                <w:lang w:val="en-GB" w:eastAsia="en-US" w:bidi="hi-IN"/>
              </w:rPr>
            </w:pPr>
            <w:r w:rsidRPr="006C552B">
              <w:rPr>
                <w:rFonts w:eastAsia="MS Mincho" w:cs="Arial"/>
                <w:sz w:val="18"/>
                <w:lang w:val="en-GB" w:eastAsia="en-US" w:bidi="hi-IN"/>
              </w:rPr>
              <w:t>SRS power = 0.3 x uplink power</w:t>
            </w:r>
          </w:p>
        </w:tc>
        <w:tc>
          <w:tcPr>
            <w:tcW w:w="4050" w:type="dxa"/>
            <w:tcBorders>
              <w:top w:val="single" w:sz="8" w:space="0" w:color="000000"/>
              <w:left w:val="single" w:sz="8" w:space="0" w:color="000000"/>
              <w:bottom w:val="single" w:sz="8" w:space="0" w:color="000000"/>
              <w:right w:val="single" w:sz="8" w:space="0" w:color="000000"/>
            </w:tcBorders>
            <w:tcMar>
              <w:top w:w="54" w:type="dxa"/>
              <w:left w:w="108" w:type="dxa"/>
              <w:bottom w:w="54" w:type="dxa"/>
              <w:right w:w="108" w:type="dxa"/>
            </w:tcMar>
            <w:hideMark/>
          </w:tcPr>
          <w:p w14:paraId="5C85A698" w14:textId="77777777" w:rsidR="006C552B" w:rsidRPr="006C552B" w:rsidRDefault="006C552B" w:rsidP="006C552B">
            <w:pPr>
              <w:keepNext/>
              <w:keepLines/>
              <w:suppressAutoHyphens w:val="0"/>
              <w:autoSpaceDN w:val="0"/>
              <w:spacing w:after="0" w:line="240" w:lineRule="auto"/>
              <w:jc w:val="left"/>
              <w:rPr>
                <w:rFonts w:eastAsia="MS Mincho" w:cs="Arial"/>
                <w:sz w:val="18"/>
                <w:lang w:val="en-GB" w:eastAsia="en-US" w:bidi="hi-IN"/>
              </w:rPr>
            </w:pPr>
            <w:r w:rsidRPr="006C552B">
              <w:rPr>
                <w:rFonts w:eastAsia="MS Mincho" w:cs="Arial"/>
                <w:sz w:val="18"/>
                <w:lang w:val="en-GB" w:eastAsia="en-US" w:bidi="hi-IN"/>
              </w:rPr>
              <w:t>Applicable for FR1 and FR2.</w:t>
            </w:r>
          </w:p>
        </w:tc>
      </w:tr>
    </w:tbl>
    <w:p w14:paraId="6F6BD5B1" w14:textId="77777777" w:rsidR="006C552B" w:rsidRPr="006C552B" w:rsidRDefault="006C552B" w:rsidP="006C552B">
      <w:pPr>
        <w:spacing w:after="60" w:line="254" w:lineRule="auto"/>
        <w:rPr>
          <w:rFonts w:eastAsia="新細明體"/>
          <w:b/>
          <w:bCs/>
        </w:rPr>
      </w:pPr>
    </w:p>
    <w:p w14:paraId="1CC8886A" w14:textId="77777777" w:rsidR="006C552B" w:rsidRPr="006C552B" w:rsidRDefault="006C552B" w:rsidP="006C552B">
      <w:pPr>
        <w:spacing w:after="60" w:line="254" w:lineRule="auto"/>
        <w:rPr>
          <w:rFonts w:eastAsia="新細明體"/>
          <w:b/>
          <w:bCs/>
        </w:rPr>
      </w:pPr>
    </w:p>
    <w:p w14:paraId="54261D4D" w14:textId="77777777" w:rsidR="006C552B" w:rsidRPr="006C552B" w:rsidRDefault="006C552B" w:rsidP="006C552B">
      <w:pPr>
        <w:spacing w:after="60" w:line="254" w:lineRule="auto"/>
        <w:rPr>
          <w:rFonts w:eastAsia="新細明體"/>
          <w:b/>
          <w:bCs/>
        </w:rPr>
      </w:pPr>
    </w:p>
    <w:p w14:paraId="553F0829" w14:textId="77777777" w:rsidR="006C552B" w:rsidRPr="006C552B" w:rsidRDefault="006C552B" w:rsidP="006C552B">
      <w:pPr>
        <w:spacing w:after="60" w:line="254" w:lineRule="auto"/>
        <w:rPr>
          <w:rFonts w:eastAsia="新細明體"/>
          <w:b/>
          <w:bCs/>
        </w:rPr>
      </w:pPr>
    </w:p>
    <w:p w14:paraId="6E28EA07" w14:textId="77777777" w:rsidR="006C552B" w:rsidRPr="006C552B" w:rsidRDefault="006C552B" w:rsidP="006C552B">
      <w:pPr>
        <w:spacing w:after="60" w:line="254" w:lineRule="auto"/>
        <w:rPr>
          <w:rFonts w:eastAsia="新細明體"/>
          <w:b/>
          <w:bCs/>
        </w:rPr>
      </w:pPr>
      <w:r w:rsidRPr="006C552B">
        <w:rPr>
          <w:rFonts w:eastAsia="新細明體"/>
          <w:b/>
          <w:bCs/>
          <w:highlight w:val="yellow"/>
        </w:rPr>
        <w:lastRenderedPageBreak/>
        <w:t>Proposal 3.3.3.3</w:t>
      </w:r>
      <w:r w:rsidRPr="006C552B">
        <w:rPr>
          <w:rFonts w:eastAsia="新細明體"/>
          <w:b/>
          <w:bCs/>
        </w:rPr>
        <w:t xml:space="preserve">: </w:t>
      </w:r>
    </w:p>
    <w:p w14:paraId="32A70648" w14:textId="77777777" w:rsidR="006C552B" w:rsidRPr="006C552B" w:rsidRDefault="006C552B" w:rsidP="006C552B">
      <w:pPr>
        <w:spacing w:after="60" w:line="254" w:lineRule="auto"/>
        <w:rPr>
          <w:rFonts w:eastAsia="新細明體" w:cs="Arial"/>
          <w:b/>
          <w:bCs/>
          <w:lang w:eastAsia="zh-TW"/>
        </w:rPr>
      </w:pPr>
      <w:r w:rsidRPr="006C552B">
        <w:rPr>
          <w:rFonts w:eastAsia="新細明體" w:cs="Arial"/>
          <w:b/>
          <w:bCs/>
          <w:lang w:eastAsia="zh-TW"/>
        </w:rPr>
        <w:t xml:space="preserve">Let </w:t>
      </w:r>
      <m:oMath>
        <m:sSubSup>
          <m:sSubSupPr>
            <m:ctrlPr>
              <w:rPr>
                <w:rFonts w:ascii="Cambria Math" w:eastAsia="新細明體" w:hAnsi="Cambria Math" w:cs="Arial"/>
                <w:b/>
                <w:bCs/>
                <w:i/>
                <w:lang w:val="zh-CN" w:eastAsia="zh-TW"/>
              </w:rPr>
            </m:ctrlPr>
          </m:sSubSupPr>
          <m:e>
            <m:r>
              <m:rPr>
                <m:sty m:val="b"/>
              </m:rPr>
              <w:rPr>
                <w:rFonts w:ascii="Cambria Math" w:eastAsia="新細明體" w:hAnsi="Cambria Math" w:cs="Arial"/>
                <w:lang w:val="zh-CN" w:eastAsia="zh-TW"/>
              </w:rPr>
              <m:t>Γ</m:t>
            </m:r>
            <m:ctrlPr>
              <w:rPr>
                <w:rFonts w:ascii="Cambria Math" w:eastAsia="新細明體" w:hAnsi="Cambria Math" w:cs="Arial"/>
                <w:b/>
                <w:bCs/>
                <w:lang w:val="zh-CN" w:eastAsia="zh-TW"/>
              </w:rPr>
            </m:ctrlPr>
          </m:e>
          <m:sub>
            <m:r>
              <m:rPr>
                <m:sty m:val="bi"/>
              </m:rPr>
              <w:rPr>
                <w:rFonts w:ascii="Cambria Math" w:eastAsia="新細明體" w:hAnsi="Cambria Math" w:cs="Arial"/>
                <w:lang w:val="zh-CN" w:eastAsia="zh-TW"/>
              </w:rPr>
              <m:t>B</m:t>
            </m:r>
          </m:sub>
          <m:sup>
            <m:r>
              <m:rPr>
                <m:sty m:val="bi"/>
              </m:rPr>
              <w:rPr>
                <w:rFonts w:ascii="Cambria Math" w:eastAsia="新細明體" w:hAnsi="Cambria Math" w:cs="Arial"/>
                <w:lang w:eastAsia="zh-TW"/>
              </w:rPr>
              <m:t>'</m:t>
            </m:r>
          </m:sup>
        </m:sSubSup>
      </m:oMath>
      <w:r w:rsidRPr="006C552B">
        <w:rPr>
          <w:rFonts w:eastAsia="新細明體" w:cs="Arial"/>
          <w:b/>
          <w:bCs/>
          <w:lang w:eastAsia="zh-TW"/>
        </w:rPr>
        <w:t xml:space="preserve"> be the ratio of active bandwidth to the bandwidth of reference configuration, after transitioning out of micro sleep state, where </w:t>
      </w:r>
      <m:oMath>
        <m:r>
          <m:rPr>
            <m:sty m:val="bi"/>
          </m:rPr>
          <w:rPr>
            <w:rFonts w:ascii="Cambria Math" w:eastAsia="新細明體" w:hAnsi="Cambria Math" w:cs="Arial"/>
            <w:lang w:eastAsia="zh-TW"/>
          </w:rPr>
          <m:t>5%≤</m:t>
        </m:r>
        <m:sSubSup>
          <m:sSubSupPr>
            <m:ctrlPr>
              <w:rPr>
                <w:rFonts w:ascii="Cambria Math" w:eastAsia="新細明體" w:hAnsi="Cambria Math" w:cs="Arial"/>
                <w:b/>
                <w:bCs/>
                <w:i/>
                <w:lang w:eastAsia="zh-TW"/>
              </w:rPr>
            </m:ctrlPr>
          </m:sSubSupPr>
          <m:e>
            <m:r>
              <m:rPr>
                <m:sty m:val="b"/>
              </m:rPr>
              <w:rPr>
                <w:rFonts w:ascii="Cambria Math" w:eastAsia="新細明體" w:hAnsi="Cambria Math" w:cs="Arial"/>
                <w:lang w:eastAsia="zh-TW"/>
              </w:rPr>
              <m:t>Γ</m:t>
            </m:r>
          </m:e>
          <m:sub>
            <m:r>
              <m:rPr>
                <m:sty m:val="bi"/>
              </m:rPr>
              <w:rPr>
                <w:rFonts w:ascii="Cambria Math" w:eastAsia="新細明體" w:hAnsi="Cambria Math" w:cs="Arial"/>
                <w:lang w:eastAsia="zh-TW"/>
              </w:rPr>
              <m:t>B</m:t>
            </m:r>
          </m:sub>
          <m:sup>
            <m:r>
              <m:rPr>
                <m:sty m:val="bi"/>
              </m:rPr>
              <w:rPr>
                <w:rFonts w:ascii="Cambria Math" w:eastAsia="新細明體" w:hAnsi="Cambria Math" w:cs="Arial"/>
                <w:lang w:eastAsia="zh-TW"/>
              </w:rPr>
              <m:t>'</m:t>
            </m:r>
          </m:sup>
        </m:sSubSup>
        <m:r>
          <m:rPr>
            <m:sty m:val="bi"/>
          </m:rPr>
          <w:rPr>
            <w:rFonts w:ascii="Cambria Math" w:eastAsia="新細明體" w:hAnsi="Cambria Math" w:cs="Arial"/>
            <w:lang w:eastAsia="zh-TW"/>
          </w:rPr>
          <m:t>≤400%</m:t>
        </m:r>
      </m:oMath>
      <w:r w:rsidRPr="006C552B">
        <w:rPr>
          <w:rFonts w:eastAsia="新細明體" w:cs="Arial"/>
          <w:b/>
          <w:bCs/>
          <w:lang w:eastAsia="zh-TW"/>
        </w:rPr>
        <w:t>. Include the following scaling rule for micro sleep for 6GR UE power consumption model:</w:t>
      </w:r>
    </w:p>
    <w:tbl>
      <w:tblPr>
        <w:tblW w:w="4697" w:type="pct"/>
        <w:tblLook w:val="04A0" w:firstRow="1" w:lastRow="0" w:firstColumn="1" w:lastColumn="0" w:noHBand="0" w:noVBand="1"/>
      </w:tblPr>
      <w:tblGrid>
        <w:gridCol w:w="1482"/>
        <w:gridCol w:w="7563"/>
      </w:tblGrid>
      <w:tr w:rsidR="006C552B" w:rsidRPr="006C552B" w14:paraId="5A402A33" w14:textId="77777777" w:rsidTr="008B5626">
        <w:trPr>
          <w:trHeight w:val="187"/>
        </w:trPr>
        <w:tc>
          <w:tcPr>
            <w:tcW w:w="819" w:type="pct"/>
            <w:tcBorders>
              <w:top w:val="single" w:sz="4" w:space="0" w:color="auto"/>
              <w:left w:val="single" w:sz="4" w:space="0" w:color="auto"/>
              <w:bottom w:val="single" w:sz="4" w:space="0" w:color="auto"/>
              <w:right w:val="single" w:sz="4" w:space="0" w:color="auto"/>
            </w:tcBorders>
            <w:noWrap/>
            <w:hideMark/>
          </w:tcPr>
          <w:p w14:paraId="4CA8B5D2" w14:textId="77777777" w:rsidR="006C552B" w:rsidRPr="006C552B" w:rsidRDefault="00000000" w:rsidP="006C552B">
            <w:pPr>
              <w:spacing w:line="254" w:lineRule="auto"/>
              <w:rPr>
                <w:rFonts w:eastAsia="新細明體" w:cs="Arial"/>
                <w:b/>
                <w:bCs/>
                <w:lang w:val="en-IN" w:eastAsia="zh-TW"/>
              </w:rPr>
            </w:pPr>
            <m:oMathPara>
              <m:oMath>
                <m:sSubSup>
                  <m:sSubSupPr>
                    <m:ctrlPr>
                      <w:rPr>
                        <w:rFonts w:ascii="Cambria Math" w:eastAsia="新細明體" w:hAnsi="Cambria Math" w:cs="Arial"/>
                        <w:b/>
                        <w:bCs/>
                        <w:i/>
                        <w:lang w:val="en-IN" w:eastAsia="zh-TW"/>
                      </w:rPr>
                    </m:ctrlPr>
                  </m:sSubSupPr>
                  <m:e>
                    <m:r>
                      <m:rPr>
                        <m:sty m:val="bi"/>
                      </m:rPr>
                      <w:rPr>
                        <w:rFonts w:ascii="Cambria Math" w:eastAsia="新細明體" w:hAnsi="Cambria Math" w:cs="Arial"/>
                        <w:lang w:val="en-IN" w:eastAsia="zh-TW"/>
                      </w:rPr>
                      <m:t>Γ</m:t>
                    </m:r>
                  </m:e>
                  <m:sub>
                    <m:r>
                      <m:rPr>
                        <m:sty m:val="bi"/>
                      </m:rPr>
                      <w:rPr>
                        <w:rFonts w:ascii="Cambria Math" w:eastAsia="新細明體" w:hAnsi="Cambria Math" w:cs="Arial"/>
                        <w:lang w:val="en-IN" w:eastAsia="zh-TW"/>
                      </w:rPr>
                      <m:t>B</m:t>
                    </m:r>
                  </m:sub>
                  <m:sup>
                    <m:r>
                      <m:rPr>
                        <m:sty m:val="bi"/>
                      </m:rPr>
                      <w:rPr>
                        <w:rFonts w:ascii="Cambria Math" w:eastAsia="新細明體" w:hAnsi="Cambria Math" w:cs="Arial"/>
                        <w:lang w:val="en-IN" w:eastAsia="zh-TW"/>
                      </w:rPr>
                      <m:t>'</m:t>
                    </m:r>
                  </m:sup>
                </m:sSubSup>
              </m:oMath>
            </m:oMathPara>
          </w:p>
        </w:tc>
        <w:tc>
          <w:tcPr>
            <w:tcW w:w="4181" w:type="pct"/>
            <w:tcBorders>
              <w:top w:val="single" w:sz="4" w:space="0" w:color="auto"/>
              <w:left w:val="single" w:sz="4" w:space="0" w:color="auto"/>
              <w:bottom w:val="single" w:sz="4" w:space="0" w:color="auto"/>
              <w:right w:val="single" w:sz="4" w:space="0" w:color="auto"/>
            </w:tcBorders>
            <w:noWrap/>
            <w:hideMark/>
          </w:tcPr>
          <w:p w14:paraId="7F5425EE" w14:textId="77777777" w:rsidR="006C552B" w:rsidRPr="006C552B" w:rsidRDefault="006C552B" w:rsidP="006C552B">
            <w:pPr>
              <w:spacing w:line="254" w:lineRule="auto"/>
              <w:rPr>
                <w:rFonts w:eastAsia="新細明體" w:cs="Arial"/>
                <w:b/>
                <w:bCs/>
                <w:lang w:val="en-IN" w:eastAsia="zh-TW"/>
              </w:rPr>
            </w:pPr>
            <w:r w:rsidRPr="006C552B">
              <w:rPr>
                <w:rFonts w:eastAsia="新細明體" w:cs="Arial"/>
                <w:b/>
                <w:bCs/>
                <w:lang w:val="en-IN" w:eastAsia="zh-TW"/>
              </w:rPr>
              <w:t xml:space="preserve">Scaling factor </w:t>
            </w:r>
            <w:proofErr w:type="spellStart"/>
            <w:r w:rsidRPr="006C552B">
              <w:rPr>
                <w:rFonts w:eastAsia="新細明體" w:cs="Arial"/>
                <w:b/>
                <w:bCs/>
                <w:lang w:val="en-IN" w:eastAsia="zh-TW"/>
              </w:rPr>
              <w:t>w.r.t.</w:t>
            </w:r>
            <w:proofErr w:type="spellEnd"/>
            <w:r w:rsidRPr="006C552B">
              <w:rPr>
                <w:rFonts w:eastAsia="新細明體" w:cs="Arial"/>
                <w:b/>
                <w:bCs/>
                <w:lang w:val="en-IN" w:eastAsia="zh-TW"/>
              </w:rPr>
              <w:t xml:space="preserve"> </w:t>
            </w:r>
            <m:oMath>
              <m:sSubSup>
                <m:sSubSupPr>
                  <m:ctrlPr>
                    <w:rPr>
                      <w:rFonts w:ascii="Cambria Math" w:eastAsia="新細明體" w:hAnsi="Cambria Math" w:cs="Arial"/>
                      <w:b/>
                      <w:bCs/>
                      <w:i/>
                      <w:lang w:val="en-IN" w:eastAsia="zh-TW"/>
                    </w:rPr>
                  </m:ctrlPr>
                </m:sSubSupPr>
                <m:e>
                  <m:r>
                    <m:rPr>
                      <m:sty m:val="bi"/>
                    </m:rPr>
                    <w:rPr>
                      <w:rFonts w:ascii="Cambria Math" w:eastAsia="新細明體" w:hAnsi="Cambria Math" w:cs="Arial"/>
                      <w:lang w:val="en-IN" w:eastAsia="zh-TW"/>
                    </w:rPr>
                    <m:t>Γ</m:t>
                  </m:r>
                </m:e>
                <m:sub>
                  <m:r>
                    <m:rPr>
                      <m:sty m:val="bi"/>
                    </m:rPr>
                    <w:rPr>
                      <w:rFonts w:ascii="Cambria Math" w:eastAsia="新細明體" w:hAnsi="Cambria Math" w:cs="Arial"/>
                      <w:lang w:val="en-IN" w:eastAsia="zh-TW"/>
                    </w:rPr>
                    <m:t>B</m:t>
                  </m:r>
                </m:sub>
                <m:sup>
                  <m:r>
                    <m:rPr>
                      <m:sty m:val="bi"/>
                    </m:rPr>
                    <w:rPr>
                      <w:rFonts w:ascii="Cambria Math" w:eastAsia="新細明體" w:hAnsi="Cambria Math" w:cs="Arial"/>
                      <w:lang w:val="en-IN" w:eastAsia="zh-TW"/>
                    </w:rPr>
                    <m:t>'</m:t>
                  </m:r>
                </m:sup>
              </m:sSubSup>
            </m:oMath>
          </w:p>
        </w:tc>
      </w:tr>
      <w:tr w:rsidR="006C552B" w:rsidRPr="006C552B" w14:paraId="6243C725" w14:textId="77777777" w:rsidTr="008B5626">
        <w:trPr>
          <w:trHeight w:val="187"/>
        </w:trPr>
        <w:tc>
          <w:tcPr>
            <w:tcW w:w="819" w:type="pct"/>
            <w:tcBorders>
              <w:top w:val="single" w:sz="4" w:space="0" w:color="auto"/>
              <w:left w:val="single" w:sz="4" w:space="0" w:color="auto"/>
              <w:bottom w:val="single" w:sz="4" w:space="0" w:color="auto"/>
              <w:right w:val="single" w:sz="4" w:space="0" w:color="auto"/>
            </w:tcBorders>
            <w:noWrap/>
            <w:hideMark/>
          </w:tcPr>
          <w:p w14:paraId="6A9FC16A" w14:textId="77777777" w:rsidR="006C552B" w:rsidRPr="006C552B" w:rsidRDefault="006C552B" w:rsidP="006C552B">
            <w:pPr>
              <w:spacing w:line="254" w:lineRule="auto"/>
              <w:rPr>
                <w:rFonts w:eastAsia="新細明體" w:cs="Arial"/>
                <w:b/>
                <w:bCs/>
                <w:highlight w:val="yellow"/>
                <w:lang w:val="en-IN" w:eastAsia="zh-TW"/>
              </w:rPr>
            </w:pPr>
            <w:r w:rsidRPr="006C552B">
              <w:rPr>
                <w:rFonts w:eastAsia="新細明體" w:cs="Arial"/>
                <w:b/>
                <w:bCs/>
                <w:highlight w:val="yellow"/>
                <w:lang w:val="en-IN" w:eastAsia="zh-TW"/>
              </w:rPr>
              <w:t>5%</w:t>
            </w:r>
          </w:p>
        </w:tc>
        <w:tc>
          <w:tcPr>
            <w:tcW w:w="4181" w:type="pct"/>
            <w:tcBorders>
              <w:top w:val="single" w:sz="4" w:space="0" w:color="auto"/>
              <w:left w:val="single" w:sz="4" w:space="0" w:color="auto"/>
              <w:bottom w:val="single" w:sz="4" w:space="0" w:color="auto"/>
              <w:right w:val="single" w:sz="4" w:space="0" w:color="auto"/>
            </w:tcBorders>
            <w:noWrap/>
            <w:hideMark/>
          </w:tcPr>
          <w:p w14:paraId="0DCBE603" w14:textId="77777777" w:rsidR="006C552B" w:rsidRPr="006C552B" w:rsidRDefault="006C552B" w:rsidP="006C552B">
            <w:pPr>
              <w:spacing w:line="254" w:lineRule="auto"/>
              <w:rPr>
                <w:rFonts w:eastAsia="新細明體" w:cs="Arial"/>
                <w:b/>
                <w:bCs/>
                <w:highlight w:val="yellow"/>
                <w:lang w:val="en-IN" w:eastAsia="zh-TW"/>
              </w:rPr>
            </w:pPr>
            <w:r w:rsidRPr="006C552B">
              <w:rPr>
                <w:rFonts w:eastAsia="新細明體" w:cs="Arial"/>
                <w:highlight w:val="yellow"/>
                <w:lang w:val="en-IN" w:eastAsia="zh-TW" w:bidi="hi-IN"/>
              </w:rPr>
              <w:t>X60</w:t>
            </w:r>
          </w:p>
        </w:tc>
      </w:tr>
      <w:tr w:rsidR="006C552B" w:rsidRPr="006C552B" w14:paraId="7801BCB7" w14:textId="77777777" w:rsidTr="008B5626">
        <w:trPr>
          <w:trHeight w:val="187"/>
        </w:trPr>
        <w:tc>
          <w:tcPr>
            <w:tcW w:w="819" w:type="pct"/>
            <w:tcBorders>
              <w:top w:val="single" w:sz="4" w:space="0" w:color="auto"/>
              <w:left w:val="single" w:sz="4" w:space="0" w:color="auto"/>
              <w:bottom w:val="single" w:sz="4" w:space="0" w:color="auto"/>
              <w:right w:val="single" w:sz="4" w:space="0" w:color="auto"/>
            </w:tcBorders>
            <w:noWrap/>
            <w:hideMark/>
          </w:tcPr>
          <w:p w14:paraId="5D3BD046" w14:textId="77777777" w:rsidR="006C552B" w:rsidRPr="006C552B" w:rsidRDefault="006C552B" w:rsidP="006C552B">
            <w:pPr>
              <w:spacing w:line="254" w:lineRule="auto"/>
              <w:rPr>
                <w:rFonts w:eastAsia="新細明體" w:cs="Arial"/>
                <w:b/>
                <w:bCs/>
                <w:highlight w:val="yellow"/>
                <w:lang w:val="en-IN" w:eastAsia="zh-TW"/>
              </w:rPr>
            </w:pPr>
            <w:r w:rsidRPr="006C552B">
              <w:rPr>
                <w:rFonts w:eastAsia="新細明體" w:cs="Arial"/>
                <w:b/>
                <w:bCs/>
                <w:highlight w:val="yellow"/>
                <w:lang w:val="en-IN" w:eastAsia="zh-TW"/>
              </w:rPr>
              <w:t>20%</w:t>
            </w:r>
          </w:p>
        </w:tc>
        <w:tc>
          <w:tcPr>
            <w:tcW w:w="4181" w:type="pct"/>
            <w:tcBorders>
              <w:top w:val="single" w:sz="4" w:space="0" w:color="auto"/>
              <w:left w:val="single" w:sz="4" w:space="0" w:color="auto"/>
              <w:bottom w:val="single" w:sz="4" w:space="0" w:color="auto"/>
              <w:right w:val="single" w:sz="4" w:space="0" w:color="auto"/>
            </w:tcBorders>
            <w:noWrap/>
            <w:hideMark/>
          </w:tcPr>
          <w:p w14:paraId="5AB1F49B" w14:textId="77777777" w:rsidR="006C552B" w:rsidRPr="006C552B" w:rsidRDefault="006C552B" w:rsidP="006C552B">
            <w:pPr>
              <w:spacing w:line="254" w:lineRule="auto"/>
              <w:rPr>
                <w:rFonts w:eastAsia="新細明體" w:cs="Arial"/>
                <w:b/>
                <w:bCs/>
                <w:highlight w:val="yellow"/>
                <w:lang w:val="en-IN" w:eastAsia="zh-TW"/>
              </w:rPr>
            </w:pPr>
            <w:r w:rsidRPr="006C552B">
              <w:rPr>
                <w:rFonts w:eastAsia="新細明體" w:cs="Arial"/>
                <w:highlight w:val="yellow"/>
                <w:lang w:val="en-IN" w:eastAsia="zh-TW" w:bidi="hi-IN"/>
              </w:rPr>
              <w:t>X61</w:t>
            </w:r>
          </w:p>
        </w:tc>
      </w:tr>
      <w:tr w:rsidR="006C552B" w:rsidRPr="006C552B" w14:paraId="5E9780A8" w14:textId="77777777" w:rsidTr="008B5626">
        <w:trPr>
          <w:trHeight w:val="187"/>
        </w:trPr>
        <w:tc>
          <w:tcPr>
            <w:tcW w:w="819" w:type="pct"/>
            <w:tcBorders>
              <w:top w:val="single" w:sz="4" w:space="0" w:color="auto"/>
              <w:left w:val="single" w:sz="4" w:space="0" w:color="auto"/>
              <w:bottom w:val="single" w:sz="4" w:space="0" w:color="auto"/>
              <w:right w:val="single" w:sz="4" w:space="0" w:color="auto"/>
            </w:tcBorders>
            <w:noWrap/>
            <w:hideMark/>
          </w:tcPr>
          <w:p w14:paraId="75B1B396" w14:textId="77777777" w:rsidR="006C552B" w:rsidRPr="006C552B" w:rsidRDefault="006C552B" w:rsidP="006C552B">
            <w:pPr>
              <w:spacing w:line="254" w:lineRule="auto"/>
              <w:rPr>
                <w:rFonts w:eastAsia="新細明體" w:cs="Arial"/>
                <w:b/>
                <w:bCs/>
                <w:highlight w:val="yellow"/>
                <w:lang w:val="en-IN" w:eastAsia="zh-TW"/>
              </w:rPr>
            </w:pPr>
            <w:r w:rsidRPr="006C552B">
              <w:rPr>
                <w:rFonts w:eastAsia="新細明體" w:cs="Arial"/>
                <w:b/>
                <w:bCs/>
                <w:highlight w:val="yellow"/>
                <w:lang w:val="en-IN" w:eastAsia="zh-TW"/>
              </w:rPr>
              <w:t>100%</w:t>
            </w:r>
          </w:p>
        </w:tc>
        <w:tc>
          <w:tcPr>
            <w:tcW w:w="4181" w:type="pct"/>
            <w:tcBorders>
              <w:top w:val="single" w:sz="4" w:space="0" w:color="auto"/>
              <w:left w:val="single" w:sz="4" w:space="0" w:color="auto"/>
              <w:bottom w:val="single" w:sz="4" w:space="0" w:color="auto"/>
              <w:right w:val="single" w:sz="4" w:space="0" w:color="auto"/>
            </w:tcBorders>
            <w:noWrap/>
            <w:hideMark/>
          </w:tcPr>
          <w:p w14:paraId="3D436C1E" w14:textId="77777777" w:rsidR="006C552B" w:rsidRPr="006C552B" w:rsidRDefault="006C552B" w:rsidP="006C552B">
            <w:pPr>
              <w:spacing w:line="254" w:lineRule="auto"/>
              <w:rPr>
                <w:rFonts w:eastAsia="新細明體" w:cs="Arial"/>
                <w:b/>
                <w:bCs/>
                <w:highlight w:val="yellow"/>
                <w:lang w:val="en-IN" w:eastAsia="zh-TW"/>
              </w:rPr>
            </w:pPr>
            <w:r w:rsidRPr="006C552B">
              <w:rPr>
                <w:rFonts w:eastAsia="新細明體" w:cs="Arial"/>
                <w:highlight w:val="yellow"/>
                <w:lang w:val="en-IN" w:eastAsia="zh-TW" w:bidi="hi-IN"/>
              </w:rPr>
              <w:t>1</w:t>
            </w:r>
          </w:p>
        </w:tc>
      </w:tr>
      <w:tr w:rsidR="006C552B" w:rsidRPr="006C552B" w14:paraId="1B39D507" w14:textId="77777777" w:rsidTr="008B5626">
        <w:trPr>
          <w:trHeight w:val="187"/>
        </w:trPr>
        <w:tc>
          <w:tcPr>
            <w:tcW w:w="819" w:type="pct"/>
            <w:tcBorders>
              <w:top w:val="single" w:sz="4" w:space="0" w:color="auto"/>
              <w:left w:val="single" w:sz="4" w:space="0" w:color="auto"/>
              <w:bottom w:val="single" w:sz="4" w:space="0" w:color="auto"/>
              <w:right w:val="single" w:sz="4" w:space="0" w:color="auto"/>
            </w:tcBorders>
            <w:noWrap/>
            <w:hideMark/>
          </w:tcPr>
          <w:p w14:paraId="752F8AFD" w14:textId="77777777" w:rsidR="006C552B" w:rsidRPr="006C552B" w:rsidRDefault="006C552B" w:rsidP="006C552B">
            <w:pPr>
              <w:spacing w:line="254" w:lineRule="auto"/>
              <w:rPr>
                <w:rFonts w:eastAsia="新細明體" w:cs="Arial"/>
                <w:b/>
                <w:bCs/>
                <w:highlight w:val="yellow"/>
                <w:lang w:val="en-IN" w:eastAsia="zh-TW"/>
              </w:rPr>
            </w:pPr>
            <w:r w:rsidRPr="006C552B">
              <w:rPr>
                <w:rFonts w:eastAsia="新細明體" w:cs="Arial"/>
                <w:b/>
                <w:bCs/>
                <w:highlight w:val="yellow"/>
                <w:lang w:val="en-IN" w:eastAsia="zh-TW"/>
              </w:rPr>
              <w:t>200%</w:t>
            </w:r>
          </w:p>
        </w:tc>
        <w:tc>
          <w:tcPr>
            <w:tcW w:w="4181" w:type="pct"/>
            <w:tcBorders>
              <w:top w:val="single" w:sz="4" w:space="0" w:color="auto"/>
              <w:left w:val="single" w:sz="4" w:space="0" w:color="auto"/>
              <w:bottom w:val="single" w:sz="4" w:space="0" w:color="auto"/>
              <w:right w:val="single" w:sz="4" w:space="0" w:color="auto"/>
            </w:tcBorders>
            <w:noWrap/>
            <w:hideMark/>
          </w:tcPr>
          <w:p w14:paraId="3BF40392" w14:textId="77777777" w:rsidR="006C552B" w:rsidRPr="006C552B" w:rsidRDefault="006C552B" w:rsidP="006C552B">
            <w:pPr>
              <w:spacing w:line="254" w:lineRule="auto"/>
              <w:rPr>
                <w:rFonts w:eastAsia="新細明體" w:cs="Arial"/>
                <w:b/>
                <w:bCs/>
                <w:highlight w:val="yellow"/>
                <w:lang w:val="en-IN" w:eastAsia="zh-TW"/>
              </w:rPr>
            </w:pPr>
            <w:r w:rsidRPr="006C552B">
              <w:rPr>
                <w:rFonts w:eastAsia="新細明體" w:cs="Arial"/>
                <w:highlight w:val="yellow"/>
                <w:lang w:val="en-IN" w:eastAsia="zh-TW" w:bidi="hi-IN"/>
              </w:rPr>
              <w:t>X63</w:t>
            </w:r>
          </w:p>
        </w:tc>
      </w:tr>
      <w:tr w:rsidR="006C552B" w:rsidRPr="006C552B" w14:paraId="1D3E4583" w14:textId="77777777" w:rsidTr="008B5626">
        <w:trPr>
          <w:trHeight w:val="187"/>
        </w:trPr>
        <w:tc>
          <w:tcPr>
            <w:tcW w:w="819" w:type="pct"/>
            <w:tcBorders>
              <w:top w:val="single" w:sz="4" w:space="0" w:color="auto"/>
              <w:left w:val="single" w:sz="4" w:space="0" w:color="auto"/>
              <w:bottom w:val="single" w:sz="4" w:space="0" w:color="auto"/>
              <w:right w:val="single" w:sz="4" w:space="0" w:color="auto"/>
            </w:tcBorders>
            <w:noWrap/>
            <w:hideMark/>
          </w:tcPr>
          <w:p w14:paraId="14AE30FB" w14:textId="77777777" w:rsidR="006C552B" w:rsidRPr="006C552B" w:rsidRDefault="006C552B" w:rsidP="006C552B">
            <w:pPr>
              <w:spacing w:line="254" w:lineRule="auto"/>
              <w:rPr>
                <w:rFonts w:eastAsia="新細明體" w:cs="Arial"/>
                <w:b/>
                <w:bCs/>
                <w:highlight w:val="yellow"/>
                <w:lang w:val="en-IN" w:eastAsia="zh-TW"/>
              </w:rPr>
            </w:pPr>
            <w:r w:rsidRPr="006C552B">
              <w:rPr>
                <w:rFonts w:eastAsia="新細明體" w:cs="Arial"/>
                <w:b/>
                <w:bCs/>
                <w:highlight w:val="yellow"/>
                <w:lang w:val="en-IN" w:eastAsia="zh-TW"/>
              </w:rPr>
              <w:t>400%</w:t>
            </w:r>
          </w:p>
        </w:tc>
        <w:tc>
          <w:tcPr>
            <w:tcW w:w="4181" w:type="pct"/>
            <w:tcBorders>
              <w:top w:val="single" w:sz="4" w:space="0" w:color="auto"/>
              <w:left w:val="single" w:sz="4" w:space="0" w:color="auto"/>
              <w:bottom w:val="single" w:sz="4" w:space="0" w:color="auto"/>
              <w:right w:val="single" w:sz="4" w:space="0" w:color="auto"/>
            </w:tcBorders>
            <w:noWrap/>
            <w:hideMark/>
          </w:tcPr>
          <w:p w14:paraId="7999D2F0" w14:textId="77777777" w:rsidR="006C552B" w:rsidRPr="006C552B" w:rsidRDefault="006C552B" w:rsidP="006C552B">
            <w:pPr>
              <w:spacing w:line="254" w:lineRule="auto"/>
              <w:rPr>
                <w:rFonts w:eastAsia="新細明體" w:cs="Arial"/>
                <w:b/>
                <w:bCs/>
                <w:highlight w:val="yellow"/>
                <w:lang w:val="en-IN" w:eastAsia="zh-TW"/>
              </w:rPr>
            </w:pPr>
            <w:r w:rsidRPr="006C552B">
              <w:rPr>
                <w:rFonts w:eastAsia="新細明體" w:cs="Arial"/>
                <w:highlight w:val="yellow"/>
                <w:lang w:val="en-IN" w:eastAsia="zh-TW" w:bidi="hi-IN"/>
              </w:rPr>
              <w:t>X64</w:t>
            </w:r>
          </w:p>
        </w:tc>
      </w:tr>
    </w:tbl>
    <w:p w14:paraId="78FD8409" w14:textId="77777777" w:rsidR="006C552B" w:rsidRPr="006C552B" w:rsidRDefault="006C552B" w:rsidP="006C552B">
      <w:pPr>
        <w:spacing w:line="254" w:lineRule="auto"/>
        <w:rPr>
          <w:rFonts w:eastAsia="新細明體" w:cs="Arial"/>
          <w:b/>
          <w:bCs/>
          <w:highlight w:val="yellow"/>
          <w:lang w:eastAsia="zh-TW"/>
        </w:rPr>
      </w:pPr>
    </w:p>
    <w:p w14:paraId="38E0FC81" w14:textId="77777777" w:rsidR="00CA1E11" w:rsidRDefault="00CA1E11">
      <w:pPr>
        <w:pBdr>
          <w:bottom w:val="single" w:sz="6" w:space="1" w:color="000000"/>
        </w:pBdr>
        <w:spacing w:line="254" w:lineRule="auto"/>
        <w:rPr>
          <w:rFonts w:eastAsia="新細明體" w:cs="Arial"/>
          <w:b/>
          <w:bCs/>
          <w:highlight w:val="yellow"/>
          <w:lang w:eastAsia="zh-TW"/>
        </w:rPr>
      </w:pPr>
    </w:p>
    <w:p w14:paraId="31A71BCA" w14:textId="77777777" w:rsidR="006C552B" w:rsidRPr="006C552B" w:rsidRDefault="006C552B">
      <w:pPr>
        <w:pBdr>
          <w:bottom w:val="single" w:sz="6" w:space="1" w:color="000000"/>
        </w:pBdr>
        <w:spacing w:line="254" w:lineRule="auto"/>
        <w:rPr>
          <w:rFonts w:eastAsia="新細明體" w:cs="Arial"/>
          <w:b/>
          <w:bCs/>
          <w:highlight w:val="yellow"/>
          <w:lang w:eastAsia="zh-TW"/>
        </w:rPr>
      </w:pPr>
    </w:p>
    <w:p w14:paraId="38E0FC82" w14:textId="77777777" w:rsidR="00CA1E11" w:rsidRDefault="00000000">
      <w:pPr>
        <w:spacing w:line="254" w:lineRule="auto"/>
        <w:rPr>
          <w:rFonts w:eastAsia="Calibri" w:cs="Arial"/>
          <w:b/>
          <w:bCs/>
          <w:u w:val="single"/>
        </w:rPr>
      </w:pPr>
      <w:r>
        <w:rPr>
          <w:rFonts w:eastAsia="Calibri" w:cs="Arial"/>
          <w:b/>
          <w:bCs/>
          <w:u w:val="single"/>
        </w:rPr>
        <w:t>BS Power Consumption Model</w:t>
      </w:r>
    </w:p>
    <w:p w14:paraId="38E0FC83" w14:textId="77777777" w:rsidR="00CA1E11" w:rsidRDefault="00CA1E11">
      <w:pPr>
        <w:rPr>
          <w:rStyle w:val="a8"/>
          <w:highlight w:val="yellow"/>
        </w:rPr>
      </w:pPr>
    </w:p>
    <w:p w14:paraId="38E0FC84" w14:textId="77777777" w:rsidR="00CA1E11" w:rsidRDefault="00000000">
      <w:pPr>
        <w:rPr>
          <w:rStyle w:val="a8"/>
        </w:rPr>
      </w:pPr>
      <w:r>
        <w:rPr>
          <w:rStyle w:val="a8"/>
        </w:rPr>
        <w:t xml:space="preserve">FL Proposal </w:t>
      </w:r>
      <w:r>
        <w:rPr>
          <w:rStyle w:val="a8"/>
        </w:rPr>
        <w:fldChar w:fldCharType="begin"/>
      </w:r>
      <w:r>
        <w:rPr>
          <w:rStyle w:val="a8"/>
        </w:rPr>
        <w:instrText xml:space="preserve"> REF _Ref213763745 \r \h </w:instrText>
      </w:r>
      <w:r>
        <w:rPr>
          <w:rStyle w:val="a8"/>
        </w:rPr>
      </w:r>
      <w:r>
        <w:rPr>
          <w:rStyle w:val="a8"/>
        </w:rPr>
        <w:fldChar w:fldCharType="separate"/>
      </w:r>
      <w:r>
        <w:rPr>
          <w:rStyle w:val="a8"/>
        </w:rPr>
        <w:t>3.2.2</w:t>
      </w:r>
      <w:r>
        <w:rPr>
          <w:rStyle w:val="a8"/>
        </w:rPr>
        <w:fldChar w:fldCharType="end"/>
      </w:r>
      <w:r>
        <w:rPr>
          <w:rStyle w:val="a8"/>
        </w:rPr>
        <w:t>.1b</w:t>
      </w:r>
    </w:p>
    <w:p w14:paraId="38E0FC85" w14:textId="77777777" w:rsidR="00CA1E11" w:rsidRDefault="00000000">
      <w:pPr>
        <w:rPr>
          <w:rStyle w:val="a8"/>
        </w:rPr>
      </w:pPr>
      <w:r>
        <w:rPr>
          <w:rStyle w:val="a8"/>
        </w:rPr>
        <w:t>The following r</w:t>
      </w:r>
      <w:r>
        <w:rPr>
          <w:b/>
          <w:bCs/>
        </w:rPr>
        <w:t>eference configuration for BS power consumption</w:t>
      </w:r>
      <w:r>
        <w:rPr>
          <w:rStyle w:val="a8"/>
        </w:rPr>
        <w:t xml:space="preserve"> is defined:</w:t>
      </w:r>
    </w:p>
    <w:tbl>
      <w:tblPr>
        <w:tblW w:w="9238" w:type="dxa"/>
        <w:tblInd w:w="108" w:type="dxa"/>
        <w:tblLayout w:type="fixed"/>
        <w:tblLook w:val="04A0" w:firstRow="1" w:lastRow="0" w:firstColumn="1" w:lastColumn="0" w:noHBand="0" w:noVBand="1"/>
      </w:tblPr>
      <w:tblGrid>
        <w:gridCol w:w="2133"/>
        <w:gridCol w:w="1591"/>
        <w:gridCol w:w="1645"/>
        <w:gridCol w:w="1781"/>
        <w:gridCol w:w="2088"/>
      </w:tblGrid>
      <w:tr w:rsidR="00CA1E11" w14:paraId="38E0FC8B" w14:textId="77777777">
        <w:tc>
          <w:tcPr>
            <w:tcW w:w="2133" w:type="dxa"/>
            <w:tcBorders>
              <w:top w:val="single" w:sz="4" w:space="0" w:color="000000"/>
              <w:left w:val="single" w:sz="4" w:space="0" w:color="000000"/>
              <w:bottom w:val="single" w:sz="4" w:space="0" w:color="000000"/>
              <w:right w:val="single" w:sz="4" w:space="0" w:color="000000"/>
            </w:tcBorders>
          </w:tcPr>
          <w:p w14:paraId="38E0FC86" w14:textId="77777777" w:rsidR="00CA1E11" w:rsidRDefault="00CA1E11">
            <w:pPr>
              <w:pStyle w:val="TAH"/>
              <w:widowControl w:val="0"/>
              <w:rPr>
                <w:lang w:val="en-GB"/>
              </w:rPr>
            </w:pPr>
          </w:p>
        </w:tc>
        <w:tc>
          <w:tcPr>
            <w:tcW w:w="1591" w:type="dxa"/>
            <w:tcBorders>
              <w:top w:val="single" w:sz="4" w:space="0" w:color="000000"/>
              <w:left w:val="single" w:sz="4" w:space="0" w:color="000000"/>
              <w:bottom w:val="single" w:sz="4" w:space="0" w:color="000000"/>
              <w:right w:val="single" w:sz="4" w:space="0" w:color="000000"/>
            </w:tcBorders>
          </w:tcPr>
          <w:p w14:paraId="38E0FC87" w14:textId="77777777" w:rsidR="00CA1E11" w:rsidRDefault="00000000">
            <w:pPr>
              <w:pStyle w:val="TAH"/>
              <w:widowControl w:val="0"/>
            </w:pPr>
            <w:r>
              <w:t>Set 1 FR1</w:t>
            </w:r>
          </w:p>
        </w:tc>
        <w:tc>
          <w:tcPr>
            <w:tcW w:w="1645" w:type="dxa"/>
            <w:tcBorders>
              <w:top w:val="single" w:sz="4" w:space="0" w:color="000000"/>
              <w:left w:val="single" w:sz="4" w:space="0" w:color="000000"/>
              <w:bottom w:val="single" w:sz="4" w:space="0" w:color="000000"/>
              <w:right w:val="single" w:sz="4" w:space="0" w:color="000000"/>
            </w:tcBorders>
          </w:tcPr>
          <w:p w14:paraId="38E0FC88" w14:textId="77777777" w:rsidR="00CA1E11" w:rsidRDefault="00000000">
            <w:pPr>
              <w:pStyle w:val="TAH"/>
              <w:widowControl w:val="0"/>
            </w:pPr>
            <w:r>
              <w:t>Set 2 FR1</w:t>
            </w:r>
          </w:p>
        </w:tc>
        <w:tc>
          <w:tcPr>
            <w:tcW w:w="1781" w:type="dxa"/>
            <w:tcBorders>
              <w:top w:val="single" w:sz="4" w:space="0" w:color="000000"/>
              <w:left w:val="single" w:sz="4" w:space="0" w:color="000000"/>
              <w:bottom w:val="single" w:sz="4" w:space="0" w:color="000000"/>
              <w:right w:val="single" w:sz="4" w:space="0" w:color="000000"/>
            </w:tcBorders>
          </w:tcPr>
          <w:p w14:paraId="38E0FC89" w14:textId="77777777" w:rsidR="00CA1E11" w:rsidRDefault="00000000">
            <w:pPr>
              <w:pStyle w:val="TAH"/>
              <w:widowControl w:val="0"/>
            </w:pPr>
            <w:r>
              <w:t>Set 3 FR2</w:t>
            </w:r>
          </w:p>
        </w:tc>
        <w:tc>
          <w:tcPr>
            <w:tcW w:w="2088" w:type="dxa"/>
            <w:tcBorders>
              <w:top w:val="single" w:sz="4" w:space="0" w:color="000000"/>
              <w:left w:val="single" w:sz="4" w:space="0" w:color="000000"/>
              <w:bottom w:val="single" w:sz="4" w:space="0" w:color="000000"/>
              <w:right w:val="single" w:sz="4" w:space="0" w:color="000000"/>
            </w:tcBorders>
            <w:tcMar>
              <w:left w:w="5" w:type="dxa"/>
              <w:right w:w="5" w:type="dxa"/>
            </w:tcMar>
          </w:tcPr>
          <w:p w14:paraId="38E0FC8A" w14:textId="77777777" w:rsidR="00CA1E11" w:rsidRDefault="00000000">
            <w:pPr>
              <w:pStyle w:val="TAH"/>
              <w:widowControl w:val="0"/>
            </w:pPr>
            <w:r>
              <w:t>Set 4 around 7</w:t>
            </w:r>
            <w:r>
              <w:rPr>
                <w:lang w:val="en-US"/>
              </w:rPr>
              <w:t>[, 15]**</w:t>
            </w:r>
            <w:r>
              <w:t xml:space="preserve"> GHz</w:t>
            </w:r>
          </w:p>
        </w:tc>
      </w:tr>
      <w:tr w:rsidR="00CA1E11" w14:paraId="38E0FC91" w14:textId="77777777">
        <w:tc>
          <w:tcPr>
            <w:tcW w:w="2133" w:type="dxa"/>
            <w:tcBorders>
              <w:top w:val="single" w:sz="4" w:space="0" w:color="000000"/>
              <w:left w:val="single" w:sz="4" w:space="0" w:color="000000"/>
              <w:bottom w:val="single" w:sz="4" w:space="0" w:color="000000"/>
              <w:right w:val="single" w:sz="4" w:space="0" w:color="000000"/>
            </w:tcBorders>
          </w:tcPr>
          <w:p w14:paraId="38E0FC8C" w14:textId="77777777" w:rsidR="00CA1E11" w:rsidRDefault="00000000">
            <w:pPr>
              <w:pStyle w:val="TAL"/>
              <w:widowControl w:val="0"/>
            </w:pPr>
            <w:r>
              <w:t>Duplex</w:t>
            </w:r>
          </w:p>
        </w:tc>
        <w:tc>
          <w:tcPr>
            <w:tcW w:w="1591" w:type="dxa"/>
            <w:tcBorders>
              <w:top w:val="single" w:sz="4" w:space="0" w:color="000000"/>
              <w:left w:val="single" w:sz="4" w:space="0" w:color="000000"/>
              <w:bottom w:val="single" w:sz="4" w:space="0" w:color="000000"/>
              <w:right w:val="single" w:sz="4" w:space="0" w:color="000000"/>
            </w:tcBorders>
          </w:tcPr>
          <w:p w14:paraId="38E0FC8D" w14:textId="77777777" w:rsidR="00CA1E11" w:rsidRDefault="00000000">
            <w:pPr>
              <w:pStyle w:val="TAL"/>
              <w:widowControl w:val="0"/>
            </w:pPr>
            <w:r>
              <w:t>TDD</w:t>
            </w:r>
          </w:p>
        </w:tc>
        <w:tc>
          <w:tcPr>
            <w:tcW w:w="1645" w:type="dxa"/>
            <w:tcBorders>
              <w:top w:val="single" w:sz="4" w:space="0" w:color="000000"/>
              <w:left w:val="single" w:sz="4" w:space="0" w:color="000000"/>
              <w:bottom w:val="single" w:sz="4" w:space="0" w:color="000000"/>
              <w:right w:val="single" w:sz="4" w:space="0" w:color="000000"/>
            </w:tcBorders>
          </w:tcPr>
          <w:p w14:paraId="38E0FC8E" w14:textId="77777777" w:rsidR="00CA1E11" w:rsidRDefault="00000000">
            <w:pPr>
              <w:pStyle w:val="TAL"/>
              <w:widowControl w:val="0"/>
            </w:pPr>
            <w:r>
              <w:t>FDD</w:t>
            </w:r>
          </w:p>
        </w:tc>
        <w:tc>
          <w:tcPr>
            <w:tcW w:w="1781" w:type="dxa"/>
            <w:tcBorders>
              <w:top w:val="single" w:sz="4" w:space="0" w:color="000000"/>
              <w:left w:val="single" w:sz="4" w:space="0" w:color="000000"/>
              <w:bottom w:val="single" w:sz="4" w:space="0" w:color="000000"/>
              <w:right w:val="single" w:sz="4" w:space="0" w:color="000000"/>
            </w:tcBorders>
          </w:tcPr>
          <w:p w14:paraId="38E0FC8F" w14:textId="77777777" w:rsidR="00CA1E11" w:rsidRDefault="00000000">
            <w:pPr>
              <w:pStyle w:val="TAL"/>
              <w:widowControl w:val="0"/>
            </w:pPr>
            <w:r>
              <w:t>TDD</w:t>
            </w:r>
          </w:p>
        </w:tc>
        <w:tc>
          <w:tcPr>
            <w:tcW w:w="2088" w:type="dxa"/>
            <w:tcBorders>
              <w:top w:val="single" w:sz="4" w:space="0" w:color="000000"/>
              <w:left w:val="single" w:sz="4" w:space="0" w:color="000000"/>
              <w:bottom w:val="single" w:sz="4" w:space="0" w:color="000000"/>
              <w:right w:val="single" w:sz="4" w:space="0" w:color="000000"/>
            </w:tcBorders>
            <w:tcMar>
              <w:left w:w="5" w:type="dxa"/>
              <w:right w:w="5" w:type="dxa"/>
            </w:tcMar>
          </w:tcPr>
          <w:p w14:paraId="38E0FC90" w14:textId="77777777" w:rsidR="00CA1E11" w:rsidRDefault="00000000">
            <w:pPr>
              <w:pStyle w:val="TAL"/>
              <w:widowControl w:val="0"/>
            </w:pPr>
            <w:r>
              <w:t>TDD</w:t>
            </w:r>
          </w:p>
        </w:tc>
      </w:tr>
      <w:tr w:rsidR="00CA1E11" w14:paraId="38E0FC97" w14:textId="77777777">
        <w:tc>
          <w:tcPr>
            <w:tcW w:w="2133" w:type="dxa"/>
            <w:tcBorders>
              <w:top w:val="single" w:sz="4" w:space="0" w:color="000000"/>
              <w:left w:val="single" w:sz="4" w:space="0" w:color="000000"/>
              <w:bottom w:val="single" w:sz="4" w:space="0" w:color="000000"/>
              <w:right w:val="single" w:sz="4" w:space="0" w:color="000000"/>
            </w:tcBorders>
          </w:tcPr>
          <w:p w14:paraId="38E0FC92" w14:textId="77777777" w:rsidR="00CA1E11" w:rsidRDefault="00000000">
            <w:pPr>
              <w:pStyle w:val="TAL"/>
              <w:widowControl w:val="0"/>
            </w:pPr>
            <w:r>
              <w:t>System BW</w:t>
            </w:r>
          </w:p>
        </w:tc>
        <w:tc>
          <w:tcPr>
            <w:tcW w:w="1591" w:type="dxa"/>
            <w:tcBorders>
              <w:top w:val="single" w:sz="4" w:space="0" w:color="000000"/>
              <w:left w:val="single" w:sz="4" w:space="0" w:color="000000"/>
              <w:bottom w:val="single" w:sz="4" w:space="0" w:color="000000"/>
              <w:right w:val="single" w:sz="4" w:space="0" w:color="000000"/>
            </w:tcBorders>
          </w:tcPr>
          <w:p w14:paraId="38E0FC93" w14:textId="77777777" w:rsidR="00CA1E11" w:rsidRDefault="00000000">
            <w:pPr>
              <w:pStyle w:val="TAL"/>
              <w:widowControl w:val="0"/>
            </w:pPr>
            <w:r>
              <w:t>100 MHz</w:t>
            </w:r>
          </w:p>
        </w:tc>
        <w:tc>
          <w:tcPr>
            <w:tcW w:w="1645" w:type="dxa"/>
            <w:tcBorders>
              <w:top w:val="single" w:sz="4" w:space="0" w:color="000000"/>
              <w:left w:val="single" w:sz="4" w:space="0" w:color="000000"/>
              <w:bottom w:val="single" w:sz="4" w:space="0" w:color="000000"/>
              <w:right w:val="single" w:sz="4" w:space="0" w:color="000000"/>
            </w:tcBorders>
          </w:tcPr>
          <w:p w14:paraId="38E0FC94" w14:textId="77777777" w:rsidR="00CA1E11" w:rsidRDefault="00000000">
            <w:pPr>
              <w:pStyle w:val="TAL"/>
              <w:widowControl w:val="0"/>
            </w:pPr>
            <w:r>
              <w:t>20 MHz</w:t>
            </w:r>
          </w:p>
        </w:tc>
        <w:tc>
          <w:tcPr>
            <w:tcW w:w="1781" w:type="dxa"/>
            <w:tcBorders>
              <w:top w:val="single" w:sz="4" w:space="0" w:color="000000"/>
              <w:left w:val="single" w:sz="4" w:space="0" w:color="000000"/>
              <w:bottom w:val="single" w:sz="4" w:space="0" w:color="000000"/>
              <w:right w:val="single" w:sz="4" w:space="0" w:color="000000"/>
            </w:tcBorders>
          </w:tcPr>
          <w:p w14:paraId="38E0FC95" w14:textId="77777777" w:rsidR="00CA1E11" w:rsidRDefault="00000000">
            <w:pPr>
              <w:pStyle w:val="TAL"/>
              <w:widowControl w:val="0"/>
            </w:pPr>
            <w:r>
              <w:t>100</w:t>
            </w:r>
            <w:r>
              <w:rPr>
                <w:color w:val="FF0000"/>
              </w:rPr>
              <w:t xml:space="preserve"> </w:t>
            </w:r>
            <w:r>
              <w:t>MHz</w:t>
            </w:r>
          </w:p>
        </w:tc>
        <w:tc>
          <w:tcPr>
            <w:tcW w:w="2088" w:type="dxa"/>
            <w:tcBorders>
              <w:top w:val="single" w:sz="4" w:space="0" w:color="000000"/>
              <w:left w:val="single" w:sz="4" w:space="0" w:color="000000"/>
              <w:bottom w:val="single" w:sz="4" w:space="0" w:color="000000"/>
              <w:right w:val="single" w:sz="4" w:space="0" w:color="000000"/>
            </w:tcBorders>
            <w:tcMar>
              <w:left w:w="5" w:type="dxa"/>
              <w:right w:w="5" w:type="dxa"/>
            </w:tcMar>
          </w:tcPr>
          <w:p w14:paraId="38E0FC96" w14:textId="77777777" w:rsidR="00CA1E11" w:rsidRDefault="00000000">
            <w:pPr>
              <w:pStyle w:val="TAL"/>
              <w:widowControl w:val="0"/>
            </w:pPr>
            <w:r>
              <w:rPr>
                <w:lang w:val="en-US"/>
              </w:rPr>
              <w:t>1</w:t>
            </w:r>
            <w:r>
              <w:t xml:space="preserve">00 MHz </w:t>
            </w:r>
          </w:p>
        </w:tc>
      </w:tr>
      <w:tr w:rsidR="00CA1E11" w14:paraId="38E0FC9D" w14:textId="77777777">
        <w:tc>
          <w:tcPr>
            <w:tcW w:w="2133" w:type="dxa"/>
            <w:tcBorders>
              <w:top w:val="single" w:sz="4" w:space="0" w:color="000000"/>
              <w:left w:val="single" w:sz="4" w:space="0" w:color="000000"/>
              <w:bottom w:val="single" w:sz="4" w:space="0" w:color="000000"/>
              <w:right w:val="single" w:sz="4" w:space="0" w:color="000000"/>
            </w:tcBorders>
          </w:tcPr>
          <w:p w14:paraId="38E0FC98" w14:textId="77777777" w:rsidR="00CA1E11" w:rsidRDefault="00000000">
            <w:pPr>
              <w:pStyle w:val="TAL"/>
              <w:widowControl w:val="0"/>
            </w:pPr>
            <w:r>
              <w:t>SCS</w:t>
            </w:r>
          </w:p>
        </w:tc>
        <w:tc>
          <w:tcPr>
            <w:tcW w:w="1591" w:type="dxa"/>
            <w:tcBorders>
              <w:top w:val="single" w:sz="4" w:space="0" w:color="000000"/>
              <w:left w:val="single" w:sz="4" w:space="0" w:color="000000"/>
              <w:bottom w:val="single" w:sz="4" w:space="0" w:color="000000"/>
              <w:right w:val="single" w:sz="4" w:space="0" w:color="000000"/>
            </w:tcBorders>
          </w:tcPr>
          <w:p w14:paraId="38E0FC99" w14:textId="77777777" w:rsidR="00CA1E11" w:rsidRDefault="00000000">
            <w:pPr>
              <w:pStyle w:val="TAL"/>
              <w:widowControl w:val="0"/>
            </w:pPr>
            <w:r>
              <w:t>30 kHz</w:t>
            </w:r>
          </w:p>
        </w:tc>
        <w:tc>
          <w:tcPr>
            <w:tcW w:w="1645" w:type="dxa"/>
            <w:tcBorders>
              <w:top w:val="single" w:sz="4" w:space="0" w:color="000000"/>
              <w:left w:val="single" w:sz="4" w:space="0" w:color="000000"/>
              <w:bottom w:val="single" w:sz="4" w:space="0" w:color="000000"/>
              <w:right w:val="single" w:sz="4" w:space="0" w:color="000000"/>
            </w:tcBorders>
          </w:tcPr>
          <w:p w14:paraId="38E0FC9A" w14:textId="77777777" w:rsidR="00CA1E11" w:rsidRDefault="00000000">
            <w:pPr>
              <w:pStyle w:val="TAL"/>
              <w:widowControl w:val="0"/>
            </w:pPr>
            <w:r>
              <w:t>15 kHz</w:t>
            </w:r>
          </w:p>
        </w:tc>
        <w:tc>
          <w:tcPr>
            <w:tcW w:w="1781" w:type="dxa"/>
            <w:tcBorders>
              <w:top w:val="single" w:sz="4" w:space="0" w:color="000000"/>
              <w:left w:val="single" w:sz="4" w:space="0" w:color="000000"/>
              <w:bottom w:val="single" w:sz="4" w:space="0" w:color="000000"/>
              <w:right w:val="single" w:sz="4" w:space="0" w:color="000000"/>
            </w:tcBorders>
          </w:tcPr>
          <w:p w14:paraId="38E0FC9B" w14:textId="77777777" w:rsidR="00CA1E11" w:rsidRDefault="00000000">
            <w:pPr>
              <w:pStyle w:val="TAL"/>
              <w:widowControl w:val="0"/>
            </w:pPr>
            <w:r>
              <w:t>120 kHz</w:t>
            </w:r>
          </w:p>
        </w:tc>
        <w:tc>
          <w:tcPr>
            <w:tcW w:w="2088" w:type="dxa"/>
            <w:tcBorders>
              <w:top w:val="single" w:sz="4" w:space="0" w:color="000000"/>
              <w:left w:val="single" w:sz="4" w:space="0" w:color="000000"/>
              <w:bottom w:val="single" w:sz="4" w:space="0" w:color="000000"/>
              <w:right w:val="single" w:sz="4" w:space="0" w:color="000000"/>
            </w:tcBorders>
            <w:tcMar>
              <w:left w:w="5" w:type="dxa"/>
              <w:right w:w="5" w:type="dxa"/>
            </w:tcMar>
          </w:tcPr>
          <w:p w14:paraId="38E0FC9C" w14:textId="77777777" w:rsidR="00CA1E11" w:rsidRDefault="00000000">
            <w:pPr>
              <w:pStyle w:val="TAL"/>
              <w:widowControl w:val="0"/>
            </w:pPr>
            <w:r>
              <w:t>30 kHz</w:t>
            </w:r>
          </w:p>
        </w:tc>
      </w:tr>
      <w:tr w:rsidR="00CA1E11" w14:paraId="38E0FCA3" w14:textId="77777777">
        <w:tc>
          <w:tcPr>
            <w:tcW w:w="2133" w:type="dxa"/>
            <w:tcBorders>
              <w:top w:val="single" w:sz="4" w:space="0" w:color="000000"/>
              <w:left w:val="single" w:sz="4" w:space="0" w:color="000000"/>
              <w:bottom w:val="single" w:sz="4" w:space="0" w:color="000000"/>
              <w:right w:val="single" w:sz="4" w:space="0" w:color="000000"/>
            </w:tcBorders>
          </w:tcPr>
          <w:p w14:paraId="38E0FC9E" w14:textId="77777777" w:rsidR="00CA1E11" w:rsidRDefault="00000000">
            <w:pPr>
              <w:pStyle w:val="TAL"/>
              <w:widowControl w:val="0"/>
            </w:pPr>
            <w:r>
              <w:t>Number of TRP</w:t>
            </w:r>
          </w:p>
        </w:tc>
        <w:tc>
          <w:tcPr>
            <w:tcW w:w="1591" w:type="dxa"/>
            <w:tcBorders>
              <w:top w:val="single" w:sz="4" w:space="0" w:color="000000"/>
              <w:left w:val="single" w:sz="4" w:space="0" w:color="000000"/>
              <w:bottom w:val="single" w:sz="4" w:space="0" w:color="000000"/>
              <w:right w:val="single" w:sz="4" w:space="0" w:color="000000"/>
            </w:tcBorders>
          </w:tcPr>
          <w:p w14:paraId="38E0FC9F" w14:textId="77777777" w:rsidR="00CA1E11" w:rsidRDefault="00000000">
            <w:pPr>
              <w:pStyle w:val="TAL"/>
              <w:widowControl w:val="0"/>
            </w:pPr>
            <w:r>
              <w:t>1</w:t>
            </w:r>
          </w:p>
        </w:tc>
        <w:tc>
          <w:tcPr>
            <w:tcW w:w="1645" w:type="dxa"/>
            <w:tcBorders>
              <w:top w:val="single" w:sz="4" w:space="0" w:color="000000"/>
              <w:left w:val="single" w:sz="4" w:space="0" w:color="000000"/>
              <w:bottom w:val="single" w:sz="4" w:space="0" w:color="000000"/>
              <w:right w:val="single" w:sz="4" w:space="0" w:color="000000"/>
            </w:tcBorders>
          </w:tcPr>
          <w:p w14:paraId="38E0FCA0" w14:textId="77777777" w:rsidR="00CA1E11" w:rsidRDefault="00000000">
            <w:pPr>
              <w:pStyle w:val="TAL"/>
              <w:widowControl w:val="0"/>
            </w:pPr>
            <w:r>
              <w:t>1</w:t>
            </w:r>
          </w:p>
        </w:tc>
        <w:tc>
          <w:tcPr>
            <w:tcW w:w="1781" w:type="dxa"/>
            <w:tcBorders>
              <w:top w:val="single" w:sz="4" w:space="0" w:color="000000"/>
              <w:left w:val="single" w:sz="4" w:space="0" w:color="000000"/>
              <w:bottom w:val="single" w:sz="4" w:space="0" w:color="000000"/>
              <w:right w:val="single" w:sz="4" w:space="0" w:color="000000"/>
            </w:tcBorders>
          </w:tcPr>
          <w:p w14:paraId="38E0FCA1" w14:textId="77777777" w:rsidR="00CA1E11" w:rsidRDefault="00000000">
            <w:pPr>
              <w:pStyle w:val="TAL"/>
              <w:widowControl w:val="0"/>
            </w:pPr>
            <w:r>
              <w:t>1</w:t>
            </w:r>
          </w:p>
        </w:tc>
        <w:tc>
          <w:tcPr>
            <w:tcW w:w="2088" w:type="dxa"/>
            <w:tcBorders>
              <w:top w:val="single" w:sz="4" w:space="0" w:color="000000"/>
              <w:left w:val="single" w:sz="4" w:space="0" w:color="000000"/>
              <w:bottom w:val="single" w:sz="4" w:space="0" w:color="000000"/>
              <w:right w:val="single" w:sz="4" w:space="0" w:color="000000"/>
            </w:tcBorders>
            <w:tcMar>
              <w:left w:w="5" w:type="dxa"/>
              <w:right w:w="5" w:type="dxa"/>
            </w:tcMar>
          </w:tcPr>
          <w:p w14:paraId="38E0FCA2" w14:textId="77777777" w:rsidR="00CA1E11" w:rsidRDefault="00000000">
            <w:pPr>
              <w:pStyle w:val="TAL"/>
              <w:widowControl w:val="0"/>
              <w:rPr>
                <w:color w:val="FF0000"/>
              </w:rPr>
            </w:pPr>
            <w:r>
              <w:t>1</w:t>
            </w:r>
          </w:p>
        </w:tc>
      </w:tr>
      <w:tr w:rsidR="00CA1E11" w14:paraId="38E0FCA9" w14:textId="77777777">
        <w:tc>
          <w:tcPr>
            <w:tcW w:w="2133" w:type="dxa"/>
            <w:tcBorders>
              <w:top w:val="single" w:sz="4" w:space="0" w:color="000000"/>
              <w:left w:val="single" w:sz="4" w:space="0" w:color="000000"/>
              <w:bottom w:val="single" w:sz="4" w:space="0" w:color="000000"/>
              <w:right w:val="single" w:sz="4" w:space="0" w:color="000000"/>
            </w:tcBorders>
          </w:tcPr>
          <w:p w14:paraId="38E0FCA4" w14:textId="77777777" w:rsidR="00CA1E11" w:rsidRDefault="00000000">
            <w:pPr>
              <w:pStyle w:val="TAL"/>
              <w:widowControl w:val="0"/>
              <w:rPr>
                <w:lang w:val="en-GB"/>
              </w:rPr>
            </w:pPr>
            <w:r>
              <w:rPr>
                <w:lang w:val="en-GB"/>
              </w:rPr>
              <w:t>Total number of DL TX Ru</w:t>
            </w:r>
            <w:r>
              <w:rPr>
                <w:sz w:val="14"/>
                <w:lang w:val="en-GB"/>
              </w:rPr>
              <w:t>s</w:t>
            </w:r>
          </w:p>
        </w:tc>
        <w:tc>
          <w:tcPr>
            <w:tcW w:w="1591" w:type="dxa"/>
            <w:tcBorders>
              <w:top w:val="single" w:sz="4" w:space="0" w:color="000000"/>
              <w:left w:val="single" w:sz="4" w:space="0" w:color="000000"/>
              <w:bottom w:val="single" w:sz="4" w:space="0" w:color="000000"/>
              <w:right w:val="single" w:sz="4" w:space="0" w:color="000000"/>
            </w:tcBorders>
          </w:tcPr>
          <w:p w14:paraId="38E0FCA5" w14:textId="77777777" w:rsidR="00CA1E11" w:rsidRDefault="00000000">
            <w:pPr>
              <w:pStyle w:val="TAL"/>
              <w:widowControl w:val="0"/>
            </w:pPr>
            <w:r>
              <w:t>64</w:t>
            </w:r>
          </w:p>
        </w:tc>
        <w:tc>
          <w:tcPr>
            <w:tcW w:w="1645" w:type="dxa"/>
            <w:tcBorders>
              <w:top w:val="single" w:sz="4" w:space="0" w:color="000000"/>
              <w:left w:val="single" w:sz="4" w:space="0" w:color="000000"/>
              <w:bottom w:val="single" w:sz="4" w:space="0" w:color="000000"/>
              <w:right w:val="single" w:sz="4" w:space="0" w:color="000000"/>
            </w:tcBorders>
          </w:tcPr>
          <w:p w14:paraId="38E0FCA6" w14:textId="77777777" w:rsidR="00CA1E11" w:rsidRDefault="00000000">
            <w:pPr>
              <w:pStyle w:val="TAL"/>
              <w:widowControl w:val="0"/>
            </w:pPr>
            <w:r>
              <w:t>32</w:t>
            </w:r>
          </w:p>
        </w:tc>
        <w:tc>
          <w:tcPr>
            <w:tcW w:w="1781" w:type="dxa"/>
            <w:tcBorders>
              <w:top w:val="single" w:sz="4" w:space="0" w:color="000000"/>
              <w:left w:val="single" w:sz="4" w:space="0" w:color="000000"/>
              <w:bottom w:val="single" w:sz="4" w:space="0" w:color="000000"/>
              <w:right w:val="single" w:sz="4" w:space="0" w:color="000000"/>
            </w:tcBorders>
          </w:tcPr>
          <w:p w14:paraId="38E0FCA7" w14:textId="77777777" w:rsidR="00CA1E11" w:rsidRDefault="00000000">
            <w:pPr>
              <w:pStyle w:val="TAL"/>
              <w:widowControl w:val="0"/>
            </w:pPr>
            <w:r>
              <w:t>2</w:t>
            </w:r>
          </w:p>
        </w:tc>
        <w:tc>
          <w:tcPr>
            <w:tcW w:w="2088" w:type="dxa"/>
            <w:tcBorders>
              <w:top w:val="single" w:sz="4" w:space="0" w:color="000000"/>
              <w:left w:val="single" w:sz="4" w:space="0" w:color="000000"/>
              <w:bottom w:val="single" w:sz="4" w:space="0" w:color="000000"/>
              <w:right w:val="single" w:sz="4" w:space="0" w:color="000000"/>
            </w:tcBorders>
            <w:tcMar>
              <w:left w:w="5" w:type="dxa"/>
              <w:right w:w="5" w:type="dxa"/>
            </w:tcMar>
          </w:tcPr>
          <w:p w14:paraId="38E0FCA8" w14:textId="77777777" w:rsidR="00CA1E11" w:rsidRDefault="00000000">
            <w:pPr>
              <w:pStyle w:val="TAL"/>
              <w:widowControl w:val="0"/>
              <w:rPr>
                <w:lang w:val="en-US"/>
              </w:rPr>
            </w:pPr>
            <w:r>
              <w:rPr>
                <w:lang w:val="en-US"/>
              </w:rPr>
              <w:t>256</w:t>
            </w:r>
          </w:p>
        </w:tc>
      </w:tr>
      <w:tr w:rsidR="00CA1E11" w14:paraId="38E0FCAF" w14:textId="77777777">
        <w:tc>
          <w:tcPr>
            <w:tcW w:w="2133" w:type="dxa"/>
            <w:tcBorders>
              <w:top w:val="single" w:sz="4" w:space="0" w:color="000000"/>
              <w:left w:val="single" w:sz="4" w:space="0" w:color="000000"/>
              <w:bottom w:val="single" w:sz="4" w:space="0" w:color="000000"/>
              <w:right w:val="single" w:sz="4" w:space="0" w:color="000000"/>
            </w:tcBorders>
          </w:tcPr>
          <w:p w14:paraId="38E0FCAA" w14:textId="77777777" w:rsidR="00CA1E11" w:rsidRDefault="00000000">
            <w:pPr>
              <w:pStyle w:val="TAL"/>
              <w:widowControl w:val="0"/>
            </w:pPr>
            <w:r>
              <w:t>Total DL power level</w:t>
            </w:r>
          </w:p>
        </w:tc>
        <w:tc>
          <w:tcPr>
            <w:tcW w:w="1591" w:type="dxa"/>
            <w:tcBorders>
              <w:top w:val="single" w:sz="4" w:space="0" w:color="000000"/>
              <w:left w:val="single" w:sz="4" w:space="0" w:color="000000"/>
              <w:bottom w:val="single" w:sz="4" w:space="0" w:color="000000"/>
              <w:right w:val="single" w:sz="4" w:space="0" w:color="000000"/>
            </w:tcBorders>
          </w:tcPr>
          <w:p w14:paraId="38E0FCAB" w14:textId="77777777" w:rsidR="00CA1E11" w:rsidRDefault="00000000">
            <w:pPr>
              <w:pStyle w:val="TAL"/>
              <w:widowControl w:val="0"/>
            </w:pPr>
            <w:r>
              <w:t>55 dBm</w:t>
            </w:r>
          </w:p>
        </w:tc>
        <w:tc>
          <w:tcPr>
            <w:tcW w:w="1645" w:type="dxa"/>
            <w:tcBorders>
              <w:top w:val="single" w:sz="4" w:space="0" w:color="000000"/>
              <w:left w:val="single" w:sz="4" w:space="0" w:color="000000"/>
              <w:bottom w:val="single" w:sz="4" w:space="0" w:color="000000"/>
              <w:right w:val="single" w:sz="4" w:space="0" w:color="000000"/>
            </w:tcBorders>
          </w:tcPr>
          <w:p w14:paraId="38E0FCAC" w14:textId="77777777" w:rsidR="00CA1E11" w:rsidRDefault="00000000">
            <w:pPr>
              <w:pStyle w:val="TAL"/>
              <w:widowControl w:val="0"/>
            </w:pPr>
            <w:r>
              <w:t>49 dBm</w:t>
            </w:r>
          </w:p>
        </w:tc>
        <w:tc>
          <w:tcPr>
            <w:tcW w:w="1781" w:type="dxa"/>
            <w:tcBorders>
              <w:top w:val="single" w:sz="4" w:space="0" w:color="000000"/>
              <w:left w:val="single" w:sz="4" w:space="0" w:color="000000"/>
              <w:bottom w:val="single" w:sz="4" w:space="0" w:color="000000"/>
              <w:right w:val="single" w:sz="4" w:space="0" w:color="000000"/>
            </w:tcBorders>
          </w:tcPr>
          <w:p w14:paraId="38E0FCAD" w14:textId="77777777" w:rsidR="00CA1E11" w:rsidRDefault="00000000">
            <w:pPr>
              <w:pStyle w:val="TAL"/>
              <w:widowControl w:val="0"/>
            </w:pPr>
            <w:r>
              <w:t>33 dBm*</w:t>
            </w:r>
          </w:p>
        </w:tc>
        <w:tc>
          <w:tcPr>
            <w:tcW w:w="2088" w:type="dxa"/>
            <w:tcBorders>
              <w:top w:val="single" w:sz="4" w:space="0" w:color="000000"/>
              <w:left w:val="single" w:sz="4" w:space="0" w:color="000000"/>
              <w:bottom w:val="single" w:sz="4" w:space="0" w:color="000000"/>
              <w:right w:val="single" w:sz="4" w:space="0" w:color="000000"/>
            </w:tcBorders>
            <w:tcMar>
              <w:left w:w="5" w:type="dxa"/>
              <w:right w:w="5" w:type="dxa"/>
            </w:tcMar>
          </w:tcPr>
          <w:p w14:paraId="38E0FCAE" w14:textId="77777777" w:rsidR="00CA1E11" w:rsidRDefault="00000000">
            <w:pPr>
              <w:pStyle w:val="TAL"/>
              <w:widowControl w:val="0"/>
            </w:pPr>
            <w:r>
              <w:t>5</w:t>
            </w:r>
            <w:r>
              <w:rPr>
                <w:lang w:val="en-US"/>
              </w:rPr>
              <w:t>9</w:t>
            </w:r>
            <w:r>
              <w:t xml:space="preserve"> dBm</w:t>
            </w:r>
          </w:p>
        </w:tc>
      </w:tr>
      <w:tr w:rsidR="00CA1E11" w14:paraId="38E0FCB5" w14:textId="77777777">
        <w:tc>
          <w:tcPr>
            <w:tcW w:w="2133" w:type="dxa"/>
            <w:tcBorders>
              <w:top w:val="single" w:sz="4" w:space="0" w:color="000000"/>
              <w:left w:val="single" w:sz="4" w:space="0" w:color="000000"/>
              <w:bottom w:val="single" w:sz="4" w:space="0" w:color="000000"/>
              <w:right w:val="single" w:sz="4" w:space="0" w:color="000000"/>
            </w:tcBorders>
          </w:tcPr>
          <w:p w14:paraId="38E0FCB0" w14:textId="77777777" w:rsidR="00CA1E11" w:rsidRDefault="00000000">
            <w:pPr>
              <w:pStyle w:val="TAL"/>
              <w:widowControl w:val="0"/>
              <w:rPr>
                <w:lang w:val="en-GB"/>
              </w:rPr>
            </w:pPr>
            <w:r>
              <w:rPr>
                <w:lang w:val="en-GB"/>
              </w:rPr>
              <w:t>Total number of UL Rx Rus</w:t>
            </w:r>
          </w:p>
        </w:tc>
        <w:tc>
          <w:tcPr>
            <w:tcW w:w="1591" w:type="dxa"/>
            <w:tcBorders>
              <w:top w:val="single" w:sz="4" w:space="0" w:color="000000"/>
              <w:left w:val="single" w:sz="4" w:space="0" w:color="000000"/>
              <w:bottom w:val="single" w:sz="4" w:space="0" w:color="000000"/>
              <w:right w:val="single" w:sz="4" w:space="0" w:color="000000"/>
            </w:tcBorders>
          </w:tcPr>
          <w:p w14:paraId="38E0FCB1" w14:textId="77777777" w:rsidR="00CA1E11" w:rsidRDefault="00000000">
            <w:pPr>
              <w:pStyle w:val="TAL"/>
              <w:widowControl w:val="0"/>
            </w:pPr>
            <w:r>
              <w:t>64</w:t>
            </w:r>
          </w:p>
        </w:tc>
        <w:tc>
          <w:tcPr>
            <w:tcW w:w="1645" w:type="dxa"/>
            <w:tcBorders>
              <w:top w:val="single" w:sz="4" w:space="0" w:color="000000"/>
              <w:left w:val="single" w:sz="4" w:space="0" w:color="000000"/>
              <w:bottom w:val="single" w:sz="4" w:space="0" w:color="000000"/>
              <w:right w:val="single" w:sz="4" w:space="0" w:color="000000"/>
            </w:tcBorders>
          </w:tcPr>
          <w:p w14:paraId="38E0FCB2" w14:textId="77777777" w:rsidR="00CA1E11" w:rsidRDefault="00000000">
            <w:pPr>
              <w:pStyle w:val="TAL"/>
              <w:widowControl w:val="0"/>
            </w:pPr>
            <w:r>
              <w:t>32</w:t>
            </w:r>
          </w:p>
        </w:tc>
        <w:tc>
          <w:tcPr>
            <w:tcW w:w="1781" w:type="dxa"/>
            <w:tcBorders>
              <w:top w:val="single" w:sz="4" w:space="0" w:color="000000"/>
              <w:left w:val="single" w:sz="4" w:space="0" w:color="000000"/>
              <w:bottom w:val="single" w:sz="4" w:space="0" w:color="000000"/>
              <w:right w:val="single" w:sz="4" w:space="0" w:color="000000"/>
            </w:tcBorders>
          </w:tcPr>
          <w:p w14:paraId="38E0FCB3" w14:textId="77777777" w:rsidR="00CA1E11" w:rsidRDefault="00000000">
            <w:pPr>
              <w:pStyle w:val="TAL"/>
              <w:widowControl w:val="0"/>
            </w:pPr>
            <w:r>
              <w:t>2</w:t>
            </w:r>
          </w:p>
        </w:tc>
        <w:tc>
          <w:tcPr>
            <w:tcW w:w="2088" w:type="dxa"/>
            <w:tcBorders>
              <w:top w:val="single" w:sz="4" w:space="0" w:color="000000"/>
              <w:left w:val="single" w:sz="4" w:space="0" w:color="000000"/>
              <w:bottom w:val="single" w:sz="4" w:space="0" w:color="000000"/>
              <w:right w:val="single" w:sz="4" w:space="0" w:color="000000"/>
            </w:tcBorders>
            <w:tcMar>
              <w:left w:w="5" w:type="dxa"/>
              <w:right w:w="5" w:type="dxa"/>
            </w:tcMar>
          </w:tcPr>
          <w:p w14:paraId="38E0FCB4" w14:textId="77777777" w:rsidR="00CA1E11" w:rsidRDefault="00000000">
            <w:pPr>
              <w:pStyle w:val="TAL"/>
              <w:widowControl w:val="0"/>
              <w:rPr>
                <w:lang w:val="en-US"/>
              </w:rPr>
            </w:pPr>
            <w:r>
              <w:rPr>
                <w:lang w:val="en-US"/>
              </w:rPr>
              <w:t>256</w:t>
            </w:r>
          </w:p>
        </w:tc>
      </w:tr>
      <w:tr w:rsidR="00CA1E11" w14:paraId="38E0FCB8" w14:textId="77777777">
        <w:tc>
          <w:tcPr>
            <w:tcW w:w="9238" w:type="dxa"/>
            <w:gridSpan w:val="5"/>
            <w:tcBorders>
              <w:top w:val="single" w:sz="4" w:space="0" w:color="000000"/>
              <w:left w:val="single" w:sz="4" w:space="0" w:color="000000"/>
              <w:bottom w:val="single" w:sz="4" w:space="0" w:color="000000"/>
              <w:right w:val="single" w:sz="4" w:space="0" w:color="000000"/>
            </w:tcBorders>
          </w:tcPr>
          <w:p w14:paraId="38E0FCB6" w14:textId="77777777" w:rsidR="00CA1E11" w:rsidRDefault="00000000">
            <w:pPr>
              <w:pStyle w:val="TAN"/>
              <w:widowControl w:val="0"/>
              <w:rPr>
                <w:lang w:val="en-GB"/>
              </w:rPr>
            </w:pPr>
            <w:r>
              <w:rPr>
                <w:lang w:val="en-GB"/>
              </w:rPr>
              <w:t xml:space="preserve">*Note: EIRP limit is 63 dBm for the reference configuration. The EIRP value is scaled with the number of </w:t>
            </w:r>
            <w:proofErr w:type="spellStart"/>
            <w:r>
              <w:rPr>
                <w:lang w:val="en-GB"/>
              </w:rPr>
              <w:t>TxRUs</w:t>
            </w:r>
            <w:proofErr w:type="spellEnd"/>
            <w:r>
              <w:rPr>
                <w:lang w:val="en-GB"/>
              </w:rPr>
              <w:t>.</w:t>
            </w:r>
          </w:p>
          <w:p w14:paraId="38E0FCB7" w14:textId="77777777" w:rsidR="00CA1E11" w:rsidRDefault="00000000">
            <w:pPr>
              <w:pStyle w:val="TAN"/>
              <w:widowControl w:val="0"/>
              <w:rPr>
                <w:lang w:val="en-GB"/>
              </w:rPr>
            </w:pPr>
            <w:r>
              <w:rPr>
                <w:lang w:val="en-GB"/>
              </w:rPr>
              <w:t>**Pending agreement in 11.2 whether to evaluate 15 GHz.</w:t>
            </w:r>
          </w:p>
        </w:tc>
      </w:tr>
    </w:tbl>
    <w:p w14:paraId="38E0FCB9" w14:textId="77777777" w:rsidR="00CA1E11" w:rsidRDefault="00CA1E11">
      <w:pPr>
        <w:rPr>
          <w:lang w:eastAsia="zh-CN"/>
        </w:rPr>
      </w:pPr>
    </w:p>
    <w:p w14:paraId="38E0FCBA" w14:textId="77777777" w:rsidR="00CA1E11" w:rsidRDefault="00CA1E11">
      <w:pPr>
        <w:rPr>
          <w:lang w:eastAsia="zh-CN"/>
        </w:rPr>
      </w:pPr>
    </w:p>
    <w:p w14:paraId="38E0FCBB" w14:textId="77777777" w:rsidR="00CA1E11" w:rsidRDefault="00000000">
      <w:pPr>
        <w:rPr>
          <w:rStyle w:val="a8"/>
        </w:rPr>
      </w:pPr>
      <w:r>
        <w:rPr>
          <w:rStyle w:val="a8"/>
        </w:rPr>
        <w:t>FL Proposal </w:t>
      </w:r>
      <w:r>
        <w:rPr>
          <w:rStyle w:val="a8"/>
        </w:rPr>
        <w:fldChar w:fldCharType="begin"/>
      </w:r>
      <w:r>
        <w:rPr>
          <w:rStyle w:val="a8"/>
        </w:rPr>
        <w:instrText xml:space="preserve"> REF _Ref213763745 \r \h </w:instrText>
      </w:r>
      <w:r>
        <w:rPr>
          <w:rStyle w:val="a8"/>
        </w:rPr>
      </w:r>
      <w:r>
        <w:rPr>
          <w:rStyle w:val="a8"/>
        </w:rPr>
        <w:fldChar w:fldCharType="separate"/>
      </w:r>
      <w:r>
        <w:rPr>
          <w:rStyle w:val="a8"/>
        </w:rPr>
        <w:t>3.2.2</w:t>
      </w:r>
      <w:r>
        <w:rPr>
          <w:rStyle w:val="a8"/>
        </w:rPr>
        <w:fldChar w:fldCharType="end"/>
      </w:r>
      <w:r>
        <w:rPr>
          <w:rStyle w:val="a8"/>
        </w:rPr>
        <w:t>.2</w:t>
      </w:r>
    </w:p>
    <w:p w14:paraId="38E0FCBC" w14:textId="77777777" w:rsidR="00CA1E11" w:rsidRDefault="00000000">
      <w:pPr>
        <w:rPr>
          <w:rStyle w:val="a8"/>
        </w:rPr>
      </w:pPr>
      <w:r>
        <w:rPr>
          <w:rStyle w:val="a8"/>
        </w:rPr>
        <w:t>The following relative power levels applies to Set 4 for a CAT 1 BS and a CAT 2 BS:</w:t>
      </w:r>
    </w:p>
    <w:tbl>
      <w:tblPr>
        <w:tblW w:w="3301" w:type="dxa"/>
        <w:jc w:val="center"/>
        <w:tblLayout w:type="fixed"/>
        <w:tblLook w:val="04A0" w:firstRow="1" w:lastRow="0" w:firstColumn="1" w:lastColumn="0" w:noHBand="0" w:noVBand="1"/>
      </w:tblPr>
      <w:tblGrid>
        <w:gridCol w:w="1225"/>
        <w:gridCol w:w="1039"/>
        <w:gridCol w:w="1037"/>
      </w:tblGrid>
      <w:tr w:rsidR="00CA1E11" w14:paraId="38E0FCBF" w14:textId="77777777">
        <w:trPr>
          <w:trHeight w:val="223"/>
          <w:jc w:val="center"/>
        </w:trPr>
        <w:tc>
          <w:tcPr>
            <w:tcW w:w="1225" w:type="dxa"/>
            <w:vMerge w:val="restart"/>
            <w:tcBorders>
              <w:top w:val="double" w:sz="4" w:space="0" w:color="A5A5A5"/>
              <w:left w:val="double" w:sz="4" w:space="0" w:color="A5A5A5"/>
              <w:bottom w:val="double" w:sz="4" w:space="0" w:color="A5A5A5"/>
              <w:right w:val="double" w:sz="4" w:space="0" w:color="A5A5A5"/>
            </w:tcBorders>
            <w:vAlign w:val="center"/>
          </w:tcPr>
          <w:p w14:paraId="38E0FCBD" w14:textId="77777777" w:rsidR="00CA1E11" w:rsidRDefault="00000000">
            <w:pPr>
              <w:pStyle w:val="TAH"/>
              <w:widowControl w:val="0"/>
            </w:pPr>
            <w:r>
              <w:t>Power state</w:t>
            </w:r>
          </w:p>
        </w:tc>
        <w:tc>
          <w:tcPr>
            <w:tcW w:w="2076" w:type="dxa"/>
            <w:gridSpan w:val="2"/>
            <w:tcBorders>
              <w:top w:val="double" w:sz="4" w:space="0" w:color="A5A5A5"/>
              <w:left w:val="double" w:sz="4" w:space="0" w:color="A5A5A5"/>
              <w:bottom w:val="double" w:sz="4" w:space="0" w:color="A5A5A5"/>
              <w:right w:val="double" w:sz="4" w:space="0" w:color="A5A5A5"/>
            </w:tcBorders>
          </w:tcPr>
          <w:p w14:paraId="38E0FCBE" w14:textId="77777777" w:rsidR="00CA1E11" w:rsidRDefault="00000000">
            <w:pPr>
              <w:pStyle w:val="TAH"/>
              <w:widowControl w:val="0"/>
            </w:pPr>
            <w:r>
              <w:t>Set 4</w:t>
            </w:r>
          </w:p>
        </w:tc>
      </w:tr>
      <w:tr w:rsidR="00CA1E11" w14:paraId="38E0FCC3" w14:textId="77777777">
        <w:trPr>
          <w:trHeight w:val="223"/>
          <w:jc w:val="center"/>
        </w:trPr>
        <w:tc>
          <w:tcPr>
            <w:tcW w:w="1225" w:type="dxa"/>
            <w:vMerge/>
            <w:tcBorders>
              <w:top w:val="double" w:sz="4" w:space="0" w:color="A5A5A5"/>
              <w:left w:val="double" w:sz="4" w:space="0" w:color="A5A5A5"/>
              <w:bottom w:val="double" w:sz="4" w:space="0" w:color="A5A5A5"/>
              <w:right w:val="double" w:sz="4" w:space="0" w:color="A5A5A5"/>
            </w:tcBorders>
            <w:vAlign w:val="center"/>
          </w:tcPr>
          <w:p w14:paraId="38E0FCC0" w14:textId="77777777" w:rsidR="00CA1E11" w:rsidRDefault="00CA1E11">
            <w:pPr>
              <w:pStyle w:val="TAH"/>
              <w:widowControl w:val="0"/>
            </w:pPr>
          </w:p>
        </w:tc>
        <w:tc>
          <w:tcPr>
            <w:tcW w:w="1039" w:type="dxa"/>
            <w:tcBorders>
              <w:top w:val="double" w:sz="4" w:space="0" w:color="A5A5A5"/>
              <w:left w:val="double" w:sz="4" w:space="0" w:color="A5A5A5"/>
              <w:bottom w:val="double" w:sz="4" w:space="0" w:color="A5A5A5"/>
              <w:right w:val="double" w:sz="4" w:space="0" w:color="A5A5A5"/>
            </w:tcBorders>
          </w:tcPr>
          <w:p w14:paraId="38E0FCC1" w14:textId="77777777" w:rsidR="00CA1E11" w:rsidRDefault="00000000">
            <w:pPr>
              <w:pStyle w:val="TAH"/>
              <w:widowControl w:val="0"/>
            </w:pPr>
            <w:r>
              <w:t>CAT 1 BS</w:t>
            </w:r>
          </w:p>
        </w:tc>
        <w:tc>
          <w:tcPr>
            <w:tcW w:w="1037" w:type="dxa"/>
            <w:tcBorders>
              <w:top w:val="double" w:sz="4" w:space="0" w:color="A5A5A5"/>
              <w:left w:val="double" w:sz="4" w:space="0" w:color="A5A5A5"/>
              <w:bottom w:val="double" w:sz="4" w:space="0" w:color="A5A5A5"/>
              <w:right w:val="double" w:sz="4" w:space="0" w:color="A5A5A5"/>
            </w:tcBorders>
          </w:tcPr>
          <w:p w14:paraId="38E0FCC2" w14:textId="77777777" w:rsidR="00CA1E11" w:rsidRDefault="00000000">
            <w:pPr>
              <w:pStyle w:val="TAH"/>
              <w:widowControl w:val="0"/>
            </w:pPr>
            <w:r>
              <w:t>CAT 2 BS</w:t>
            </w:r>
          </w:p>
        </w:tc>
      </w:tr>
      <w:tr w:rsidR="00CA1E11" w14:paraId="38E0FCC7" w14:textId="77777777">
        <w:trPr>
          <w:trHeight w:val="20"/>
          <w:jc w:val="center"/>
        </w:trPr>
        <w:tc>
          <w:tcPr>
            <w:tcW w:w="1225" w:type="dxa"/>
            <w:tcBorders>
              <w:top w:val="double" w:sz="4" w:space="0" w:color="A5A5A5"/>
              <w:left w:val="double" w:sz="4" w:space="0" w:color="A5A5A5"/>
              <w:bottom w:val="double" w:sz="4" w:space="0" w:color="A5A5A5"/>
              <w:right w:val="double" w:sz="4" w:space="0" w:color="A5A5A5"/>
            </w:tcBorders>
            <w:vAlign w:val="center"/>
          </w:tcPr>
          <w:p w14:paraId="38E0FCC4" w14:textId="77777777" w:rsidR="00CA1E11" w:rsidRDefault="00000000">
            <w:pPr>
              <w:pStyle w:val="TAC"/>
              <w:widowControl w:val="0"/>
            </w:pPr>
            <w:r>
              <w:t>Deep sleep</w:t>
            </w:r>
          </w:p>
        </w:tc>
        <w:tc>
          <w:tcPr>
            <w:tcW w:w="1039" w:type="dxa"/>
            <w:tcBorders>
              <w:top w:val="double" w:sz="4" w:space="0" w:color="A5A5A5"/>
              <w:left w:val="double" w:sz="4" w:space="0" w:color="A5A5A5"/>
              <w:bottom w:val="double" w:sz="4" w:space="0" w:color="A5A5A5"/>
              <w:right w:val="double" w:sz="4" w:space="0" w:color="A5A5A5"/>
            </w:tcBorders>
          </w:tcPr>
          <w:p w14:paraId="38E0FCC5" w14:textId="77777777" w:rsidR="00CA1E11" w:rsidRDefault="00000000">
            <w:pPr>
              <w:pStyle w:val="TAC"/>
              <w:widowControl w:val="0"/>
            </w:pPr>
            <w:r>
              <w:t>1</w:t>
            </w:r>
          </w:p>
        </w:tc>
        <w:tc>
          <w:tcPr>
            <w:tcW w:w="1037" w:type="dxa"/>
            <w:tcBorders>
              <w:top w:val="double" w:sz="4" w:space="0" w:color="A5A5A5"/>
              <w:left w:val="double" w:sz="4" w:space="0" w:color="A5A5A5"/>
              <w:bottom w:val="double" w:sz="4" w:space="0" w:color="A5A5A5"/>
              <w:right w:val="double" w:sz="4" w:space="0" w:color="A5A5A5"/>
            </w:tcBorders>
          </w:tcPr>
          <w:p w14:paraId="38E0FCC6" w14:textId="77777777" w:rsidR="00CA1E11" w:rsidRDefault="00000000">
            <w:pPr>
              <w:pStyle w:val="TAC"/>
              <w:widowControl w:val="0"/>
            </w:pPr>
            <w:r>
              <w:t>1</w:t>
            </w:r>
          </w:p>
        </w:tc>
      </w:tr>
      <w:tr w:rsidR="00CA1E11" w14:paraId="38E0FCCB" w14:textId="77777777">
        <w:trPr>
          <w:trHeight w:val="20"/>
          <w:jc w:val="center"/>
        </w:trPr>
        <w:tc>
          <w:tcPr>
            <w:tcW w:w="1225" w:type="dxa"/>
            <w:tcBorders>
              <w:top w:val="double" w:sz="4" w:space="0" w:color="A5A5A5"/>
              <w:left w:val="double" w:sz="4" w:space="0" w:color="A5A5A5"/>
              <w:bottom w:val="double" w:sz="4" w:space="0" w:color="A5A5A5"/>
              <w:right w:val="double" w:sz="4" w:space="0" w:color="A5A5A5"/>
            </w:tcBorders>
            <w:vAlign w:val="center"/>
          </w:tcPr>
          <w:p w14:paraId="38E0FCC8" w14:textId="77777777" w:rsidR="00CA1E11" w:rsidRDefault="00000000">
            <w:pPr>
              <w:pStyle w:val="TAC"/>
              <w:widowControl w:val="0"/>
            </w:pPr>
            <w:r>
              <w:t>Light sleep</w:t>
            </w:r>
          </w:p>
        </w:tc>
        <w:tc>
          <w:tcPr>
            <w:tcW w:w="1039" w:type="dxa"/>
            <w:tcBorders>
              <w:top w:val="double" w:sz="4" w:space="0" w:color="A5A5A5"/>
              <w:left w:val="double" w:sz="4" w:space="0" w:color="A5A5A5"/>
              <w:bottom w:val="double" w:sz="4" w:space="0" w:color="A5A5A5"/>
              <w:right w:val="double" w:sz="4" w:space="0" w:color="A5A5A5"/>
            </w:tcBorders>
          </w:tcPr>
          <w:p w14:paraId="38E0FCC9" w14:textId="77777777" w:rsidR="00CA1E11" w:rsidRDefault="00000000">
            <w:pPr>
              <w:pStyle w:val="TAC"/>
              <w:widowControl w:val="0"/>
            </w:pPr>
            <w:r>
              <w:t>25</w:t>
            </w:r>
          </w:p>
        </w:tc>
        <w:tc>
          <w:tcPr>
            <w:tcW w:w="1037" w:type="dxa"/>
            <w:tcBorders>
              <w:top w:val="double" w:sz="4" w:space="0" w:color="A5A5A5"/>
              <w:left w:val="double" w:sz="4" w:space="0" w:color="A5A5A5"/>
              <w:bottom w:val="double" w:sz="4" w:space="0" w:color="A5A5A5"/>
              <w:right w:val="double" w:sz="4" w:space="0" w:color="A5A5A5"/>
            </w:tcBorders>
          </w:tcPr>
          <w:p w14:paraId="38E0FCCA" w14:textId="77777777" w:rsidR="00CA1E11" w:rsidRDefault="00000000">
            <w:pPr>
              <w:pStyle w:val="TAC"/>
              <w:widowControl w:val="0"/>
            </w:pPr>
            <w:r>
              <w:t>2.2</w:t>
            </w:r>
          </w:p>
        </w:tc>
      </w:tr>
      <w:tr w:rsidR="00CA1E11" w14:paraId="38E0FCCF" w14:textId="77777777">
        <w:trPr>
          <w:trHeight w:val="20"/>
          <w:jc w:val="center"/>
        </w:trPr>
        <w:tc>
          <w:tcPr>
            <w:tcW w:w="1225" w:type="dxa"/>
            <w:tcBorders>
              <w:top w:val="double" w:sz="4" w:space="0" w:color="A5A5A5"/>
              <w:left w:val="double" w:sz="4" w:space="0" w:color="A5A5A5"/>
              <w:bottom w:val="double" w:sz="4" w:space="0" w:color="A5A5A5"/>
              <w:right w:val="double" w:sz="4" w:space="0" w:color="A5A5A5"/>
            </w:tcBorders>
            <w:vAlign w:val="center"/>
          </w:tcPr>
          <w:p w14:paraId="38E0FCCC" w14:textId="77777777" w:rsidR="00CA1E11" w:rsidRDefault="00000000">
            <w:pPr>
              <w:pStyle w:val="TAC"/>
              <w:widowControl w:val="0"/>
            </w:pPr>
            <w:r>
              <w:t>Micro sleep</w:t>
            </w:r>
          </w:p>
        </w:tc>
        <w:tc>
          <w:tcPr>
            <w:tcW w:w="1039" w:type="dxa"/>
            <w:tcBorders>
              <w:top w:val="double" w:sz="4" w:space="0" w:color="A5A5A5"/>
              <w:left w:val="double" w:sz="4" w:space="0" w:color="A5A5A5"/>
              <w:bottom w:val="double" w:sz="4" w:space="0" w:color="A5A5A5"/>
              <w:right w:val="double" w:sz="4" w:space="0" w:color="A5A5A5"/>
            </w:tcBorders>
          </w:tcPr>
          <w:p w14:paraId="38E0FCCD" w14:textId="77777777" w:rsidR="00CA1E11" w:rsidRDefault="00000000">
            <w:pPr>
              <w:pStyle w:val="TAC"/>
              <w:widowControl w:val="0"/>
            </w:pPr>
            <w:r>
              <w:t>58</w:t>
            </w:r>
          </w:p>
        </w:tc>
        <w:tc>
          <w:tcPr>
            <w:tcW w:w="1037" w:type="dxa"/>
            <w:tcBorders>
              <w:top w:val="double" w:sz="4" w:space="0" w:color="A5A5A5"/>
              <w:left w:val="double" w:sz="4" w:space="0" w:color="A5A5A5"/>
              <w:bottom w:val="double" w:sz="4" w:space="0" w:color="A5A5A5"/>
              <w:right w:val="double" w:sz="4" w:space="0" w:color="A5A5A5"/>
            </w:tcBorders>
          </w:tcPr>
          <w:p w14:paraId="38E0FCCE" w14:textId="77777777" w:rsidR="00CA1E11" w:rsidRDefault="00000000">
            <w:pPr>
              <w:pStyle w:val="TAC"/>
              <w:widowControl w:val="0"/>
            </w:pPr>
            <w:r>
              <w:t>5.4</w:t>
            </w:r>
          </w:p>
        </w:tc>
      </w:tr>
      <w:tr w:rsidR="00CA1E11" w14:paraId="38E0FCD3" w14:textId="77777777">
        <w:trPr>
          <w:trHeight w:val="20"/>
          <w:jc w:val="center"/>
        </w:trPr>
        <w:tc>
          <w:tcPr>
            <w:tcW w:w="1225" w:type="dxa"/>
            <w:tcBorders>
              <w:top w:val="double" w:sz="4" w:space="0" w:color="A5A5A5"/>
              <w:left w:val="double" w:sz="4" w:space="0" w:color="A5A5A5"/>
              <w:bottom w:val="double" w:sz="4" w:space="0" w:color="A5A5A5"/>
              <w:right w:val="double" w:sz="4" w:space="0" w:color="A5A5A5"/>
            </w:tcBorders>
            <w:vAlign w:val="center"/>
          </w:tcPr>
          <w:p w14:paraId="38E0FCD0" w14:textId="77777777" w:rsidR="00CA1E11" w:rsidRDefault="00000000">
            <w:pPr>
              <w:pStyle w:val="TAC"/>
              <w:widowControl w:val="0"/>
            </w:pPr>
            <w:r>
              <w:t>Active DL</w:t>
            </w:r>
          </w:p>
        </w:tc>
        <w:tc>
          <w:tcPr>
            <w:tcW w:w="1039" w:type="dxa"/>
            <w:tcBorders>
              <w:top w:val="double" w:sz="4" w:space="0" w:color="A5A5A5"/>
              <w:left w:val="double" w:sz="4" w:space="0" w:color="A5A5A5"/>
              <w:bottom w:val="double" w:sz="4" w:space="0" w:color="A5A5A5"/>
              <w:right w:val="double" w:sz="4" w:space="0" w:color="A5A5A5"/>
            </w:tcBorders>
          </w:tcPr>
          <w:p w14:paraId="38E0FCD1" w14:textId="77777777" w:rsidR="00CA1E11" w:rsidRDefault="00000000">
            <w:pPr>
              <w:pStyle w:val="TAC"/>
              <w:widowControl w:val="0"/>
            </w:pPr>
            <w:r>
              <w:t>440</w:t>
            </w:r>
          </w:p>
        </w:tc>
        <w:tc>
          <w:tcPr>
            <w:tcW w:w="1037" w:type="dxa"/>
            <w:tcBorders>
              <w:top w:val="double" w:sz="4" w:space="0" w:color="A5A5A5"/>
              <w:left w:val="double" w:sz="4" w:space="0" w:color="A5A5A5"/>
              <w:bottom w:val="double" w:sz="4" w:space="0" w:color="A5A5A5"/>
              <w:right w:val="double" w:sz="4" w:space="0" w:color="A5A5A5"/>
            </w:tcBorders>
          </w:tcPr>
          <w:p w14:paraId="38E0FCD2" w14:textId="77777777" w:rsidR="00CA1E11" w:rsidRDefault="00000000">
            <w:pPr>
              <w:pStyle w:val="TAC"/>
              <w:widowControl w:val="0"/>
            </w:pPr>
            <w:r>
              <w:t>45</w:t>
            </w:r>
          </w:p>
        </w:tc>
      </w:tr>
      <w:tr w:rsidR="00CA1E11" w14:paraId="38E0FCD7" w14:textId="77777777">
        <w:trPr>
          <w:trHeight w:val="20"/>
          <w:jc w:val="center"/>
        </w:trPr>
        <w:tc>
          <w:tcPr>
            <w:tcW w:w="1225" w:type="dxa"/>
            <w:tcBorders>
              <w:top w:val="double" w:sz="4" w:space="0" w:color="A5A5A5"/>
              <w:left w:val="double" w:sz="4" w:space="0" w:color="A5A5A5"/>
              <w:bottom w:val="double" w:sz="4" w:space="0" w:color="A5A5A5"/>
              <w:right w:val="double" w:sz="4" w:space="0" w:color="A5A5A5"/>
            </w:tcBorders>
            <w:vAlign w:val="center"/>
          </w:tcPr>
          <w:p w14:paraId="38E0FCD4" w14:textId="77777777" w:rsidR="00CA1E11" w:rsidRDefault="00000000">
            <w:pPr>
              <w:pStyle w:val="TAC"/>
              <w:widowControl w:val="0"/>
            </w:pPr>
            <w:r>
              <w:t>Active UL</w:t>
            </w:r>
          </w:p>
        </w:tc>
        <w:tc>
          <w:tcPr>
            <w:tcW w:w="1039" w:type="dxa"/>
            <w:tcBorders>
              <w:top w:val="double" w:sz="4" w:space="0" w:color="A5A5A5"/>
              <w:left w:val="double" w:sz="4" w:space="0" w:color="A5A5A5"/>
              <w:bottom w:val="double" w:sz="4" w:space="0" w:color="A5A5A5"/>
              <w:right w:val="double" w:sz="4" w:space="0" w:color="A5A5A5"/>
            </w:tcBorders>
          </w:tcPr>
          <w:p w14:paraId="38E0FCD5" w14:textId="77777777" w:rsidR="00CA1E11" w:rsidRDefault="00000000">
            <w:pPr>
              <w:pStyle w:val="TAC"/>
              <w:widowControl w:val="0"/>
            </w:pPr>
            <w:r>
              <w:t>130</w:t>
            </w:r>
          </w:p>
        </w:tc>
        <w:tc>
          <w:tcPr>
            <w:tcW w:w="1037" w:type="dxa"/>
            <w:tcBorders>
              <w:top w:val="double" w:sz="4" w:space="0" w:color="A5A5A5"/>
              <w:left w:val="double" w:sz="4" w:space="0" w:color="A5A5A5"/>
              <w:bottom w:val="double" w:sz="4" w:space="0" w:color="A5A5A5"/>
              <w:right w:val="double" w:sz="4" w:space="0" w:color="A5A5A5"/>
            </w:tcBorders>
          </w:tcPr>
          <w:p w14:paraId="38E0FCD6" w14:textId="77777777" w:rsidR="00CA1E11" w:rsidRDefault="00000000">
            <w:pPr>
              <w:pStyle w:val="TAC"/>
              <w:widowControl w:val="0"/>
            </w:pPr>
            <w:r>
              <w:t>7.8</w:t>
            </w:r>
          </w:p>
        </w:tc>
      </w:tr>
    </w:tbl>
    <w:p w14:paraId="38E0FCD8" w14:textId="77777777" w:rsidR="00CA1E11" w:rsidRDefault="00CA1E11">
      <w:pPr>
        <w:rPr>
          <w:lang w:eastAsia="zh-CN"/>
        </w:rPr>
      </w:pPr>
    </w:p>
    <w:p w14:paraId="38E0FCD9" w14:textId="77777777" w:rsidR="00CA1E11" w:rsidRDefault="00000000">
      <w:pPr>
        <w:rPr>
          <w:b/>
          <w:bCs/>
        </w:rPr>
      </w:pPr>
      <w:r>
        <w:rPr>
          <w:b/>
          <w:bCs/>
        </w:rPr>
        <w:t>FL Conclusion</w:t>
      </w:r>
      <w:r>
        <w:rPr>
          <w:rStyle w:val="a8"/>
        </w:rPr>
        <w:t> </w:t>
      </w:r>
      <w:r>
        <w:rPr>
          <w:rStyle w:val="a8"/>
        </w:rPr>
        <w:fldChar w:fldCharType="begin"/>
      </w:r>
      <w:r>
        <w:rPr>
          <w:rStyle w:val="a8"/>
        </w:rPr>
        <w:instrText xml:space="preserve"> REF _Ref213767936 \r \h </w:instrText>
      </w:r>
      <w:r>
        <w:rPr>
          <w:rStyle w:val="a8"/>
        </w:rPr>
      </w:r>
      <w:r>
        <w:rPr>
          <w:rStyle w:val="a8"/>
        </w:rPr>
        <w:fldChar w:fldCharType="separate"/>
      </w:r>
      <w:r>
        <w:rPr>
          <w:rStyle w:val="a8"/>
        </w:rPr>
        <w:t>3.2.3</w:t>
      </w:r>
      <w:r>
        <w:rPr>
          <w:rStyle w:val="a8"/>
        </w:rPr>
        <w:fldChar w:fldCharType="end"/>
      </w:r>
      <w:r>
        <w:rPr>
          <w:rStyle w:val="a8"/>
        </w:rPr>
        <w:t>.1</w:t>
      </w:r>
    </w:p>
    <w:p w14:paraId="38E0FCDA" w14:textId="77777777" w:rsidR="00CA1E11" w:rsidRDefault="00000000">
      <w:r>
        <w:rPr>
          <w:b/>
          <w:bCs/>
        </w:rPr>
        <w:t xml:space="preserve">There is no consensus in RAN1 to </w:t>
      </w:r>
      <w:proofErr w:type="spellStart"/>
      <w:r>
        <w:rPr>
          <w:b/>
          <w:bCs/>
        </w:rPr>
        <w:t>downselect</w:t>
      </w:r>
      <w:proofErr w:type="spellEnd"/>
      <w:r>
        <w:rPr>
          <w:b/>
          <w:bCs/>
        </w:rPr>
        <w:t xml:space="preserve"> between CAT1 and CAT2 BS power models.</w:t>
      </w:r>
      <w:r>
        <w:t xml:space="preserve"> </w:t>
      </w:r>
    </w:p>
    <w:p w14:paraId="38E0FCDB" w14:textId="77777777" w:rsidR="00CA1E11" w:rsidRDefault="00CA1E11">
      <w:pPr>
        <w:rPr>
          <w:lang w:eastAsia="zh-CN"/>
        </w:rPr>
      </w:pPr>
    </w:p>
    <w:p w14:paraId="38E0FCDC" w14:textId="77777777" w:rsidR="00CA1E11" w:rsidRDefault="00000000">
      <w:pPr>
        <w:rPr>
          <w:rStyle w:val="a8"/>
        </w:rPr>
      </w:pPr>
      <w:r>
        <w:rPr>
          <w:rStyle w:val="a8"/>
        </w:rPr>
        <w:t xml:space="preserve">FL Proposal </w:t>
      </w:r>
      <w:r>
        <w:rPr>
          <w:rStyle w:val="a8"/>
        </w:rPr>
        <w:fldChar w:fldCharType="begin"/>
      </w:r>
      <w:r>
        <w:rPr>
          <w:rStyle w:val="a8"/>
        </w:rPr>
        <w:instrText xml:space="preserve"> REF _Ref213770587 \r \h </w:instrText>
      </w:r>
      <w:r>
        <w:rPr>
          <w:rStyle w:val="a8"/>
        </w:rPr>
      </w:r>
      <w:r>
        <w:rPr>
          <w:rStyle w:val="a8"/>
        </w:rPr>
        <w:fldChar w:fldCharType="separate"/>
      </w:r>
      <w:r>
        <w:rPr>
          <w:rStyle w:val="a8"/>
        </w:rPr>
        <w:t>3.2.4</w:t>
      </w:r>
      <w:r>
        <w:rPr>
          <w:rStyle w:val="a8"/>
        </w:rPr>
        <w:fldChar w:fldCharType="end"/>
      </w:r>
      <w:r>
        <w:rPr>
          <w:rStyle w:val="a8"/>
        </w:rPr>
        <w:t>.1</w:t>
      </w:r>
    </w:p>
    <w:p w14:paraId="38E0FCDD" w14:textId="77777777" w:rsidR="00CA1E11" w:rsidRDefault="00000000">
      <w:pPr>
        <w:rPr>
          <w:rStyle w:val="a8"/>
        </w:rPr>
      </w:pPr>
      <w:r>
        <w:rPr>
          <w:rStyle w:val="a8"/>
        </w:rPr>
        <w:t>If selected as a 6GR BS model, CAT 2 is updated to CAT 2.1 with the following updates regarding,</w:t>
      </w:r>
    </w:p>
    <w:p w14:paraId="38E0FCDE" w14:textId="77777777" w:rsidR="00CA1E11" w:rsidRDefault="00000000" w:rsidP="00317BDE">
      <w:pPr>
        <w:pStyle w:val="a"/>
        <w:numPr>
          <w:ilvl w:val="1"/>
          <w:numId w:val="21"/>
        </w:numPr>
        <w:rPr>
          <w:b/>
          <w:bCs/>
          <w:lang w:val="en-GB"/>
        </w:rPr>
      </w:pPr>
      <w:r>
        <w:rPr>
          <w:rStyle w:val="a8"/>
          <w:lang w:val="en-GB"/>
        </w:rPr>
        <w:t>Total transition time T for reference configuration Set 1, Set 2, Set 3 and Set 4.</w:t>
      </w:r>
    </w:p>
    <w:tbl>
      <w:tblPr>
        <w:tblW w:w="3452" w:type="dxa"/>
        <w:jc w:val="center"/>
        <w:tblLayout w:type="fixed"/>
        <w:tblLook w:val="04A0" w:firstRow="1" w:lastRow="0" w:firstColumn="1" w:lastColumn="0" w:noHBand="0" w:noVBand="1"/>
      </w:tblPr>
      <w:tblGrid>
        <w:gridCol w:w="1498"/>
        <w:gridCol w:w="1954"/>
      </w:tblGrid>
      <w:tr w:rsidR="00CA1E11" w14:paraId="38E0FCE1" w14:textId="77777777">
        <w:trPr>
          <w:trHeight w:val="20"/>
          <w:jc w:val="center"/>
        </w:trPr>
        <w:tc>
          <w:tcPr>
            <w:tcW w:w="1498" w:type="dxa"/>
            <w:tcBorders>
              <w:top w:val="double" w:sz="4" w:space="0" w:color="A5A5A5"/>
              <w:left w:val="double" w:sz="4" w:space="0" w:color="A5A5A5"/>
              <w:bottom w:val="double" w:sz="4" w:space="0" w:color="A5A5A5"/>
              <w:right w:val="double" w:sz="4" w:space="0" w:color="A5A5A5"/>
            </w:tcBorders>
            <w:vAlign w:val="center"/>
          </w:tcPr>
          <w:p w14:paraId="38E0FCDF" w14:textId="77777777" w:rsidR="00CA1E11" w:rsidRDefault="00000000">
            <w:pPr>
              <w:pStyle w:val="TAH"/>
              <w:widowControl w:val="0"/>
            </w:pPr>
            <w:r>
              <w:t>Power state</w:t>
            </w:r>
          </w:p>
        </w:tc>
        <w:tc>
          <w:tcPr>
            <w:tcW w:w="1953" w:type="dxa"/>
            <w:tcBorders>
              <w:top w:val="double" w:sz="4" w:space="0" w:color="A5A5A5"/>
              <w:left w:val="double" w:sz="4" w:space="0" w:color="A5A5A5"/>
              <w:bottom w:val="double" w:sz="4" w:space="0" w:color="A5A5A5"/>
              <w:right w:val="double" w:sz="4" w:space="0" w:color="A5A5A5"/>
            </w:tcBorders>
            <w:vAlign w:val="center"/>
          </w:tcPr>
          <w:p w14:paraId="38E0FCE0" w14:textId="77777777" w:rsidR="00CA1E11" w:rsidRDefault="00000000">
            <w:pPr>
              <w:pStyle w:val="TAH"/>
              <w:widowControl w:val="0"/>
            </w:pPr>
            <w:r>
              <w:t>BS Category 2.1</w:t>
            </w:r>
          </w:p>
        </w:tc>
      </w:tr>
      <w:tr w:rsidR="00CA1E11" w14:paraId="38E0FCE4" w14:textId="77777777">
        <w:trPr>
          <w:trHeight w:val="20"/>
          <w:jc w:val="center"/>
        </w:trPr>
        <w:tc>
          <w:tcPr>
            <w:tcW w:w="1498" w:type="dxa"/>
            <w:tcBorders>
              <w:top w:val="double" w:sz="4" w:space="0" w:color="A5A5A5"/>
              <w:left w:val="double" w:sz="4" w:space="0" w:color="A5A5A5"/>
              <w:bottom w:val="double" w:sz="4" w:space="0" w:color="A5A5A5"/>
              <w:right w:val="double" w:sz="4" w:space="0" w:color="A5A5A5"/>
            </w:tcBorders>
            <w:vAlign w:val="center"/>
          </w:tcPr>
          <w:p w14:paraId="38E0FCE2" w14:textId="77777777" w:rsidR="00CA1E11" w:rsidRDefault="00000000">
            <w:pPr>
              <w:pStyle w:val="TAC"/>
              <w:widowControl w:val="0"/>
            </w:pPr>
            <w:r>
              <w:t>Deep sleep</w:t>
            </w:r>
          </w:p>
        </w:tc>
        <w:tc>
          <w:tcPr>
            <w:tcW w:w="1953" w:type="dxa"/>
            <w:tcBorders>
              <w:top w:val="double" w:sz="4" w:space="0" w:color="A5A5A5"/>
              <w:left w:val="double" w:sz="4" w:space="0" w:color="A5A5A5"/>
              <w:bottom w:val="double" w:sz="4" w:space="0" w:color="A5A5A5"/>
              <w:right w:val="double" w:sz="4" w:space="0" w:color="A5A5A5"/>
            </w:tcBorders>
            <w:vAlign w:val="center"/>
          </w:tcPr>
          <w:p w14:paraId="38E0FCE3" w14:textId="77777777" w:rsidR="00CA1E11" w:rsidRDefault="00000000">
            <w:pPr>
              <w:pStyle w:val="TAC"/>
              <w:widowControl w:val="0"/>
            </w:pPr>
            <w:r>
              <w:t>[2] s</w:t>
            </w:r>
          </w:p>
        </w:tc>
      </w:tr>
      <w:tr w:rsidR="00CA1E11" w14:paraId="38E0FCE7" w14:textId="77777777">
        <w:trPr>
          <w:trHeight w:val="20"/>
          <w:jc w:val="center"/>
        </w:trPr>
        <w:tc>
          <w:tcPr>
            <w:tcW w:w="1498" w:type="dxa"/>
            <w:tcBorders>
              <w:top w:val="double" w:sz="4" w:space="0" w:color="A5A5A5"/>
              <w:left w:val="double" w:sz="4" w:space="0" w:color="A5A5A5"/>
              <w:bottom w:val="double" w:sz="4" w:space="0" w:color="A5A5A5"/>
              <w:right w:val="double" w:sz="4" w:space="0" w:color="A5A5A5"/>
            </w:tcBorders>
            <w:vAlign w:val="center"/>
          </w:tcPr>
          <w:p w14:paraId="38E0FCE5" w14:textId="77777777" w:rsidR="00CA1E11" w:rsidRDefault="00000000">
            <w:pPr>
              <w:pStyle w:val="TAC"/>
              <w:widowControl w:val="0"/>
            </w:pPr>
            <w:r>
              <w:t>Light sleep</w:t>
            </w:r>
          </w:p>
        </w:tc>
        <w:tc>
          <w:tcPr>
            <w:tcW w:w="1953" w:type="dxa"/>
            <w:tcBorders>
              <w:top w:val="double" w:sz="4" w:space="0" w:color="A5A5A5"/>
              <w:left w:val="double" w:sz="4" w:space="0" w:color="A5A5A5"/>
              <w:bottom w:val="double" w:sz="4" w:space="0" w:color="A5A5A5"/>
              <w:right w:val="double" w:sz="4" w:space="0" w:color="A5A5A5"/>
            </w:tcBorders>
            <w:vAlign w:val="center"/>
          </w:tcPr>
          <w:p w14:paraId="38E0FCE6" w14:textId="77777777" w:rsidR="00CA1E11" w:rsidRDefault="00000000">
            <w:pPr>
              <w:pStyle w:val="TAC"/>
              <w:widowControl w:val="0"/>
            </w:pPr>
            <w:r>
              <w:t>[100] ms</w:t>
            </w:r>
          </w:p>
        </w:tc>
      </w:tr>
    </w:tbl>
    <w:p w14:paraId="38E0FCE8" w14:textId="77777777" w:rsidR="00CA1E11" w:rsidRDefault="00CA1E11">
      <w:pPr>
        <w:ind w:left="1080"/>
      </w:pPr>
    </w:p>
    <w:p w14:paraId="38E0FCE9" w14:textId="77777777" w:rsidR="00CA1E11" w:rsidRDefault="00000000" w:rsidP="00317BDE">
      <w:pPr>
        <w:pStyle w:val="a"/>
        <w:numPr>
          <w:ilvl w:val="1"/>
          <w:numId w:val="21"/>
        </w:numPr>
        <w:rPr>
          <w:rStyle w:val="a8"/>
          <w:lang w:val="en-GB"/>
        </w:rPr>
      </w:pPr>
      <w:r>
        <w:rPr>
          <w:rStyle w:val="a8"/>
          <w:lang w:val="en-GB"/>
        </w:rPr>
        <w:t>Additional transition energy E for reference configuration Set 1, Set 2, Set 3 and Set 4.</w:t>
      </w:r>
    </w:p>
    <w:tbl>
      <w:tblPr>
        <w:tblW w:w="3401" w:type="dxa"/>
        <w:jc w:val="center"/>
        <w:tblLayout w:type="fixed"/>
        <w:tblLook w:val="04A0" w:firstRow="1" w:lastRow="0" w:firstColumn="1" w:lastColumn="0" w:noHBand="0" w:noVBand="1"/>
      </w:tblPr>
      <w:tblGrid>
        <w:gridCol w:w="1478"/>
        <w:gridCol w:w="1923"/>
      </w:tblGrid>
      <w:tr w:rsidR="00CA1E11" w14:paraId="38E0FCEC" w14:textId="77777777">
        <w:trPr>
          <w:trHeight w:val="20"/>
          <w:jc w:val="center"/>
        </w:trPr>
        <w:tc>
          <w:tcPr>
            <w:tcW w:w="1478" w:type="dxa"/>
            <w:tcBorders>
              <w:top w:val="double" w:sz="4" w:space="0" w:color="A5A5A5"/>
              <w:left w:val="double" w:sz="4" w:space="0" w:color="A5A5A5"/>
              <w:bottom w:val="double" w:sz="4" w:space="0" w:color="A5A5A5"/>
              <w:right w:val="double" w:sz="4" w:space="0" w:color="A5A5A5"/>
            </w:tcBorders>
            <w:vAlign w:val="center"/>
          </w:tcPr>
          <w:p w14:paraId="38E0FCEA" w14:textId="77777777" w:rsidR="00CA1E11" w:rsidRDefault="00000000">
            <w:pPr>
              <w:pStyle w:val="TAH"/>
              <w:widowControl w:val="0"/>
            </w:pPr>
            <w:r>
              <w:t>Power state</w:t>
            </w:r>
          </w:p>
        </w:tc>
        <w:tc>
          <w:tcPr>
            <w:tcW w:w="1922" w:type="dxa"/>
            <w:tcBorders>
              <w:top w:val="double" w:sz="4" w:space="0" w:color="A5A5A5"/>
              <w:left w:val="double" w:sz="4" w:space="0" w:color="A5A5A5"/>
              <w:bottom w:val="double" w:sz="4" w:space="0" w:color="A5A5A5"/>
              <w:right w:val="double" w:sz="4" w:space="0" w:color="A5A5A5"/>
            </w:tcBorders>
            <w:vAlign w:val="center"/>
          </w:tcPr>
          <w:p w14:paraId="38E0FCEB" w14:textId="77777777" w:rsidR="00CA1E11" w:rsidRDefault="00000000">
            <w:pPr>
              <w:pStyle w:val="TAH"/>
              <w:widowControl w:val="0"/>
            </w:pPr>
            <w:r>
              <w:t>BS Category 2.1</w:t>
            </w:r>
          </w:p>
        </w:tc>
      </w:tr>
      <w:tr w:rsidR="00CA1E11" w14:paraId="38E0FCEF" w14:textId="77777777">
        <w:trPr>
          <w:trHeight w:val="20"/>
          <w:jc w:val="center"/>
        </w:trPr>
        <w:tc>
          <w:tcPr>
            <w:tcW w:w="1478" w:type="dxa"/>
            <w:tcBorders>
              <w:top w:val="double" w:sz="4" w:space="0" w:color="A5A5A5"/>
              <w:left w:val="double" w:sz="4" w:space="0" w:color="A5A5A5"/>
              <w:bottom w:val="double" w:sz="4" w:space="0" w:color="A5A5A5"/>
              <w:right w:val="double" w:sz="4" w:space="0" w:color="A5A5A5"/>
            </w:tcBorders>
            <w:vAlign w:val="center"/>
          </w:tcPr>
          <w:p w14:paraId="38E0FCED" w14:textId="77777777" w:rsidR="00CA1E11" w:rsidRDefault="00000000">
            <w:pPr>
              <w:pStyle w:val="TAC"/>
              <w:widowControl w:val="0"/>
            </w:pPr>
            <w:r>
              <w:t>Deep sleep</w:t>
            </w:r>
          </w:p>
        </w:tc>
        <w:tc>
          <w:tcPr>
            <w:tcW w:w="1922" w:type="dxa"/>
            <w:tcBorders>
              <w:top w:val="double" w:sz="4" w:space="0" w:color="A5A5A5"/>
              <w:left w:val="double" w:sz="4" w:space="0" w:color="A5A5A5"/>
              <w:bottom w:val="double" w:sz="4" w:space="0" w:color="A5A5A5"/>
              <w:right w:val="double" w:sz="4" w:space="0" w:color="A5A5A5"/>
            </w:tcBorders>
            <w:vAlign w:val="center"/>
          </w:tcPr>
          <w:p w14:paraId="38E0FCEE" w14:textId="77777777" w:rsidR="00CA1E11" w:rsidRDefault="00000000">
            <w:pPr>
              <w:pStyle w:val="TAC"/>
              <w:widowControl w:val="0"/>
            </w:pPr>
            <w:r>
              <w:t>3400</w:t>
            </w:r>
          </w:p>
        </w:tc>
      </w:tr>
      <w:tr w:rsidR="00CA1E11" w14:paraId="38E0FCF2" w14:textId="77777777">
        <w:trPr>
          <w:trHeight w:val="20"/>
          <w:jc w:val="center"/>
        </w:trPr>
        <w:tc>
          <w:tcPr>
            <w:tcW w:w="1478" w:type="dxa"/>
            <w:tcBorders>
              <w:top w:val="double" w:sz="4" w:space="0" w:color="A5A5A5"/>
              <w:left w:val="double" w:sz="4" w:space="0" w:color="A5A5A5"/>
              <w:bottom w:val="double" w:sz="4" w:space="0" w:color="A5A5A5"/>
              <w:right w:val="double" w:sz="4" w:space="0" w:color="A5A5A5"/>
            </w:tcBorders>
            <w:vAlign w:val="center"/>
          </w:tcPr>
          <w:p w14:paraId="38E0FCF0" w14:textId="77777777" w:rsidR="00CA1E11" w:rsidRDefault="00000000">
            <w:pPr>
              <w:pStyle w:val="TAC"/>
              <w:widowControl w:val="0"/>
            </w:pPr>
            <w:r>
              <w:t>Light sleep</w:t>
            </w:r>
          </w:p>
        </w:tc>
        <w:tc>
          <w:tcPr>
            <w:tcW w:w="1922" w:type="dxa"/>
            <w:tcBorders>
              <w:top w:val="double" w:sz="4" w:space="0" w:color="A5A5A5"/>
              <w:left w:val="double" w:sz="4" w:space="0" w:color="A5A5A5"/>
              <w:bottom w:val="double" w:sz="4" w:space="0" w:color="A5A5A5"/>
              <w:right w:val="double" w:sz="4" w:space="0" w:color="A5A5A5"/>
            </w:tcBorders>
            <w:vAlign w:val="center"/>
          </w:tcPr>
          <w:p w14:paraId="38E0FCF1" w14:textId="77777777" w:rsidR="00CA1E11" w:rsidRDefault="00000000">
            <w:pPr>
              <w:pStyle w:val="TAC"/>
              <w:widowControl w:val="0"/>
            </w:pPr>
            <w:r>
              <w:t>170</w:t>
            </w:r>
          </w:p>
        </w:tc>
      </w:tr>
    </w:tbl>
    <w:p w14:paraId="38E0FCF3" w14:textId="77777777" w:rsidR="00CA1E11" w:rsidRDefault="00CA1E11">
      <w:pPr>
        <w:rPr>
          <w:lang w:eastAsia="zh-CN"/>
        </w:rPr>
      </w:pPr>
    </w:p>
    <w:p w14:paraId="38E0FCF4" w14:textId="77777777" w:rsidR="00CA1E11" w:rsidRDefault="00000000">
      <w:pPr>
        <w:rPr>
          <w:rStyle w:val="a8"/>
        </w:rPr>
      </w:pPr>
      <w:r>
        <w:rPr>
          <w:rStyle w:val="a8"/>
        </w:rPr>
        <w:t>FL Proposal </w:t>
      </w:r>
      <w:r>
        <w:rPr>
          <w:rStyle w:val="a8"/>
        </w:rPr>
        <w:fldChar w:fldCharType="begin"/>
      </w:r>
      <w:r>
        <w:rPr>
          <w:rStyle w:val="a8"/>
        </w:rPr>
        <w:instrText xml:space="preserve"> REF _Ref213920454 \r \h </w:instrText>
      </w:r>
      <w:r>
        <w:rPr>
          <w:rStyle w:val="a8"/>
        </w:rPr>
      </w:r>
      <w:r>
        <w:rPr>
          <w:rStyle w:val="a8"/>
        </w:rPr>
        <w:fldChar w:fldCharType="separate"/>
      </w:r>
      <w:r>
        <w:rPr>
          <w:rStyle w:val="a8"/>
        </w:rPr>
        <w:t>3.2.5</w:t>
      </w:r>
      <w:r>
        <w:rPr>
          <w:rStyle w:val="a8"/>
        </w:rPr>
        <w:fldChar w:fldCharType="end"/>
      </w:r>
      <w:r>
        <w:rPr>
          <w:rStyle w:val="a8"/>
        </w:rPr>
        <w:t>.1</w:t>
      </w:r>
    </w:p>
    <w:p w14:paraId="38E0FCF5" w14:textId="77777777" w:rsidR="00CA1E11" w:rsidRDefault="00000000">
      <w:pPr>
        <w:rPr>
          <w:rStyle w:val="a8"/>
        </w:rPr>
      </w:pPr>
      <w:r>
        <w:rPr>
          <w:rStyle w:val="a8"/>
        </w:rPr>
        <w:t>A BS LP mode includes transmission and reception of predetermined deterministic sequences. The following scaling methods are used to allow modeling of a BS operating in a LP mode:</w:t>
      </w:r>
    </w:p>
    <w:p w14:paraId="38E0FCF6" w14:textId="77777777" w:rsidR="00CA1E11" w:rsidRDefault="00000000">
      <w:pPr>
        <w:jc w:val="center"/>
        <w:rPr>
          <w:rFonts w:eastAsiaTheme="minorEastAsia"/>
          <w:highlight w:val="yellow"/>
          <w:lang w:eastAsia="zh-TW"/>
        </w:rPr>
      </w:pPr>
      <m:oMathPara>
        <m:oMathParaPr>
          <m:jc m:val="center"/>
        </m:oMathParaPr>
        <m:oMath>
          <m:m>
            <m:mPr>
              <m:mcs>
                <m:mc>
                  <m:mcPr>
                    <m:count m:val="2"/>
                    <m:mcJc m:val="center"/>
                  </m:mcPr>
                </m:mc>
              </m:mcs>
              <m:ctrlPr>
                <w:rPr>
                  <w:rFonts w:ascii="Cambria Math" w:hAnsi="Cambria Math"/>
                </w:rPr>
              </m:ctrlPr>
            </m:mPr>
            <m:mr>
              <m:e>
                <m:m>
                  <m:mPr>
                    <m:mcs>
                      <m:mc>
                        <m:mcPr>
                          <m:count m:val="3"/>
                          <m:mcJc m:val="center"/>
                        </m:mcPr>
                      </m:mc>
                    </m:mcs>
                    <m:ctrlPr>
                      <w:rPr>
                        <w:rFonts w:ascii="Cambria Math" w:hAnsi="Cambria Math"/>
                      </w:rPr>
                    </m:ctrlPr>
                  </m:mPr>
                  <m:mr>
                    <m:e>
                      <m:sSup>
                        <m:sSupPr>
                          <m:ctrlPr>
                            <w:rPr>
                              <w:rFonts w:ascii="Cambria Math" w:hAnsi="Cambria Math"/>
                            </w:rPr>
                          </m:ctrlPr>
                        </m:sSupPr>
                        <m:e>
                          <m:r>
                            <w:rPr>
                              <w:rFonts w:ascii="Cambria Math" w:hAnsi="Cambria Math"/>
                            </w:rPr>
                            <m:t>P</m:t>
                          </m:r>
                        </m:e>
                        <m:sup>
                          <m:r>
                            <w:rPr>
                              <w:rFonts w:ascii="Cambria Math" w:hAnsi="Cambria Math"/>
                            </w:rPr>
                            <m:t>DL</m:t>
                          </m:r>
                        </m:sup>
                      </m:sSup>
                    </m:e>
                    <m:e/>
                    <m:e>
                      <m:sSubSup>
                        <m:sSubSupPr>
                          <m:ctrlPr>
                            <w:rPr>
                              <w:rFonts w:ascii="Cambria Math" w:hAnsi="Cambria Math"/>
                            </w:rPr>
                          </m:ctrlPr>
                        </m:sSubSupPr>
                        <m:e>
                          <m:r>
                            <w:rPr>
                              <w:rFonts w:ascii="Cambria Math" w:hAnsi="Cambria Math"/>
                            </w:rPr>
                            <m:t>P</m:t>
                          </m:r>
                        </m:e>
                        <m:sub>
                          <m:r>
                            <w:rPr>
                              <w:rFonts w:ascii="Cambria Math" w:hAnsi="Cambria Math"/>
                            </w:rPr>
                            <m:t>static</m:t>
                          </m:r>
                        </m:sub>
                        <m:sup>
                          <m:r>
                            <w:rPr>
                              <w:rFonts w:ascii="Cambria Math" w:hAnsi="Cambria Math"/>
                            </w:rPr>
                            <m:t>DL</m:t>
                          </m:r>
                        </m:sup>
                      </m:sSubSup>
                      <m:r>
                        <w:rPr>
                          <w:rFonts w:ascii="Cambria Math" w:hAnsi="Cambria Math"/>
                        </w:rPr>
                        <m:t>+</m:t>
                      </m:r>
                      <m:sSubSup>
                        <m:sSubSupPr>
                          <m:ctrlPr>
                            <w:rPr>
                              <w:rFonts w:ascii="Cambria Math" w:hAnsi="Cambria Math"/>
                            </w:rPr>
                          </m:ctrlPr>
                        </m:sSubSupPr>
                        <m:e>
                          <m:r>
                            <w:rPr>
                              <w:rFonts w:ascii="Cambria Math" w:hAnsi="Cambria Math"/>
                            </w:rPr>
                            <m:t>P</m:t>
                          </m:r>
                        </m:e>
                        <m:sub>
                          <m:r>
                            <w:rPr>
                              <w:rFonts w:ascii="Cambria Math" w:hAnsi="Cambria Math"/>
                            </w:rPr>
                            <m:t>dynamic</m:t>
                          </m:r>
                        </m:sub>
                        <m:sup>
                          <m:r>
                            <w:rPr>
                              <w:rFonts w:ascii="Cambria Math" w:hAnsi="Cambria Math"/>
                            </w:rPr>
                            <m:t>DL</m:t>
                          </m:r>
                        </m:sup>
                      </m:sSubSup>
                    </m:e>
                  </m:mr>
                  <m:mr>
                    <m:e>
                      <m:sSubSup>
                        <m:sSubSupPr>
                          <m:ctrlPr>
                            <w:rPr>
                              <w:rFonts w:ascii="Cambria Math" w:hAnsi="Cambria Math"/>
                            </w:rPr>
                          </m:ctrlPr>
                        </m:sSubSupPr>
                        <m:e>
                          <m:r>
                            <w:rPr>
                              <w:rFonts w:ascii="Cambria Math" w:hAnsi="Cambria Math"/>
                            </w:rPr>
                            <m:t>P</m:t>
                          </m:r>
                        </m:e>
                        <m:sub>
                          <m:r>
                            <w:rPr>
                              <w:rFonts w:ascii="Cambria Math" w:hAnsi="Cambria Math"/>
                            </w:rPr>
                            <m:t>static</m:t>
                          </m:r>
                        </m:sub>
                        <m:sup>
                          <m:r>
                            <w:rPr>
                              <w:rFonts w:ascii="Cambria Math" w:hAnsi="Cambria Math"/>
                            </w:rPr>
                            <m:t>DL</m:t>
                          </m:r>
                        </m:sup>
                      </m:sSubSup>
                    </m:e>
                    <m:e/>
                    <m:e>
                      <m:sSub>
                        <m:sSubPr>
                          <m:ctrlPr>
                            <w:rPr>
                              <w:rFonts w:ascii="Cambria Math" w:hAnsi="Cambria Math"/>
                            </w:rPr>
                          </m:ctrlPr>
                        </m:sSubPr>
                        <m:e>
                          <m:f>
                            <m:fPr>
                              <m:ctrlPr>
                                <w:rPr>
                                  <w:rFonts w:ascii="Cambria Math" w:hAnsi="Cambria Math"/>
                                </w:rPr>
                              </m:ctrlPr>
                            </m:fPr>
                            <m:num>
                              <m:d>
                                <m:dPr>
                                  <m:ctrlPr>
                                    <w:rPr>
                                      <w:rFonts w:ascii="Cambria Math" w:hAnsi="Cambria Math"/>
                                    </w:rPr>
                                  </m:ctrlPr>
                                </m:dPr>
                                <m:e>
                                  <m:r>
                                    <w:rPr>
                                      <w:rFonts w:ascii="Cambria Math" w:hAnsi="Cambria Math"/>
                                    </w:rPr>
                                    <m:t>1+</m:t>
                                  </m:r>
                                  <m:sSub>
                                    <m:sSubPr>
                                      <m:ctrlPr>
                                        <w:rPr>
                                          <w:rFonts w:ascii="Cambria Math" w:hAnsi="Cambria Math"/>
                                        </w:rPr>
                                      </m:ctrlPr>
                                    </m:sSubPr>
                                    <m:e>
                                      <m:r>
                                        <w:rPr>
                                          <w:rFonts w:ascii="Cambria Math" w:hAnsi="Cambria Math"/>
                                        </w:rPr>
                                        <m:t>s</m:t>
                                      </m:r>
                                    </m:e>
                                    <m:sub>
                                      <m:r>
                                        <w:rPr>
                                          <w:rFonts w:ascii="Cambria Math" w:hAnsi="Cambria Math"/>
                                        </w:rPr>
                                        <m:t>a</m:t>
                                      </m:r>
                                    </m:sub>
                                  </m:sSub>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f</m:t>
                                      </m:r>
                                    </m:sub>
                                  </m:sSub>
                                </m:e>
                              </m:d>
                            </m:num>
                            <m:den>
                              <m:r>
                                <w:rPr>
                                  <w:rFonts w:ascii="Cambria Math" w:hAnsi="Cambria Math"/>
                                </w:rPr>
                                <m:t>2</m:t>
                              </m:r>
                            </m:den>
                          </m:f>
                          <m:r>
                            <w:rPr>
                              <w:rFonts w:ascii="Cambria Math" w:hAnsi="Cambria Math"/>
                            </w:rPr>
                            <m:t>P</m:t>
                          </m:r>
                        </m:e>
                        <m:sub>
                          <m:r>
                            <w:rPr>
                              <w:rFonts w:ascii="Cambria Math" w:hAnsi="Cambria Math"/>
                            </w:rPr>
                            <m:t>3</m:t>
                          </m:r>
                        </m:sub>
                      </m:sSub>
                    </m:e>
                  </m:mr>
                  <m:mr>
                    <m:e>
                      <m:sSubSup>
                        <m:sSubSupPr>
                          <m:ctrlPr>
                            <w:rPr>
                              <w:rFonts w:ascii="Cambria Math" w:hAnsi="Cambria Math"/>
                            </w:rPr>
                          </m:ctrlPr>
                        </m:sSubSupPr>
                        <m:e>
                          <m:r>
                            <w:rPr>
                              <w:rFonts w:ascii="Cambria Math" w:hAnsi="Cambria Math"/>
                            </w:rPr>
                            <m:t>P</m:t>
                          </m:r>
                        </m:e>
                        <m:sub>
                          <m:r>
                            <w:rPr>
                              <w:rFonts w:ascii="Cambria Math" w:hAnsi="Cambria Math"/>
                            </w:rPr>
                            <m:t>dynamic</m:t>
                          </m:r>
                        </m:sub>
                        <m:sup>
                          <m:r>
                            <w:rPr>
                              <w:rFonts w:ascii="Cambria Math" w:hAnsi="Cambria Math"/>
                            </w:rPr>
                            <m:t>DL</m:t>
                          </m:r>
                        </m:sup>
                      </m:sSubSup>
                    </m:e>
                    <m:e/>
                    <m:e>
                      <m:sSub>
                        <m:sSubPr>
                          <m:ctrlPr>
                            <w:rPr>
                              <w:rFonts w:ascii="Cambria Math" w:hAnsi="Cambria Math"/>
                            </w:rPr>
                          </m:ctrlPr>
                        </m:sSubPr>
                        <m:e>
                          <m:r>
                            <w:rPr>
                              <w:rFonts w:ascii="Cambria Math" w:hAnsi="Cambria Math"/>
                            </w:rPr>
                            <m:t>s</m:t>
                          </m:r>
                        </m:e>
                        <m:sub>
                          <m:r>
                            <w:rPr>
                              <w:rFonts w:ascii="Cambria Math" w:hAnsi="Cambria Math"/>
                            </w:rPr>
                            <m:t>a</m:t>
                          </m:r>
                        </m:sub>
                      </m:sSub>
                      <m:r>
                        <w:rPr>
                          <w:rFonts w:ascii="Cambria Math" w:hAnsi="Cambria Math"/>
                        </w:rPr>
                        <m:t>*</m:t>
                      </m:r>
                      <m:d>
                        <m:dPr>
                          <m:ctrlPr>
                            <w:rPr>
                              <w:rFonts w:ascii="Cambria Math" w:hAnsi="Cambria Math"/>
                            </w:rPr>
                          </m:ctrlPr>
                        </m:dPr>
                        <m:e>
                          <m:sSub>
                            <m:sSubPr>
                              <m:ctrlPr>
                                <w:rPr>
                                  <w:rFonts w:ascii="Cambria Math" w:hAnsi="Cambria Math"/>
                                </w:rPr>
                              </m:ctrlPr>
                            </m:sSubPr>
                            <m:e>
                              <m:r>
                                <w:rPr>
                                  <w:rFonts w:ascii="Cambria Math" w:hAnsi="Cambria Math"/>
                                </w:rPr>
                                <m:t>P</m:t>
                              </m:r>
                            </m:e>
                            <m:sub>
                              <m:r>
                                <w:rPr>
                                  <w:rFonts w:ascii="Cambria Math" w:hAnsi="Cambria Math"/>
                                </w:rPr>
                                <m:t>dyn,ante</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s</m:t>
                                  </m:r>
                                </m:e>
                                <m:sub>
                                  <m:r>
                                    <w:rPr>
                                      <w:rFonts w:ascii="Cambria Math" w:hAnsi="Cambria Math"/>
                                    </w:rPr>
                                    <m:t>f</m:t>
                                  </m:r>
                                </m:sub>
                              </m:sSub>
                              <m:sSub>
                                <m:sSubPr>
                                  <m:ctrlPr>
                                    <w:rPr>
                                      <w:rFonts w:ascii="Cambria Math" w:hAnsi="Cambria Math"/>
                                    </w:rPr>
                                  </m:ctrlPr>
                                </m:sSubPr>
                                <m:e>
                                  <m:r>
                                    <w:rPr>
                                      <w:rFonts w:ascii="Cambria Math" w:hAnsi="Cambria Math"/>
                                    </w:rPr>
                                    <m:t>*s</m:t>
                                  </m:r>
                                </m:e>
                                <m:sub>
                                  <m:r>
                                    <w:rPr>
                                      <w:rFonts w:ascii="Cambria Math" w:hAnsi="Cambria Math"/>
                                    </w:rPr>
                                    <m:t>p</m:t>
                                  </m:r>
                                </m:sub>
                              </m:sSub>
                            </m:num>
                            <m:den>
                              <m:r>
                                <w:rPr>
                                  <w:rFonts w:ascii="Cambria Math" w:hAnsi="Cambria Math"/>
                                </w:rPr>
                                <m:t>η</m:t>
                              </m:r>
                              <m:d>
                                <m:dPr>
                                  <m:ctrlPr>
                                    <w:rPr>
                                      <w:rFonts w:ascii="Cambria Math" w:hAnsi="Cambria Math"/>
                                    </w:rPr>
                                  </m:ctrlPr>
                                </m:dPr>
                                <m:e>
                                  <m:sSub>
                                    <m:sSubPr>
                                      <m:ctrlPr>
                                        <w:rPr>
                                          <w:rFonts w:ascii="Cambria Math" w:hAnsi="Cambria Math"/>
                                        </w:rPr>
                                      </m:ctrlPr>
                                    </m:sSubPr>
                                    <m:e>
                                      <m:r>
                                        <w:rPr>
                                          <w:rFonts w:ascii="Cambria Math" w:hAnsi="Cambria Math"/>
                                        </w:rPr>
                                        <m:t>s</m:t>
                                      </m:r>
                                    </m:e>
                                    <m:sub>
                                      <m:r>
                                        <w:rPr>
                                          <w:rFonts w:ascii="Cambria Math" w:hAnsi="Cambria Math"/>
                                        </w:rPr>
                                        <m:t>f</m:t>
                                      </m:r>
                                    </m:sub>
                                  </m:sSub>
                                  <m:sSub>
                                    <m:sSubPr>
                                      <m:ctrlPr>
                                        <w:rPr>
                                          <w:rFonts w:ascii="Cambria Math" w:hAnsi="Cambria Math"/>
                                        </w:rPr>
                                      </m:ctrlPr>
                                    </m:sSubPr>
                                    <m:e>
                                      <m:r>
                                        <w:rPr>
                                          <w:rFonts w:ascii="Cambria Math" w:hAnsi="Cambria Math"/>
                                        </w:rPr>
                                        <m:t>,s</m:t>
                                      </m:r>
                                    </m:e>
                                    <m:sub>
                                      <m:r>
                                        <w:rPr>
                                          <w:rFonts w:ascii="Cambria Math" w:hAnsi="Cambria Math"/>
                                        </w:rPr>
                                        <m:t>p</m:t>
                                      </m:r>
                                    </m:sub>
                                  </m:sSub>
                                </m:e>
                              </m:d>
                            </m:den>
                          </m:f>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dyn,joint</m:t>
                              </m:r>
                            </m:sub>
                          </m:sSub>
                        </m:e>
                      </m:d>
                    </m:e>
                  </m:mr>
                </m:m>
              </m:e>
              <m:e>
                <m:m>
                  <m:mPr>
                    <m:mcs>
                      <m:mc>
                        <m:mcPr>
                          <m:count m:val="3"/>
                          <m:mcJc m:val="center"/>
                        </m:mcPr>
                      </m:mc>
                    </m:mcs>
                    <m:ctrlPr>
                      <w:rPr>
                        <w:rFonts w:ascii="Cambria Math" w:hAnsi="Cambria Math"/>
                      </w:rPr>
                    </m:ctrlPr>
                  </m:mPr>
                  <m:mr>
                    <m:e>
                      <m:sSup>
                        <m:sSupPr>
                          <m:ctrlPr>
                            <w:rPr>
                              <w:rFonts w:ascii="Cambria Math" w:hAnsi="Cambria Math"/>
                            </w:rPr>
                          </m:ctrlPr>
                        </m:sSupPr>
                        <m:e>
                          <m:r>
                            <w:rPr>
                              <w:rFonts w:ascii="Cambria Math" w:hAnsi="Cambria Math"/>
                            </w:rPr>
                            <m:t>P</m:t>
                          </m:r>
                        </m:e>
                        <m:sup>
                          <m:r>
                            <w:rPr>
                              <w:rFonts w:ascii="Cambria Math" w:hAnsi="Cambria Math"/>
                            </w:rPr>
                            <m:t>UL</m:t>
                          </m:r>
                        </m:sup>
                      </m:sSup>
                    </m:e>
                    <m:e/>
                    <m:e>
                      <m:sSubSup>
                        <m:sSubSupPr>
                          <m:ctrlPr>
                            <w:rPr>
                              <w:rFonts w:ascii="Cambria Math" w:hAnsi="Cambria Math"/>
                            </w:rPr>
                          </m:ctrlPr>
                        </m:sSubSupPr>
                        <m:e>
                          <m:r>
                            <w:rPr>
                              <w:rFonts w:ascii="Cambria Math" w:hAnsi="Cambria Math"/>
                            </w:rPr>
                            <m:t>P</m:t>
                          </m:r>
                        </m:e>
                        <m:sub>
                          <m:r>
                            <w:rPr>
                              <w:rFonts w:ascii="Cambria Math" w:hAnsi="Cambria Math"/>
                            </w:rPr>
                            <m:t>static</m:t>
                          </m:r>
                        </m:sub>
                        <m:sup>
                          <m:r>
                            <w:rPr>
                              <w:rFonts w:ascii="Cambria Math" w:hAnsi="Cambria Math"/>
                            </w:rPr>
                            <m:t>UL</m:t>
                          </m:r>
                        </m:sup>
                      </m:sSubSup>
                      <m:r>
                        <w:rPr>
                          <w:rFonts w:ascii="Cambria Math" w:hAnsi="Cambria Math"/>
                        </w:rPr>
                        <m:t>+</m:t>
                      </m:r>
                      <m:sSubSup>
                        <m:sSubSupPr>
                          <m:ctrlPr>
                            <w:rPr>
                              <w:rFonts w:ascii="Cambria Math" w:hAnsi="Cambria Math"/>
                            </w:rPr>
                          </m:ctrlPr>
                        </m:sSubSupPr>
                        <m:e>
                          <m:r>
                            <w:rPr>
                              <w:rFonts w:ascii="Cambria Math" w:hAnsi="Cambria Math"/>
                            </w:rPr>
                            <m:t>P</m:t>
                          </m:r>
                        </m:e>
                        <m:sub>
                          <m:r>
                            <w:rPr>
                              <w:rFonts w:ascii="Cambria Math" w:hAnsi="Cambria Math"/>
                            </w:rPr>
                            <m:t>dynamic</m:t>
                          </m:r>
                        </m:sub>
                        <m:sup>
                          <m:r>
                            <w:rPr>
                              <w:rFonts w:ascii="Cambria Math" w:hAnsi="Cambria Math"/>
                            </w:rPr>
                            <m:t>UL</m:t>
                          </m:r>
                        </m:sup>
                      </m:sSubSup>
                    </m:e>
                  </m:mr>
                  <m:mr>
                    <m:e>
                      <m:sSubSup>
                        <m:sSubSupPr>
                          <m:ctrlPr>
                            <w:rPr>
                              <w:rFonts w:ascii="Cambria Math" w:hAnsi="Cambria Math"/>
                            </w:rPr>
                          </m:ctrlPr>
                        </m:sSubSupPr>
                        <m:e>
                          <m:r>
                            <w:rPr>
                              <w:rFonts w:ascii="Cambria Math" w:hAnsi="Cambria Math"/>
                            </w:rPr>
                            <m:t>P</m:t>
                          </m:r>
                        </m:e>
                        <m:sub>
                          <m:r>
                            <w:rPr>
                              <w:rFonts w:ascii="Cambria Math" w:hAnsi="Cambria Math"/>
                            </w:rPr>
                            <m:t>static</m:t>
                          </m:r>
                        </m:sub>
                        <m:sup>
                          <m:r>
                            <w:rPr>
                              <w:rFonts w:ascii="Cambria Math" w:hAnsi="Cambria Math"/>
                            </w:rPr>
                            <m:t>UL</m:t>
                          </m:r>
                        </m:sup>
                      </m:sSubSup>
                    </m:e>
                    <m:e/>
                    <m:e>
                      <m:sSub>
                        <m:sSubPr>
                          <m:ctrlPr>
                            <w:rPr>
                              <w:rFonts w:ascii="Cambria Math" w:hAnsi="Cambria Math"/>
                            </w:rPr>
                          </m:ctrlPr>
                        </m:sSubPr>
                        <m:e>
                          <m:r>
                            <w:rPr>
                              <w:rFonts w:ascii="Cambria Math" w:hAnsi="Cambria Math"/>
                            </w:rPr>
                            <m:t>s</m:t>
                          </m:r>
                        </m:e>
                        <m:sub>
                          <m:r>
                            <w:rPr>
                              <w:rFonts w:ascii="Cambria Math" w:hAnsi="Cambria Math"/>
                            </w:rPr>
                            <m:t>a</m:t>
                          </m:r>
                        </m:sub>
                      </m:sSub>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3</m:t>
                          </m:r>
                        </m:sub>
                      </m:sSub>
                      <m:r>
                        <w:rPr>
                          <w:rFonts w:ascii="Cambria Math" w:hAnsi="Cambria Math"/>
                        </w:rPr>
                        <m:t>+</m:t>
                      </m:r>
                      <m:d>
                        <m:dPr>
                          <m:ctrlPr>
                            <w:rPr>
                              <w:rFonts w:ascii="Cambria Math" w:hAnsi="Cambria Math"/>
                            </w:rPr>
                          </m:ctrlPr>
                        </m:dPr>
                        <m:e>
                          <m:r>
                            <w:rPr>
                              <w:rFonts w:ascii="Cambria Math" w:hAnsi="Cambria Math"/>
                            </w:rPr>
                            <m:t>1-</m:t>
                          </m:r>
                          <m:sSub>
                            <m:sSubPr>
                              <m:ctrlPr>
                                <w:rPr>
                                  <w:rFonts w:ascii="Cambria Math" w:hAnsi="Cambria Math"/>
                                </w:rPr>
                              </m:ctrlPr>
                            </m:sSubPr>
                            <m:e>
                              <m:r>
                                <w:rPr>
                                  <w:rFonts w:ascii="Cambria Math" w:hAnsi="Cambria Math"/>
                                </w:rPr>
                                <m:t>s</m:t>
                              </m:r>
                            </m:e>
                            <m:sub>
                              <m:r>
                                <w:rPr>
                                  <w:rFonts w:ascii="Cambria Math" w:hAnsi="Cambria Math"/>
                                </w:rPr>
                                <m:t>a</m:t>
                              </m:r>
                            </m:sub>
                          </m:sSub>
                        </m:e>
                      </m:d>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i</m:t>
                          </m:r>
                        </m:sub>
                      </m:sSub>
                    </m:e>
                  </m:mr>
                  <m:mr>
                    <m:e>
                      <m:sSubSup>
                        <m:sSubSupPr>
                          <m:ctrlPr>
                            <w:rPr>
                              <w:rFonts w:ascii="Cambria Math" w:hAnsi="Cambria Math"/>
                            </w:rPr>
                          </m:ctrlPr>
                        </m:sSubSupPr>
                        <m:e>
                          <m:r>
                            <w:rPr>
                              <w:rFonts w:ascii="Cambria Math" w:hAnsi="Cambria Math"/>
                            </w:rPr>
                            <m:t>P</m:t>
                          </m:r>
                        </m:e>
                        <m:sub>
                          <m:r>
                            <w:rPr>
                              <w:rFonts w:ascii="Cambria Math" w:hAnsi="Cambria Math"/>
                            </w:rPr>
                            <m:t>dynamic</m:t>
                          </m:r>
                        </m:sub>
                        <m:sup>
                          <m:r>
                            <w:rPr>
                              <w:rFonts w:ascii="Cambria Math" w:hAnsi="Cambria Math"/>
                            </w:rPr>
                            <m:t>UL</m:t>
                          </m:r>
                        </m:sup>
                      </m:sSubSup>
                    </m:e>
                    <m:e/>
                    <m:e>
                      <m:sSubSup>
                        <m:sSubSupPr>
                          <m:ctrlPr>
                            <w:rPr>
                              <w:rFonts w:ascii="Cambria Math" w:hAnsi="Cambria Math"/>
                            </w:rPr>
                          </m:ctrlPr>
                        </m:sSubSupPr>
                        <m:e>
                          <m:sSub>
                            <m:sSubPr>
                              <m:ctrlPr>
                                <w:rPr>
                                  <w:rFonts w:ascii="Cambria Math" w:hAnsi="Cambria Math"/>
                                </w:rPr>
                              </m:ctrlPr>
                            </m:sSubPr>
                            <m:e>
                              <m:r>
                                <w:rPr>
                                  <w:rFonts w:ascii="Cambria Math" w:hAnsi="Cambria Math"/>
                                </w:rPr>
                                <m:t>s</m:t>
                              </m:r>
                            </m:e>
                            <m:sub>
                              <m:r>
                                <w:rPr>
                                  <w:rFonts w:ascii="Cambria Math" w:hAnsi="Cambria Math"/>
                                </w:rPr>
                                <m:t>a</m:t>
                              </m:r>
                            </m:sub>
                          </m:sSub>
                          <m:r>
                            <w:rPr>
                              <w:rFonts w:ascii="Cambria Math" w:hAnsi="Cambria Math"/>
                            </w:rPr>
                            <m:t>*P</m:t>
                          </m:r>
                        </m:e>
                        <m:sub>
                          <m:r>
                            <w:rPr>
                              <w:rFonts w:ascii="Cambria Math" w:hAnsi="Cambria Math"/>
                            </w:rPr>
                            <m:t>dyn,ante</m:t>
                          </m:r>
                        </m:sub>
                        <m:sup>
                          <m:r>
                            <w:rPr>
                              <w:rFonts w:ascii="Cambria Math" w:hAnsi="Cambria Math"/>
                            </w:rPr>
                            <m:t>UL</m:t>
                          </m:r>
                        </m:sup>
                      </m:sSubSup>
                    </m:e>
                  </m:mr>
                  <m:mr>
                    <m:e>
                      <m:sSubSup>
                        <m:sSubSupPr>
                          <m:ctrlPr>
                            <w:rPr>
                              <w:rFonts w:ascii="Cambria Math" w:hAnsi="Cambria Math"/>
                            </w:rPr>
                          </m:ctrlPr>
                        </m:sSubSupPr>
                        <m:e>
                          <m:r>
                            <w:rPr>
                              <w:rFonts w:ascii="Cambria Math" w:hAnsi="Cambria Math"/>
                            </w:rPr>
                            <m:t>P</m:t>
                          </m:r>
                        </m:e>
                        <m:sub>
                          <m:r>
                            <w:rPr>
                              <w:rFonts w:ascii="Cambria Math" w:hAnsi="Cambria Math"/>
                            </w:rPr>
                            <m:t>dyn,ante</m:t>
                          </m:r>
                        </m:sub>
                        <m:sup>
                          <m:r>
                            <w:rPr>
                              <w:rFonts w:ascii="Cambria Math" w:hAnsi="Cambria Math"/>
                            </w:rPr>
                            <m:t>UL</m:t>
                          </m:r>
                        </m:sup>
                      </m:sSubSup>
                    </m:e>
                    <m:e/>
                    <m:e>
                      <m:sSub>
                        <m:sSubPr>
                          <m:ctrlPr>
                            <w:rPr>
                              <w:rFonts w:ascii="Cambria Math" w:hAnsi="Cambria Math"/>
                            </w:rPr>
                          </m:ctrlPr>
                        </m:sSubPr>
                        <m:e>
                          <m:r>
                            <w:rPr>
                              <w:rFonts w:ascii="Cambria Math" w:hAnsi="Cambria Math"/>
                            </w:rPr>
                            <m:t>P</m:t>
                          </m:r>
                        </m:e>
                        <m:sub>
                          <m:r>
                            <w:rPr>
                              <w:rFonts w:ascii="Cambria Math" w:hAnsi="Cambria Math"/>
                            </w:rPr>
                            <m:t>5</m:t>
                          </m:r>
                        </m:sub>
                      </m:sSub>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3</m:t>
                          </m:r>
                        </m:sub>
                      </m:sSub>
                    </m:e>
                  </m:mr>
                </m:m>
              </m:e>
            </m:mr>
          </m:m>
        </m:oMath>
      </m:oMathPara>
    </w:p>
    <w:p w14:paraId="38E0FCF7" w14:textId="77777777" w:rsidR="00CA1E11" w:rsidRDefault="00000000">
      <w:pPr>
        <w:rPr>
          <w:rStyle w:val="a8"/>
        </w:rPr>
      </w:pPr>
      <w:r>
        <w:rPr>
          <w:rStyle w:val="a8"/>
        </w:rPr>
        <w:t xml:space="preserve">where </w:t>
      </w:r>
      <w:r>
        <w:rPr>
          <w:rStyle w:val="a8"/>
          <w:i/>
          <w:iCs/>
        </w:rPr>
        <w:t>P</w:t>
      </w:r>
      <w:r>
        <w:rPr>
          <w:rStyle w:val="a8"/>
          <w:i/>
          <w:iCs/>
          <w:vertAlign w:val="subscript"/>
        </w:rPr>
        <w:t>i</w:t>
      </w:r>
      <w:r>
        <w:rPr>
          <w:rStyle w:val="a8"/>
        </w:rPr>
        <w:t xml:space="preserve"> is the relative power values (</w:t>
      </w:r>
      <w:r>
        <w:rPr>
          <w:rStyle w:val="a8"/>
          <w:i/>
          <w:iCs/>
        </w:rPr>
        <w:t>P</w:t>
      </w:r>
      <w:r>
        <w:rPr>
          <w:rStyle w:val="a8"/>
          <w:i/>
          <w:iCs/>
          <w:vertAlign w:val="subscript"/>
        </w:rPr>
        <w:t>1</w:t>
      </w:r>
      <w:r>
        <w:rPr>
          <w:rStyle w:val="a8"/>
        </w:rPr>
        <w:t xml:space="preserve"> or </w:t>
      </w:r>
      <w:r>
        <w:rPr>
          <w:rStyle w:val="a8"/>
          <w:i/>
          <w:iCs/>
        </w:rPr>
        <w:t>P</w:t>
      </w:r>
      <w:r>
        <w:rPr>
          <w:rStyle w:val="a8"/>
          <w:i/>
          <w:iCs/>
          <w:vertAlign w:val="subscript"/>
        </w:rPr>
        <w:t>2</w:t>
      </w:r>
      <w:r>
        <w:rPr>
          <w:rStyle w:val="a8"/>
        </w:rPr>
        <w:t>) that the remaining HW is assumed to be in. The same transition time and energy values (correspondingly scaled (</w:t>
      </w:r>
      <w:r>
        <w:rPr>
          <w:rStyle w:val="a8"/>
          <w:i/>
          <w:iCs/>
        </w:rPr>
        <w:t>1-s</w:t>
      </w:r>
      <w:r>
        <w:rPr>
          <w:rStyle w:val="a8"/>
          <w:i/>
          <w:iCs/>
          <w:vertAlign w:val="subscript"/>
        </w:rPr>
        <w:t>a</w:t>
      </w:r>
      <w:r>
        <w:rPr>
          <w:rStyle w:val="a8"/>
        </w:rPr>
        <w:t>) as for the assumed power state applies for BS transitioning to/from its LP mode.</w:t>
      </w:r>
    </w:p>
    <w:p w14:paraId="38E0FCF8" w14:textId="77777777" w:rsidR="00CA1E11" w:rsidRDefault="00CA1E11">
      <w:pPr>
        <w:rPr>
          <w:lang w:eastAsia="zh-CN"/>
        </w:rPr>
      </w:pPr>
    </w:p>
    <w:p w14:paraId="38E0FCF9" w14:textId="77777777" w:rsidR="00CA1E11" w:rsidRDefault="00000000">
      <w:pPr>
        <w:rPr>
          <w:rStyle w:val="a8"/>
        </w:rPr>
      </w:pPr>
      <w:r>
        <w:rPr>
          <w:rStyle w:val="a8"/>
        </w:rPr>
        <w:t xml:space="preserve">FL Proposal </w:t>
      </w:r>
      <w:r>
        <w:rPr>
          <w:rStyle w:val="a8"/>
        </w:rPr>
        <w:fldChar w:fldCharType="begin"/>
      </w:r>
      <w:r>
        <w:rPr>
          <w:rStyle w:val="a8"/>
        </w:rPr>
        <w:instrText xml:space="preserve"> REF _Ref213934863 \r \h </w:instrText>
      </w:r>
      <w:r>
        <w:rPr>
          <w:rStyle w:val="a8"/>
        </w:rPr>
      </w:r>
      <w:r>
        <w:rPr>
          <w:rStyle w:val="a8"/>
        </w:rPr>
        <w:fldChar w:fldCharType="separate"/>
      </w:r>
      <w:r>
        <w:rPr>
          <w:rStyle w:val="a8"/>
        </w:rPr>
        <w:t>3.2.6</w:t>
      </w:r>
      <w:r>
        <w:rPr>
          <w:rStyle w:val="a8"/>
        </w:rPr>
        <w:fldChar w:fldCharType="end"/>
      </w:r>
      <w:r>
        <w:rPr>
          <w:rStyle w:val="a8"/>
        </w:rPr>
        <w:t>.1</w:t>
      </w:r>
    </w:p>
    <w:p w14:paraId="38E0FCFA" w14:textId="77777777" w:rsidR="00CA1E11" w:rsidRDefault="00000000">
      <w:pPr>
        <w:rPr>
          <w:rStyle w:val="a8"/>
        </w:rPr>
      </w:pPr>
      <w:r>
        <w:rPr>
          <w:rStyle w:val="a8"/>
        </w:rPr>
        <w:t>The following load levels are defined for BS power savings evaluations:</w:t>
      </w:r>
    </w:p>
    <w:p w14:paraId="38E0FCFB" w14:textId="77777777" w:rsidR="00CA1E11" w:rsidRDefault="00000000">
      <w:pPr>
        <w:ind w:firstLine="567"/>
        <w:rPr>
          <w:rStyle w:val="a8"/>
        </w:rPr>
      </w:pPr>
      <w:r>
        <w:rPr>
          <w:rStyle w:val="a8"/>
        </w:rPr>
        <w:t>Empty load:</w:t>
      </w:r>
      <w:r>
        <w:rPr>
          <w:rStyle w:val="a8"/>
        </w:rPr>
        <w:tab/>
        <w:t>L = 0%,</w:t>
      </w:r>
    </w:p>
    <w:p w14:paraId="38E0FCFC" w14:textId="77777777" w:rsidR="00CA1E11" w:rsidRDefault="00000000">
      <w:pPr>
        <w:ind w:firstLine="567"/>
        <w:rPr>
          <w:rStyle w:val="a8"/>
        </w:rPr>
      </w:pPr>
      <w:r>
        <w:rPr>
          <w:rStyle w:val="a8"/>
        </w:rPr>
        <w:t>Low load:</w:t>
      </w:r>
      <w:r>
        <w:rPr>
          <w:rStyle w:val="a8"/>
        </w:rPr>
        <w:tab/>
      </w:r>
      <w:r>
        <w:rPr>
          <w:rStyle w:val="a8"/>
        </w:rPr>
        <w:tab/>
        <w:t>0 &lt; L ≤ 10%,</w:t>
      </w:r>
    </w:p>
    <w:p w14:paraId="38E0FCFD" w14:textId="77777777" w:rsidR="00CA1E11" w:rsidRDefault="00000000">
      <w:pPr>
        <w:ind w:firstLine="567"/>
        <w:rPr>
          <w:rStyle w:val="a8"/>
        </w:rPr>
      </w:pPr>
      <w:r>
        <w:rPr>
          <w:rStyle w:val="a8"/>
        </w:rPr>
        <w:t>Light load:</w:t>
      </w:r>
      <w:r>
        <w:rPr>
          <w:rStyle w:val="a8"/>
        </w:rPr>
        <w:tab/>
      </w:r>
      <w:r>
        <w:rPr>
          <w:rStyle w:val="a8"/>
        </w:rPr>
        <w:tab/>
        <w:t>10 &lt; L ≤ 20%,</w:t>
      </w:r>
    </w:p>
    <w:p w14:paraId="38E0FCFE" w14:textId="77777777" w:rsidR="00CA1E11" w:rsidRDefault="00000000">
      <w:pPr>
        <w:ind w:firstLine="567"/>
        <w:rPr>
          <w:rStyle w:val="a8"/>
        </w:rPr>
      </w:pPr>
      <w:r>
        <w:rPr>
          <w:rStyle w:val="a8"/>
        </w:rPr>
        <w:t>Medium load:</w:t>
      </w:r>
      <w:r>
        <w:rPr>
          <w:rStyle w:val="a8"/>
        </w:rPr>
        <w:tab/>
        <w:t>20 &lt; L ≤ 40 %,</w:t>
      </w:r>
    </w:p>
    <w:p w14:paraId="38E0FCFF" w14:textId="77777777" w:rsidR="00CA1E11" w:rsidRDefault="00000000">
      <w:pPr>
        <w:rPr>
          <w:lang w:eastAsia="zh-CN"/>
        </w:rPr>
      </w:pPr>
      <w:r>
        <w:rPr>
          <w:rStyle w:val="a8"/>
        </w:rPr>
        <w:t>High load:</w:t>
      </w:r>
      <w:r>
        <w:rPr>
          <w:rStyle w:val="a8"/>
        </w:rPr>
        <w:tab/>
      </w:r>
      <w:r>
        <w:rPr>
          <w:rStyle w:val="a8"/>
        </w:rPr>
        <w:tab/>
        <w:t>L &gt; 40 %.</w:t>
      </w:r>
    </w:p>
    <w:p w14:paraId="38E0FD00" w14:textId="77777777" w:rsidR="00CA1E11" w:rsidRDefault="00000000">
      <w:pPr>
        <w:pStyle w:val="1"/>
        <w:rPr>
          <w:lang w:val="en-US"/>
        </w:rPr>
      </w:pPr>
      <w:r>
        <w:rPr>
          <w:lang w:val="en-US"/>
        </w:rPr>
        <w:t>Evaluation Methodology and Assumptions</w:t>
      </w:r>
    </w:p>
    <w:p w14:paraId="38E0FD01" w14:textId="77777777" w:rsidR="00CA1E11" w:rsidRDefault="00000000">
      <w:pPr>
        <w:pStyle w:val="20"/>
        <w:rPr>
          <w:lang w:val="en-US" w:eastAsia="zh-TW"/>
        </w:rPr>
      </w:pPr>
      <w:r>
        <w:rPr>
          <w:lang w:val="en-US" w:eastAsia="zh-TW"/>
        </w:rPr>
        <w:t>Energy Efficiency Metric(s) and Evaluation Methodology</w:t>
      </w:r>
    </w:p>
    <w:p w14:paraId="38E0FD02" w14:textId="77777777" w:rsidR="00CA1E11" w:rsidRDefault="00000000">
      <w:pPr>
        <w:pStyle w:val="CollapsedH30"/>
      </w:pPr>
      <w:r>
        <w:t xml:space="preserve">Companies’ Views. </w:t>
      </w:r>
      <w:r>
        <w:rPr>
          <w:u w:val="single"/>
        </w:rPr>
        <w:t>Please Unfold for Reference</w:t>
      </w:r>
    </w:p>
    <w:tbl>
      <w:tblPr>
        <w:tblStyle w:val="-1"/>
        <w:tblW w:w="9619" w:type="dxa"/>
        <w:tblLayout w:type="fixed"/>
        <w:tblLook w:val="04A0" w:firstRow="1" w:lastRow="0" w:firstColumn="1" w:lastColumn="0" w:noHBand="0" w:noVBand="1"/>
      </w:tblPr>
      <w:tblGrid>
        <w:gridCol w:w="1878"/>
        <w:gridCol w:w="7741"/>
      </w:tblGrid>
      <w:tr w:rsidR="00CA1E11" w14:paraId="38E0FD05" w14:textId="77777777" w:rsidTr="00CA1E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8" w:type="dxa"/>
            <w:tcBorders>
              <w:bottom w:val="single" w:sz="18" w:space="0" w:color="4472C4"/>
              <w:right w:val="single" w:sz="8" w:space="0" w:color="000000"/>
            </w:tcBorders>
          </w:tcPr>
          <w:p w14:paraId="38E0FD03" w14:textId="77777777" w:rsidR="00CA1E11" w:rsidRDefault="00000000">
            <w:proofErr w:type="spellStart"/>
            <w:r>
              <w:t>CompanyName</w:t>
            </w:r>
            <w:proofErr w:type="spellEnd"/>
          </w:p>
        </w:tc>
        <w:tc>
          <w:tcPr>
            <w:tcW w:w="7740" w:type="dxa"/>
            <w:tcBorders>
              <w:bottom w:val="single" w:sz="18" w:space="0" w:color="4472C4"/>
            </w:tcBorders>
          </w:tcPr>
          <w:p w14:paraId="38E0FD04" w14:textId="77777777" w:rsidR="00CA1E11" w:rsidRDefault="00000000">
            <w:pPr>
              <w:cnfStyle w:val="100000000000" w:firstRow="1" w:lastRow="0" w:firstColumn="0" w:lastColumn="0" w:oddVBand="0" w:evenVBand="0" w:oddHBand="0" w:evenHBand="0" w:firstRowFirstColumn="0" w:firstRowLastColumn="0" w:lastRowFirstColumn="0" w:lastRowLastColumn="0"/>
            </w:pPr>
            <w:r>
              <w:t>Views/Proposals</w:t>
            </w:r>
          </w:p>
        </w:tc>
      </w:tr>
      <w:tr w:rsidR="00CA1E11" w14:paraId="38E0FD08" w14:textId="77777777" w:rsidTr="00CA1E11">
        <w:tc>
          <w:tcPr>
            <w:cnfStyle w:val="001000000000" w:firstRow="0" w:lastRow="0" w:firstColumn="1" w:lastColumn="0" w:oddVBand="0" w:evenVBand="0" w:oddHBand="0" w:evenHBand="0" w:firstRowFirstColumn="0" w:firstRowLastColumn="0" w:lastRowFirstColumn="0" w:lastRowLastColumn="0"/>
            <w:tcW w:w="1878" w:type="dxa"/>
            <w:shd w:val="clear" w:color="auto" w:fill="D0DBF0" w:themeFill="accent1" w:themeFillTint="3F"/>
          </w:tcPr>
          <w:p w14:paraId="38E0FD06" w14:textId="77777777" w:rsidR="00CA1E11" w:rsidRDefault="00000000">
            <w:r>
              <w:t>Nokia</w:t>
            </w:r>
          </w:p>
        </w:tc>
        <w:tc>
          <w:tcPr>
            <w:tcW w:w="7740" w:type="dxa"/>
            <w:shd w:val="clear" w:color="auto" w:fill="D0DBF0" w:themeFill="accent1" w:themeFillTint="3F"/>
          </w:tcPr>
          <w:p w14:paraId="38E0FD07" w14:textId="77777777" w:rsidR="00CA1E11" w:rsidRDefault="00000000">
            <w:pPr>
              <w:cnfStyle w:val="000000000000" w:firstRow="0" w:lastRow="0" w:firstColumn="0" w:lastColumn="0" w:oddVBand="0" w:evenVBand="0" w:oddHBand="0" w:evenHBand="0" w:firstRowFirstColumn="0" w:firstRowLastColumn="0" w:lastRowFirstColumn="0" w:lastRowLastColumn="0"/>
            </w:pPr>
            <w:r>
              <w:t xml:space="preserve">Proposal 13: For the evaluation of 6G vs 5G NES, only deployed NES features should be considered for the 5G baseline. Proposal 14: Details of QoS/delay budget satisfaction rate metric (e.g. packet delay budget for the investigated traffic or if any </w:t>
            </w:r>
            <w:r>
              <w:lastRenderedPageBreak/>
              <w:t xml:space="preserve">other QoS attribute is considered) for 6G energy efficiency evaluation need to be further clarified, and </w:t>
            </w:r>
            <w:proofErr w:type="gramStart"/>
            <w:r>
              <w:t>whether or not</w:t>
            </w:r>
            <w:proofErr w:type="gramEnd"/>
            <w:r>
              <w:t xml:space="preserve"> it is applied to all the traffic types.</w:t>
            </w:r>
          </w:p>
        </w:tc>
      </w:tr>
      <w:tr w:rsidR="00CA1E11" w14:paraId="38E0FD0B" w14:textId="77777777" w:rsidTr="00CA1E11">
        <w:tc>
          <w:tcPr>
            <w:cnfStyle w:val="001000000000" w:firstRow="0" w:lastRow="0" w:firstColumn="1" w:lastColumn="0" w:oddVBand="0" w:evenVBand="0" w:oddHBand="0" w:evenHBand="0" w:firstRowFirstColumn="0" w:firstRowLastColumn="0" w:lastRowFirstColumn="0" w:lastRowLastColumn="0"/>
            <w:tcW w:w="1878" w:type="dxa"/>
          </w:tcPr>
          <w:p w14:paraId="38E0FD09" w14:textId="77777777" w:rsidR="00CA1E11" w:rsidRDefault="00000000">
            <w:r>
              <w:lastRenderedPageBreak/>
              <w:t>vivo</w:t>
            </w:r>
          </w:p>
        </w:tc>
        <w:tc>
          <w:tcPr>
            <w:tcW w:w="7740" w:type="dxa"/>
          </w:tcPr>
          <w:p w14:paraId="38E0FD0A" w14:textId="77777777" w:rsidR="00CA1E11" w:rsidRDefault="00000000">
            <w:pPr>
              <w:cnfStyle w:val="000000000000" w:firstRow="0" w:lastRow="0" w:firstColumn="0" w:lastColumn="0" w:oddVBand="0" w:evenVBand="0" w:oddHBand="0" w:evenHBand="0" w:firstRowFirstColumn="0" w:firstRowLastColumn="0" w:lastRowFirstColumn="0" w:lastRowLastColumn="0"/>
            </w:pPr>
            <w:r>
              <w:t xml:space="preserve">Proposal 1: Consider the following as baseline setting for evaluating UE energy efficiency improvement techniques - For RRC idle, I-DRX cycle of 1.28s - For RRC connected, C-DRX cycle of 160ms, inactivity timer (100, </w:t>
            </w:r>
            <w:proofErr w:type="gramStart"/>
            <w:r>
              <w:t>40)</w:t>
            </w:r>
            <w:proofErr w:type="spellStart"/>
            <w:r>
              <w:t>ms</w:t>
            </w:r>
            <w:proofErr w:type="spellEnd"/>
            <w:proofErr w:type="gramEnd"/>
            <w:r>
              <w:t xml:space="preserve"> - FR1 Onduration:8ms - FR2 Onduration:4ms</w:t>
            </w:r>
          </w:p>
        </w:tc>
      </w:tr>
      <w:tr w:rsidR="00CA1E11" w14:paraId="38E0FD0E" w14:textId="77777777" w:rsidTr="00CA1E11">
        <w:tc>
          <w:tcPr>
            <w:cnfStyle w:val="001000000000" w:firstRow="0" w:lastRow="0" w:firstColumn="1" w:lastColumn="0" w:oddVBand="0" w:evenVBand="0" w:oddHBand="0" w:evenHBand="0" w:firstRowFirstColumn="0" w:firstRowLastColumn="0" w:lastRowFirstColumn="0" w:lastRowLastColumn="0"/>
            <w:tcW w:w="1878" w:type="dxa"/>
            <w:shd w:val="clear" w:color="auto" w:fill="D0DBF0" w:themeFill="accent1" w:themeFillTint="3F"/>
          </w:tcPr>
          <w:p w14:paraId="38E0FD0C" w14:textId="77777777" w:rsidR="00CA1E11" w:rsidRDefault="00000000">
            <w:r>
              <w:t>CMCC</w:t>
            </w:r>
          </w:p>
        </w:tc>
        <w:tc>
          <w:tcPr>
            <w:tcW w:w="7740" w:type="dxa"/>
            <w:shd w:val="clear" w:color="auto" w:fill="D0DBF0" w:themeFill="accent1" w:themeFillTint="3F"/>
          </w:tcPr>
          <w:p w14:paraId="38E0FD0D" w14:textId="77777777" w:rsidR="00CA1E11" w:rsidRDefault="00000000">
            <w:pPr>
              <w:cnfStyle w:val="000000000000" w:firstRow="0" w:lastRow="0" w:firstColumn="0" w:lastColumn="0" w:oddVBand="0" w:evenVBand="0" w:oddHBand="0" w:evenHBand="0" w:firstRowFirstColumn="0" w:firstRowLastColumn="0" w:lastRowFirstColumn="0" w:lastRowLastColumn="0"/>
            </w:pPr>
            <w:r>
              <w:t xml:space="preserve">Proposal 4: Power consumption evaluation should consider both Tx and Rx at the same time. Proposal 5: RAN1 further discuss and down-select one of the following options for EE metric definition: - Option 1: RAN1 further discuss the EE definition within RAN1#123 </w:t>
            </w:r>
            <w:proofErr w:type="gramStart"/>
            <w:r>
              <w:t>meeting, and</w:t>
            </w:r>
            <w:proofErr w:type="gramEnd"/>
            <w:r>
              <w:t xml:space="preserve"> send LS to RAN plenary for the final information before RAN#110 meeting. - Option 2: RAN1 focus on power model design for both NW and UE within RAN1#123 </w:t>
            </w:r>
            <w:proofErr w:type="gramStart"/>
            <w:r>
              <w:t>meeting, and</w:t>
            </w:r>
            <w:proofErr w:type="gramEnd"/>
            <w:r>
              <w:t xml:space="preserve"> send LS to RAN plenary for the final information before RAN#110 meeting, if any. It is up to RAN plenary to define the definition of EE and the relative values. Proposal 6: The EE definition for 3GPP internal evaluation should not be divergent from the ITU-R ones. RAN1 should take the EE definition in ITU-R as baseline if decide to further discuss the definition of EE. Proposal 7: RAN1 take the following as starting point if decide to further discuss the definition of EE: Energy efficiency is an important metric of sustainability. Network energy efficiency is the capability of a RIT/SRIT to support radio access network energy saving in relation to the traffic capacity provided. UE energy efficiency is the capability of the RIT/SRIT to support UE modem power saving in relation to the traffic characteristics. This metric is defined for the purpose of evaluation in the Immersive communication usage scenario. The metric is the relative energy savings between the selected load case(s) and a reference case. For network energy efficiency, the reference case is when network is fully loaded. For UE energy efficiency, the reference case is when UE is </w:t>
            </w:r>
            <w:proofErr w:type="gramStart"/>
            <w:r>
              <w:t>fully-loaded</w:t>
            </w:r>
            <w:proofErr w:type="gramEnd"/>
            <w:r>
              <w:t xml:space="preserve">/has full-buffer service. Proponents should report the number of UEs under each BS and traffic model used for evaluation. The relative target of certain metric (e.g. threshold value for the metric, or certain performance loss compared with the benchmark) can be set. Constant that certain percent (e.g. 90%) of UE fulfils the target should be achieved while evaluating the relative power saving for each load case. The certain metric can be selected according to service type: For Vo6G (i.e. </w:t>
            </w:r>
            <w:proofErr w:type="spellStart"/>
            <w:r>
              <w:t>VoNR</w:t>
            </w:r>
            <w:proofErr w:type="spellEnd"/>
            <w:r>
              <w:t>-like) service, the certain metric is latency. For burst-buffer service, the certain metric is QoS or UPT. For XR service, the certain metric is latency.</w:t>
            </w:r>
          </w:p>
        </w:tc>
      </w:tr>
      <w:tr w:rsidR="00CA1E11" w14:paraId="38E0FD11" w14:textId="77777777" w:rsidTr="00CA1E11">
        <w:tc>
          <w:tcPr>
            <w:cnfStyle w:val="001000000000" w:firstRow="0" w:lastRow="0" w:firstColumn="1" w:lastColumn="0" w:oddVBand="0" w:evenVBand="0" w:oddHBand="0" w:evenHBand="0" w:firstRowFirstColumn="0" w:firstRowLastColumn="0" w:lastRowFirstColumn="0" w:lastRowLastColumn="0"/>
            <w:tcW w:w="1878" w:type="dxa"/>
          </w:tcPr>
          <w:p w14:paraId="38E0FD0F" w14:textId="77777777" w:rsidR="00CA1E11" w:rsidRDefault="00000000">
            <w:r>
              <w:t>Fraunhofer IIS</w:t>
            </w:r>
          </w:p>
        </w:tc>
        <w:tc>
          <w:tcPr>
            <w:tcW w:w="7740" w:type="dxa"/>
          </w:tcPr>
          <w:p w14:paraId="38E0FD10" w14:textId="77777777" w:rsidR="00CA1E11" w:rsidRDefault="00000000">
            <w:pPr>
              <w:cnfStyle w:val="000000000000" w:firstRow="0" w:lastRow="0" w:firstColumn="0" w:lastColumn="0" w:oddVBand="0" w:evenVBand="0" w:oddHBand="0" w:evenHBand="0" w:firstRowFirstColumn="0" w:firstRowLastColumn="0" w:lastRowFirstColumn="0" w:lastRowLastColumn="0"/>
            </w:pPr>
            <w:r>
              <w:t>Proposal 1: The 6GR study on EE should retain the approach in TR 38.864 for assessing an energy saving (ES) technique, i.e. contrasting the achievable ES gain along with observed impact on performance measured as other KPIs. Proposal 2: For ES features targeting UE power saving, while UE power saving gain is the key metric, potential impact on NW energy consumption should be added to the list of KPIs to be computed for the assessment. Proposal 3: Potential of other relevant EE metrics that can quantify the energy consumption per unit value of a given KPI of interest (e.g., bits/Joule) should be justified to complement or replace the agreed basic approach for EE evaluation.</w:t>
            </w:r>
          </w:p>
        </w:tc>
      </w:tr>
      <w:tr w:rsidR="00CA1E11" w14:paraId="38E0FD14" w14:textId="77777777" w:rsidTr="00CA1E11">
        <w:tc>
          <w:tcPr>
            <w:cnfStyle w:val="001000000000" w:firstRow="0" w:lastRow="0" w:firstColumn="1" w:lastColumn="0" w:oddVBand="0" w:evenVBand="0" w:oddHBand="0" w:evenHBand="0" w:firstRowFirstColumn="0" w:firstRowLastColumn="0" w:lastRowFirstColumn="0" w:lastRowLastColumn="0"/>
            <w:tcW w:w="1878" w:type="dxa"/>
            <w:shd w:val="clear" w:color="auto" w:fill="D0DBF0" w:themeFill="accent1" w:themeFillTint="3F"/>
          </w:tcPr>
          <w:p w14:paraId="38E0FD12" w14:textId="77777777" w:rsidR="00CA1E11" w:rsidRDefault="00000000">
            <w:r>
              <w:t>CATT</w:t>
            </w:r>
          </w:p>
        </w:tc>
        <w:tc>
          <w:tcPr>
            <w:tcW w:w="7740" w:type="dxa"/>
            <w:shd w:val="clear" w:color="auto" w:fill="D0DBF0" w:themeFill="accent1" w:themeFillTint="3F"/>
          </w:tcPr>
          <w:p w14:paraId="38E0FD13" w14:textId="77777777" w:rsidR="00CA1E11" w:rsidRDefault="00000000">
            <w:pPr>
              <w:cnfStyle w:val="000000000000" w:firstRow="0" w:lastRow="0" w:firstColumn="0" w:lastColumn="0" w:oddVBand="0" w:evenVBand="0" w:oddHBand="0" w:evenHBand="0" w:firstRowFirstColumn="0" w:firstRowLastColumn="0" w:lastRowFirstColumn="0" w:lastRowLastColumn="0"/>
            </w:pPr>
            <w:r>
              <w:t xml:space="preserve">Proposal 1: For evaluation purposes and relative comparison over different candidate energy saving schemes for 6GR, define the following baseline energy saving configurations: Baseline for BS: - SSB with 20ms periodicity - SIB1 and RO, if applicable, with 20 </w:t>
            </w:r>
            <w:proofErr w:type="spellStart"/>
            <w:r>
              <w:t>ms</w:t>
            </w:r>
            <w:proofErr w:type="spellEnd"/>
            <w:r>
              <w:t xml:space="preserve"> periodicity - Companies can report additional configuration if justified Baseline for UE: - I-DRX ([1.28s] cycle) for idle mode - Group paging rate (for a PO): 10% - P-RNTI is detected but PDSCH decoding results in no match - C-DRX (320ms,160ms,40ms cycle, on-duration 10ms, 8ms,4ms, inactivity timer 10ms,40ms,80ms) for connected mode - Different parameters can be used to adapt to different traffic loads - Companies can report the configuration value. Companies can report additional configuration if justified Proposal 2: FTP3 model should be considered for 6GR energy efficiency evaluation. Specifically, FTP3 (0.5MB as packet size, 200ms as mean inter-arrival time), FTP3 IM (0.1MB as packet size, 2s as mean </w:t>
            </w:r>
            <w:r>
              <w:lastRenderedPageBreak/>
              <w:t>inter-arrival time) can be considered in the evaluation. Each company may report which traffic model is used among the agreed three traffic models in their evaluations. Proposal 3: The traffic load for different load scenarios should be considered. The parameters in the following table are recommended: - Idle/empty load: Include cell-specific signals and channels, and L = 0 - low load: Include cell-specific signals and channels, and 0 &lt; L≤15 - Light load: Include cell-specific signals and channels, and 15 &lt; L≤30 - Medium load: Include cell-specific signals and channels, and 30 &lt; L≤50 Note: a load (L)% of a cell is a percentage of resources used for UE specific PDSCH/PUSCH.</w:t>
            </w:r>
          </w:p>
        </w:tc>
      </w:tr>
      <w:tr w:rsidR="00CA1E11" w14:paraId="38E0FD17" w14:textId="77777777" w:rsidTr="00CA1E11">
        <w:tc>
          <w:tcPr>
            <w:cnfStyle w:val="001000000000" w:firstRow="0" w:lastRow="0" w:firstColumn="1" w:lastColumn="0" w:oddVBand="0" w:evenVBand="0" w:oddHBand="0" w:evenHBand="0" w:firstRowFirstColumn="0" w:firstRowLastColumn="0" w:lastRowFirstColumn="0" w:lastRowLastColumn="0"/>
            <w:tcW w:w="1878" w:type="dxa"/>
          </w:tcPr>
          <w:p w14:paraId="38E0FD15" w14:textId="77777777" w:rsidR="00CA1E11" w:rsidRDefault="00000000">
            <w:r>
              <w:lastRenderedPageBreak/>
              <w:t>China Telecom</w:t>
            </w:r>
          </w:p>
        </w:tc>
        <w:tc>
          <w:tcPr>
            <w:tcW w:w="7740" w:type="dxa"/>
          </w:tcPr>
          <w:p w14:paraId="38E0FD16" w14:textId="77777777" w:rsidR="00CA1E11" w:rsidRDefault="00000000">
            <w:pPr>
              <w:cnfStyle w:val="000000000000" w:firstRow="0" w:lastRow="0" w:firstColumn="0" w:lastColumn="0" w:oddVBand="0" w:evenVBand="0" w:oddHBand="0" w:evenHBand="0" w:firstRowFirstColumn="0" w:firstRowLastColumn="0" w:lastRowFirstColumn="0" w:lastRowLastColumn="0"/>
            </w:pPr>
            <w:r>
              <w:t>Observation 5</w:t>
            </w:r>
            <w:r>
              <w:rPr>
                <w:rFonts w:ascii="新細明體" w:eastAsia="新細明體" w:hAnsi="新細明體" w:cs="新細明體"/>
              </w:rPr>
              <w:t>：</w:t>
            </w:r>
            <w:r>
              <w:t xml:space="preserve">For 6GR EE metrics, it is necessary to reflect the overall system benefit and design differently based on core scenarios, as each scenario has distinct power consumption characteristics and optimization priorities. Proposal 6: 6G should jointly optimize spectrum efficiency, energy efficiency, QoS, and latency using adaptive RAN designs, evaluated through a unified system metric (e.g., $\ {\Delta </w:t>
            </w:r>
            <w:proofErr w:type="gramStart"/>
            <w:r>
              <w:t>EE}_</w:t>
            </w:r>
            <w:proofErr w:type="gramEnd"/>
            <w:r>
              <w:t>{sys}$) that holistically balances throughput, latency, and power consumption across diverse service requirements.</w:t>
            </w:r>
          </w:p>
        </w:tc>
      </w:tr>
      <w:tr w:rsidR="00CA1E11" w14:paraId="38E0FD1A" w14:textId="77777777" w:rsidTr="00CA1E11">
        <w:tc>
          <w:tcPr>
            <w:cnfStyle w:val="001000000000" w:firstRow="0" w:lastRow="0" w:firstColumn="1" w:lastColumn="0" w:oddVBand="0" w:evenVBand="0" w:oddHBand="0" w:evenHBand="0" w:firstRowFirstColumn="0" w:firstRowLastColumn="0" w:lastRowFirstColumn="0" w:lastRowLastColumn="0"/>
            <w:tcW w:w="1878" w:type="dxa"/>
            <w:shd w:val="clear" w:color="auto" w:fill="D0DBF0" w:themeFill="accent1" w:themeFillTint="3F"/>
          </w:tcPr>
          <w:p w14:paraId="38E0FD18" w14:textId="77777777" w:rsidR="00CA1E11" w:rsidRDefault="00000000">
            <w:r>
              <w:t>AT&amp;T</w:t>
            </w:r>
          </w:p>
        </w:tc>
        <w:tc>
          <w:tcPr>
            <w:tcW w:w="7740" w:type="dxa"/>
            <w:shd w:val="clear" w:color="auto" w:fill="D0DBF0" w:themeFill="accent1" w:themeFillTint="3F"/>
          </w:tcPr>
          <w:p w14:paraId="38E0FD19" w14:textId="77777777" w:rsidR="00CA1E11" w:rsidRDefault="00000000">
            <w:pPr>
              <w:cnfStyle w:val="000000000000" w:firstRow="0" w:lastRow="0" w:firstColumn="0" w:lastColumn="0" w:oddVBand="0" w:evenVBand="0" w:oddHBand="0" w:evenHBand="0" w:firstRowFirstColumn="0" w:firstRowLastColumn="0" w:lastRowFirstColumn="0" w:lastRowLastColumn="0"/>
            </w:pPr>
            <w:r>
              <w:t>Proposal 3: Metric(s) that ensure energy saving mechanisms at the NW side have no detrimental impact on the UE side, and vice versa, are introduced in the RAN WG1 study of EE in 6GR interface Proposal 11: Energy Efficiency metric(s) are included as 6GR key performance metrics from day 1. Proposal 12: An energy efficiency metric based on aggregate throughput normalized by the total system power at the transmitter and/or receiver side, including power needed to operate different transmitter/ receiver modules, is considered as a starting point for evaluation of energy efficiency in 6GR air interface. Proposal 13: Study idle mode energy efficiency metrics for UE EE, network EE, and joint UE and NW EE. Proposal 14: Study relevant baseline schemes for network and UE energy efficiency assessment, including NW and UE configurations, network load(s), and frequency ranges. Note: Strive to simplify the evaluation assumptions whenever applicable for a given scenario.</w:t>
            </w:r>
          </w:p>
        </w:tc>
      </w:tr>
      <w:tr w:rsidR="00CA1E11" w14:paraId="38E0FD1D" w14:textId="77777777" w:rsidTr="00CA1E11">
        <w:tc>
          <w:tcPr>
            <w:cnfStyle w:val="001000000000" w:firstRow="0" w:lastRow="0" w:firstColumn="1" w:lastColumn="0" w:oddVBand="0" w:evenVBand="0" w:oddHBand="0" w:evenHBand="0" w:firstRowFirstColumn="0" w:firstRowLastColumn="0" w:lastRowFirstColumn="0" w:lastRowLastColumn="0"/>
            <w:tcW w:w="1878" w:type="dxa"/>
          </w:tcPr>
          <w:p w14:paraId="38E0FD1B" w14:textId="77777777" w:rsidR="00CA1E11" w:rsidRDefault="00000000">
            <w:proofErr w:type="spellStart"/>
            <w:r>
              <w:t>xiaomi</w:t>
            </w:r>
            <w:proofErr w:type="spellEnd"/>
          </w:p>
        </w:tc>
        <w:tc>
          <w:tcPr>
            <w:tcW w:w="7740" w:type="dxa"/>
          </w:tcPr>
          <w:p w14:paraId="38E0FD1C" w14:textId="77777777" w:rsidR="00CA1E11" w:rsidRDefault="00000000">
            <w:pPr>
              <w:cnfStyle w:val="000000000000" w:firstRow="0" w:lastRow="0" w:firstColumn="0" w:lastColumn="0" w:oddVBand="0" w:evenVBand="0" w:oddHBand="0" w:evenHBand="0" w:firstRowFirstColumn="0" w:firstRowLastColumn="0" w:lastRowFirstColumn="0" w:lastRowLastColumn="0"/>
            </w:pPr>
            <w:r>
              <w:t xml:space="preserve">Observation 3: Qualitative analysis is not excluded and can be used to make specific observations in certain evaluation scenarios. Observation 4: The adopted metrics can comprehensively reflect the energy saving gains and performance impacts while the introduction of EE increases the evaluation complexity without new observation dimensions. Proposal 20: The following FL proposal is adopted for baseline setting. Proposal 3.1.2.3a in [6]: For evaluation purposes and relative comparison over different candidate energy saving schemes for 6GR, define the following baseline energy saving configurations: Baseline for BS: - SSB with 20ms periodicity - SIB1 and RO, if applicable, with 20 </w:t>
            </w:r>
            <w:proofErr w:type="spellStart"/>
            <w:r>
              <w:t>ms</w:t>
            </w:r>
            <w:proofErr w:type="spellEnd"/>
            <w:r>
              <w:t xml:space="preserve"> periodicity - Companies can report additional configuration if justified Baseline for UE: - I-DRX ([1.28s] cycle) for idle mode - C-DRX ([160ms] cycle, on-duration [8ms], inactivity timer [20ms]) for connected mode - Companies can report additional configuration if justified Note: The corresponding evaluation is not intended for energy efficiency comparison with 5G/NR. Proposal 21: For joint NW-UE energy efficiency evaluation, report both NW and UE energy saving gains and performance impacts, as well as qualitative analysis at least in the following aspects: - Trade-offs between NW and UE energy saving - Joint benefits and synergies</w:t>
            </w:r>
          </w:p>
        </w:tc>
      </w:tr>
      <w:tr w:rsidR="00CA1E11" w14:paraId="38E0FD20" w14:textId="77777777" w:rsidTr="00CA1E11">
        <w:tc>
          <w:tcPr>
            <w:cnfStyle w:val="001000000000" w:firstRow="0" w:lastRow="0" w:firstColumn="1" w:lastColumn="0" w:oddVBand="0" w:evenVBand="0" w:oddHBand="0" w:evenHBand="0" w:firstRowFirstColumn="0" w:firstRowLastColumn="0" w:lastRowFirstColumn="0" w:lastRowLastColumn="0"/>
            <w:tcW w:w="1878" w:type="dxa"/>
            <w:shd w:val="clear" w:color="auto" w:fill="D0DBF0" w:themeFill="accent1" w:themeFillTint="3F"/>
          </w:tcPr>
          <w:p w14:paraId="38E0FD1E" w14:textId="77777777" w:rsidR="00CA1E11" w:rsidRDefault="00000000">
            <w:r>
              <w:t>OPPO</w:t>
            </w:r>
          </w:p>
        </w:tc>
        <w:tc>
          <w:tcPr>
            <w:tcW w:w="7740" w:type="dxa"/>
            <w:shd w:val="clear" w:color="auto" w:fill="D0DBF0" w:themeFill="accent1" w:themeFillTint="3F"/>
          </w:tcPr>
          <w:p w14:paraId="38E0FD1F" w14:textId="77777777" w:rsidR="00CA1E11" w:rsidRDefault="00000000">
            <w:pPr>
              <w:cnfStyle w:val="000000000000" w:firstRow="0" w:lastRow="0" w:firstColumn="0" w:lastColumn="0" w:oddVBand="0" w:evenVBand="0" w:oddHBand="0" w:evenHBand="0" w:firstRowFirstColumn="0" w:firstRowLastColumn="0" w:lastRowFirstColumn="0" w:lastRowLastColumn="0"/>
            </w:pPr>
            <w:r>
              <w:t>Proposal 7: The 5G basic metrics in Table 5 can be reused, while for power consumption evaluation, apart from separate evaluation for BS and UE, 6GR may also consider a metric reflecting joint BS and UE power consumption.</w:t>
            </w:r>
          </w:p>
        </w:tc>
      </w:tr>
      <w:tr w:rsidR="00CA1E11" w14:paraId="38E0FD23" w14:textId="77777777" w:rsidTr="00CA1E11">
        <w:tc>
          <w:tcPr>
            <w:cnfStyle w:val="001000000000" w:firstRow="0" w:lastRow="0" w:firstColumn="1" w:lastColumn="0" w:oddVBand="0" w:evenVBand="0" w:oddHBand="0" w:evenHBand="0" w:firstRowFirstColumn="0" w:firstRowLastColumn="0" w:lastRowFirstColumn="0" w:lastRowLastColumn="0"/>
            <w:tcW w:w="1878" w:type="dxa"/>
          </w:tcPr>
          <w:p w14:paraId="38E0FD21" w14:textId="77777777" w:rsidR="00CA1E11" w:rsidRDefault="00000000">
            <w:r>
              <w:t>Huawei</w:t>
            </w:r>
          </w:p>
        </w:tc>
        <w:tc>
          <w:tcPr>
            <w:tcW w:w="7740" w:type="dxa"/>
          </w:tcPr>
          <w:p w14:paraId="38E0FD22" w14:textId="77777777" w:rsidR="00CA1E11" w:rsidRDefault="00000000">
            <w:pPr>
              <w:cnfStyle w:val="000000000000" w:firstRow="0" w:lastRow="0" w:firstColumn="0" w:lastColumn="0" w:oddVBand="0" w:evenVBand="0" w:oddHBand="0" w:evenHBand="0" w:firstRowFirstColumn="0" w:firstRowLastColumn="0" w:lastRowFirstColumn="0" w:lastRowLastColumn="0"/>
            </w:pPr>
            <w:r>
              <w:t xml:space="preserve">Proposal 4: For some FTP3 traffic with delay requirement, the network energy consumption should be evaluated and compared with a given QoS satisfaction rate - QoS satisfaction rate is defined as the percentage of satisfied UEs over the total number of UEs - QoS satisfaction rate value can be FFS. Proposal 5: Besides evaluating overall power consumption considering the traffic model and QoS </w:t>
            </w:r>
            <w:r>
              <w:lastRenderedPageBreak/>
              <w:t>requirement, when evaluate the UE energy-efficiency, the following three cases focusing on specific aspects of power consumption are also to be investigated at least for calibration purpose: - only PDCCH monitoring case during UE connected state - PDSCH/PUSCH case focusing on the power consumption of data transmission or reception - only in IDLE state.</w:t>
            </w:r>
          </w:p>
        </w:tc>
      </w:tr>
      <w:tr w:rsidR="00CA1E11" w14:paraId="38E0FD26" w14:textId="77777777" w:rsidTr="00CA1E11">
        <w:tc>
          <w:tcPr>
            <w:cnfStyle w:val="001000000000" w:firstRow="0" w:lastRow="0" w:firstColumn="1" w:lastColumn="0" w:oddVBand="0" w:evenVBand="0" w:oddHBand="0" w:evenHBand="0" w:firstRowFirstColumn="0" w:firstRowLastColumn="0" w:lastRowFirstColumn="0" w:lastRowLastColumn="0"/>
            <w:tcW w:w="1878" w:type="dxa"/>
            <w:shd w:val="clear" w:color="auto" w:fill="D0DBF0" w:themeFill="accent1" w:themeFillTint="3F"/>
          </w:tcPr>
          <w:p w14:paraId="38E0FD24" w14:textId="77777777" w:rsidR="00CA1E11" w:rsidRDefault="00000000">
            <w:proofErr w:type="spellStart"/>
            <w:r>
              <w:lastRenderedPageBreak/>
              <w:t>Tejas</w:t>
            </w:r>
            <w:proofErr w:type="spellEnd"/>
            <w:r>
              <w:t xml:space="preserve"> Network Limited</w:t>
            </w:r>
          </w:p>
        </w:tc>
        <w:tc>
          <w:tcPr>
            <w:tcW w:w="7740" w:type="dxa"/>
            <w:shd w:val="clear" w:color="auto" w:fill="D0DBF0" w:themeFill="accent1" w:themeFillTint="3F"/>
          </w:tcPr>
          <w:p w14:paraId="38E0FD25" w14:textId="77777777" w:rsidR="00CA1E11" w:rsidRDefault="00000000">
            <w:pPr>
              <w:cnfStyle w:val="000000000000" w:firstRow="0" w:lastRow="0" w:firstColumn="0" w:lastColumn="0" w:oddVBand="0" w:evenVBand="0" w:oddHBand="0" w:evenHBand="0" w:firstRowFirstColumn="0" w:firstRowLastColumn="0" w:lastRowFirstColumn="0" w:lastRowLastColumn="0"/>
            </w:pPr>
            <w:r>
              <w:t>Observation 1: For joint UE and network energy efficiency computation, a baseline configuration can be defined. And the energy efficiency of the joint UE and Network energy saving scheme can be computed considering the base line scheme. - The time duration for computing the energy consumption for the baseline scheme and the energy saving scheme should be same for both UE and the base station. - Joint UE and network energy consumption is sum of the UE energy consumption and base station energy consumption. - FFS: Any other metrics to report. Example: Latency, UPT, scheduling delay.</w:t>
            </w:r>
          </w:p>
        </w:tc>
      </w:tr>
      <w:tr w:rsidR="00CA1E11" w14:paraId="38E0FD29" w14:textId="77777777" w:rsidTr="00CA1E11">
        <w:tc>
          <w:tcPr>
            <w:cnfStyle w:val="001000000000" w:firstRow="0" w:lastRow="0" w:firstColumn="1" w:lastColumn="0" w:oddVBand="0" w:evenVBand="0" w:oddHBand="0" w:evenHBand="0" w:firstRowFirstColumn="0" w:firstRowLastColumn="0" w:lastRowFirstColumn="0" w:lastRowLastColumn="0"/>
            <w:tcW w:w="1878" w:type="dxa"/>
          </w:tcPr>
          <w:p w14:paraId="38E0FD27" w14:textId="77777777" w:rsidR="00CA1E11" w:rsidRDefault="00000000">
            <w:r>
              <w:t>Samsung</w:t>
            </w:r>
          </w:p>
        </w:tc>
        <w:tc>
          <w:tcPr>
            <w:tcW w:w="7740" w:type="dxa"/>
          </w:tcPr>
          <w:p w14:paraId="38E0FD28" w14:textId="77777777" w:rsidR="00CA1E11" w:rsidRDefault="00000000">
            <w:pPr>
              <w:cnfStyle w:val="000000000000" w:firstRow="0" w:lastRow="0" w:firstColumn="0" w:lastColumn="0" w:oddVBand="0" w:evenVBand="0" w:oddHBand="0" w:evenHBand="0" w:firstRowFirstColumn="0" w:firstRowLastColumn="0" w:lastRowFirstColumn="0" w:lastRowLastColumn="0"/>
            </w:pPr>
            <w:r>
              <w:t>Proposal 1: For 6GR energy efficiency evaluation, at least loaded case and connected mode, daily averaged ESG/UPT shall be derived to compare energy efficiency performance. - Daily averaged ESG/UPT is calculated by scaling ESG/UPT for each traffic load by time ratio of each traffic load in daily traffic patterns - FFS: the time ratio of each traffic load in daily traffic patterns Proposal 2: For evaluation purposes and relative comparison of different candidate energy saving schemes for 6GR, NR Rel-15 basic functionalities shall be used as baseline energy saving configuration for both network and UE.</w:t>
            </w:r>
          </w:p>
        </w:tc>
      </w:tr>
      <w:tr w:rsidR="00CA1E11" w14:paraId="38E0FD2C" w14:textId="77777777" w:rsidTr="00CA1E11">
        <w:tc>
          <w:tcPr>
            <w:cnfStyle w:val="001000000000" w:firstRow="0" w:lastRow="0" w:firstColumn="1" w:lastColumn="0" w:oddVBand="0" w:evenVBand="0" w:oddHBand="0" w:evenHBand="0" w:firstRowFirstColumn="0" w:firstRowLastColumn="0" w:lastRowFirstColumn="0" w:lastRowLastColumn="0"/>
            <w:tcW w:w="1878" w:type="dxa"/>
            <w:shd w:val="clear" w:color="auto" w:fill="D0DBF0" w:themeFill="accent1" w:themeFillTint="3F"/>
          </w:tcPr>
          <w:p w14:paraId="38E0FD2A" w14:textId="77777777" w:rsidR="00CA1E11" w:rsidRDefault="00000000">
            <w:r>
              <w:t>ZTE Corporation</w:t>
            </w:r>
          </w:p>
        </w:tc>
        <w:tc>
          <w:tcPr>
            <w:tcW w:w="7740" w:type="dxa"/>
            <w:shd w:val="clear" w:color="auto" w:fill="D0DBF0" w:themeFill="accent1" w:themeFillTint="3F"/>
          </w:tcPr>
          <w:p w14:paraId="38E0FD2B" w14:textId="77777777" w:rsidR="00CA1E11" w:rsidRDefault="00000000">
            <w:pPr>
              <w:cnfStyle w:val="000000000000" w:firstRow="0" w:lastRow="0" w:firstColumn="0" w:lastColumn="0" w:oddVBand="0" w:evenVBand="0" w:oddHBand="0" w:evenHBand="0" w:firstRowFirstColumn="0" w:firstRowLastColumn="0" w:lastRowFirstColumn="0" w:lastRowLastColumn="0"/>
            </w:pPr>
            <w:r>
              <w:t>Proposal 16: The load scenario defined in Table 2-9 can be considered as a starting point. Observation 2: Considering the available DL/UL resources can define the resource load reasonably. Observation 3: Traffic load is a statistical parameter measured on the cell side, instead of UE's perspective. Proposal 17: FTP traffic can be used as the starting point for the evaluation of the 6G energy efficiency. Observation 4: The energy efficiency metric based on average data rate may not be used for empty load cases and no data rate optimization cases. Observation 5: One of the EE gain directions would be data rate improvement, including higher modulation order, coding and MIMO, instead of energy saving techniques.</w:t>
            </w:r>
          </w:p>
        </w:tc>
      </w:tr>
      <w:tr w:rsidR="00CA1E11" w14:paraId="38E0FD2F" w14:textId="77777777" w:rsidTr="00CA1E11">
        <w:tc>
          <w:tcPr>
            <w:cnfStyle w:val="001000000000" w:firstRow="0" w:lastRow="0" w:firstColumn="1" w:lastColumn="0" w:oddVBand="0" w:evenVBand="0" w:oddHBand="0" w:evenHBand="0" w:firstRowFirstColumn="0" w:firstRowLastColumn="0" w:lastRowFirstColumn="0" w:lastRowLastColumn="0"/>
            <w:tcW w:w="1878" w:type="dxa"/>
          </w:tcPr>
          <w:p w14:paraId="38E0FD2D" w14:textId="77777777" w:rsidR="00CA1E11" w:rsidRDefault="00000000">
            <w:r>
              <w:t>Ericsson</w:t>
            </w:r>
          </w:p>
        </w:tc>
        <w:tc>
          <w:tcPr>
            <w:tcW w:w="7740" w:type="dxa"/>
          </w:tcPr>
          <w:p w14:paraId="38E0FD2E" w14:textId="77777777" w:rsidR="00CA1E11" w:rsidRDefault="00000000">
            <w:pPr>
              <w:cnfStyle w:val="000000000000" w:firstRow="0" w:lastRow="0" w:firstColumn="0" w:lastColumn="0" w:oddVBand="0" w:evenVBand="0" w:oddHBand="0" w:evenHBand="0" w:firstRowFirstColumn="0" w:firstRowLastColumn="0" w:lastRowFirstColumn="0" w:lastRowLastColumn="0"/>
            </w:pPr>
            <w:r>
              <w:t>Observation 8: According to a dataset with more than 100 live networks, the average NR cell load over 15-minute sampled periods is as follows: 21.0% of the sampled periods have load below 1%, 33.2% of the sampled periods have load below 3%, 40.8% of the sampled periods have load below 5%, 53.2% of the sampled periods have load below 10%, 61.2% of the sampled periods have load below 15%, 66.9% of the sampled periods have load below 20%, 74.6% of the sampled periods have load below 30%. Observation 9: Considering the traffic data presented in Observation 8, time-domain energy savings techniques have great potential for NES. Proposal 11: Adopt NR Rel-15 as baseline for 6GR network and UE energy efficiency evaluations. Proposal 12: Update the BS load level definitions to the following: Empty load: L = 0%, Low load: 0 &lt; L ≤ 5%, Light load: 5 &lt; L ≤ 15%, Medium load: 15 &lt; L ≤ 35%</w:t>
            </w:r>
          </w:p>
        </w:tc>
      </w:tr>
      <w:tr w:rsidR="00CA1E11" w14:paraId="38E0FD32" w14:textId="77777777" w:rsidTr="00CA1E11">
        <w:tc>
          <w:tcPr>
            <w:cnfStyle w:val="001000000000" w:firstRow="0" w:lastRow="0" w:firstColumn="1" w:lastColumn="0" w:oddVBand="0" w:evenVBand="0" w:oddHBand="0" w:evenHBand="0" w:firstRowFirstColumn="0" w:firstRowLastColumn="0" w:lastRowFirstColumn="0" w:lastRowLastColumn="0"/>
            <w:tcW w:w="1878" w:type="dxa"/>
            <w:shd w:val="clear" w:color="auto" w:fill="D0DBF0" w:themeFill="accent1" w:themeFillTint="3F"/>
          </w:tcPr>
          <w:p w14:paraId="38E0FD30" w14:textId="77777777" w:rsidR="00CA1E11" w:rsidRDefault="00000000">
            <w:r>
              <w:t>LG Electronics</w:t>
            </w:r>
          </w:p>
        </w:tc>
        <w:tc>
          <w:tcPr>
            <w:tcW w:w="7740" w:type="dxa"/>
            <w:shd w:val="clear" w:color="auto" w:fill="D0DBF0" w:themeFill="accent1" w:themeFillTint="3F"/>
          </w:tcPr>
          <w:p w14:paraId="38E0FD31" w14:textId="77777777" w:rsidR="00CA1E11" w:rsidRDefault="00000000">
            <w:pPr>
              <w:cnfStyle w:val="000000000000" w:firstRow="0" w:lastRow="0" w:firstColumn="0" w:lastColumn="0" w:oddVBand="0" w:evenVBand="0" w:oddHBand="0" w:evenHBand="0" w:firstRowFirstColumn="0" w:firstRowLastColumn="0" w:lastRowFirstColumn="0" w:lastRowLastColumn="0"/>
            </w:pPr>
            <w:r>
              <w:t>Proposal #1: Performance metrics for 6GR EE evaluation for a selected load case are compared to baseline BS/UE settings for the same load case.</w:t>
            </w:r>
          </w:p>
        </w:tc>
      </w:tr>
      <w:tr w:rsidR="00CA1E11" w14:paraId="38E0FD35" w14:textId="77777777" w:rsidTr="00CA1E11">
        <w:tc>
          <w:tcPr>
            <w:cnfStyle w:val="001000000000" w:firstRow="0" w:lastRow="0" w:firstColumn="1" w:lastColumn="0" w:oddVBand="0" w:evenVBand="0" w:oddHBand="0" w:evenHBand="0" w:firstRowFirstColumn="0" w:firstRowLastColumn="0" w:lastRowFirstColumn="0" w:lastRowLastColumn="0"/>
            <w:tcW w:w="1878" w:type="dxa"/>
          </w:tcPr>
          <w:p w14:paraId="38E0FD33" w14:textId="77777777" w:rsidR="00CA1E11" w:rsidRDefault="00000000">
            <w:r>
              <w:t>HONOR</w:t>
            </w:r>
          </w:p>
        </w:tc>
        <w:tc>
          <w:tcPr>
            <w:tcW w:w="7740" w:type="dxa"/>
          </w:tcPr>
          <w:p w14:paraId="38E0FD34" w14:textId="77777777" w:rsidR="00CA1E11" w:rsidRDefault="00000000">
            <w:pPr>
              <w:cnfStyle w:val="000000000000" w:firstRow="0" w:lastRow="0" w:firstColumn="0" w:lastColumn="0" w:oddVBand="0" w:evenVBand="0" w:oddHBand="0" w:evenHBand="0" w:firstRowFirstColumn="0" w:firstRowLastColumn="0" w:lastRowFirstColumn="0" w:lastRowLastColumn="0"/>
            </w:pPr>
            <w:r>
              <w:t xml:space="preserve">Observation1: Due to the late introduction of network energy-saving features, the design is conservative and the prospects for commercial deployment are not ideal. Observation2: The energy-saving features were designed </w:t>
            </w:r>
            <w:proofErr w:type="gramStart"/>
            <w:r>
              <w:t>independently,</w:t>
            </w:r>
            <w:proofErr w:type="gramEnd"/>
            <w:r>
              <w:t xml:space="preserve"> therefore, an optimal network energy-saving solution cannot be provided. Observation 3: Network energy-saving features usually affect the performance experience of the UE. Observation 4: There is overlap between features, leading to design complexity and a significant investment of effort. Observation 5: The design of UE energy-saving features did not fully consider the impact on network energy-saving, thus leading to an improvement in UE energy-saving affecting the effectiveness of network energy-saving. Observation 9: The terminal experience plays a crucial role in the </w:t>
            </w:r>
            <w:r>
              <w:lastRenderedPageBreak/>
              <w:t>commercialization of 6G, especially in the early stages. Proposal 1: The initial version of 6G needs to incorporate energy-saving factors into the design issues that need to be addressed. Proposal 2</w:t>
            </w:r>
            <w:r>
              <w:rPr>
                <w:rFonts w:ascii="新細明體" w:eastAsia="新細明體" w:hAnsi="新細明體" w:cs="新細明體"/>
              </w:rPr>
              <w:t>：</w:t>
            </w:r>
            <w:r>
              <w:t xml:space="preserve">Consider the design of energy-saving features </w:t>
            </w:r>
            <w:proofErr w:type="gramStart"/>
            <w:r>
              <w:t>as a whole to</w:t>
            </w:r>
            <w:proofErr w:type="gramEnd"/>
            <w:r>
              <w:t xml:space="preserve"> avoid overlapping and redundancy between features. Proposal 3: Joint consideration and design of UE energy saving and network energy saving to avoid mutual interference that prevents both from functioning simultaneously. Proposal 4: The energy-saving project can be researched according to the following steps: - First, conduct a comprehensive analysis of various energy-saving fields, prioritize them, and select the fields with high energy-saving gains for research. - Second, analyze the high-priority fields, consider all factors within these fields comprehensively, and provide the optimal solution. - Finally, conduct a comprehensive analysis of the solutions for each field and present an optimal overall energy-saving solution. Proposal 5: The design of energy-saving should not affect the performance experience of the UE.</w:t>
            </w:r>
          </w:p>
        </w:tc>
      </w:tr>
      <w:tr w:rsidR="00CA1E11" w14:paraId="38E0FD38" w14:textId="77777777" w:rsidTr="00CA1E11">
        <w:tc>
          <w:tcPr>
            <w:cnfStyle w:val="001000000000" w:firstRow="0" w:lastRow="0" w:firstColumn="1" w:lastColumn="0" w:oddVBand="0" w:evenVBand="0" w:oddHBand="0" w:evenHBand="0" w:firstRowFirstColumn="0" w:firstRowLastColumn="0" w:lastRowFirstColumn="0" w:lastRowLastColumn="0"/>
            <w:tcW w:w="1878" w:type="dxa"/>
            <w:shd w:val="clear" w:color="auto" w:fill="D0DBF0" w:themeFill="accent1" w:themeFillTint="3F"/>
          </w:tcPr>
          <w:p w14:paraId="38E0FD36" w14:textId="77777777" w:rsidR="00CA1E11" w:rsidRDefault="00000000">
            <w:proofErr w:type="spellStart"/>
            <w:r>
              <w:lastRenderedPageBreak/>
              <w:t>Ofinno</w:t>
            </w:r>
            <w:proofErr w:type="spellEnd"/>
          </w:p>
        </w:tc>
        <w:tc>
          <w:tcPr>
            <w:tcW w:w="7740" w:type="dxa"/>
            <w:shd w:val="clear" w:color="auto" w:fill="D0DBF0" w:themeFill="accent1" w:themeFillTint="3F"/>
          </w:tcPr>
          <w:p w14:paraId="38E0FD37" w14:textId="77777777" w:rsidR="00CA1E11" w:rsidRDefault="00000000">
            <w:pPr>
              <w:cnfStyle w:val="000000000000" w:firstRow="0" w:lastRow="0" w:firstColumn="0" w:lastColumn="0" w:oddVBand="0" w:evenVBand="0" w:oddHBand="0" w:evenHBand="0" w:firstRowFirstColumn="0" w:firstRowLastColumn="0" w:lastRowFirstColumn="0" w:lastRowLastColumn="0"/>
            </w:pPr>
            <w:r>
              <w:t>Observation 1: The prior energy efficiency studies performed by 3GPP have different evaluation assumptions and methodologies as well as varying baselines. Observation 2: New spectrum for 6GR should be considered as part of the energy efficiency study. Proposal 7: RAN1 should discuss evaluation assumptions for energy efficacy and strive for common evaluation assumptions (e.g., baseline setting(s)) for all energy efficiency items (e.g., both NES and UE power saving).</w:t>
            </w:r>
          </w:p>
        </w:tc>
      </w:tr>
      <w:tr w:rsidR="00CA1E11" w14:paraId="38E0FD3B" w14:textId="77777777" w:rsidTr="00CA1E11">
        <w:tc>
          <w:tcPr>
            <w:cnfStyle w:val="001000000000" w:firstRow="0" w:lastRow="0" w:firstColumn="1" w:lastColumn="0" w:oddVBand="0" w:evenVBand="0" w:oddHBand="0" w:evenHBand="0" w:firstRowFirstColumn="0" w:firstRowLastColumn="0" w:lastRowFirstColumn="0" w:lastRowLastColumn="0"/>
            <w:tcW w:w="1878" w:type="dxa"/>
          </w:tcPr>
          <w:p w14:paraId="38E0FD39" w14:textId="77777777" w:rsidR="00CA1E11" w:rsidRDefault="00000000">
            <w:proofErr w:type="spellStart"/>
            <w:r>
              <w:t>Hanbat</w:t>
            </w:r>
            <w:proofErr w:type="spellEnd"/>
            <w:r>
              <w:t xml:space="preserve"> National University</w:t>
            </w:r>
          </w:p>
        </w:tc>
        <w:tc>
          <w:tcPr>
            <w:tcW w:w="7740" w:type="dxa"/>
          </w:tcPr>
          <w:p w14:paraId="38E0FD3A" w14:textId="77777777" w:rsidR="00CA1E11" w:rsidRDefault="00000000">
            <w:pPr>
              <w:cnfStyle w:val="000000000000" w:firstRow="0" w:lastRow="0" w:firstColumn="0" w:lastColumn="0" w:oddVBand="0" w:evenVBand="0" w:oddHBand="0" w:evenHBand="0" w:firstRowFirstColumn="0" w:firstRowLastColumn="0" w:lastRowFirstColumn="0" w:lastRowLastColumn="0"/>
            </w:pPr>
            <w:r>
              <w:t>Proposal 8: Adopt the power model frameworks of TR 38.864 (</w:t>
            </w:r>
            <w:proofErr w:type="spellStart"/>
            <w:r>
              <w:t>gNB</w:t>
            </w:r>
            <w:proofErr w:type="spellEnd"/>
            <w:r>
              <w:t>) and TR 38.840 (UE). Initiate a study to define updated 6G-specific parameters and scaling rules (e.g., for wider bandwidths). Proposal 9: Define primary metrics: 1) Network EE as Throughput/Power (bits/Joule) at various traffic loads, and 2) UE EC as Average Power (</w:t>
            </w:r>
            <w:proofErr w:type="spellStart"/>
            <w:r>
              <w:t>mW</w:t>
            </w:r>
            <w:proofErr w:type="spellEnd"/>
            <w:r>
              <w:t>) in RRC_IDLE, INACTIVE, and CONNECTED states. Proposal 10: Define the baseline for 6G EE evaluation as an NR Rel-17 system with standard power saving. The 6G scheme under test shall be the baseline plus the single new 6G feature being evaluated.</w:t>
            </w:r>
          </w:p>
        </w:tc>
      </w:tr>
      <w:tr w:rsidR="00CA1E11" w14:paraId="38E0FD3E" w14:textId="77777777" w:rsidTr="00CA1E11">
        <w:tc>
          <w:tcPr>
            <w:cnfStyle w:val="001000000000" w:firstRow="0" w:lastRow="0" w:firstColumn="1" w:lastColumn="0" w:oddVBand="0" w:evenVBand="0" w:oddHBand="0" w:evenHBand="0" w:firstRowFirstColumn="0" w:firstRowLastColumn="0" w:lastRowFirstColumn="0" w:lastRowLastColumn="0"/>
            <w:tcW w:w="1878" w:type="dxa"/>
            <w:shd w:val="clear" w:color="auto" w:fill="D0DBF0" w:themeFill="accent1" w:themeFillTint="3F"/>
          </w:tcPr>
          <w:p w14:paraId="38E0FD3C" w14:textId="77777777" w:rsidR="00CA1E11" w:rsidRDefault="00000000">
            <w:r>
              <w:t>Sony</w:t>
            </w:r>
          </w:p>
        </w:tc>
        <w:tc>
          <w:tcPr>
            <w:tcW w:w="7740" w:type="dxa"/>
            <w:shd w:val="clear" w:color="auto" w:fill="D0DBF0" w:themeFill="accent1" w:themeFillTint="3F"/>
          </w:tcPr>
          <w:p w14:paraId="38E0FD3D" w14:textId="77777777" w:rsidR="00CA1E11" w:rsidRDefault="00000000">
            <w:pPr>
              <w:cnfStyle w:val="000000000000" w:firstRow="0" w:lastRow="0" w:firstColumn="0" w:lastColumn="0" w:oddVBand="0" w:evenVBand="0" w:oddHBand="0" w:evenHBand="0" w:firstRowFirstColumn="0" w:firstRowLastColumn="0" w:lastRowFirstColumn="0" w:lastRowLastColumn="0"/>
            </w:pPr>
            <w:r>
              <w:t>Proposal 1: Optimization methods for energy efficiency between the network and UE should be studied based on the differences in NES and UEPS requirement levels according to the use case, network deployment, and UE type. Proposal 2: Capture Figure 1 in the TR exhibiting different energy saving and power saving states and transition between these states.</w:t>
            </w:r>
          </w:p>
        </w:tc>
      </w:tr>
      <w:tr w:rsidR="00CA1E11" w14:paraId="38E0FD41" w14:textId="77777777" w:rsidTr="00CA1E11">
        <w:tc>
          <w:tcPr>
            <w:cnfStyle w:val="001000000000" w:firstRow="0" w:lastRow="0" w:firstColumn="1" w:lastColumn="0" w:oddVBand="0" w:evenVBand="0" w:oddHBand="0" w:evenHBand="0" w:firstRowFirstColumn="0" w:firstRowLastColumn="0" w:lastRowFirstColumn="0" w:lastRowLastColumn="0"/>
            <w:tcW w:w="1878" w:type="dxa"/>
          </w:tcPr>
          <w:p w14:paraId="38E0FD3F" w14:textId="77777777" w:rsidR="00CA1E11" w:rsidRDefault="00000000">
            <w:r>
              <w:t>Apple</w:t>
            </w:r>
          </w:p>
        </w:tc>
        <w:tc>
          <w:tcPr>
            <w:tcW w:w="7740" w:type="dxa"/>
          </w:tcPr>
          <w:p w14:paraId="38E0FD40" w14:textId="77777777" w:rsidR="00CA1E11" w:rsidRDefault="00000000">
            <w:pPr>
              <w:cnfStyle w:val="000000000000" w:firstRow="0" w:lastRow="0" w:firstColumn="0" w:lastColumn="0" w:oddVBand="0" w:evenVBand="0" w:oddHBand="0" w:evenHBand="0" w:firstRowFirstColumn="0" w:firstRowLastColumn="0" w:lastRowFirstColumn="0" w:lastRowLastColumn="0"/>
            </w:pPr>
            <w:r>
              <w:t>Observation 1 -- Lessons learned from NR UE power-saving features: Numerous UE-side power-saving mechanisms have been specified since Release-15. Yet, most remain either un-deployed or under-utilized because: - They were added late in the standard, resulting in low device penetration in the market; - Networks have little incentive to enable features that benefit only the UE, as they can increase network complexity and degrade network performance. Observation 2: NES enhancements started in Rel-18, however, due to backward compatibility issues, techniques in 5G has limitations considering legacy UEs, which limits the energy saving gain. This is especially true for any enhancements that affect the common signals/channels. Observation 3: On the other hand, NES features have large impact on UE, may increase UE complexity, impact UE time/sync performance, increase latency and/or memory under different techniques. Proposal 1: 6G NES features should be well justified considering impact to UE. Proposal 4: Loaded scenarios should be the main scenarios for evaluations.</w:t>
            </w:r>
          </w:p>
        </w:tc>
      </w:tr>
      <w:tr w:rsidR="00CA1E11" w14:paraId="38E0FD44" w14:textId="77777777" w:rsidTr="00CA1E11">
        <w:tc>
          <w:tcPr>
            <w:cnfStyle w:val="001000000000" w:firstRow="0" w:lastRow="0" w:firstColumn="1" w:lastColumn="0" w:oddVBand="0" w:evenVBand="0" w:oddHBand="0" w:evenHBand="0" w:firstRowFirstColumn="0" w:firstRowLastColumn="0" w:lastRowFirstColumn="0" w:lastRowLastColumn="0"/>
            <w:tcW w:w="1878" w:type="dxa"/>
            <w:shd w:val="clear" w:color="auto" w:fill="D0DBF0" w:themeFill="accent1" w:themeFillTint="3F"/>
          </w:tcPr>
          <w:p w14:paraId="38E0FD42" w14:textId="77777777" w:rsidR="00CA1E11" w:rsidRDefault="00000000">
            <w:r>
              <w:t>MediaTek Inc</w:t>
            </w:r>
          </w:p>
        </w:tc>
        <w:tc>
          <w:tcPr>
            <w:tcW w:w="7740" w:type="dxa"/>
            <w:shd w:val="clear" w:color="auto" w:fill="D0DBF0" w:themeFill="accent1" w:themeFillTint="3F"/>
          </w:tcPr>
          <w:p w14:paraId="38E0FD43" w14:textId="77777777" w:rsidR="00CA1E11" w:rsidRDefault="00000000">
            <w:pPr>
              <w:cnfStyle w:val="000000000000" w:firstRow="0" w:lastRow="0" w:firstColumn="0" w:lastColumn="0" w:oddVBand="0" w:evenVBand="0" w:oddHBand="0" w:evenHBand="0" w:firstRowFirstColumn="0" w:firstRowLastColumn="0" w:lastRowFirstColumn="0" w:lastRowLastColumn="0"/>
            </w:pPr>
            <w:r>
              <w:t xml:space="preserve">Proposal 1: For sustainability, define the energy efficiency metric as: EE </w:t>
            </w:r>
            <w:r>
              <w:rPr>
                <w:rFonts w:ascii="MS Mincho" w:eastAsia="MS Mincho" w:hAnsi="MS Mincho" w:cs="MS Mincho"/>
              </w:rPr>
              <w:t>≜</w:t>
            </w:r>
            <w:r>
              <w:t xml:space="preserve"> (Average data rate (bits/sec))/(Average power consumption (Joule/sec or an equivalent unit)) Proposal 2: To study and compare different energy saving schemes, define energy efficiency gain metrics for BS or UE as: EER_BS or UE (EE Ratio for BS or UE) = (EE of applying given energy saving scheme(s) to BS or UE)/(EE of the baseline BS or UE setting); EEG_BS or UE (EE Gain for BS or UE; %) = (EER_BS or UE - 1) × 100 </w:t>
            </w:r>
            <w:r>
              <w:lastRenderedPageBreak/>
              <w:t xml:space="preserve">Proposal 3: To quantify joint EE improvement for both BS and UE, define the following joint EE metrics: </w:t>
            </w:r>
            <w:proofErr w:type="spellStart"/>
            <w:r>
              <w:t>EER_Joint</w:t>
            </w:r>
            <w:proofErr w:type="spellEnd"/>
            <w:r>
              <w:t xml:space="preserve"> (Joint EE Ratio) </w:t>
            </w:r>
            <w:r>
              <w:rPr>
                <w:rFonts w:ascii="MS Mincho" w:eastAsia="MS Mincho" w:hAnsi="MS Mincho" w:cs="MS Mincho"/>
              </w:rPr>
              <w:t>≜</w:t>
            </w:r>
            <w:r>
              <w:t xml:space="preserve"> </w:t>
            </w:r>
            <w:r>
              <w:rPr>
                <w:rFonts w:cs="Arial"/>
              </w:rPr>
              <w:t>√</w:t>
            </w:r>
            <w:r>
              <w:t>(EER_BS^</w:t>
            </w:r>
            <w:r>
              <w:rPr>
                <w:rFonts w:cs="Arial"/>
              </w:rPr>
              <w:t>α</w:t>
            </w:r>
            <w:r>
              <w:t xml:space="preserve"> </w:t>
            </w:r>
            <w:r>
              <w:rPr>
                <w:rFonts w:cs="Arial"/>
              </w:rPr>
              <w:t>·</w:t>
            </w:r>
            <w:r>
              <w:t xml:space="preserve"> EER_UE^</w:t>
            </w:r>
            <w:r>
              <w:rPr>
                <w:rFonts w:cs="Arial"/>
              </w:rPr>
              <w:t>β</w:t>
            </w:r>
            <w:r>
              <w:t xml:space="preserve">), </w:t>
            </w:r>
            <w:r>
              <w:rPr>
                <w:rFonts w:cs="Arial"/>
              </w:rPr>
              <w:t>α</w:t>
            </w:r>
            <w:r>
              <w:t xml:space="preserve"> + </w:t>
            </w:r>
            <w:r>
              <w:rPr>
                <w:rFonts w:cs="Arial"/>
              </w:rPr>
              <w:t>β</w:t>
            </w:r>
            <w:r>
              <w:t xml:space="preserve"> = 2; </w:t>
            </w:r>
            <w:proofErr w:type="spellStart"/>
            <w:r>
              <w:t>EEG_Joint</w:t>
            </w:r>
            <w:proofErr w:type="spellEnd"/>
            <w:r>
              <w:t xml:space="preserve"> (Joint EE Gain; %) = (</w:t>
            </w:r>
            <w:proofErr w:type="spellStart"/>
            <w:r>
              <w:t>EER_Joint</w:t>
            </w:r>
            <w:proofErr w:type="spellEnd"/>
            <w:r>
              <w:t xml:space="preserve"> - 1) </w:t>
            </w:r>
            <w:r>
              <w:rPr>
                <w:rFonts w:cs="Arial"/>
              </w:rPr>
              <w:t>×</w:t>
            </w:r>
            <w:r>
              <w:t xml:space="preserve"> 100 Proposal 4: Study energy saving schemes that lead to significant improvement in </w:t>
            </w:r>
            <w:proofErr w:type="spellStart"/>
            <w:r>
              <w:t>EER_Joint</w:t>
            </w:r>
            <w:proofErr w:type="spellEnd"/>
            <w:r>
              <w:t xml:space="preserve"> with (</w:t>
            </w:r>
            <w:r>
              <w:rPr>
                <w:rFonts w:cs="Arial"/>
              </w:rPr>
              <w:t>α</w:t>
            </w:r>
            <w:r>
              <w:t>,</w:t>
            </w:r>
            <w:r>
              <w:rPr>
                <w:rFonts w:cs="Arial"/>
              </w:rPr>
              <w:t>β</w:t>
            </w:r>
            <w:r>
              <w:t xml:space="preserve">) = (1, 1). Proposal 5: For 6GR energy efficiency evaluation, at least the following load cases are evaluated: Empty (L=0), low (0&lt;L≤15%), light (15%&lt;L≤30%), and medium (30%&lt;L≤50%), where L represents resource utilization (RU) ratio. FFS: whether/how high/full load scenarios should be included, e.g., for IMT2030 related metrics Proposal 6: For evaluation purposes and relative comparison over different candidate energy saving schemes for 6GR, define the following baseline energy saving configurations: Baseline for BS: SSB with 20ms periodicity; SIB1 and RO, if applicable, with 20 </w:t>
            </w:r>
            <w:proofErr w:type="spellStart"/>
            <w:r>
              <w:t>ms</w:t>
            </w:r>
            <w:proofErr w:type="spellEnd"/>
            <w:r>
              <w:t xml:space="preserve"> periodicity; Companies can report additional configuration if justified. Baseline for UE: I-DRX ([1.28s] cycle) for idle mode; C-DRX ([160ms] cycle, on-duration [8ms], inactivity timer [20ms]) for connected mode; Companies can report additional configuration if justified. Note: The corresponding evaluation is not intended for energy efficiency comparison with 5G/NR.</w:t>
            </w:r>
          </w:p>
        </w:tc>
      </w:tr>
      <w:tr w:rsidR="00CA1E11" w14:paraId="38E0FD47" w14:textId="77777777" w:rsidTr="00CA1E11">
        <w:tc>
          <w:tcPr>
            <w:cnfStyle w:val="001000000000" w:firstRow="0" w:lastRow="0" w:firstColumn="1" w:lastColumn="0" w:oddVBand="0" w:evenVBand="0" w:oddHBand="0" w:evenHBand="0" w:firstRowFirstColumn="0" w:firstRowLastColumn="0" w:lastRowFirstColumn="0" w:lastRowLastColumn="0"/>
            <w:tcW w:w="1878" w:type="dxa"/>
          </w:tcPr>
          <w:p w14:paraId="38E0FD45" w14:textId="77777777" w:rsidR="00CA1E11" w:rsidRDefault="00000000">
            <w:r>
              <w:lastRenderedPageBreak/>
              <w:t>Qualcomm Incorporated</w:t>
            </w:r>
          </w:p>
        </w:tc>
        <w:tc>
          <w:tcPr>
            <w:tcW w:w="7740" w:type="dxa"/>
          </w:tcPr>
          <w:p w14:paraId="38E0FD46" w14:textId="77777777" w:rsidR="00CA1E11" w:rsidRDefault="00000000">
            <w:pPr>
              <w:cnfStyle w:val="000000000000" w:firstRow="0" w:lastRow="0" w:firstColumn="0" w:lastColumn="0" w:oddVBand="0" w:evenVBand="0" w:oddHBand="0" w:evenHBand="0" w:firstRowFirstColumn="0" w:firstRowLastColumn="0" w:lastRowFirstColumn="0" w:lastRowLastColumn="0"/>
            </w:pPr>
            <w:r>
              <w:t xml:space="preserve">Proposal 1: Energy efficiency should be considered across network and devices, in conjunction with user experience and network system capacity. Proposal 2: Study how to ensure successful deployment of energy-saving features in 6GR. Proposal 19: Include updated traffic models reflecting 6GR target application as baseline for evaluation, including bursty EMBB traffic and periodic video for AR/XR applications. Proposal 20: Energy efficiency studies to consider a mix of traffic types for the UE and a mix of loading states for the network. Proposal 21: 6GR network energy studies to also evaluate a scheme's reduction in total network energy, not only in a specific load state. Proposal 22: where applicable, use the following features as the baseline for energy efficiency comparison: DRX, PDCCH skipping, sparse PDCCH monitoring and SSSG switching, BWP switching, </w:t>
            </w:r>
            <w:proofErr w:type="spellStart"/>
            <w:r>
              <w:t>SCell</w:t>
            </w:r>
            <w:proofErr w:type="spellEnd"/>
            <w:r>
              <w:t xml:space="preserve"> activation from NR Rel-15, simultaneous activation of multiple-CCs, and Rel-18/19 LP-WUS.</w:t>
            </w:r>
          </w:p>
        </w:tc>
      </w:tr>
      <w:tr w:rsidR="00CA1E11" w14:paraId="38E0FD4A" w14:textId="77777777" w:rsidTr="00CA1E11">
        <w:tc>
          <w:tcPr>
            <w:cnfStyle w:val="001000000000" w:firstRow="0" w:lastRow="0" w:firstColumn="1" w:lastColumn="0" w:oddVBand="0" w:evenVBand="0" w:oddHBand="0" w:evenHBand="0" w:firstRowFirstColumn="0" w:firstRowLastColumn="0" w:lastRowFirstColumn="0" w:lastRowLastColumn="0"/>
            <w:tcW w:w="1878" w:type="dxa"/>
            <w:shd w:val="clear" w:color="auto" w:fill="D0DBF0" w:themeFill="accent1" w:themeFillTint="3F"/>
          </w:tcPr>
          <w:p w14:paraId="38E0FD48" w14:textId="77777777" w:rsidR="00CA1E11" w:rsidRDefault="00000000">
            <w:r>
              <w:t>NTT DOCOMO</w:t>
            </w:r>
          </w:p>
        </w:tc>
        <w:tc>
          <w:tcPr>
            <w:tcW w:w="7740" w:type="dxa"/>
            <w:shd w:val="clear" w:color="auto" w:fill="D0DBF0" w:themeFill="accent1" w:themeFillTint="3F"/>
          </w:tcPr>
          <w:p w14:paraId="38E0FD49" w14:textId="77777777" w:rsidR="00CA1E11" w:rsidRDefault="00000000">
            <w:pPr>
              <w:cnfStyle w:val="000000000000" w:firstRow="0" w:lastRow="0" w:firstColumn="0" w:lastColumn="0" w:oddVBand="0" w:evenVBand="0" w:oddHBand="0" w:evenHBand="0" w:firstRowFirstColumn="0" w:firstRowLastColumn="0" w:lastRowFirstColumn="0" w:lastRowLastColumn="0"/>
            </w:pPr>
            <w:r>
              <w:t xml:space="preserve">Proposal 5: For joint EE evaluations, NOT support introduction of normalized joint metric. Proposal 6: In terms of whether to include Cell DTX/DRX for baseline scheme, it should be up to companies' decisions. Companies can report whether Cell DTX/DRX operation is included for their evaluation. Proposal 7: Prefer to define baseline BS configurations for </w:t>
            </w:r>
            <w:proofErr w:type="spellStart"/>
            <w:r>
              <w:t>SCell</w:t>
            </w:r>
            <w:proofErr w:type="spellEnd"/>
            <w:r>
              <w:t xml:space="preserve">/capacity cell/carrier, which are different from </w:t>
            </w:r>
            <w:proofErr w:type="spellStart"/>
            <w:r>
              <w:t>PCell's</w:t>
            </w:r>
            <w:proofErr w:type="spellEnd"/>
            <w:r>
              <w:t xml:space="preserve">. For </w:t>
            </w:r>
            <w:proofErr w:type="spellStart"/>
            <w:r>
              <w:t>SCell</w:t>
            </w:r>
            <w:proofErr w:type="spellEnd"/>
            <w:r>
              <w:t xml:space="preserve"> or capacity cell/carrier operation, the periodicity of always-on signal(s)/channel(s) can be 160 </w:t>
            </w:r>
            <w:proofErr w:type="spellStart"/>
            <w:r>
              <w:t>ms</w:t>
            </w:r>
            <w:proofErr w:type="spellEnd"/>
            <w:r>
              <w:t xml:space="preserve"> Proposal 15: For EE design principle: Maximize EE gain by introducing the related features in Day 1 where no NBC issue needs to be considered; EE gain should be jointly realized for both NW and UE, i.e., EE for one entity should not degrade the other entity's EE performance; Impact on system performance should be minimized by e.g., supporting immediate resumption of necessary operation. Proposal 16: The proposed direction for joint energy efficiency in 6G, design 6GR EE to achieve </w:t>
            </w:r>
            <w:proofErr w:type="gramStart"/>
            <w:r>
              <w:t>all of</w:t>
            </w:r>
            <w:proofErr w:type="gramEnd"/>
            <w:r>
              <w:t xml:space="preserve"> the following: Longer sleep as much as possible; Immediate/dynamic wake-up and serving once needed; No conflict between UE and NW, for EE as well as performance</w:t>
            </w:r>
          </w:p>
        </w:tc>
      </w:tr>
      <w:tr w:rsidR="00CA1E11" w14:paraId="38E0FD4D" w14:textId="77777777" w:rsidTr="00CA1E11">
        <w:tc>
          <w:tcPr>
            <w:cnfStyle w:val="001000000000" w:firstRow="0" w:lastRow="0" w:firstColumn="1" w:lastColumn="0" w:oddVBand="0" w:evenVBand="0" w:oddHBand="0" w:evenHBand="0" w:firstRowFirstColumn="0" w:firstRowLastColumn="0" w:lastRowFirstColumn="0" w:lastRowLastColumn="0"/>
            <w:tcW w:w="1878" w:type="dxa"/>
          </w:tcPr>
          <w:p w14:paraId="38E0FD4B" w14:textId="77777777" w:rsidR="00CA1E11" w:rsidRDefault="00000000">
            <w:r>
              <w:t>TCL</w:t>
            </w:r>
          </w:p>
        </w:tc>
        <w:tc>
          <w:tcPr>
            <w:tcW w:w="7740" w:type="dxa"/>
          </w:tcPr>
          <w:p w14:paraId="38E0FD4C" w14:textId="77777777" w:rsidR="00CA1E11" w:rsidRDefault="00000000">
            <w:pPr>
              <w:cnfStyle w:val="000000000000" w:firstRow="0" w:lastRow="0" w:firstColumn="0" w:lastColumn="0" w:oddVBand="0" w:evenVBand="0" w:oddHBand="0" w:evenHBand="0" w:firstRowFirstColumn="0" w:firstRowLastColumn="0" w:lastRowFirstColumn="0" w:lastRowLastColumn="0"/>
            </w:pPr>
            <w:r>
              <w:t xml:space="preserve">Observation 3: The amount of information (bits) transmitted per unit of energy (Joule) as baseline parameter of energy efficiency has been defined in IMT-2020. Observation 4: Simulation results highlight how deep sleep and dynamic resource adaptation in Config B significantly cut energy use during idle or light load periods, aligning with 3GPP's defined sleep states (micro/light/deep) for NR base stations. Observation 5: Single metric like bit/J need to be complemented with other aspects, and other potential parameters may be considered for 6G study like active data energy efficiency, idle power consumption, or wake-up/transition efficiency, UPT, User Equipment Power Saving Gain, Computing Efficiency and Latency etc. Observation 6: 6G might also consider the end-to-end energy efficiency of the communication system. However, end-to-end metrics are harder to allocate and implement since operators and users manage different portions of the power budget, and business models are separate. Observation 7: Other metrics related energy efficiency could be used for </w:t>
            </w:r>
            <w:r>
              <w:lastRenderedPageBreak/>
              <w:t xml:space="preserve">evaluation, like peak energy efficiency ratio, latency energy ratio, coverage energy ratio, idle power ratio and energy power density. Proposal 2: Additional complementary metrics for 6G use cases could be considered, e.g., computing efficiency, wake-up/transition efficiency, etc. Proposal 3: Support following method for joint NW-UE energy efficiency evaluation: Option 2 (Geometric mean): </w:t>
            </w:r>
            <w:proofErr w:type="spellStart"/>
            <w:r>
              <w:t>EE_Joint</w:t>
            </w:r>
            <w:proofErr w:type="spellEnd"/>
            <w:r>
              <w:t xml:space="preserve"> = (EE_NW^α · EE_UE^</w:t>
            </w:r>
            <w:proofErr w:type="gramStart"/>
            <w:r>
              <w:t>β)^</w:t>
            </w:r>
            <w:proofErr w:type="gramEnd"/>
            <w:r>
              <w:t>(1/(α+β)) with α+β=2. Rationale: Balanced improvement on both sides; prevents one-sided optimization; study schemes with (</w:t>
            </w:r>
            <w:proofErr w:type="gramStart"/>
            <w:r>
              <w:t>α,β</w:t>
            </w:r>
            <w:proofErr w:type="gramEnd"/>
            <w:r>
              <w:t>)=(1,1) for equal weighting Proposal 4: Consider how to handle or manage the conflict between 6G EE and UPT/QoS/Latency. Proposal 5: For 6G energy efficiency evaluation, at least the following load cases are evaluated: Empty/Idle Load (L=0); Low Load (0&lt;L≤10%); Light Load (10%&lt;L≤30%); Medium Load (30%&lt;L≤50%); High Load (L&gt;50%) Proposal 6: Consider one unified metrics could be used for 6G EE evaluation by combined with peak energy efficiency ratio, latency energy ratio, coverage energy ratio, idle power ratio and energy power density, which relates to UPT, QoS and latency, etc. Proposal 7: For evaluation or study target, consider whether/how to introduce unified metrics like energy efficiency level (EEL) to define NW/UE or joint NW and UE power consumption.</w:t>
            </w:r>
          </w:p>
        </w:tc>
      </w:tr>
    </w:tbl>
    <w:p w14:paraId="38E0FD4E" w14:textId="77777777" w:rsidR="00CA1E11" w:rsidRDefault="00CA1E11"/>
    <w:p w14:paraId="38E0FD4F" w14:textId="77777777" w:rsidR="00CA1E11" w:rsidRDefault="00000000">
      <w:pPr>
        <w:pStyle w:val="32"/>
        <w:rPr>
          <w:lang w:val="en-US" w:eastAsia="zh-TW"/>
        </w:rPr>
      </w:pPr>
      <w:r>
        <w:rPr>
          <w:lang w:val="en-US" w:eastAsia="zh-TW"/>
        </w:rPr>
        <w:t>Summary and Discussion</w:t>
      </w:r>
    </w:p>
    <w:p w14:paraId="38E0FD50" w14:textId="77777777" w:rsidR="00CA1E11" w:rsidRDefault="00000000">
      <w:pPr>
        <w:rPr>
          <w:lang w:eastAsia="zh-TW"/>
        </w:rPr>
      </w:pPr>
      <w:r>
        <w:rPr>
          <w:lang w:eastAsia="zh-TW"/>
        </w:rPr>
        <w:t>Moderator thanks companies’ valuable inputs. To complete the evaluation methodology, the following proposal is suggested for companies’ check and comment:</w:t>
      </w:r>
    </w:p>
    <w:p w14:paraId="38E0FD51" w14:textId="77777777" w:rsidR="00CA1E11" w:rsidRDefault="00CA1E11">
      <w:pPr>
        <w:rPr>
          <w:lang w:eastAsia="zh-TW"/>
        </w:rPr>
      </w:pPr>
    </w:p>
    <w:p w14:paraId="38E0FD52" w14:textId="77777777" w:rsidR="00CA1E11" w:rsidRDefault="00000000">
      <w:pPr>
        <w:rPr>
          <w:b/>
          <w:bCs/>
          <w:lang w:eastAsia="zh-TW"/>
        </w:rPr>
      </w:pPr>
      <w:r>
        <w:rPr>
          <w:b/>
          <w:bCs/>
          <w:highlight w:val="yellow"/>
          <w:lang w:eastAsia="zh-TW"/>
        </w:rPr>
        <w:t>Proposal 3.1.1.1 (1st round; high priority):</w:t>
      </w:r>
    </w:p>
    <w:p w14:paraId="38E0FD53" w14:textId="77777777" w:rsidR="00CA1E11" w:rsidRDefault="00000000">
      <w:pPr>
        <w:rPr>
          <w:b/>
          <w:bCs/>
          <w:lang w:eastAsia="zh-TW"/>
        </w:rPr>
      </w:pPr>
      <w:r>
        <w:rPr>
          <w:b/>
          <w:bCs/>
          <w:lang w:eastAsia="zh-TW"/>
        </w:rPr>
        <w:t xml:space="preserve">For evaluation purposes and </w:t>
      </w:r>
      <w:r>
        <w:rPr>
          <w:b/>
          <w:bCs/>
          <w:i/>
          <w:iCs/>
          <w:u w:val="single"/>
          <w:lang w:eastAsia="zh-TW"/>
        </w:rPr>
        <w:t>relative comparison over different candidate energy saving schemes for 6GR</w:t>
      </w:r>
      <w:r>
        <w:rPr>
          <w:b/>
          <w:bCs/>
          <w:lang w:eastAsia="zh-TW"/>
        </w:rPr>
        <w:t>, define the following baseline energy saving configurations:</w:t>
      </w:r>
    </w:p>
    <w:p w14:paraId="38E0FD54" w14:textId="77777777" w:rsidR="00CA1E11" w:rsidRDefault="00000000">
      <w:pPr>
        <w:rPr>
          <w:b/>
          <w:bCs/>
          <w:lang w:eastAsia="zh-TW"/>
        </w:rPr>
      </w:pPr>
      <w:r>
        <w:rPr>
          <w:b/>
          <w:bCs/>
          <w:lang w:eastAsia="zh-TW"/>
        </w:rPr>
        <w:t>Baseline for BS:</w:t>
      </w:r>
    </w:p>
    <w:p w14:paraId="38E0FD55" w14:textId="77777777" w:rsidR="00CA1E11" w:rsidRDefault="00000000" w:rsidP="00317BDE">
      <w:pPr>
        <w:numPr>
          <w:ilvl w:val="0"/>
          <w:numId w:val="28"/>
        </w:numPr>
        <w:rPr>
          <w:b/>
          <w:bCs/>
          <w:lang w:eastAsia="zh-TW"/>
        </w:rPr>
      </w:pPr>
      <w:r>
        <w:rPr>
          <w:b/>
          <w:bCs/>
          <w:lang w:eastAsia="zh-TW"/>
        </w:rPr>
        <w:t>SSB with 20ms periodicity</w:t>
      </w:r>
    </w:p>
    <w:p w14:paraId="38E0FD56" w14:textId="77777777" w:rsidR="00CA1E11" w:rsidRDefault="00000000" w:rsidP="00317BDE">
      <w:pPr>
        <w:numPr>
          <w:ilvl w:val="0"/>
          <w:numId w:val="28"/>
        </w:numPr>
        <w:rPr>
          <w:b/>
          <w:bCs/>
          <w:lang w:eastAsia="zh-TW"/>
        </w:rPr>
      </w:pPr>
      <w:r>
        <w:rPr>
          <w:b/>
          <w:bCs/>
          <w:lang w:eastAsia="zh-TW"/>
        </w:rPr>
        <w:t xml:space="preserve">SIB1 and RO, if applicable, with 20 </w:t>
      </w:r>
      <w:proofErr w:type="spellStart"/>
      <w:r>
        <w:rPr>
          <w:b/>
          <w:bCs/>
          <w:lang w:eastAsia="zh-TW"/>
        </w:rPr>
        <w:t>ms</w:t>
      </w:r>
      <w:proofErr w:type="spellEnd"/>
      <w:r>
        <w:rPr>
          <w:b/>
          <w:bCs/>
          <w:lang w:eastAsia="zh-TW"/>
        </w:rPr>
        <w:t xml:space="preserve"> periodicity</w:t>
      </w:r>
    </w:p>
    <w:p w14:paraId="38E0FD57" w14:textId="77777777" w:rsidR="00CA1E11" w:rsidRDefault="00000000" w:rsidP="00317BDE">
      <w:pPr>
        <w:numPr>
          <w:ilvl w:val="0"/>
          <w:numId w:val="28"/>
        </w:numPr>
        <w:rPr>
          <w:b/>
          <w:bCs/>
          <w:lang w:eastAsia="zh-TW"/>
        </w:rPr>
      </w:pPr>
      <w:r>
        <w:rPr>
          <w:b/>
          <w:bCs/>
          <w:lang w:eastAsia="zh-TW"/>
        </w:rPr>
        <w:t>Companies can report additional configuration if justified</w:t>
      </w:r>
    </w:p>
    <w:p w14:paraId="38E0FD58" w14:textId="77777777" w:rsidR="00CA1E11" w:rsidRDefault="00000000">
      <w:pPr>
        <w:rPr>
          <w:b/>
          <w:bCs/>
          <w:lang w:eastAsia="zh-TW"/>
        </w:rPr>
      </w:pPr>
      <w:r>
        <w:rPr>
          <w:b/>
          <w:bCs/>
          <w:lang w:eastAsia="zh-TW"/>
        </w:rPr>
        <w:t>Baseline for UE:</w:t>
      </w:r>
    </w:p>
    <w:p w14:paraId="38E0FD59" w14:textId="77777777" w:rsidR="00CA1E11" w:rsidRDefault="00000000" w:rsidP="00317BDE">
      <w:pPr>
        <w:numPr>
          <w:ilvl w:val="0"/>
          <w:numId w:val="29"/>
        </w:numPr>
        <w:rPr>
          <w:b/>
          <w:bCs/>
          <w:lang w:eastAsia="zh-TW"/>
        </w:rPr>
      </w:pPr>
      <w:r>
        <w:rPr>
          <w:b/>
          <w:bCs/>
          <w:lang w:eastAsia="zh-TW"/>
        </w:rPr>
        <w:t>I-DRX ([1.28s] cycle) for idle mode</w:t>
      </w:r>
    </w:p>
    <w:p w14:paraId="38E0FD5A" w14:textId="77777777" w:rsidR="00CA1E11" w:rsidRDefault="00000000" w:rsidP="00317BDE">
      <w:pPr>
        <w:numPr>
          <w:ilvl w:val="0"/>
          <w:numId w:val="29"/>
        </w:numPr>
        <w:rPr>
          <w:b/>
          <w:bCs/>
          <w:lang w:eastAsia="zh-TW"/>
        </w:rPr>
      </w:pPr>
      <w:r>
        <w:rPr>
          <w:b/>
          <w:bCs/>
          <w:lang w:eastAsia="zh-TW"/>
        </w:rPr>
        <w:t>C-DRX ([160ms] cycle, on-duration [</w:t>
      </w:r>
      <w:r>
        <w:rPr>
          <w:b/>
          <w:bCs/>
          <w:highlight w:val="yellow"/>
          <w:lang w:eastAsia="zh-TW"/>
        </w:rPr>
        <w:t>8ms</w:t>
      </w:r>
      <w:r>
        <w:rPr>
          <w:b/>
          <w:bCs/>
          <w:lang w:eastAsia="zh-TW"/>
        </w:rPr>
        <w:t>], inactivity timer [</w:t>
      </w:r>
      <w:r>
        <w:rPr>
          <w:b/>
          <w:bCs/>
          <w:highlight w:val="yellow"/>
          <w:lang w:eastAsia="zh-TW"/>
        </w:rPr>
        <w:t>20ms</w:t>
      </w:r>
      <w:r>
        <w:rPr>
          <w:b/>
          <w:bCs/>
          <w:lang w:eastAsia="zh-TW"/>
        </w:rPr>
        <w:t>]) for connected mode</w:t>
      </w:r>
    </w:p>
    <w:p w14:paraId="38E0FD5B" w14:textId="77777777" w:rsidR="00CA1E11" w:rsidRDefault="00000000" w:rsidP="00317BDE">
      <w:pPr>
        <w:numPr>
          <w:ilvl w:val="0"/>
          <w:numId w:val="29"/>
        </w:numPr>
        <w:rPr>
          <w:b/>
          <w:bCs/>
          <w:lang w:eastAsia="zh-TW"/>
        </w:rPr>
      </w:pPr>
      <w:r>
        <w:rPr>
          <w:b/>
          <w:bCs/>
          <w:lang w:eastAsia="zh-TW"/>
        </w:rPr>
        <w:t>Companies can report additional configuration if justified</w:t>
      </w:r>
    </w:p>
    <w:p w14:paraId="38E0FD5C" w14:textId="77777777" w:rsidR="00CA1E11" w:rsidRDefault="00000000">
      <w:pPr>
        <w:rPr>
          <w:b/>
          <w:bCs/>
          <w:lang w:eastAsia="zh-TW"/>
        </w:rPr>
      </w:pPr>
      <w:r>
        <w:rPr>
          <w:b/>
          <w:bCs/>
          <w:lang w:eastAsia="zh-TW"/>
        </w:rPr>
        <w:t>Note: The corresponding evaluation is not intended for energy efficiency comparison with 5G/NR.</w:t>
      </w:r>
    </w:p>
    <w:p w14:paraId="38E0FD5D" w14:textId="77777777" w:rsidR="00CA1E11" w:rsidRDefault="00CA1E11">
      <w:pPr>
        <w:rPr>
          <w:lang w:eastAsia="zh-TW"/>
        </w:rPr>
      </w:pPr>
    </w:p>
    <w:p w14:paraId="38E0FD5E" w14:textId="77777777" w:rsidR="00CA1E11" w:rsidRDefault="00000000">
      <w:pPr>
        <w:pStyle w:val="Level-40"/>
        <w:rPr>
          <w:rFonts w:eastAsia="新細明體"/>
        </w:rPr>
      </w:pPr>
      <w:r>
        <w:rPr>
          <w:rFonts w:eastAsia="新細明體"/>
        </w:rPr>
        <w:t>Companies’ views on Proposal 3.1.1.1 (1st round)</w:t>
      </w:r>
    </w:p>
    <w:tbl>
      <w:tblPr>
        <w:tblStyle w:val="2d"/>
        <w:tblW w:w="9630" w:type="dxa"/>
        <w:tblLayout w:type="fixed"/>
        <w:tblLook w:val="04A0" w:firstRow="1" w:lastRow="0" w:firstColumn="1" w:lastColumn="0" w:noHBand="0" w:noVBand="1"/>
      </w:tblPr>
      <w:tblGrid>
        <w:gridCol w:w="1837"/>
        <w:gridCol w:w="7793"/>
      </w:tblGrid>
      <w:tr w:rsidR="00CA1E11" w14:paraId="38E0FD61" w14:textId="77777777">
        <w:tc>
          <w:tcPr>
            <w:tcW w:w="1837" w:type="dxa"/>
            <w:shd w:val="clear" w:color="auto" w:fill="FFC000"/>
          </w:tcPr>
          <w:p w14:paraId="38E0FD5F" w14:textId="77777777" w:rsidR="00CA1E11" w:rsidRDefault="00000000">
            <w:pPr>
              <w:widowControl w:val="0"/>
              <w:spacing w:after="0" w:line="252" w:lineRule="auto"/>
              <w:rPr>
                <w:rFonts w:eastAsia="新細明體" w:cs="Arial"/>
                <w:b/>
                <w:bCs/>
                <w:kern w:val="2"/>
                <w:sz w:val="18"/>
                <w:szCs w:val="18"/>
                <w:lang w:eastAsia="zh-TW"/>
              </w:rPr>
            </w:pPr>
            <w:r>
              <w:rPr>
                <w:rFonts w:eastAsia="新細明體" w:cs="Arial"/>
                <w:b/>
                <w:bCs/>
                <w:kern w:val="2"/>
                <w:sz w:val="18"/>
                <w:szCs w:val="18"/>
                <w:lang w:eastAsia="zh-TW"/>
              </w:rPr>
              <w:t>Company</w:t>
            </w:r>
          </w:p>
        </w:tc>
        <w:tc>
          <w:tcPr>
            <w:tcW w:w="7792" w:type="dxa"/>
            <w:shd w:val="clear" w:color="auto" w:fill="FFC000"/>
          </w:tcPr>
          <w:p w14:paraId="38E0FD60" w14:textId="77777777" w:rsidR="00CA1E11" w:rsidRDefault="00000000">
            <w:pPr>
              <w:widowControl w:val="0"/>
              <w:spacing w:after="0" w:line="252" w:lineRule="auto"/>
              <w:rPr>
                <w:rFonts w:eastAsia="新細明體" w:cs="Arial"/>
                <w:b/>
                <w:bCs/>
                <w:kern w:val="2"/>
                <w:sz w:val="18"/>
                <w:szCs w:val="18"/>
                <w:lang w:eastAsia="zh-TW"/>
              </w:rPr>
            </w:pPr>
            <w:r>
              <w:rPr>
                <w:rFonts w:eastAsia="新細明體" w:cs="Arial"/>
                <w:b/>
                <w:bCs/>
                <w:kern w:val="2"/>
                <w:sz w:val="18"/>
                <w:szCs w:val="18"/>
                <w:lang w:eastAsia="zh-TW"/>
              </w:rPr>
              <w:t>View</w:t>
            </w:r>
          </w:p>
        </w:tc>
      </w:tr>
      <w:tr w:rsidR="00CA1E11" w14:paraId="38E0FD67" w14:textId="77777777">
        <w:tc>
          <w:tcPr>
            <w:tcW w:w="1837" w:type="dxa"/>
          </w:tcPr>
          <w:p w14:paraId="38E0FD62" w14:textId="77777777" w:rsidR="00CA1E11" w:rsidRDefault="00000000">
            <w:pPr>
              <w:widowControl w:val="0"/>
              <w:spacing w:after="0" w:line="252" w:lineRule="auto"/>
              <w:rPr>
                <w:rFonts w:eastAsia="DengXian" w:cs="Arial"/>
                <w:kern w:val="2"/>
                <w:sz w:val="18"/>
                <w:szCs w:val="18"/>
                <w:lang w:eastAsia="zh-CN"/>
              </w:rPr>
            </w:pPr>
            <w:r>
              <w:rPr>
                <w:rFonts w:eastAsia="DengXian" w:cs="Arial"/>
                <w:kern w:val="2"/>
                <w:sz w:val="18"/>
                <w:szCs w:val="18"/>
                <w:lang w:eastAsia="zh-CN"/>
              </w:rPr>
              <w:t>CMCC</w:t>
            </w:r>
          </w:p>
        </w:tc>
        <w:tc>
          <w:tcPr>
            <w:tcW w:w="7792" w:type="dxa"/>
          </w:tcPr>
          <w:p w14:paraId="38E0FD63" w14:textId="77777777" w:rsidR="00CA1E11" w:rsidRDefault="00000000">
            <w:pPr>
              <w:widowControl w:val="0"/>
              <w:spacing w:after="0" w:line="252" w:lineRule="auto"/>
              <w:rPr>
                <w:rFonts w:eastAsia="DengXian" w:cs="Arial"/>
                <w:kern w:val="2"/>
                <w:sz w:val="18"/>
                <w:szCs w:val="18"/>
                <w:lang w:eastAsia="zh-CN"/>
              </w:rPr>
            </w:pPr>
            <w:r>
              <w:rPr>
                <w:rFonts w:eastAsia="DengXian" w:cs="Arial"/>
                <w:kern w:val="2"/>
                <w:sz w:val="18"/>
                <w:szCs w:val="18"/>
                <w:lang w:eastAsia="zh-CN"/>
              </w:rPr>
              <w:t>Support the proposal with one small comment on the value of C-DRX.</w:t>
            </w:r>
          </w:p>
          <w:p w14:paraId="38E0FD64" w14:textId="77777777" w:rsidR="00CA1E11" w:rsidRDefault="00000000">
            <w:pPr>
              <w:widowControl w:val="0"/>
              <w:spacing w:after="0" w:line="252" w:lineRule="auto"/>
              <w:rPr>
                <w:rFonts w:eastAsia="DengXian" w:cs="Arial"/>
                <w:kern w:val="2"/>
                <w:sz w:val="18"/>
                <w:szCs w:val="18"/>
                <w:lang w:eastAsia="zh-CN"/>
              </w:rPr>
            </w:pPr>
            <w:r>
              <w:rPr>
                <w:rFonts w:eastAsia="DengXian" w:cs="Arial"/>
                <w:kern w:val="2"/>
                <w:sz w:val="18"/>
                <w:szCs w:val="18"/>
                <w:lang w:eastAsia="zh-CN"/>
              </w:rPr>
              <w:t>During Rel-18 NES and Rel-16~17 UE PS phase, we have the following table for traffic model:</w:t>
            </w:r>
          </w:p>
          <w:p w14:paraId="38E0FD65" w14:textId="77777777" w:rsidR="00CA1E11" w:rsidRDefault="00000000">
            <w:pPr>
              <w:widowControl w:val="0"/>
              <w:spacing w:after="0" w:line="252" w:lineRule="auto"/>
              <w:rPr>
                <w:rFonts w:eastAsia="DengXian" w:cs="Arial"/>
                <w:kern w:val="2"/>
                <w:sz w:val="18"/>
                <w:szCs w:val="18"/>
                <w:lang w:eastAsia="zh-CN"/>
              </w:rPr>
            </w:pPr>
            <w:r>
              <w:rPr>
                <w:noProof/>
              </w:rPr>
              <w:lastRenderedPageBreak/>
              <w:drawing>
                <wp:inline distT="0" distB="0" distL="0" distR="0" wp14:anchorId="38E10FFB" wp14:editId="38E10FFC">
                  <wp:extent cx="4811395" cy="98933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9"/>
                          <a:stretch>
                            <a:fillRect/>
                          </a:stretch>
                        </pic:blipFill>
                        <pic:spPr bwMode="auto">
                          <a:xfrm>
                            <a:off x="0" y="0"/>
                            <a:ext cx="4811395" cy="989330"/>
                          </a:xfrm>
                          <a:prstGeom prst="rect">
                            <a:avLst/>
                          </a:prstGeom>
                        </pic:spPr>
                      </pic:pic>
                    </a:graphicData>
                  </a:graphic>
                </wp:inline>
              </w:drawing>
            </w:r>
          </w:p>
          <w:p w14:paraId="38E0FD66" w14:textId="77777777" w:rsidR="00CA1E11" w:rsidRDefault="00000000">
            <w:pPr>
              <w:widowControl w:val="0"/>
              <w:spacing w:after="0" w:line="252" w:lineRule="auto"/>
              <w:rPr>
                <w:rFonts w:eastAsia="DengXian" w:cs="Arial"/>
                <w:kern w:val="2"/>
                <w:sz w:val="18"/>
                <w:szCs w:val="18"/>
                <w:lang w:eastAsia="zh-CN"/>
              </w:rPr>
            </w:pPr>
            <w:r>
              <w:rPr>
                <w:rFonts w:eastAsia="DengXian" w:cs="Arial"/>
                <w:kern w:val="2"/>
                <w:sz w:val="18"/>
                <w:szCs w:val="18"/>
                <w:lang w:eastAsia="zh-CN"/>
              </w:rPr>
              <w:t xml:space="preserve">Therefore, the reason of changes on the duration of inactivity timer </w:t>
            </w:r>
            <w:proofErr w:type="gramStart"/>
            <w:r>
              <w:rPr>
                <w:rFonts w:eastAsia="DengXian" w:cs="Arial"/>
                <w:kern w:val="2"/>
                <w:sz w:val="18"/>
                <w:szCs w:val="18"/>
                <w:lang w:eastAsia="zh-CN"/>
              </w:rPr>
              <w:t>need</w:t>
            </w:r>
            <w:proofErr w:type="gramEnd"/>
            <w:r>
              <w:rPr>
                <w:rFonts w:eastAsia="DengXian" w:cs="Arial"/>
                <w:kern w:val="2"/>
                <w:sz w:val="18"/>
                <w:szCs w:val="18"/>
                <w:lang w:eastAsia="zh-CN"/>
              </w:rPr>
              <w:t xml:space="preserve"> to be clarified, or we can simply reuse the configuration on legacy.</w:t>
            </w:r>
          </w:p>
        </w:tc>
      </w:tr>
      <w:tr w:rsidR="00CA1E11" w14:paraId="38E0FD6A" w14:textId="77777777">
        <w:tc>
          <w:tcPr>
            <w:tcW w:w="1837" w:type="dxa"/>
          </w:tcPr>
          <w:p w14:paraId="38E0FD68" w14:textId="77777777" w:rsidR="00CA1E11" w:rsidRDefault="00000000">
            <w:pPr>
              <w:widowControl w:val="0"/>
              <w:spacing w:after="0" w:line="252" w:lineRule="auto"/>
              <w:rPr>
                <w:rFonts w:eastAsia="DengXian" w:cs="Arial"/>
                <w:kern w:val="2"/>
                <w:sz w:val="18"/>
                <w:szCs w:val="18"/>
                <w:lang w:eastAsia="zh-CN"/>
              </w:rPr>
            </w:pPr>
            <w:r>
              <w:rPr>
                <w:rFonts w:eastAsia="DengXian" w:cs="Arial"/>
                <w:kern w:val="2"/>
                <w:sz w:val="18"/>
                <w:szCs w:val="18"/>
                <w:lang w:eastAsia="zh-CN"/>
              </w:rPr>
              <w:lastRenderedPageBreak/>
              <w:t>Samsung</w:t>
            </w:r>
          </w:p>
        </w:tc>
        <w:tc>
          <w:tcPr>
            <w:tcW w:w="7792" w:type="dxa"/>
          </w:tcPr>
          <w:p w14:paraId="38E0FD69" w14:textId="77777777" w:rsidR="00CA1E11" w:rsidRDefault="00000000">
            <w:pPr>
              <w:widowControl w:val="0"/>
              <w:spacing w:after="0" w:line="252" w:lineRule="auto"/>
              <w:rPr>
                <w:rFonts w:eastAsia="新細明體" w:cs="Arial"/>
                <w:kern w:val="2"/>
                <w:sz w:val="18"/>
                <w:szCs w:val="18"/>
                <w:lang w:eastAsia="zh-TW"/>
              </w:rPr>
            </w:pPr>
            <w:bookmarkStart w:id="0" w:name="OLE_LINK14"/>
            <w:bookmarkStart w:id="1" w:name="OLE_LINK15"/>
            <w:r>
              <w:rPr>
                <w:rFonts w:eastAsia="Malgun Gothic" w:cs="Arial"/>
                <w:kern w:val="2"/>
                <w:sz w:val="18"/>
                <w:szCs w:val="18"/>
                <w:lang w:eastAsia="ko-KR"/>
              </w:rPr>
              <w:t xml:space="preserve">OK in general. </w:t>
            </w:r>
            <w:bookmarkEnd w:id="0"/>
            <w:bookmarkEnd w:id="1"/>
          </w:p>
        </w:tc>
      </w:tr>
      <w:tr w:rsidR="00CA1E11" w14:paraId="38E0FD6D" w14:textId="77777777">
        <w:tc>
          <w:tcPr>
            <w:tcW w:w="1837" w:type="dxa"/>
          </w:tcPr>
          <w:p w14:paraId="38E0FD6B" w14:textId="77777777" w:rsidR="00CA1E11" w:rsidRDefault="00000000">
            <w:pPr>
              <w:widowControl w:val="0"/>
              <w:spacing w:after="0" w:line="252" w:lineRule="auto"/>
              <w:rPr>
                <w:rFonts w:eastAsia="DengXian" w:cs="Arial"/>
                <w:kern w:val="2"/>
                <w:sz w:val="18"/>
                <w:szCs w:val="18"/>
                <w:lang w:eastAsia="zh-CN"/>
              </w:rPr>
            </w:pPr>
            <w:r>
              <w:rPr>
                <w:rFonts w:eastAsia="Malgun Gothic" w:cs="Arial"/>
                <w:kern w:val="2"/>
                <w:sz w:val="18"/>
                <w:szCs w:val="18"/>
                <w:lang w:eastAsia="ko-KR"/>
              </w:rPr>
              <w:t>LG Electronics</w:t>
            </w:r>
          </w:p>
        </w:tc>
        <w:tc>
          <w:tcPr>
            <w:tcW w:w="7792" w:type="dxa"/>
          </w:tcPr>
          <w:p w14:paraId="38E0FD6C" w14:textId="77777777" w:rsidR="00CA1E11" w:rsidRDefault="00000000">
            <w:pPr>
              <w:widowControl w:val="0"/>
              <w:spacing w:after="0" w:line="252" w:lineRule="auto"/>
              <w:rPr>
                <w:rFonts w:eastAsia="DengXian" w:cs="Arial"/>
                <w:kern w:val="2"/>
                <w:sz w:val="18"/>
                <w:szCs w:val="18"/>
                <w:lang w:eastAsia="zh-CN"/>
              </w:rPr>
            </w:pPr>
            <w:r>
              <w:rPr>
                <w:rFonts w:eastAsia="Malgun Gothic" w:cs="Arial"/>
                <w:kern w:val="2"/>
                <w:sz w:val="18"/>
                <w:szCs w:val="18"/>
                <w:lang w:eastAsia="ko-KR"/>
              </w:rPr>
              <w:t>OK</w:t>
            </w:r>
          </w:p>
        </w:tc>
      </w:tr>
      <w:tr w:rsidR="00CA1E11" w14:paraId="38E0FD79" w14:textId="77777777">
        <w:tc>
          <w:tcPr>
            <w:tcW w:w="1837" w:type="dxa"/>
          </w:tcPr>
          <w:p w14:paraId="38E0FD6E" w14:textId="77777777" w:rsidR="00CA1E11" w:rsidRDefault="00000000">
            <w:pPr>
              <w:widowControl w:val="0"/>
              <w:spacing w:after="0" w:line="252" w:lineRule="auto"/>
              <w:rPr>
                <w:rFonts w:eastAsia="新細明體" w:cs="Arial"/>
                <w:kern w:val="2"/>
                <w:sz w:val="18"/>
                <w:szCs w:val="18"/>
                <w:lang w:eastAsia="zh-TW"/>
              </w:rPr>
            </w:pPr>
            <w:r>
              <w:rPr>
                <w:rFonts w:eastAsia="新細明體" w:cs="Arial"/>
                <w:kern w:val="2"/>
                <w:sz w:val="18"/>
                <w:szCs w:val="18"/>
                <w:lang w:eastAsia="zh-TW"/>
              </w:rPr>
              <w:t>vivo</w:t>
            </w:r>
          </w:p>
        </w:tc>
        <w:tc>
          <w:tcPr>
            <w:tcW w:w="7792" w:type="dxa"/>
          </w:tcPr>
          <w:p w14:paraId="38E0FD6F" w14:textId="77777777" w:rsidR="00CA1E11" w:rsidRDefault="00000000">
            <w:pPr>
              <w:widowControl w:val="0"/>
              <w:spacing w:after="0" w:line="252" w:lineRule="auto"/>
              <w:rPr>
                <w:rFonts w:eastAsia="DengXian" w:cs="Arial"/>
                <w:kern w:val="2"/>
                <w:sz w:val="18"/>
                <w:szCs w:val="18"/>
                <w:lang w:eastAsia="zh-CN"/>
              </w:rPr>
            </w:pPr>
            <w:r>
              <w:rPr>
                <w:rFonts w:eastAsia="DengXian" w:cs="Arial"/>
                <w:kern w:val="2"/>
                <w:sz w:val="18"/>
                <w:szCs w:val="18"/>
                <w:lang w:eastAsia="zh-CN"/>
              </w:rPr>
              <w:t>Regarding baseline for BS, we support the proposal here. Besides, SS#0, Coreset#0 and RO configuration should be also reported when evaluation.</w:t>
            </w:r>
          </w:p>
          <w:p w14:paraId="38E0FD70" w14:textId="77777777" w:rsidR="00CA1E11" w:rsidRDefault="00CA1E11">
            <w:pPr>
              <w:widowControl w:val="0"/>
              <w:spacing w:after="0" w:line="252" w:lineRule="auto"/>
              <w:rPr>
                <w:rFonts w:eastAsia="DengXian" w:cs="Arial"/>
                <w:kern w:val="2"/>
                <w:sz w:val="18"/>
                <w:szCs w:val="18"/>
                <w:lang w:eastAsia="zh-CN"/>
              </w:rPr>
            </w:pPr>
          </w:p>
          <w:p w14:paraId="38E0FD71" w14:textId="77777777" w:rsidR="00CA1E11" w:rsidRDefault="00000000">
            <w:pPr>
              <w:widowControl w:val="0"/>
              <w:spacing w:after="0" w:line="252" w:lineRule="auto"/>
              <w:rPr>
                <w:rFonts w:eastAsia="DengXian" w:cs="Arial"/>
                <w:kern w:val="2"/>
                <w:sz w:val="18"/>
                <w:szCs w:val="18"/>
                <w:lang w:eastAsia="zh-CN"/>
              </w:rPr>
            </w:pPr>
            <w:r>
              <w:rPr>
                <w:rFonts w:eastAsia="DengXian" w:cs="Arial"/>
                <w:kern w:val="2"/>
                <w:sz w:val="18"/>
                <w:szCs w:val="18"/>
                <w:lang w:eastAsia="zh-CN"/>
              </w:rPr>
              <w:t xml:space="preserve">Regarding baseline for UE, C-DRX, we suggest </w:t>
            </w:r>
            <w:proofErr w:type="gramStart"/>
            <w:r>
              <w:rPr>
                <w:rFonts w:eastAsia="DengXian" w:cs="Arial"/>
                <w:kern w:val="2"/>
                <w:sz w:val="18"/>
                <w:szCs w:val="18"/>
                <w:lang w:eastAsia="zh-CN"/>
              </w:rPr>
              <w:t>to reuse</w:t>
            </w:r>
            <w:proofErr w:type="gramEnd"/>
            <w:r>
              <w:rPr>
                <w:rFonts w:eastAsia="DengXian" w:cs="Arial"/>
                <w:kern w:val="2"/>
                <w:sz w:val="18"/>
                <w:szCs w:val="18"/>
                <w:lang w:eastAsia="zh-CN"/>
              </w:rPr>
              <w:t xml:space="preserve"> the values in TR38.840</w:t>
            </w:r>
          </w:p>
          <w:p w14:paraId="38E0FD72" w14:textId="77777777" w:rsidR="00CA1E11" w:rsidRDefault="00000000">
            <w:pPr>
              <w:widowControl w:val="0"/>
              <w:spacing w:after="0" w:line="252" w:lineRule="auto"/>
              <w:rPr>
                <w:sz w:val="18"/>
                <w:szCs w:val="18"/>
              </w:rPr>
            </w:pPr>
            <w:r>
              <w:rPr>
                <w:sz w:val="18"/>
                <w:szCs w:val="18"/>
              </w:rPr>
              <w:t xml:space="preserve">- For RRC connected, C-DRX cycle of 160ms, inactivity timer (100, 40) </w:t>
            </w:r>
            <w:proofErr w:type="spellStart"/>
            <w:r>
              <w:rPr>
                <w:sz w:val="18"/>
                <w:szCs w:val="18"/>
              </w:rPr>
              <w:t>ms</w:t>
            </w:r>
            <w:proofErr w:type="spellEnd"/>
            <w:r>
              <w:rPr>
                <w:sz w:val="18"/>
                <w:szCs w:val="18"/>
              </w:rPr>
              <w:t xml:space="preserve"> </w:t>
            </w:r>
          </w:p>
          <w:p w14:paraId="38E0FD73" w14:textId="77777777" w:rsidR="00CA1E11" w:rsidRDefault="00000000">
            <w:pPr>
              <w:widowControl w:val="0"/>
              <w:spacing w:after="0" w:line="252" w:lineRule="auto"/>
              <w:rPr>
                <w:sz w:val="18"/>
                <w:szCs w:val="18"/>
                <w:lang w:val="fr-FR"/>
              </w:rPr>
            </w:pPr>
            <w:r>
              <w:rPr>
                <w:sz w:val="18"/>
                <w:szCs w:val="18"/>
                <w:lang w:val="fr-FR"/>
              </w:rPr>
              <w:t xml:space="preserve">- FR1 </w:t>
            </w:r>
            <w:proofErr w:type="gramStart"/>
            <w:r>
              <w:rPr>
                <w:sz w:val="18"/>
                <w:szCs w:val="18"/>
                <w:lang w:val="fr-FR"/>
              </w:rPr>
              <w:t>Onduration:</w:t>
            </w:r>
            <w:proofErr w:type="gramEnd"/>
            <w:r>
              <w:rPr>
                <w:sz w:val="18"/>
                <w:szCs w:val="18"/>
                <w:lang w:val="fr-FR"/>
              </w:rPr>
              <w:t xml:space="preserve">8ms </w:t>
            </w:r>
          </w:p>
          <w:p w14:paraId="38E0FD74" w14:textId="77777777" w:rsidR="00CA1E11" w:rsidRDefault="00000000">
            <w:pPr>
              <w:widowControl w:val="0"/>
              <w:spacing w:after="0" w:line="252" w:lineRule="auto"/>
              <w:rPr>
                <w:sz w:val="18"/>
                <w:szCs w:val="18"/>
                <w:lang w:val="fr-FR"/>
              </w:rPr>
            </w:pPr>
            <w:r>
              <w:rPr>
                <w:sz w:val="18"/>
                <w:szCs w:val="18"/>
                <w:lang w:val="fr-FR"/>
              </w:rPr>
              <w:t xml:space="preserve">- FR2 </w:t>
            </w:r>
            <w:proofErr w:type="gramStart"/>
            <w:r>
              <w:rPr>
                <w:sz w:val="18"/>
                <w:szCs w:val="18"/>
                <w:lang w:val="fr-FR"/>
              </w:rPr>
              <w:t>Onduration:</w:t>
            </w:r>
            <w:proofErr w:type="gramEnd"/>
            <w:r>
              <w:rPr>
                <w:sz w:val="18"/>
                <w:szCs w:val="18"/>
                <w:lang w:val="fr-FR"/>
              </w:rPr>
              <w:t>4ms</w:t>
            </w:r>
          </w:p>
          <w:p w14:paraId="38E0FD75" w14:textId="77777777" w:rsidR="00CA1E11" w:rsidRDefault="00CA1E11">
            <w:pPr>
              <w:widowControl w:val="0"/>
              <w:spacing w:after="0" w:line="252" w:lineRule="auto"/>
              <w:rPr>
                <w:rFonts w:eastAsiaTheme="minorEastAsia"/>
                <w:sz w:val="18"/>
                <w:szCs w:val="18"/>
                <w:lang w:val="fr-FR"/>
              </w:rPr>
            </w:pPr>
          </w:p>
          <w:p w14:paraId="38E0FD76" w14:textId="77777777" w:rsidR="00CA1E11" w:rsidRDefault="00000000">
            <w:pPr>
              <w:widowControl w:val="0"/>
              <w:spacing w:after="0" w:line="252" w:lineRule="auto"/>
              <w:rPr>
                <w:rFonts w:eastAsia="DengXian"/>
                <w:sz w:val="18"/>
                <w:szCs w:val="18"/>
                <w:lang w:eastAsia="zh-CN"/>
              </w:rPr>
            </w:pPr>
            <w:r>
              <w:rPr>
                <w:rFonts w:eastAsia="DengXian"/>
                <w:sz w:val="18"/>
                <w:szCs w:val="18"/>
                <w:lang w:eastAsia="zh-CN"/>
              </w:rPr>
              <w:t>We suggest the following changes for UE baseline:</w:t>
            </w:r>
          </w:p>
          <w:p w14:paraId="38E0FD77" w14:textId="77777777" w:rsidR="00CA1E11" w:rsidRDefault="00000000" w:rsidP="00317BDE">
            <w:pPr>
              <w:numPr>
                <w:ilvl w:val="0"/>
                <w:numId w:val="29"/>
              </w:numPr>
              <w:rPr>
                <w:b/>
                <w:bCs/>
                <w:lang w:eastAsia="zh-TW"/>
              </w:rPr>
            </w:pPr>
            <w:r>
              <w:rPr>
                <w:b/>
                <w:bCs/>
                <w:lang w:eastAsia="zh-TW"/>
              </w:rPr>
              <w:t>C-DRX ([160ms] cycle, on-duration [</w:t>
            </w:r>
            <w:r>
              <w:rPr>
                <w:b/>
                <w:bCs/>
                <w:highlight w:val="yellow"/>
                <w:lang w:eastAsia="zh-TW"/>
              </w:rPr>
              <w:t>8ms</w:t>
            </w:r>
            <w:r>
              <w:rPr>
                <w:b/>
                <w:bCs/>
                <w:lang w:eastAsia="zh-TW"/>
              </w:rPr>
              <w:t xml:space="preserve">, </w:t>
            </w:r>
            <w:r>
              <w:rPr>
                <w:b/>
                <w:bCs/>
                <w:color w:val="FF0000"/>
                <w:lang w:eastAsia="zh-TW"/>
              </w:rPr>
              <w:t>4ms</w:t>
            </w:r>
            <w:r>
              <w:rPr>
                <w:b/>
                <w:bCs/>
                <w:lang w:eastAsia="zh-TW"/>
              </w:rPr>
              <w:t>], inactivity timer [</w:t>
            </w:r>
            <w:r>
              <w:rPr>
                <w:b/>
                <w:bCs/>
                <w:strike/>
                <w:color w:val="FF0000"/>
                <w:highlight w:val="yellow"/>
                <w:lang w:eastAsia="zh-TW"/>
              </w:rPr>
              <w:t>20ms</w:t>
            </w:r>
            <w:r>
              <w:rPr>
                <w:b/>
                <w:bCs/>
                <w:color w:val="FF0000"/>
                <w:lang w:eastAsia="zh-TW"/>
              </w:rPr>
              <w:t>100ms,40ms</w:t>
            </w:r>
            <w:r>
              <w:rPr>
                <w:b/>
                <w:bCs/>
                <w:lang w:eastAsia="zh-TW"/>
              </w:rPr>
              <w:t>]) for connected mode</w:t>
            </w:r>
          </w:p>
          <w:p w14:paraId="38E0FD78" w14:textId="77777777" w:rsidR="00CA1E11" w:rsidRDefault="00CA1E11">
            <w:pPr>
              <w:widowControl w:val="0"/>
              <w:spacing w:after="0" w:line="252" w:lineRule="auto"/>
              <w:rPr>
                <w:rFonts w:eastAsia="DengXian" w:cs="Arial"/>
                <w:kern w:val="2"/>
                <w:sz w:val="18"/>
                <w:szCs w:val="18"/>
                <w:lang w:eastAsia="zh-CN"/>
              </w:rPr>
            </w:pPr>
          </w:p>
        </w:tc>
      </w:tr>
      <w:tr w:rsidR="00CA1E11" w14:paraId="38E0FD7C" w14:textId="77777777">
        <w:tc>
          <w:tcPr>
            <w:tcW w:w="1837" w:type="dxa"/>
          </w:tcPr>
          <w:p w14:paraId="38E0FD7A" w14:textId="77777777" w:rsidR="00CA1E11" w:rsidRDefault="00000000">
            <w:pPr>
              <w:widowControl w:val="0"/>
              <w:spacing w:after="0" w:line="252" w:lineRule="auto"/>
              <w:rPr>
                <w:rFonts w:eastAsia="DengXian" w:cs="Arial"/>
                <w:kern w:val="2"/>
                <w:sz w:val="18"/>
                <w:szCs w:val="18"/>
                <w:lang w:eastAsia="zh-CN"/>
              </w:rPr>
            </w:pPr>
            <w:r>
              <w:rPr>
                <w:rFonts w:eastAsia="DengXian" w:cs="Arial"/>
                <w:kern w:val="2"/>
                <w:sz w:val="18"/>
                <w:szCs w:val="18"/>
                <w:lang w:eastAsia="zh-CN"/>
              </w:rPr>
              <w:t>Nokia</w:t>
            </w:r>
          </w:p>
        </w:tc>
        <w:tc>
          <w:tcPr>
            <w:tcW w:w="7792" w:type="dxa"/>
          </w:tcPr>
          <w:p w14:paraId="38E0FD7B" w14:textId="77777777" w:rsidR="00CA1E11" w:rsidRDefault="00000000">
            <w:pPr>
              <w:widowControl w:val="0"/>
              <w:spacing w:after="0" w:line="252" w:lineRule="auto"/>
              <w:rPr>
                <w:rFonts w:eastAsia="DengXian" w:cs="Arial"/>
                <w:kern w:val="2"/>
                <w:sz w:val="18"/>
                <w:szCs w:val="18"/>
                <w:lang w:eastAsia="zh-CN"/>
              </w:rPr>
            </w:pPr>
            <w:r>
              <w:rPr>
                <w:rFonts w:eastAsia="DengXian" w:cs="Arial"/>
                <w:kern w:val="2"/>
                <w:sz w:val="18"/>
                <w:szCs w:val="18"/>
                <w:lang w:eastAsia="zh-CN"/>
              </w:rPr>
              <w:t>OK</w:t>
            </w:r>
          </w:p>
        </w:tc>
      </w:tr>
      <w:tr w:rsidR="00CA1E11" w14:paraId="38E0FD7F" w14:textId="77777777">
        <w:tc>
          <w:tcPr>
            <w:tcW w:w="1837" w:type="dxa"/>
          </w:tcPr>
          <w:p w14:paraId="38E0FD7D" w14:textId="77777777" w:rsidR="00CA1E11" w:rsidRDefault="00000000">
            <w:pPr>
              <w:widowControl w:val="0"/>
              <w:spacing w:after="0" w:line="252" w:lineRule="auto"/>
              <w:rPr>
                <w:rFonts w:eastAsia="DengXian" w:cs="Arial"/>
                <w:kern w:val="2"/>
                <w:sz w:val="18"/>
                <w:szCs w:val="18"/>
                <w:lang w:eastAsia="zh-CN"/>
              </w:rPr>
            </w:pPr>
            <w:r>
              <w:rPr>
                <w:rFonts w:eastAsia="DengXian" w:cs="Arial"/>
                <w:kern w:val="2"/>
                <w:sz w:val="18"/>
                <w:szCs w:val="18"/>
                <w:lang w:eastAsia="zh-CN"/>
              </w:rPr>
              <w:t>Ericsson</w:t>
            </w:r>
          </w:p>
        </w:tc>
        <w:tc>
          <w:tcPr>
            <w:tcW w:w="7792" w:type="dxa"/>
          </w:tcPr>
          <w:p w14:paraId="38E0FD7E" w14:textId="77777777" w:rsidR="00CA1E11" w:rsidRDefault="00000000">
            <w:pPr>
              <w:widowControl w:val="0"/>
              <w:spacing w:after="0" w:line="252" w:lineRule="auto"/>
              <w:rPr>
                <w:rFonts w:eastAsia="DengXian" w:cs="Arial"/>
                <w:kern w:val="2"/>
                <w:sz w:val="18"/>
                <w:szCs w:val="18"/>
                <w:lang w:eastAsia="zh-CN"/>
              </w:rPr>
            </w:pPr>
            <w:r>
              <w:rPr>
                <w:rFonts w:eastAsia="DengXian" w:cs="Arial"/>
                <w:kern w:val="2"/>
                <w:sz w:val="18"/>
                <w:szCs w:val="18"/>
                <w:lang w:eastAsia="zh-CN"/>
              </w:rPr>
              <w:t>Ok in general</w:t>
            </w:r>
          </w:p>
        </w:tc>
      </w:tr>
      <w:tr w:rsidR="00CA1E11" w14:paraId="38E0FD82" w14:textId="77777777">
        <w:tc>
          <w:tcPr>
            <w:tcW w:w="1837" w:type="dxa"/>
          </w:tcPr>
          <w:p w14:paraId="38E0FD80" w14:textId="77777777" w:rsidR="00CA1E11" w:rsidRDefault="00000000">
            <w:pPr>
              <w:widowControl w:val="0"/>
              <w:spacing w:after="0" w:line="252" w:lineRule="auto"/>
              <w:rPr>
                <w:rFonts w:eastAsia="DengXian" w:cs="Arial"/>
                <w:kern w:val="2"/>
                <w:sz w:val="18"/>
                <w:szCs w:val="18"/>
                <w:lang w:eastAsia="zh-CN"/>
              </w:rPr>
            </w:pPr>
            <w:r>
              <w:rPr>
                <w:rFonts w:eastAsia="DengXian" w:cs="Arial"/>
                <w:kern w:val="2"/>
                <w:sz w:val="18"/>
                <w:szCs w:val="18"/>
                <w:lang w:eastAsia="zh-CN"/>
              </w:rPr>
              <w:t>TCL</w:t>
            </w:r>
          </w:p>
        </w:tc>
        <w:tc>
          <w:tcPr>
            <w:tcW w:w="7792" w:type="dxa"/>
          </w:tcPr>
          <w:p w14:paraId="38E0FD81" w14:textId="77777777" w:rsidR="00CA1E11" w:rsidRDefault="00000000">
            <w:pPr>
              <w:widowControl w:val="0"/>
              <w:spacing w:after="0" w:line="252" w:lineRule="auto"/>
              <w:rPr>
                <w:rFonts w:eastAsia="DengXian" w:cs="Arial"/>
                <w:kern w:val="2"/>
                <w:sz w:val="18"/>
                <w:szCs w:val="18"/>
                <w:lang w:eastAsia="zh-CN"/>
              </w:rPr>
            </w:pPr>
            <w:r>
              <w:rPr>
                <w:rFonts w:eastAsia="新細明體" w:cs="Arial"/>
                <w:kern w:val="2"/>
                <w:sz w:val="18"/>
                <w:szCs w:val="18"/>
                <w:lang w:eastAsia="zh-TW"/>
              </w:rPr>
              <w:t xml:space="preserve">Seems okay. But for I-DRX for idle mode </w:t>
            </w:r>
            <w:r>
              <w:rPr>
                <w:rFonts w:eastAsia="新細明體" w:cs="Arial"/>
                <w:kern w:val="2"/>
                <w:sz w:val="18"/>
                <w:szCs w:val="18"/>
                <w:lang w:eastAsia="zh-CN"/>
              </w:rPr>
              <w:t>at</w:t>
            </w:r>
            <w:r>
              <w:rPr>
                <w:rFonts w:eastAsia="新細明體" w:cs="Arial"/>
                <w:kern w:val="2"/>
                <w:sz w:val="18"/>
                <w:szCs w:val="18"/>
                <w:lang w:eastAsia="zh-TW"/>
              </w:rPr>
              <w:t xml:space="preserve"> UE side, other values with longer cycle should be included for LPWA devices if no </w:t>
            </w:r>
            <w:proofErr w:type="spellStart"/>
            <w:r>
              <w:rPr>
                <w:rFonts w:eastAsia="新細明體" w:cs="Arial"/>
                <w:kern w:val="2"/>
                <w:sz w:val="18"/>
                <w:szCs w:val="18"/>
                <w:lang w:eastAsia="zh-TW"/>
              </w:rPr>
              <w:t>eDRX</w:t>
            </w:r>
            <w:proofErr w:type="spellEnd"/>
            <w:r>
              <w:rPr>
                <w:rFonts w:eastAsia="新細明體" w:cs="Arial"/>
                <w:kern w:val="2"/>
                <w:sz w:val="18"/>
                <w:szCs w:val="18"/>
                <w:lang w:eastAsia="zh-TW"/>
              </w:rPr>
              <w:t xml:space="preserve"> considered in this proposal.</w:t>
            </w:r>
          </w:p>
        </w:tc>
      </w:tr>
      <w:tr w:rsidR="00CA1E11" w14:paraId="38E0FD85" w14:textId="77777777">
        <w:tc>
          <w:tcPr>
            <w:tcW w:w="1837" w:type="dxa"/>
          </w:tcPr>
          <w:p w14:paraId="38E0FD83" w14:textId="77777777" w:rsidR="00CA1E11" w:rsidRDefault="00000000">
            <w:pPr>
              <w:widowControl w:val="0"/>
              <w:spacing w:after="0" w:line="252" w:lineRule="auto"/>
              <w:rPr>
                <w:rFonts w:eastAsia="DengXian" w:cs="Arial"/>
                <w:kern w:val="2"/>
                <w:sz w:val="18"/>
                <w:szCs w:val="18"/>
                <w:lang w:eastAsia="zh-CN"/>
              </w:rPr>
            </w:pPr>
            <w:r>
              <w:rPr>
                <w:rFonts w:eastAsia="DengXian" w:cs="Arial"/>
                <w:kern w:val="2"/>
                <w:sz w:val="18"/>
                <w:szCs w:val="18"/>
                <w:lang w:eastAsia="zh-CN"/>
              </w:rPr>
              <w:t xml:space="preserve">Lenovo </w:t>
            </w:r>
          </w:p>
        </w:tc>
        <w:tc>
          <w:tcPr>
            <w:tcW w:w="7792" w:type="dxa"/>
          </w:tcPr>
          <w:p w14:paraId="38E0FD84" w14:textId="77777777" w:rsidR="00CA1E11" w:rsidRDefault="00000000">
            <w:pPr>
              <w:widowControl w:val="0"/>
              <w:spacing w:after="0" w:line="252" w:lineRule="auto"/>
              <w:rPr>
                <w:rFonts w:eastAsia="新細明體" w:cs="Arial"/>
                <w:kern w:val="2"/>
                <w:sz w:val="18"/>
                <w:szCs w:val="18"/>
                <w:lang w:eastAsia="zh-TW"/>
              </w:rPr>
            </w:pPr>
            <w:r>
              <w:rPr>
                <w:rFonts w:eastAsia="新細明體" w:cs="Arial"/>
                <w:kern w:val="2"/>
                <w:sz w:val="18"/>
                <w:szCs w:val="18"/>
                <w:lang w:eastAsia="zh-TW"/>
              </w:rPr>
              <w:t xml:space="preserve">I-DRX is </w:t>
            </w:r>
            <w:proofErr w:type="spellStart"/>
            <w:r>
              <w:rPr>
                <w:rFonts w:eastAsia="新細明體" w:cs="Arial"/>
                <w:kern w:val="2"/>
                <w:sz w:val="18"/>
                <w:szCs w:val="18"/>
                <w:lang w:eastAsia="zh-TW"/>
              </w:rPr>
              <w:t>some how</w:t>
            </w:r>
            <w:proofErr w:type="spellEnd"/>
            <w:r>
              <w:rPr>
                <w:rFonts w:eastAsia="新細明體" w:cs="Arial"/>
                <w:kern w:val="2"/>
                <w:sz w:val="18"/>
                <w:szCs w:val="18"/>
                <w:lang w:eastAsia="zh-TW"/>
              </w:rPr>
              <w:t xml:space="preserve"> related to paging cycle and it affects both the EE and PS which </w:t>
            </w:r>
            <w:proofErr w:type="spellStart"/>
            <w:r>
              <w:rPr>
                <w:rFonts w:eastAsia="新細明體" w:cs="Arial"/>
                <w:kern w:val="2"/>
                <w:sz w:val="18"/>
                <w:szCs w:val="18"/>
                <w:lang w:eastAsia="zh-TW"/>
              </w:rPr>
              <w:t>maybe</w:t>
            </w:r>
            <w:proofErr w:type="spellEnd"/>
            <w:r>
              <w:rPr>
                <w:rFonts w:eastAsia="新細明體" w:cs="Arial"/>
                <w:kern w:val="2"/>
                <w:sz w:val="18"/>
                <w:szCs w:val="18"/>
                <w:lang w:eastAsia="zh-TW"/>
              </w:rPr>
              <w:t xml:space="preserve"> different for different device types e.g., e-DRX. We can add paging cycle to the Baseline BS model for EE consideration and I-DRX to the UE side. BS sends paging message to multiple UEs so its impact should be captured, however from UE point of view, UE monitors a selected paging </w:t>
            </w:r>
            <w:proofErr w:type="gramStart"/>
            <w:r>
              <w:rPr>
                <w:rFonts w:eastAsia="新細明體" w:cs="Arial"/>
                <w:kern w:val="2"/>
                <w:sz w:val="18"/>
                <w:szCs w:val="18"/>
                <w:lang w:eastAsia="zh-TW"/>
              </w:rPr>
              <w:t>occasion</w:t>
            </w:r>
            <w:proofErr w:type="gramEnd"/>
            <w:r>
              <w:rPr>
                <w:rFonts w:eastAsia="新細明體" w:cs="Arial"/>
                <w:kern w:val="2"/>
                <w:sz w:val="18"/>
                <w:szCs w:val="18"/>
                <w:lang w:eastAsia="zh-TW"/>
              </w:rPr>
              <w:t xml:space="preserve"> and its impact is bit different. </w:t>
            </w:r>
          </w:p>
        </w:tc>
      </w:tr>
      <w:tr w:rsidR="00CA1E11" w14:paraId="38E0FD88" w14:textId="77777777">
        <w:tc>
          <w:tcPr>
            <w:tcW w:w="1837" w:type="dxa"/>
          </w:tcPr>
          <w:p w14:paraId="38E0FD86" w14:textId="77777777" w:rsidR="00CA1E11" w:rsidRDefault="00000000">
            <w:pPr>
              <w:widowControl w:val="0"/>
              <w:spacing w:after="0" w:line="252" w:lineRule="auto"/>
              <w:rPr>
                <w:rFonts w:eastAsia="DengXian" w:cs="Arial"/>
                <w:kern w:val="2"/>
                <w:sz w:val="18"/>
                <w:szCs w:val="18"/>
                <w:lang w:eastAsia="zh-CN"/>
              </w:rPr>
            </w:pPr>
            <w:proofErr w:type="spellStart"/>
            <w:r>
              <w:rPr>
                <w:rFonts w:eastAsia="DengXian" w:cs="Arial"/>
                <w:kern w:val="2"/>
                <w:sz w:val="18"/>
                <w:szCs w:val="18"/>
                <w:lang w:eastAsia="zh-CN"/>
              </w:rPr>
              <w:t>CEWiT</w:t>
            </w:r>
            <w:proofErr w:type="spellEnd"/>
          </w:p>
        </w:tc>
        <w:tc>
          <w:tcPr>
            <w:tcW w:w="7792" w:type="dxa"/>
          </w:tcPr>
          <w:p w14:paraId="38E0FD87" w14:textId="77777777" w:rsidR="00CA1E11" w:rsidRDefault="00000000">
            <w:pPr>
              <w:widowControl w:val="0"/>
              <w:spacing w:after="0" w:line="252" w:lineRule="auto"/>
              <w:rPr>
                <w:rFonts w:eastAsia="DengXian" w:cs="Arial"/>
                <w:kern w:val="2"/>
                <w:sz w:val="18"/>
                <w:szCs w:val="18"/>
                <w:lang w:eastAsia="zh-CN"/>
              </w:rPr>
            </w:pPr>
            <w:r>
              <w:rPr>
                <w:rFonts w:eastAsia="DengXian" w:cs="Arial"/>
                <w:kern w:val="2"/>
                <w:sz w:val="18"/>
                <w:szCs w:val="18"/>
                <w:lang w:eastAsia="zh-CN"/>
              </w:rPr>
              <w:t>Fine in general</w:t>
            </w:r>
          </w:p>
        </w:tc>
      </w:tr>
      <w:tr w:rsidR="00CA1E11" w14:paraId="38E0FD8F" w14:textId="77777777">
        <w:tc>
          <w:tcPr>
            <w:tcW w:w="1837" w:type="dxa"/>
          </w:tcPr>
          <w:p w14:paraId="38E0FD89" w14:textId="77777777" w:rsidR="00CA1E11" w:rsidRDefault="00000000">
            <w:pPr>
              <w:widowControl w:val="0"/>
              <w:spacing w:after="0" w:line="252" w:lineRule="auto"/>
              <w:rPr>
                <w:rFonts w:eastAsia="DengXian" w:cs="Arial"/>
                <w:kern w:val="2"/>
                <w:sz w:val="18"/>
                <w:szCs w:val="18"/>
                <w:lang w:eastAsia="zh-CN"/>
              </w:rPr>
            </w:pPr>
            <w:r>
              <w:rPr>
                <w:rFonts w:eastAsiaTheme="minorEastAsia" w:cs="Arial"/>
                <w:kern w:val="2"/>
                <w:sz w:val="18"/>
                <w:szCs w:val="18"/>
              </w:rPr>
              <w:t>DCM</w:t>
            </w:r>
          </w:p>
        </w:tc>
        <w:tc>
          <w:tcPr>
            <w:tcW w:w="7792" w:type="dxa"/>
          </w:tcPr>
          <w:p w14:paraId="38E0FD8A" w14:textId="77777777" w:rsidR="00CA1E11" w:rsidRDefault="00000000">
            <w:pPr>
              <w:widowControl w:val="0"/>
              <w:spacing w:after="0" w:line="254" w:lineRule="auto"/>
              <w:rPr>
                <w:rFonts w:eastAsia="Yu Mincho" w:cs="Arial"/>
                <w:kern w:val="2"/>
                <w:sz w:val="18"/>
                <w:szCs w:val="18"/>
              </w:rPr>
            </w:pPr>
            <w:r>
              <w:rPr>
                <w:rFonts w:eastAsiaTheme="minorEastAsia" w:cs="Arial"/>
                <w:kern w:val="2"/>
                <w:sz w:val="18"/>
                <w:szCs w:val="18"/>
              </w:rPr>
              <w:t>Support</w:t>
            </w:r>
            <w:r>
              <w:rPr>
                <w:rFonts w:eastAsia="Yu Mincho" w:cs="Arial"/>
                <w:kern w:val="2"/>
                <w:sz w:val="18"/>
                <w:szCs w:val="18"/>
              </w:rPr>
              <w:t xml:space="preserve"> the baseline for BS.</w:t>
            </w:r>
          </w:p>
          <w:p w14:paraId="38E0FD8B" w14:textId="77777777" w:rsidR="00CA1E11" w:rsidRDefault="00CA1E11">
            <w:pPr>
              <w:widowControl w:val="0"/>
              <w:spacing w:after="0" w:line="254" w:lineRule="auto"/>
              <w:rPr>
                <w:rFonts w:eastAsiaTheme="minorEastAsia" w:cs="Arial"/>
                <w:kern w:val="2"/>
                <w:sz w:val="18"/>
                <w:szCs w:val="18"/>
              </w:rPr>
            </w:pPr>
          </w:p>
          <w:p w14:paraId="38E0FD8C" w14:textId="77777777" w:rsidR="00CA1E11" w:rsidRDefault="00000000">
            <w:pPr>
              <w:widowControl w:val="0"/>
              <w:spacing w:after="0" w:line="254" w:lineRule="auto"/>
              <w:rPr>
                <w:rFonts w:eastAsiaTheme="minorEastAsia" w:cs="Arial"/>
                <w:kern w:val="2"/>
                <w:sz w:val="18"/>
                <w:szCs w:val="18"/>
              </w:rPr>
            </w:pPr>
            <w:r>
              <w:rPr>
                <w:rFonts w:eastAsiaTheme="minorEastAsia" w:cs="Arial"/>
                <w:kern w:val="2"/>
                <w:sz w:val="18"/>
                <w:szCs w:val="18"/>
              </w:rPr>
              <w:t>Regarding baseline for UE in connected mode, the reason for the following settings needs to be clarified</w:t>
            </w:r>
          </w:p>
          <w:p w14:paraId="38E0FD8D" w14:textId="77777777" w:rsidR="00CA1E11" w:rsidRDefault="00000000" w:rsidP="00317BDE">
            <w:pPr>
              <w:pStyle w:val="a"/>
              <w:widowControl w:val="0"/>
              <w:numPr>
                <w:ilvl w:val="0"/>
                <w:numId w:val="30"/>
              </w:numPr>
              <w:spacing w:line="254" w:lineRule="auto"/>
              <w:rPr>
                <w:rFonts w:eastAsia="Yu Mincho"/>
                <w:kern w:val="2"/>
                <w:sz w:val="18"/>
                <w:szCs w:val="18"/>
                <w:lang w:val="en-US"/>
              </w:rPr>
            </w:pPr>
            <w:r>
              <w:rPr>
                <w:rFonts w:eastAsiaTheme="minorEastAsia"/>
                <w:kern w:val="2"/>
                <w:sz w:val="18"/>
                <w:szCs w:val="18"/>
                <w:lang w:val="en-US"/>
              </w:rPr>
              <w:t xml:space="preserve">a common baseline setting </w:t>
            </w:r>
            <w:r>
              <w:rPr>
                <w:rFonts w:eastAsiaTheme="minorEastAsia"/>
                <w:kern w:val="2"/>
                <w:sz w:val="18"/>
                <w:szCs w:val="18"/>
                <w:lang w:val="en-US" w:eastAsia="ja-JP"/>
              </w:rPr>
              <w:t>across</w:t>
            </w:r>
            <w:r>
              <w:rPr>
                <w:rFonts w:eastAsiaTheme="minorEastAsia"/>
                <w:kern w:val="2"/>
                <w:sz w:val="18"/>
                <w:szCs w:val="18"/>
                <w:lang w:val="en-US"/>
              </w:rPr>
              <w:t xml:space="preserve"> different frequency ranges</w:t>
            </w:r>
            <w:r>
              <w:rPr>
                <w:rFonts w:eastAsiaTheme="minorEastAsia"/>
                <w:kern w:val="2"/>
                <w:sz w:val="18"/>
                <w:szCs w:val="18"/>
                <w:lang w:val="en-US" w:eastAsia="ja-JP"/>
              </w:rPr>
              <w:t>,</w:t>
            </w:r>
          </w:p>
          <w:p w14:paraId="38E0FD8E" w14:textId="77777777" w:rsidR="00CA1E11" w:rsidRDefault="00000000" w:rsidP="00317BDE">
            <w:pPr>
              <w:pStyle w:val="a"/>
              <w:widowControl w:val="0"/>
              <w:numPr>
                <w:ilvl w:val="0"/>
                <w:numId w:val="30"/>
              </w:numPr>
              <w:spacing w:line="252" w:lineRule="auto"/>
              <w:rPr>
                <w:rFonts w:eastAsia="DengXian"/>
                <w:kern w:val="2"/>
                <w:sz w:val="18"/>
                <w:szCs w:val="18"/>
                <w:lang w:val="en-US" w:eastAsia="zh-CN"/>
              </w:rPr>
            </w:pPr>
            <w:r>
              <w:rPr>
                <w:rFonts w:eastAsia="Yu Mincho"/>
                <w:kern w:val="2"/>
                <w:sz w:val="18"/>
                <w:szCs w:val="18"/>
                <w:lang w:val="en-US" w:eastAsia="ja-JP"/>
              </w:rPr>
              <w:t xml:space="preserve">the </w:t>
            </w:r>
            <w:r>
              <w:rPr>
                <w:rFonts w:eastAsia="Yu Mincho"/>
                <w:kern w:val="2"/>
                <w:sz w:val="18"/>
                <w:szCs w:val="18"/>
                <w:lang w:val="en-US"/>
              </w:rPr>
              <w:t xml:space="preserve">inactivity timer value </w:t>
            </w:r>
            <w:r>
              <w:rPr>
                <w:rFonts w:eastAsia="Yu Mincho"/>
                <w:kern w:val="2"/>
                <w:sz w:val="18"/>
                <w:szCs w:val="18"/>
                <w:lang w:val="en-US" w:eastAsia="ja-JP"/>
              </w:rPr>
              <w:t xml:space="preserve">of 20 </w:t>
            </w:r>
            <w:proofErr w:type="spellStart"/>
            <w:r>
              <w:rPr>
                <w:rFonts w:eastAsia="Yu Mincho"/>
                <w:kern w:val="2"/>
                <w:sz w:val="18"/>
                <w:szCs w:val="18"/>
                <w:lang w:val="en-US" w:eastAsia="ja-JP"/>
              </w:rPr>
              <w:t>ms</w:t>
            </w:r>
            <w:proofErr w:type="spellEnd"/>
            <w:r>
              <w:rPr>
                <w:rFonts w:eastAsia="Yu Mincho"/>
                <w:kern w:val="2"/>
                <w:sz w:val="18"/>
                <w:szCs w:val="18"/>
                <w:lang w:val="en-US" w:eastAsia="ja-JP"/>
              </w:rPr>
              <w:t xml:space="preserve"> which</w:t>
            </w:r>
            <w:r>
              <w:rPr>
                <w:rFonts w:eastAsia="Yu Mincho"/>
                <w:kern w:val="2"/>
                <w:sz w:val="18"/>
                <w:szCs w:val="18"/>
                <w:lang w:val="en-US"/>
              </w:rPr>
              <w:t xml:space="preserve"> is different from value captured in TR38.840</w:t>
            </w:r>
          </w:p>
        </w:tc>
      </w:tr>
      <w:tr w:rsidR="00CA1E11" w14:paraId="38E0FD95" w14:textId="77777777">
        <w:tc>
          <w:tcPr>
            <w:tcW w:w="1837" w:type="dxa"/>
          </w:tcPr>
          <w:p w14:paraId="38E0FD90" w14:textId="77777777" w:rsidR="00CA1E11" w:rsidRDefault="00000000">
            <w:pPr>
              <w:widowControl w:val="0"/>
              <w:spacing w:after="0" w:line="252" w:lineRule="auto"/>
              <w:rPr>
                <w:rFonts w:eastAsiaTheme="minorEastAsia" w:cs="Arial"/>
                <w:kern w:val="2"/>
                <w:sz w:val="18"/>
                <w:szCs w:val="18"/>
              </w:rPr>
            </w:pPr>
            <w:r>
              <w:rPr>
                <w:rFonts w:eastAsia="DengXian" w:cs="Arial"/>
                <w:kern w:val="2"/>
                <w:sz w:val="18"/>
                <w:szCs w:val="18"/>
                <w:lang w:eastAsia="zh-CN"/>
              </w:rPr>
              <w:t xml:space="preserve">MediaTek </w:t>
            </w:r>
          </w:p>
        </w:tc>
        <w:tc>
          <w:tcPr>
            <w:tcW w:w="7792" w:type="dxa"/>
          </w:tcPr>
          <w:p w14:paraId="38E0FD91" w14:textId="77777777" w:rsidR="00CA1E11" w:rsidRDefault="00000000">
            <w:pPr>
              <w:widowControl w:val="0"/>
              <w:spacing w:after="0" w:line="252" w:lineRule="auto"/>
              <w:rPr>
                <w:rFonts w:eastAsia="新細明體" w:cs="Arial"/>
                <w:kern w:val="2"/>
                <w:sz w:val="18"/>
                <w:szCs w:val="18"/>
                <w:lang w:eastAsia="zh-TW"/>
              </w:rPr>
            </w:pPr>
            <w:r>
              <w:rPr>
                <w:rFonts w:eastAsia="新細明體" w:cs="Arial"/>
                <w:kern w:val="2"/>
                <w:sz w:val="18"/>
                <w:szCs w:val="18"/>
                <w:lang w:eastAsia="zh-TW"/>
              </w:rPr>
              <w:t xml:space="preserve">We are in principle fine with the proposal. A few comments are listed below. </w:t>
            </w:r>
          </w:p>
          <w:p w14:paraId="38E0FD92" w14:textId="77777777" w:rsidR="00CA1E11" w:rsidRDefault="00000000" w:rsidP="00317BDE">
            <w:pPr>
              <w:pStyle w:val="a"/>
              <w:widowControl w:val="0"/>
              <w:numPr>
                <w:ilvl w:val="0"/>
                <w:numId w:val="74"/>
              </w:numPr>
              <w:spacing w:line="252" w:lineRule="auto"/>
              <w:rPr>
                <w:rFonts w:eastAsia="新細明體"/>
                <w:kern w:val="2"/>
                <w:sz w:val="18"/>
                <w:szCs w:val="18"/>
                <w:lang w:val="en-US" w:eastAsia="zh-CN"/>
              </w:rPr>
            </w:pPr>
            <w:r>
              <w:rPr>
                <w:rFonts w:eastAsia="新細明體"/>
                <w:kern w:val="2"/>
                <w:sz w:val="18"/>
                <w:szCs w:val="18"/>
                <w:lang w:val="en-US" w:eastAsia="zh-CN"/>
              </w:rPr>
              <w:t>F</w:t>
            </w:r>
            <w:r>
              <w:rPr>
                <w:rFonts w:eastAsia="DengXian"/>
                <w:kern w:val="2"/>
                <w:sz w:val="18"/>
                <w:szCs w:val="18"/>
                <w:lang w:val="en-US" w:eastAsia="zh-CN"/>
              </w:rPr>
              <w:t xml:space="preserve">or CDRX, to our understanding, inactive time of 20ms was agreed for R17 UE power saving evaluation thought it was not captured to TR. </w:t>
            </w:r>
          </w:p>
          <w:p w14:paraId="38E0FD93" w14:textId="77777777" w:rsidR="00CA1E11" w:rsidRDefault="00000000" w:rsidP="00317BDE">
            <w:pPr>
              <w:pStyle w:val="a"/>
              <w:widowControl w:val="0"/>
              <w:numPr>
                <w:ilvl w:val="0"/>
                <w:numId w:val="31"/>
              </w:numPr>
              <w:spacing w:line="252" w:lineRule="auto"/>
              <w:rPr>
                <w:rFonts w:eastAsia="新細明體"/>
                <w:kern w:val="2"/>
                <w:sz w:val="18"/>
                <w:szCs w:val="18"/>
                <w:lang w:val="en-US" w:eastAsia="zh-CN"/>
              </w:rPr>
            </w:pPr>
            <w:r>
              <w:rPr>
                <w:rFonts w:eastAsia="DengXian"/>
                <w:kern w:val="2"/>
                <w:sz w:val="18"/>
                <w:szCs w:val="18"/>
                <w:lang w:val="en-US" w:eastAsia="zh-CN"/>
              </w:rPr>
              <w:t xml:space="preserve">We agree with vivo that detailed configuration of SSBs (e.g. how many SSBs), SIB1 (e.g. how many slots), and ROs (e.g. which preamble format and how many symbols/slots) shall be reported by companies.  </w:t>
            </w:r>
          </w:p>
          <w:p w14:paraId="38E0FD94" w14:textId="77777777" w:rsidR="00CA1E11" w:rsidRDefault="00000000">
            <w:pPr>
              <w:widowControl w:val="0"/>
              <w:spacing w:after="0" w:line="254" w:lineRule="auto"/>
              <w:rPr>
                <w:rFonts w:eastAsiaTheme="minorEastAsia" w:cs="Arial"/>
                <w:kern w:val="2"/>
                <w:sz w:val="18"/>
                <w:szCs w:val="18"/>
              </w:rPr>
            </w:pPr>
            <w:r>
              <w:rPr>
                <w:rFonts w:eastAsia="DengXian"/>
                <w:kern w:val="2"/>
                <w:sz w:val="18"/>
                <w:szCs w:val="18"/>
                <w:lang w:eastAsia="zh-CN"/>
              </w:rPr>
              <w:t xml:space="preserve">We observe that different power </w:t>
            </w:r>
            <w:proofErr w:type="spellStart"/>
            <w:r>
              <w:rPr>
                <w:rFonts w:eastAsia="DengXian"/>
                <w:kern w:val="2"/>
                <w:sz w:val="18"/>
                <w:szCs w:val="18"/>
                <w:lang w:eastAsia="zh-CN"/>
              </w:rPr>
              <w:t>calcuation</w:t>
            </w:r>
            <w:proofErr w:type="spellEnd"/>
            <w:r>
              <w:rPr>
                <w:rFonts w:eastAsia="DengXian"/>
                <w:kern w:val="2"/>
                <w:sz w:val="18"/>
                <w:szCs w:val="18"/>
                <w:lang w:eastAsia="zh-CN"/>
              </w:rPr>
              <w:t xml:space="preserve"> assumption (specifically about </w:t>
            </w:r>
            <w:proofErr w:type="spellStart"/>
            <w:r>
              <w:rPr>
                <w:rFonts w:eastAsia="DengXian"/>
                <w:kern w:val="2"/>
                <w:sz w:val="18"/>
                <w:szCs w:val="18"/>
                <w:lang w:eastAsia="zh-CN"/>
              </w:rPr>
              <w:t>valuse</w:t>
            </w:r>
            <w:proofErr w:type="spellEnd"/>
            <w:r>
              <w:rPr>
                <w:rFonts w:eastAsia="DengXian"/>
                <w:kern w:val="2"/>
                <w:sz w:val="18"/>
                <w:szCs w:val="18"/>
                <w:lang w:eastAsia="zh-CN"/>
              </w:rPr>
              <w:t xml:space="preserve"> of scaling factors </w:t>
            </w:r>
            <w:proofErr w:type="spellStart"/>
            <w:r>
              <w:rPr>
                <w:rFonts w:eastAsia="DengXian"/>
                <w:kern w:val="2"/>
                <w:sz w:val="18"/>
                <w:szCs w:val="18"/>
                <w:lang w:eastAsia="zh-CN"/>
              </w:rPr>
              <w:t>sa</w:t>
            </w:r>
            <w:proofErr w:type="spellEnd"/>
            <w:r>
              <w:rPr>
                <w:rFonts w:eastAsia="DengXian"/>
                <w:kern w:val="2"/>
                <w:sz w:val="18"/>
                <w:szCs w:val="18"/>
                <w:lang w:eastAsia="zh-CN"/>
              </w:rPr>
              <w:t xml:space="preserve"> and </w:t>
            </w:r>
            <w:proofErr w:type="spellStart"/>
            <w:r>
              <w:rPr>
                <w:rFonts w:eastAsia="DengXian"/>
                <w:kern w:val="2"/>
                <w:sz w:val="18"/>
                <w:szCs w:val="18"/>
                <w:lang w:eastAsia="zh-CN"/>
              </w:rPr>
              <w:t>sp</w:t>
            </w:r>
            <w:proofErr w:type="spellEnd"/>
            <w:r>
              <w:rPr>
                <w:rFonts w:eastAsia="DengXian"/>
                <w:kern w:val="2"/>
                <w:sz w:val="18"/>
                <w:szCs w:val="18"/>
                <w:lang w:eastAsia="zh-CN"/>
              </w:rPr>
              <w:t xml:space="preserve">) would lead to different results and observation. If we cannot align the evaluation assumptions on </w:t>
            </w:r>
            <w:proofErr w:type="spellStart"/>
            <w:r>
              <w:rPr>
                <w:rFonts w:eastAsia="DengXian"/>
                <w:kern w:val="2"/>
                <w:sz w:val="18"/>
                <w:szCs w:val="18"/>
                <w:lang w:eastAsia="zh-CN"/>
              </w:rPr>
              <w:t>sa</w:t>
            </w:r>
            <w:proofErr w:type="spellEnd"/>
            <w:r>
              <w:rPr>
                <w:rFonts w:eastAsia="DengXian"/>
                <w:kern w:val="2"/>
                <w:sz w:val="18"/>
                <w:szCs w:val="18"/>
                <w:lang w:eastAsia="zh-CN"/>
              </w:rPr>
              <w:t xml:space="preserve"> and </w:t>
            </w:r>
            <w:proofErr w:type="spellStart"/>
            <w:r>
              <w:rPr>
                <w:rFonts w:eastAsia="DengXian"/>
                <w:kern w:val="2"/>
                <w:sz w:val="18"/>
                <w:szCs w:val="18"/>
                <w:lang w:eastAsia="zh-CN"/>
              </w:rPr>
              <w:t>sp</w:t>
            </w:r>
            <w:proofErr w:type="spellEnd"/>
            <w:r>
              <w:rPr>
                <w:rFonts w:eastAsia="DengXian"/>
                <w:kern w:val="2"/>
                <w:sz w:val="18"/>
                <w:szCs w:val="18"/>
                <w:lang w:eastAsia="zh-CN"/>
              </w:rPr>
              <w:t xml:space="preserve">, we probably should agree that detailed parameters for power </w:t>
            </w:r>
            <w:proofErr w:type="spellStart"/>
            <w:r>
              <w:rPr>
                <w:rFonts w:eastAsia="DengXian"/>
                <w:kern w:val="2"/>
                <w:sz w:val="18"/>
                <w:szCs w:val="18"/>
                <w:lang w:eastAsia="zh-CN"/>
              </w:rPr>
              <w:t>caculation</w:t>
            </w:r>
            <w:proofErr w:type="spellEnd"/>
            <w:r>
              <w:rPr>
                <w:rFonts w:eastAsia="DengXian"/>
                <w:kern w:val="2"/>
                <w:sz w:val="18"/>
                <w:szCs w:val="18"/>
                <w:lang w:eastAsia="zh-CN"/>
              </w:rPr>
              <w:t xml:space="preserve"> should be reported by companies. </w:t>
            </w:r>
          </w:p>
        </w:tc>
      </w:tr>
      <w:tr w:rsidR="00CA1E11" w14:paraId="38E0FD99" w14:textId="77777777">
        <w:tc>
          <w:tcPr>
            <w:tcW w:w="1837" w:type="dxa"/>
          </w:tcPr>
          <w:p w14:paraId="38E0FD96" w14:textId="77777777" w:rsidR="00CA1E11" w:rsidRDefault="00000000">
            <w:pPr>
              <w:widowControl w:val="0"/>
              <w:spacing w:after="0" w:line="252" w:lineRule="auto"/>
              <w:rPr>
                <w:rFonts w:eastAsia="DengXian" w:cs="Arial"/>
                <w:kern w:val="2"/>
                <w:sz w:val="18"/>
                <w:szCs w:val="18"/>
                <w:lang w:eastAsia="zh-CN"/>
              </w:rPr>
            </w:pPr>
            <w:r>
              <w:rPr>
                <w:rFonts w:eastAsia="新細明體" w:cs="Arial"/>
                <w:kern w:val="2"/>
                <w:sz w:val="18"/>
                <w:szCs w:val="18"/>
                <w:lang w:eastAsia="zh-TW"/>
              </w:rPr>
              <w:t>Qualcomm</w:t>
            </w:r>
          </w:p>
        </w:tc>
        <w:tc>
          <w:tcPr>
            <w:tcW w:w="7792" w:type="dxa"/>
          </w:tcPr>
          <w:p w14:paraId="38E0FD97" w14:textId="77777777" w:rsidR="00CA1E11" w:rsidRDefault="00000000">
            <w:pPr>
              <w:widowControl w:val="0"/>
              <w:spacing w:after="0" w:line="252" w:lineRule="auto"/>
              <w:rPr>
                <w:rFonts w:eastAsia="新細明體" w:cs="Arial"/>
                <w:kern w:val="2"/>
                <w:sz w:val="18"/>
                <w:szCs w:val="18"/>
                <w:lang w:eastAsia="zh-TW"/>
              </w:rPr>
            </w:pPr>
            <w:r>
              <w:rPr>
                <w:rFonts w:eastAsia="新細明體" w:cs="Arial"/>
                <w:kern w:val="2"/>
                <w:sz w:val="18"/>
                <w:szCs w:val="18"/>
                <w:lang w:eastAsia="zh-TW"/>
              </w:rPr>
              <w:t>Generally ok with the proposal, except for SIB1 periodicity, we propose to have it at 160ms instead of 20ms.</w:t>
            </w:r>
          </w:p>
          <w:p w14:paraId="38E0FD98" w14:textId="77777777" w:rsidR="00CA1E11" w:rsidRDefault="00000000">
            <w:pPr>
              <w:widowControl w:val="0"/>
              <w:spacing w:after="0" w:line="252" w:lineRule="auto"/>
              <w:rPr>
                <w:rFonts w:eastAsia="新細明體" w:cs="Arial"/>
                <w:kern w:val="2"/>
                <w:sz w:val="18"/>
                <w:szCs w:val="18"/>
                <w:lang w:eastAsia="zh-TW"/>
              </w:rPr>
            </w:pPr>
            <w:r>
              <w:rPr>
                <w:rFonts w:eastAsia="新細明體" w:cs="Arial"/>
                <w:kern w:val="2"/>
                <w:sz w:val="18"/>
                <w:szCs w:val="18"/>
                <w:lang w:eastAsia="zh-TW"/>
              </w:rPr>
              <w:t>For CDRX, we propose to also include additional cycle values, e.g. 40 and 80ms.</w:t>
            </w:r>
          </w:p>
        </w:tc>
      </w:tr>
      <w:tr w:rsidR="00CA1E11" w14:paraId="38E0FDA1" w14:textId="77777777">
        <w:tc>
          <w:tcPr>
            <w:tcW w:w="1837" w:type="dxa"/>
          </w:tcPr>
          <w:p w14:paraId="38E0FD9A" w14:textId="77777777" w:rsidR="00CA1E11" w:rsidRDefault="00000000">
            <w:pPr>
              <w:widowControl w:val="0"/>
              <w:spacing w:after="0" w:line="254" w:lineRule="auto"/>
              <w:rPr>
                <w:rFonts w:eastAsia="新細明體" w:cs="Arial"/>
                <w:kern w:val="2"/>
                <w:sz w:val="18"/>
                <w:szCs w:val="18"/>
                <w:lang w:eastAsia="zh-TW"/>
              </w:rPr>
            </w:pPr>
            <w:r>
              <w:rPr>
                <w:rFonts w:eastAsia="DengXian" w:cs="Arial"/>
                <w:kern w:val="2"/>
                <w:sz w:val="18"/>
                <w:szCs w:val="18"/>
                <w:lang w:eastAsia="zh-CN"/>
              </w:rPr>
              <w:t xml:space="preserve">ZTE, </w:t>
            </w:r>
            <w:proofErr w:type="spellStart"/>
            <w:r>
              <w:rPr>
                <w:rFonts w:eastAsia="DengXian" w:cs="Arial"/>
                <w:kern w:val="2"/>
                <w:sz w:val="18"/>
                <w:szCs w:val="18"/>
                <w:lang w:eastAsia="zh-CN"/>
              </w:rPr>
              <w:t>Sanechips</w:t>
            </w:r>
            <w:proofErr w:type="spellEnd"/>
          </w:p>
        </w:tc>
        <w:tc>
          <w:tcPr>
            <w:tcW w:w="7792" w:type="dxa"/>
          </w:tcPr>
          <w:p w14:paraId="38E0FD9B" w14:textId="77777777" w:rsidR="00CA1E11" w:rsidRDefault="00000000">
            <w:pPr>
              <w:widowControl w:val="0"/>
              <w:spacing w:after="0" w:line="254" w:lineRule="auto"/>
              <w:rPr>
                <w:rFonts w:eastAsia="DengXian" w:cs="Arial"/>
                <w:kern w:val="2"/>
                <w:sz w:val="18"/>
                <w:szCs w:val="18"/>
                <w:lang w:eastAsia="zh-CN"/>
              </w:rPr>
            </w:pPr>
            <w:r>
              <w:rPr>
                <w:rFonts w:eastAsia="DengXian" w:cs="Arial"/>
                <w:kern w:val="2"/>
                <w:sz w:val="18"/>
                <w:szCs w:val="18"/>
                <w:lang w:eastAsia="zh-CN"/>
              </w:rPr>
              <w:t>If C-DRX is considered as baseline technique, does it mean LP-WUS also should operate with C-DRX? If no, we’d better to clarify ‘</w:t>
            </w:r>
            <w:r>
              <w:rPr>
                <w:b/>
                <w:bCs/>
                <w:lang w:eastAsia="zh-TW"/>
              </w:rPr>
              <w:t>Baseline for UE</w:t>
            </w:r>
            <w:r>
              <w:rPr>
                <w:rFonts w:eastAsia="DengXian" w:cs="Arial"/>
                <w:kern w:val="2"/>
                <w:sz w:val="18"/>
                <w:szCs w:val="18"/>
                <w:lang w:eastAsia="zh-CN"/>
              </w:rPr>
              <w:t xml:space="preserve">’ only means the technique used for comparison. </w:t>
            </w:r>
          </w:p>
          <w:p w14:paraId="38E0FD9C" w14:textId="77777777" w:rsidR="00CA1E11" w:rsidRDefault="00CA1E11">
            <w:pPr>
              <w:widowControl w:val="0"/>
              <w:spacing w:after="0" w:line="254" w:lineRule="auto"/>
              <w:rPr>
                <w:rFonts w:eastAsia="DengXian" w:cs="Arial"/>
                <w:kern w:val="2"/>
                <w:sz w:val="18"/>
                <w:szCs w:val="18"/>
                <w:lang w:eastAsia="zh-CN"/>
              </w:rPr>
            </w:pPr>
          </w:p>
          <w:p w14:paraId="38E0FD9D" w14:textId="77777777" w:rsidR="00CA1E11" w:rsidRDefault="00000000">
            <w:pPr>
              <w:widowControl w:val="0"/>
              <w:spacing w:after="0" w:line="254" w:lineRule="auto"/>
              <w:rPr>
                <w:rFonts w:eastAsia="DengXian" w:cs="Arial"/>
                <w:kern w:val="2"/>
                <w:sz w:val="18"/>
                <w:szCs w:val="18"/>
                <w:lang w:eastAsia="zh-CN"/>
              </w:rPr>
            </w:pPr>
            <w:r>
              <w:rPr>
                <w:rFonts w:eastAsia="DengXian" w:cs="Arial"/>
                <w:kern w:val="2"/>
                <w:sz w:val="18"/>
                <w:szCs w:val="18"/>
                <w:lang w:eastAsia="zh-CN"/>
              </w:rPr>
              <w:t>Additionally, if C-DRX is used as baseline scheme for comparison, with different configuration, the power saving gain would be different. For example, LP-WUS would have different power saving for different traffic and C-DRX configuration. If we only focus on one configuration, we do not think it is fair.</w:t>
            </w:r>
          </w:p>
          <w:p w14:paraId="38E0FD9E" w14:textId="77777777" w:rsidR="00CA1E11" w:rsidRDefault="00CA1E11">
            <w:pPr>
              <w:widowControl w:val="0"/>
              <w:spacing w:after="0" w:line="254" w:lineRule="auto"/>
              <w:rPr>
                <w:rFonts w:eastAsia="DengXian" w:cs="Arial"/>
                <w:kern w:val="2"/>
                <w:sz w:val="18"/>
                <w:szCs w:val="18"/>
                <w:lang w:eastAsia="zh-CN"/>
              </w:rPr>
            </w:pPr>
          </w:p>
          <w:p w14:paraId="38E0FD9F" w14:textId="77777777" w:rsidR="00CA1E11" w:rsidRDefault="00000000">
            <w:pPr>
              <w:widowControl w:val="0"/>
              <w:spacing w:after="0" w:line="254" w:lineRule="auto"/>
              <w:rPr>
                <w:rFonts w:eastAsia="DengXian" w:cs="Arial"/>
                <w:kern w:val="2"/>
                <w:sz w:val="18"/>
                <w:szCs w:val="18"/>
                <w:lang w:eastAsia="zh-CN"/>
              </w:rPr>
            </w:pPr>
            <w:r>
              <w:rPr>
                <w:rFonts w:eastAsia="DengXian" w:cs="Arial"/>
                <w:kern w:val="2"/>
                <w:sz w:val="18"/>
                <w:szCs w:val="18"/>
                <w:lang w:eastAsia="zh-CN"/>
              </w:rPr>
              <w:t xml:space="preserve">Last, we would suggest </w:t>
            </w:r>
            <w:proofErr w:type="gramStart"/>
            <w:r>
              <w:rPr>
                <w:rFonts w:eastAsia="DengXian" w:cs="Arial"/>
                <w:kern w:val="2"/>
                <w:sz w:val="18"/>
                <w:szCs w:val="18"/>
                <w:lang w:eastAsia="zh-CN"/>
              </w:rPr>
              <w:t>to compare</w:t>
            </w:r>
            <w:proofErr w:type="gramEnd"/>
            <w:r>
              <w:rPr>
                <w:rFonts w:eastAsia="DengXian" w:cs="Arial"/>
                <w:kern w:val="2"/>
                <w:sz w:val="18"/>
                <w:szCs w:val="18"/>
                <w:lang w:eastAsia="zh-CN"/>
              </w:rPr>
              <w:t xml:space="preserve"> all the PS schemes based on the baseline scheme. If C-DRX with one configuration is baseline scheme, then we </w:t>
            </w:r>
            <w:proofErr w:type="spellStart"/>
            <w:r>
              <w:rPr>
                <w:rFonts w:eastAsia="DengXian" w:cs="Arial"/>
                <w:kern w:val="2"/>
                <w:sz w:val="18"/>
                <w:szCs w:val="18"/>
                <w:lang w:eastAsia="zh-CN"/>
              </w:rPr>
              <w:t>can not</w:t>
            </w:r>
            <w:proofErr w:type="spellEnd"/>
            <w:r>
              <w:rPr>
                <w:rFonts w:eastAsia="DengXian" w:cs="Arial"/>
                <w:kern w:val="2"/>
                <w:sz w:val="18"/>
                <w:szCs w:val="18"/>
                <w:lang w:eastAsia="zh-CN"/>
              </w:rPr>
              <w:t xml:space="preserve"> fairly compare C-DRX and </w:t>
            </w:r>
            <w:r>
              <w:rPr>
                <w:rFonts w:eastAsia="DengXian" w:cs="Arial"/>
                <w:kern w:val="2"/>
                <w:sz w:val="18"/>
                <w:szCs w:val="18"/>
                <w:lang w:eastAsia="zh-CN"/>
              </w:rPr>
              <w:lastRenderedPageBreak/>
              <w:t>other schemes, e.g., LP-WUS. Currently, we still consider whether C-DRX is an efficient PS scheme compared with others. Therefore, always-on monitoring should be the baseline scheme for comparison, and all the other schemes for EE improvement like C-DRX, LP-WUS, should be compared with always-on monitoring at the same level, to see which one is the most efficient.</w:t>
            </w:r>
          </w:p>
          <w:p w14:paraId="38E0FDA0" w14:textId="77777777" w:rsidR="00CA1E11" w:rsidRDefault="00CA1E11">
            <w:pPr>
              <w:widowControl w:val="0"/>
              <w:spacing w:after="0" w:line="254" w:lineRule="auto"/>
              <w:rPr>
                <w:rFonts w:eastAsia="新細明體" w:cs="Arial"/>
                <w:kern w:val="2"/>
                <w:sz w:val="18"/>
                <w:szCs w:val="18"/>
                <w:lang w:eastAsia="zh-TW"/>
              </w:rPr>
            </w:pPr>
          </w:p>
        </w:tc>
      </w:tr>
      <w:tr w:rsidR="00CA1E11" w14:paraId="38E0FDAD" w14:textId="77777777">
        <w:tc>
          <w:tcPr>
            <w:tcW w:w="1837" w:type="dxa"/>
          </w:tcPr>
          <w:p w14:paraId="38E0FDA2" w14:textId="77777777" w:rsidR="00CA1E11" w:rsidRDefault="00000000">
            <w:pPr>
              <w:widowControl w:val="0"/>
              <w:spacing w:after="0" w:line="254" w:lineRule="auto"/>
              <w:rPr>
                <w:rFonts w:eastAsia="DengXian" w:cs="Arial"/>
                <w:kern w:val="2"/>
                <w:sz w:val="18"/>
                <w:szCs w:val="18"/>
                <w:lang w:eastAsia="zh-CN"/>
              </w:rPr>
            </w:pPr>
            <w:r>
              <w:rPr>
                <w:rFonts w:eastAsia="DengXian" w:cs="Arial"/>
                <w:kern w:val="2"/>
                <w:sz w:val="18"/>
                <w:szCs w:val="18"/>
                <w:lang w:eastAsia="zh-CN"/>
              </w:rPr>
              <w:lastRenderedPageBreak/>
              <w:t>CATT</w:t>
            </w:r>
          </w:p>
        </w:tc>
        <w:tc>
          <w:tcPr>
            <w:tcW w:w="7792" w:type="dxa"/>
          </w:tcPr>
          <w:p w14:paraId="38E0FDA3" w14:textId="77777777" w:rsidR="00CA1E11" w:rsidRDefault="00000000">
            <w:pPr>
              <w:widowControl w:val="0"/>
              <w:spacing w:after="0" w:line="254" w:lineRule="auto"/>
              <w:rPr>
                <w:rFonts w:eastAsia="DengXian" w:cs="Arial"/>
                <w:kern w:val="2"/>
                <w:sz w:val="18"/>
                <w:szCs w:val="18"/>
                <w:lang w:eastAsia="zh-CN"/>
              </w:rPr>
            </w:pPr>
            <w:r>
              <w:rPr>
                <w:rFonts w:eastAsia="DengXian" w:cs="Arial"/>
                <w:kern w:val="2"/>
                <w:sz w:val="18"/>
                <w:szCs w:val="18"/>
                <w:lang w:eastAsia="zh-CN"/>
              </w:rPr>
              <w:t>Regarding baseline for BS, we support the proposal.</w:t>
            </w:r>
          </w:p>
          <w:p w14:paraId="38E0FDA4" w14:textId="77777777" w:rsidR="00CA1E11" w:rsidRDefault="00000000">
            <w:pPr>
              <w:widowControl w:val="0"/>
              <w:spacing w:after="0" w:line="254" w:lineRule="auto"/>
              <w:rPr>
                <w:rFonts w:eastAsia="DengXian" w:cs="Arial"/>
                <w:kern w:val="2"/>
                <w:sz w:val="18"/>
                <w:szCs w:val="18"/>
                <w:lang w:eastAsia="zh-CN"/>
              </w:rPr>
            </w:pPr>
            <w:r>
              <w:rPr>
                <w:rFonts w:eastAsia="DengXian" w:cs="Arial"/>
                <w:kern w:val="2"/>
                <w:sz w:val="18"/>
                <w:szCs w:val="18"/>
                <w:lang w:eastAsia="zh-CN"/>
              </w:rPr>
              <w:t>Regarding baseline for UE, we support to reuse 38.840 for the I-DRX configuration and C-DRX configuration.</w:t>
            </w:r>
          </w:p>
          <w:p w14:paraId="38E0FDA5" w14:textId="77777777" w:rsidR="00CA1E11" w:rsidRDefault="00000000">
            <w:pPr>
              <w:widowControl w:val="0"/>
              <w:spacing w:after="0" w:line="254" w:lineRule="auto"/>
              <w:rPr>
                <w:rFonts w:eastAsia="DengXian" w:cs="Arial"/>
                <w:kern w:val="2"/>
                <w:sz w:val="18"/>
                <w:szCs w:val="18"/>
                <w:lang w:eastAsia="zh-CN"/>
              </w:rPr>
            </w:pPr>
            <w:r>
              <w:rPr>
                <w:rFonts w:eastAsia="DengXian" w:cs="Arial"/>
                <w:kern w:val="2"/>
                <w:sz w:val="18"/>
                <w:szCs w:val="18"/>
                <w:lang w:eastAsia="zh-CN"/>
              </w:rPr>
              <w:t>Baseline for UE:</w:t>
            </w:r>
          </w:p>
          <w:p w14:paraId="38E0FDA6" w14:textId="77777777" w:rsidR="00CA1E11" w:rsidRDefault="00000000">
            <w:pPr>
              <w:widowControl w:val="0"/>
              <w:spacing w:after="0" w:line="254" w:lineRule="auto"/>
              <w:rPr>
                <w:rFonts w:eastAsia="DengXian" w:cs="Arial"/>
                <w:kern w:val="2"/>
                <w:sz w:val="18"/>
                <w:szCs w:val="18"/>
                <w:lang w:eastAsia="zh-CN"/>
              </w:rPr>
            </w:pPr>
            <w:r>
              <w:rPr>
                <w:rFonts w:eastAsia="DengXian" w:cs="Arial"/>
                <w:kern w:val="2"/>
                <w:sz w:val="18"/>
                <w:szCs w:val="18"/>
                <w:lang w:eastAsia="zh-CN"/>
              </w:rPr>
              <w:t>•</w:t>
            </w:r>
            <w:r>
              <w:rPr>
                <w:rFonts w:eastAsia="DengXian" w:cs="Arial"/>
                <w:kern w:val="2"/>
                <w:sz w:val="18"/>
                <w:szCs w:val="18"/>
                <w:lang w:eastAsia="zh-CN"/>
              </w:rPr>
              <w:tab/>
              <w:t>I-DRX ([1.28s] cycle) for idle mode</w:t>
            </w:r>
          </w:p>
          <w:p w14:paraId="38E0FDA7" w14:textId="77777777" w:rsidR="00CA1E11" w:rsidRDefault="00000000">
            <w:pPr>
              <w:widowControl w:val="0"/>
              <w:spacing w:after="0" w:line="254" w:lineRule="auto"/>
              <w:rPr>
                <w:rFonts w:eastAsia="DengXian" w:cs="Arial"/>
                <w:kern w:val="2"/>
                <w:sz w:val="18"/>
                <w:szCs w:val="18"/>
                <w:lang w:eastAsia="zh-CN"/>
              </w:rPr>
            </w:pPr>
            <w:r>
              <w:rPr>
                <w:rFonts w:eastAsia="DengXian" w:cs="Arial"/>
                <w:kern w:val="2"/>
                <w:sz w:val="18"/>
                <w:szCs w:val="18"/>
                <w:lang w:eastAsia="zh-CN"/>
              </w:rPr>
              <w:t>−</w:t>
            </w:r>
            <w:r>
              <w:rPr>
                <w:rFonts w:eastAsia="DengXian" w:cs="Arial"/>
                <w:kern w:val="2"/>
                <w:sz w:val="18"/>
                <w:szCs w:val="18"/>
                <w:lang w:eastAsia="zh-CN"/>
              </w:rPr>
              <w:tab/>
              <w:t>Group paging rate (for a PO): 10%</w:t>
            </w:r>
          </w:p>
          <w:p w14:paraId="38E0FDA8" w14:textId="77777777" w:rsidR="00CA1E11" w:rsidRDefault="00000000">
            <w:pPr>
              <w:widowControl w:val="0"/>
              <w:spacing w:after="0" w:line="254" w:lineRule="auto"/>
              <w:rPr>
                <w:rFonts w:eastAsia="DengXian" w:cs="Arial"/>
                <w:kern w:val="2"/>
                <w:sz w:val="18"/>
                <w:szCs w:val="18"/>
                <w:lang w:eastAsia="zh-CN"/>
              </w:rPr>
            </w:pPr>
            <w:r>
              <w:rPr>
                <w:rFonts w:eastAsia="DengXian" w:cs="Arial"/>
                <w:kern w:val="2"/>
                <w:sz w:val="18"/>
                <w:szCs w:val="18"/>
                <w:lang w:eastAsia="zh-CN"/>
              </w:rPr>
              <w:t>-</w:t>
            </w:r>
            <w:r>
              <w:rPr>
                <w:rFonts w:eastAsia="DengXian" w:cs="Arial"/>
                <w:kern w:val="2"/>
                <w:sz w:val="18"/>
                <w:szCs w:val="18"/>
                <w:lang w:eastAsia="zh-CN"/>
              </w:rPr>
              <w:tab/>
              <w:t>P-RNTI is detected but PDSCH decoding results in no match</w:t>
            </w:r>
          </w:p>
          <w:p w14:paraId="38E0FDA9" w14:textId="77777777" w:rsidR="00CA1E11" w:rsidRDefault="00000000">
            <w:pPr>
              <w:widowControl w:val="0"/>
              <w:spacing w:after="0" w:line="254" w:lineRule="auto"/>
              <w:rPr>
                <w:rFonts w:eastAsia="DengXian" w:cs="Arial"/>
                <w:kern w:val="2"/>
                <w:sz w:val="18"/>
                <w:szCs w:val="18"/>
                <w:lang w:eastAsia="zh-CN"/>
              </w:rPr>
            </w:pPr>
            <w:r>
              <w:rPr>
                <w:rFonts w:eastAsia="DengXian" w:cs="Arial"/>
                <w:kern w:val="2"/>
                <w:sz w:val="18"/>
                <w:szCs w:val="18"/>
                <w:lang w:eastAsia="zh-CN"/>
              </w:rPr>
              <w:t>•</w:t>
            </w:r>
            <w:r>
              <w:rPr>
                <w:rFonts w:eastAsia="DengXian" w:cs="Arial"/>
                <w:kern w:val="2"/>
                <w:sz w:val="18"/>
                <w:szCs w:val="18"/>
                <w:lang w:eastAsia="zh-CN"/>
              </w:rPr>
              <w:tab/>
              <w:t>C-DRX (320ms,160ms,40ms cycle, on-duration 10ms, 8ms,4ms, inactivity timer 10ms,40ms,80ms) for connected mode</w:t>
            </w:r>
          </w:p>
          <w:p w14:paraId="38E0FDAA" w14:textId="77777777" w:rsidR="00CA1E11" w:rsidRDefault="00000000">
            <w:pPr>
              <w:widowControl w:val="0"/>
              <w:spacing w:after="0" w:line="254" w:lineRule="auto"/>
              <w:rPr>
                <w:rFonts w:eastAsia="DengXian" w:cs="Arial"/>
                <w:kern w:val="2"/>
                <w:sz w:val="18"/>
                <w:szCs w:val="18"/>
                <w:lang w:eastAsia="zh-CN"/>
              </w:rPr>
            </w:pPr>
            <w:r>
              <w:rPr>
                <w:rFonts w:eastAsia="DengXian" w:cs="Arial"/>
                <w:kern w:val="2"/>
                <w:sz w:val="18"/>
                <w:szCs w:val="18"/>
                <w:lang w:eastAsia="zh-CN"/>
              </w:rPr>
              <w:t>−</w:t>
            </w:r>
            <w:r>
              <w:rPr>
                <w:rFonts w:eastAsia="DengXian" w:cs="Arial"/>
                <w:kern w:val="2"/>
                <w:sz w:val="18"/>
                <w:szCs w:val="18"/>
                <w:lang w:eastAsia="zh-CN"/>
              </w:rPr>
              <w:tab/>
              <w:t>Different parameters can be used to adapt to different traffic loads</w:t>
            </w:r>
          </w:p>
          <w:p w14:paraId="38E0FDAB" w14:textId="77777777" w:rsidR="00CA1E11" w:rsidRDefault="00000000">
            <w:pPr>
              <w:widowControl w:val="0"/>
              <w:spacing w:after="0" w:line="254" w:lineRule="auto"/>
              <w:rPr>
                <w:rFonts w:eastAsia="DengXian" w:cs="Arial"/>
                <w:kern w:val="2"/>
                <w:sz w:val="18"/>
                <w:szCs w:val="18"/>
                <w:lang w:eastAsia="zh-CN"/>
              </w:rPr>
            </w:pPr>
            <w:r>
              <w:rPr>
                <w:rFonts w:eastAsia="DengXian" w:cs="Arial"/>
                <w:kern w:val="2"/>
                <w:sz w:val="18"/>
                <w:szCs w:val="18"/>
                <w:lang w:eastAsia="zh-CN"/>
              </w:rPr>
              <w:t>−</w:t>
            </w:r>
            <w:r>
              <w:rPr>
                <w:rFonts w:eastAsia="DengXian" w:cs="Arial"/>
                <w:kern w:val="2"/>
                <w:sz w:val="18"/>
                <w:szCs w:val="18"/>
                <w:lang w:eastAsia="zh-CN"/>
              </w:rPr>
              <w:tab/>
              <w:t>Companies can report the configuration value.</w:t>
            </w:r>
          </w:p>
          <w:p w14:paraId="38E0FDAC" w14:textId="77777777" w:rsidR="00CA1E11" w:rsidRDefault="00000000">
            <w:pPr>
              <w:widowControl w:val="0"/>
              <w:spacing w:after="0" w:line="254" w:lineRule="auto"/>
              <w:rPr>
                <w:rFonts w:eastAsia="DengXian" w:cs="Arial"/>
                <w:kern w:val="2"/>
                <w:sz w:val="18"/>
                <w:szCs w:val="18"/>
                <w:lang w:eastAsia="zh-CN"/>
              </w:rPr>
            </w:pPr>
            <w:r>
              <w:rPr>
                <w:rFonts w:eastAsia="DengXian" w:cs="Arial"/>
                <w:kern w:val="2"/>
                <w:sz w:val="18"/>
                <w:szCs w:val="18"/>
                <w:lang w:eastAsia="zh-CN"/>
              </w:rPr>
              <w:t>Companies can report additional configuration if justified</w:t>
            </w:r>
          </w:p>
        </w:tc>
      </w:tr>
      <w:tr w:rsidR="00CA1E11" w14:paraId="38E0FDB1" w14:textId="77777777">
        <w:tc>
          <w:tcPr>
            <w:tcW w:w="1837" w:type="dxa"/>
          </w:tcPr>
          <w:p w14:paraId="38E0FDAE" w14:textId="77777777" w:rsidR="00CA1E11" w:rsidRDefault="00000000">
            <w:pPr>
              <w:widowControl w:val="0"/>
              <w:spacing w:after="0" w:line="254" w:lineRule="auto"/>
              <w:rPr>
                <w:rFonts w:eastAsia="DengXian" w:cs="Arial"/>
                <w:kern w:val="2"/>
                <w:sz w:val="18"/>
                <w:szCs w:val="18"/>
                <w:lang w:eastAsia="zh-CN"/>
              </w:rPr>
            </w:pPr>
            <w:r>
              <w:rPr>
                <w:rFonts w:eastAsia="DengXian" w:cs="Arial"/>
                <w:kern w:val="2"/>
                <w:sz w:val="18"/>
                <w:szCs w:val="18"/>
                <w:lang w:eastAsia="zh-CN"/>
              </w:rPr>
              <w:t>Apple</w:t>
            </w:r>
          </w:p>
        </w:tc>
        <w:tc>
          <w:tcPr>
            <w:tcW w:w="7792" w:type="dxa"/>
          </w:tcPr>
          <w:p w14:paraId="38E0FDAF" w14:textId="77777777" w:rsidR="00CA1E11" w:rsidRDefault="00000000">
            <w:pPr>
              <w:widowControl w:val="0"/>
              <w:spacing w:after="0" w:line="254" w:lineRule="auto"/>
              <w:rPr>
                <w:rFonts w:eastAsia="新細明體" w:cs="Arial"/>
                <w:kern w:val="2"/>
                <w:sz w:val="18"/>
                <w:szCs w:val="18"/>
                <w:lang w:eastAsia="zh-CN"/>
              </w:rPr>
            </w:pPr>
            <w:r>
              <w:rPr>
                <w:rFonts w:eastAsia="新細明體" w:cs="Arial"/>
                <w:kern w:val="2"/>
                <w:sz w:val="18"/>
                <w:szCs w:val="18"/>
                <w:lang w:eastAsia="zh-CN"/>
              </w:rPr>
              <w:t xml:space="preserve">Similar view as CMCC on the C-DRX related parameters. </w:t>
            </w:r>
          </w:p>
          <w:p w14:paraId="38E0FDB0" w14:textId="77777777" w:rsidR="00CA1E11" w:rsidRDefault="00000000">
            <w:pPr>
              <w:widowControl w:val="0"/>
              <w:spacing w:after="0" w:line="254" w:lineRule="auto"/>
              <w:rPr>
                <w:rFonts w:eastAsia="新細明體" w:cs="Arial"/>
                <w:kern w:val="2"/>
                <w:sz w:val="18"/>
                <w:szCs w:val="18"/>
                <w:lang w:eastAsia="zh-CN"/>
              </w:rPr>
            </w:pPr>
            <w:r>
              <w:rPr>
                <w:rFonts w:eastAsia="新細明體" w:cs="Arial"/>
                <w:kern w:val="2"/>
                <w:sz w:val="18"/>
                <w:szCs w:val="18"/>
                <w:lang w:eastAsia="zh-CN"/>
              </w:rPr>
              <w:t xml:space="preserve">For the RO, we think there is no default value for RO configuration, therefore we prefer to leave it for companies to report the configuration. </w:t>
            </w:r>
          </w:p>
        </w:tc>
      </w:tr>
      <w:tr w:rsidR="00CA1E11" w14:paraId="38E0FDB4" w14:textId="77777777">
        <w:tc>
          <w:tcPr>
            <w:tcW w:w="1837" w:type="dxa"/>
          </w:tcPr>
          <w:p w14:paraId="38E0FDB2" w14:textId="77777777" w:rsidR="00CA1E11" w:rsidRDefault="00000000">
            <w:pPr>
              <w:widowControl w:val="0"/>
              <w:spacing w:after="0" w:line="254" w:lineRule="auto"/>
              <w:rPr>
                <w:rFonts w:eastAsia="DengXian" w:cs="Arial"/>
                <w:kern w:val="2"/>
                <w:sz w:val="18"/>
                <w:szCs w:val="18"/>
                <w:lang w:eastAsia="zh-CN"/>
              </w:rPr>
            </w:pPr>
            <w:r>
              <w:rPr>
                <w:rFonts w:eastAsia="DengXian" w:cs="Arial"/>
                <w:kern w:val="2"/>
                <w:sz w:val="18"/>
                <w:szCs w:val="18"/>
                <w:lang w:eastAsia="zh-CN"/>
              </w:rPr>
              <w:t>Sharp</w:t>
            </w:r>
          </w:p>
        </w:tc>
        <w:tc>
          <w:tcPr>
            <w:tcW w:w="7792" w:type="dxa"/>
          </w:tcPr>
          <w:p w14:paraId="38E0FDB3" w14:textId="77777777" w:rsidR="00CA1E11" w:rsidRDefault="00000000">
            <w:pPr>
              <w:widowControl w:val="0"/>
              <w:spacing w:after="0" w:line="254" w:lineRule="auto"/>
              <w:rPr>
                <w:rFonts w:eastAsia="DengXian" w:cs="Arial"/>
                <w:kern w:val="2"/>
                <w:sz w:val="18"/>
                <w:szCs w:val="18"/>
                <w:lang w:eastAsia="zh-CN"/>
              </w:rPr>
            </w:pPr>
            <w:r>
              <w:rPr>
                <w:rFonts w:eastAsia="Malgun Gothic" w:cs="Arial"/>
                <w:kern w:val="2"/>
                <w:sz w:val="18"/>
                <w:szCs w:val="18"/>
                <w:lang w:eastAsia="ko-KR"/>
              </w:rPr>
              <w:t>OK in general.</w:t>
            </w:r>
          </w:p>
        </w:tc>
      </w:tr>
      <w:tr w:rsidR="00CA1E11" w14:paraId="38E0FDB9" w14:textId="77777777">
        <w:tc>
          <w:tcPr>
            <w:tcW w:w="1837" w:type="dxa"/>
          </w:tcPr>
          <w:p w14:paraId="38E0FDB5" w14:textId="77777777" w:rsidR="00CA1E11" w:rsidRDefault="00000000">
            <w:pPr>
              <w:widowControl w:val="0"/>
              <w:spacing w:after="0" w:line="254" w:lineRule="auto"/>
              <w:rPr>
                <w:rFonts w:eastAsia="DengXian" w:cs="Arial"/>
                <w:kern w:val="2"/>
                <w:sz w:val="18"/>
                <w:szCs w:val="18"/>
                <w:lang w:eastAsia="zh-CN"/>
              </w:rPr>
            </w:pPr>
            <w:proofErr w:type="spellStart"/>
            <w:r>
              <w:rPr>
                <w:rFonts w:eastAsia="DengXian" w:cs="Arial"/>
                <w:kern w:val="2"/>
                <w:sz w:val="18"/>
                <w:szCs w:val="18"/>
                <w:lang w:eastAsia="zh-CN"/>
              </w:rPr>
              <w:t>Tejas</w:t>
            </w:r>
            <w:proofErr w:type="spellEnd"/>
          </w:p>
        </w:tc>
        <w:tc>
          <w:tcPr>
            <w:tcW w:w="7792" w:type="dxa"/>
          </w:tcPr>
          <w:p w14:paraId="38E0FDB6" w14:textId="77777777" w:rsidR="00CA1E11" w:rsidRDefault="00000000">
            <w:pPr>
              <w:widowControl w:val="0"/>
              <w:spacing w:after="0" w:line="252" w:lineRule="auto"/>
              <w:rPr>
                <w:rFonts w:eastAsia="新細明體" w:cs="Arial"/>
                <w:kern w:val="2"/>
                <w:sz w:val="18"/>
                <w:szCs w:val="18"/>
                <w:lang w:eastAsia="zh-TW"/>
              </w:rPr>
            </w:pPr>
            <w:r>
              <w:rPr>
                <w:rFonts w:eastAsia="新細明體" w:cs="Arial"/>
                <w:kern w:val="2"/>
                <w:sz w:val="18"/>
                <w:szCs w:val="18"/>
                <w:lang w:eastAsia="zh-TW"/>
              </w:rPr>
              <w:t>BS baseline Configuration:</w:t>
            </w:r>
          </w:p>
          <w:p w14:paraId="38E0FDB7" w14:textId="77777777" w:rsidR="00CA1E11" w:rsidRDefault="00000000">
            <w:pPr>
              <w:widowControl w:val="0"/>
              <w:spacing w:after="0" w:line="252" w:lineRule="auto"/>
              <w:rPr>
                <w:rFonts w:eastAsia="新細明體" w:cs="Arial"/>
                <w:kern w:val="2"/>
                <w:sz w:val="18"/>
                <w:szCs w:val="18"/>
                <w:lang w:eastAsia="zh-TW"/>
              </w:rPr>
            </w:pPr>
            <w:r>
              <w:rPr>
                <w:rFonts w:eastAsia="新細明體" w:cs="Arial"/>
                <w:kern w:val="2"/>
                <w:sz w:val="18"/>
                <w:szCs w:val="18"/>
                <w:lang w:eastAsia="zh-TW"/>
              </w:rPr>
              <w:t>Detailed configuration of number of SSBs, number of SIB1 slots, and PRACH preamble needs to be reported.</w:t>
            </w:r>
          </w:p>
          <w:p w14:paraId="38E0FDB8" w14:textId="77777777" w:rsidR="00CA1E11" w:rsidRDefault="00000000">
            <w:pPr>
              <w:widowControl w:val="0"/>
              <w:spacing w:after="0" w:line="254" w:lineRule="auto"/>
              <w:rPr>
                <w:rFonts w:eastAsia="Malgun Gothic" w:cs="Arial"/>
                <w:kern w:val="2"/>
                <w:sz w:val="18"/>
                <w:szCs w:val="18"/>
                <w:lang w:eastAsia="ko-KR"/>
              </w:rPr>
            </w:pPr>
            <w:r>
              <w:rPr>
                <w:rFonts w:eastAsia="新細明體" w:cs="Arial"/>
                <w:kern w:val="2"/>
                <w:sz w:val="18"/>
                <w:szCs w:val="18"/>
                <w:lang w:eastAsia="zh-TW"/>
              </w:rPr>
              <w:t>Fine with baseline configuration for UE.</w:t>
            </w:r>
          </w:p>
        </w:tc>
      </w:tr>
      <w:tr w:rsidR="00CA1E11" w14:paraId="38E0FDBD" w14:textId="77777777">
        <w:tc>
          <w:tcPr>
            <w:tcW w:w="1837" w:type="dxa"/>
          </w:tcPr>
          <w:p w14:paraId="38E0FDBA" w14:textId="77777777" w:rsidR="00CA1E11" w:rsidRDefault="00000000">
            <w:pPr>
              <w:widowControl w:val="0"/>
              <w:spacing w:after="0" w:line="252" w:lineRule="auto"/>
              <w:rPr>
                <w:rFonts w:eastAsia="DengXian" w:cs="Arial"/>
                <w:kern w:val="2"/>
                <w:sz w:val="18"/>
                <w:szCs w:val="18"/>
                <w:lang w:eastAsia="zh-CN"/>
              </w:rPr>
            </w:pPr>
            <w:r>
              <w:rPr>
                <w:rFonts w:eastAsia="DengXian"/>
                <w:kern w:val="2"/>
                <w:sz w:val="18"/>
                <w:szCs w:val="18"/>
                <w:lang w:eastAsia="zh-CN"/>
              </w:rPr>
              <w:t>Xiaomi</w:t>
            </w:r>
          </w:p>
        </w:tc>
        <w:tc>
          <w:tcPr>
            <w:tcW w:w="7792" w:type="dxa"/>
          </w:tcPr>
          <w:p w14:paraId="38E0FDBB" w14:textId="77777777" w:rsidR="00CA1E11" w:rsidRDefault="00000000">
            <w:pPr>
              <w:widowControl w:val="0"/>
              <w:spacing w:after="0" w:line="254" w:lineRule="auto"/>
              <w:rPr>
                <w:rFonts w:eastAsia="DengXian" w:cs="Arial"/>
                <w:kern w:val="2"/>
                <w:sz w:val="18"/>
                <w:szCs w:val="18"/>
                <w:lang w:eastAsia="zh-CN"/>
              </w:rPr>
            </w:pPr>
            <w:r>
              <w:rPr>
                <w:rFonts w:eastAsia="Malgun Gothic" w:cs="Arial"/>
                <w:kern w:val="2"/>
                <w:sz w:val="18"/>
                <w:szCs w:val="18"/>
                <w:lang w:eastAsia="ko-KR"/>
              </w:rPr>
              <w:t xml:space="preserve">OK in </w:t>
            </w:r>
            <w:r>
              <w:rPr>
                <w:rFonts w:eastAsia="DengXian" w:cs="Arial"/>
                <w:kern w:val="2"/>
                <w:sz w:val="18"/>
                <w:szCs w:val="18"/>
                <w:lang w:eastAsia="zh-CN"/>
              </w:rPr>
              <w:t>principle.</w:t>
            </w:r>
          </w:p>
          <w:p w14:paraId="38E0FDBC" w14:textId="77777777" w:rsidR="00CA1E11" w:rsidRDefault="00000000">
            <w:pPr>
              <w:widowControl w:val="0"/>
              <w:spacing w:after="0" w:line="252" w:lineRule="auto"/>
              <w:rPr>
                <w:rFonts w:eastAsia="新細明體" w:cs="Arial"/>
                <w:kern w:val="2"/>
                <w:sz w:val="18"/>
                <w:szCs w:val="18"/>
                <w:lang w:eastAsia="zh-TW"/>
              </w:rPr>
            </w:pPr>
            <w:r>
              <w:rPr>
                <w:rFonts w:eastAsia="DengXian"/>
                <w:kern w:val="2"/>
                <w:sz w:val="18"/>
                <w:szCs w:val="18"/>
                <w:lang w:eastAsia="zh-CN"/>
              </w:rPr>
              <w:t xml:space="preserve">We also share the views as vivo and MTK that detailed configuration of SSBs, SIB1, and </w:t>
            </w:r>
            <w:proofErr w:type="gramStart"/>
            <w:r>
              <w:rPr>
                <w:rFonts w:eastAsia="DengXian"/>
                <w:kern w:val="2"/>
                <w:sz w:val="18"/>
                <w:szCs w:val="18"/>
                <w:lang w:eastAsia="zh-CN"/>
              </w:rPr>
              <w:t>ROs  shall</w:t>
            </w:r>
            <w:proofErr w:type="gramEnd"/>
            <w:r>
              <w:rPr>
                <w:rFonts w:eastAsia="DengXian"/>
                <w:kern w:val="2"/>
                <w:sz w:val="18"/>
                <w:szCs w:val="18"/>
                <w:lang w:eastAsia="zh-CN"/>
              </w:rPr>
              <w:t xml:space="preserve"> be reported by companies.  </w:t>
            </w:r>
          </w:p>
        </w:tc>
      </w:tr>
      <w:tr w:rsidR="00CA1E11" w14:paraId="38E0FDC0" w14:textId="77777777">
        <w:tc>
          <w:tcPr>
            <w:tcW w:w="1837" w:type="dxa"/>
          </w:tcPr>
          <w:p w14:paraId="38E0FDBE" w14:textId="77777777" w:rsidR="00CA1E11" w:rsidRDefault="00000000">
            <w:pPr>
              <w:widowControl w:val="0"/>
              <w:spacing w:after="0" w:line="252" w:lineRule="auto"/>
              <w:rPr>
                <w:rFonts w:eastAsia="DengXian"/>
                <w:kern w:val="2"/>
                <w:sz w:val="18"/>
                <w:szCs w:val="18"/>
                <w:lang w:eastAsia="zh-CN"/>
              </w:rPr>
            </w:pPr>
            <w:r>
              <w:rPr>
                <w:rFonts w:eastAsia="DengXian" w:cs="Arial"/>
                <w:kern w:val="2"/>
                <w:sz w:val="18"/>
                <w:szCs w:val="18"/>
                <w:lang w:eastAsia="zh-CN"/>
              </w:rPr>
              <w:t>Huawei, HiSilicon03</w:t>
            </w:r>
          </w:p>
        </w:tc>
        <w:tc>
          <w:tcPr>
            <w:tcW w:w="7792" w:type="dxa"/>
          </w:tcPr>
          <w:p w14:paraId="38E0FDBF" w14:textId="77777777" w:rsidR="00CA1E11" w:rsidRDefault="00000000">
            <w:pPr>
              <w:widowControl w:val="0"/>
              <w:spacing w:after="0" w:line="254" w:lineRule="auto"/>
              <w:rPr>
                <w:rFonts w:eastAsia="Malgun Gothic" w:cs="Arial"/>
                <w:kern w:val="2"/>
                <w:sz w:val="18"/>
                <w:szCs w:val="18"/>
                <w:lang w:eastAsia="ko-KR"/>
              </w:rPr>
            </w:pPr>
            <w:r>
              <w:rPr>
                <w:rFonts w:eastAsia="新細明體" w:cs="Arial"/>
                <w:kern w:val="2"/>
                <w:sz w:val="18"/>
                <w:szCs w:val="18"/>
                <w:lang w:eastAsia="zh-TW"/>
              </w:rPr>
              <w:t>The period of SSB/SIB1/RO channel maybe different in 6GR at least for 7GHz considering the coverage enhancement requirement where some time domain repetition seems necessary. The baseline periodicity should be determined in IA agenda.</w:t>
            </w:r>
          </w:p>
        </w:tc>
      </w:tr>
      <w:tr w:rsidR="00CA1E11" w14:paraId="38E0FDC3" w14:textId="77777777">
        <w:tc>
          <w:tcPr>
            <w:tcW w:w="1837" w:type="dxa"/>
          </w:tcPr>
          <w:p w14:paraId="38E0FDC1" w14:textId="77777777" w:rsidR="00CA1E11" w:rsidRDefault="00000000">
            <w:pPr>
              <w:widowControl w:val="0"/>
              <w:spacing w:after="0" w:line="252" w:lineRule="auto"/>
              <w:rPr>
                <w:rFonts w:eastAsia="DengXian" w:cs="Arial"/>
                <w:kern w:val="2"/>
                <w:sz w:val="18"/>
                <w:szCs w:val="18"/>
                <w:lang w:eastAsia="zh-CN"/>
              </w:rPr>
            </w:pPr>
            <w:r>
              <w:rPr>
                <w:rFonts w:eastAsia="DengXian" w:cs="Arial"/>
                <w:kern w:val="2"/>
                <w:sz w:val="18"/>
                <w:szCs w:val="18"/>
                <w:lang w:eastAsia="zh-CN"/>
              </w:rPr>
              <w:t>NEC</w:t>
            </w:r>
          </w:p>
        </w:tc>
        <w:tc>
          <w:tcPr>
            <w:tcW w:w="7792" w:type="dxa"/>
          </w:tcPr>
          <w:p w14:paraId="38E0FDC2" w14:textId="77777777" w:rsidR="00CA1E11" w:rsidRDefault="00000000">
            <w:pPr>
              <w:widowControl w:val="0"/>
              <w:spacing w:after="0" w:line="254" w:lineRule="auto"/>
              <w:rPr>
                <w:rFonts w:eastAsia="新細明體" w:cs="Arial"/>
                <w:kern w:val="2"/>
                <w:sz w:val="18"/>
                <w:szCs w:val="18"/>
                <w:lang w:eastAsia="zh-TW"/>
              </w:rPr>
            </w:pPr>
            <w:r>
              <w:rPr>
                <w:rFonts w:eastAsia="新細明體" w:cs="Arial"/>
                <w:kern w:val="2"/>
                <w:sz w:val="18"/>
                <w:szCs w:val="18"/>
                <w:lang w:eastAsia="zh-TW"/>
              </w:rPr>
              <w:t>Support</w:t>
            </w:r>
          </w:p>
        </w:tc>
      </w:tr>
      <w:tr w:rsidR="00CA1E11" w14:paraId="38E0FDF4" w14:textId="77777777">
        <w:tc>
          <w:tcPr>
            <w:tcW w:w="1837" w:type="dxa"/>
          </w:tcPr>
          <w:p w14:paraId="38E0FDC4" w14:textId="77777777" w:rsidR="00CA1E11" w:rsidRDefault="00000000">
            <w:pPr>
              <w:widowControl w:val="0"/>
              <w:spacing w:after="0" w:line="252" w:lineRule="auto"/>
              <w:rPr>
                <w:rFonts w:eastAsia="DengXian" w:cs="Arial"/>
                <w:kern w:val="2"/>
                <w:sz w:val="18"/>
                <w:szCs w:val="18"/>
                <w:lang w:eastAsia="zh-CN"/>
              </w:rPr>
            </w:pPr>
            <w:r>
              <w:rPr>
                <w:rFonts w:eastAsia="DengXian" w:cs="Arial"/>
                <w:kern w:val="2"/>
                <w:sz w:val="18"/>
                <w:szCs w:val="18"/>
                <w:lang w:eastAsia="zh-CN"/>
              </w:rPr>
              <w:t>Mod2</w:t>
            </w:r>
          </w:p>
        </w:tc>
        <w:tc>
          <w:tcPr>
            <w:tcW w:w="7792" w:type="dxa"/>
          </w:tcPr>
          <w:p w14:paraId="38E0FDC5" w14:textId="77777777" w:rsidR="00CA1E11" w:rsidRDefault="00000000">
            <w:pPr>
              <w:widowControl w:val="0"/>
              <w:spacing w:after="0" w:line="254" w:lineRule="auto"/>
              <w:rPr>
                <w:rFonts w:eastAsia="DengXian" w:cs="Arial"/>
                <w:kern w:val="2"/>
                <w:sz w:val="18"/>
                <w:szCs w:val="18"/>
                <w:lang w:eastAsia="zh-CN"/>
              </w:rPr>
            </w:pPr>
            <w:r>
              <w:rPr>
                <w:rFonts w:eastAsia="DengXian" w:cs="Arial"/>
                <w:kern w:val="2"/>
                <w:sz w:val="18"/>
                <w:szCs w:val="18"/>
                <w:lang w:eastAsia="zh-CN"/>
              </w:rPr>
              <w:t>Moderator would like to provide some information for the DRX timer as well as traffic models being considered in evaluation agenda item:</w:t>
            </w:r>
          </w:p>
          <w:p w14:paraId="38E0FDC6" w14:textId="77777777" w:rsidR="00CA1E11" w:rsidRDefault="00CA1E11">
            <w:pPr>
              <w:widowControl w:val="0"/>
              <w:spacing w:after="0" w:line="254" w:lineRule="auto"/>
              <w:rPr>
                <w:rFonts w:eastAsia="DengXian" w:cs="Arial"/>
                <w:kern w:val="2"/>
                <w:sz w:val="18"/>
                <w:szCs w:val="18"/>
                <w:lang w:eastAsia="zh-CN"/>
              </w:rPr>
            </w:pPr>
          </w:p>
          <w:tbl>
            <w:tblPr>
              <w:tblStyle w:val="afff7"/>
              <w:tblW w:w="5000" w:type="pct"/>
              <w:tblLayout w:type="fixed"/>
              <w:tblLook w:val="04A0" w:firstRow="1" w:lastRow="0" w:firstColumn="1" w:lastColumn="0" w:noHBand="0" w:noVBand="1"/>
            </w:tblPr>
            <w:tblGrid>
              <w:gridCol w:w="7567"/>
            </w:tblGrid>
            <w:tr w:rsidR="00CA1E11" w14:paraId="38E0FDD5" w14:textId="77777777">
              <w:tc>
                <w:tcPr>
                  <w:tcW w:w="7577" w:type="dxa"/>
                </w:tcPr>
                <w:p w14:paraId="38E0FDC7" w14:textId="77777777" w:rsidR="00CA1E11" w:rsidRDefault="00000000">
                  <w:pPr>
                    <w:suppressAutoHyphens w:val="0"/>
                    <w:spacing w:after="0" w:line="240" w:lineRule="auto"/>
                    <w:jc w:val="left"/>
                    <w:rPr>
                      <w:rFonts w:eastAsia="Batang" w:cs="Arial"/>
                      <w:sz w:val="18"/>
                      <w:szCs w:val="18"/>
                      <w:highlight w:val="green"/>
                      <w:lang w:eastAsia="en-US"/>
                    </w:rPr>
                  </w:pPr>
                  <w:r>
                    <w:rPr>
                      <w:rFonts w:eastAsia="Batang" w:cs="Arial"/>
                      <w:sz w:val="18"/>
                      <w:szCs w:val="18"/>
                      <w:highlight w:val="green"/>
                      <w:lang w:eastAsia="en-US"/>
                    </w:rPr>
                    <w:t>Agreements: (RAN1#102, Aug. 2020)</w:t>
                  </w:r>
                </w:p>
                <w:p w14:paraId="38E0FDC8" w14:textId="77777777" w:rsidR="00CA1E11" w:rsidRDefault="00000000" w:rsidP="00317BDE">
                  <w:pPr>
                    <w:numPr>
                      <w:ilvl w:val="0"/>
                      <w:numId w:val="26"/>
                    </w:numPr>
                    <w:suppressAutoHyphens w:val="0"/>
                    <w:spacing w:after="0" w:line="240" w:lineRule="auto"/>
                    <w:contextualSpacing/>
                    <w:jc w:val="left"/>
                    <w:rPr>
                      <w:rFonts w:eastAsia="SimSun" w:cs="Arial"/>
                      <w:sz w:val="18"/>
                      <w:szCs w:val="18"/>
                    </w:rPr>
                  </w:pPr>
                  <w:r>
                    <w:rPr>
                      <w:rFonts w:eastAsia="SimSun" w:cs="Arial"/>
                      <w:sz w:val="18"/>
                      <w:szCs w:val="18"/>
                    </w:rPr>
                    <w:t xml:space="preserve">The performance metrics described in TR38.840 section 8.2 is reused for power saving evaluation of Rel-17 DCI-based power saving adaptation during </w:t>
                  </w:r>
                  <w:proofErr w:type="spellStart"/>
                  <w:r>
                    <w:rPr>
                      <w:rFonts w:eastAsia="SimSun" w:cs="Arial"/>
                      <w:sz w:val="18"/>
                      <w:szCs w:val="18"/>
                    </w:rPr>
                    <w:t>ActiveTime</w:t>
                  </w:r>
                  <w:proofErr w:type="spellEnd"/>
                  <w:r>
                    <w:rPr>
                      <w:rFonts w:eastAsia="SimSun" w:cs="Arial"/>
                      <w:sz w:val="18"/>
                      <w:szCs w:val="18"/>
                    </w:rPr>
                    <w:t>.</w:t>
                  </w:r>
                </w:p>
                <w:p w14:paraId="38E0FDC9" w14:textId="77777777" w:rsidR="00CA1E11" w:rsidRDefault="00000000" w:rsidP="00317BDE">
                  <w:pPr>
                    <w:numPr>
                      <w:ilvl w:val="0"/>
                      <w:numId w:val="26"/>
                    </w:numPr>
                    <w:suppressAutoHyphens w:val="0"/>
                    <w:spacing w:after="0" w:line="240" w:lineRule="auto"/>
                    <w:contextualSpacing/>
                    <w:jc w:val="left"/>
                    <w:rPr>
                      <w:rFonts w:eastAsia="SimSun" w:cs="Arial"/>
                      <w:sz w:val="18"/>
                      <w:szCs w:val="18"/>
                    </w:rPr>
                  </w:pPr>
                  <w:r>
                    <w:rPr>
                      <w:rFonts w:eastAsia="SimSun" w:cs="Arial"/>
                      <w:sz w:val="18"/>
                      <w:szCs w:val="18"/>
                    </w:rPr>
                    <w:t>The following Rel-15 / 16 features is recommended of the power consumption as reference for baseline. Company can report the feature(s) being used in the baseline.</w:t>
                  </w:r>
                </w:p>
                <w:p w14:paraId="38E0FDCA" w14:textId="77777777" w:rsidR="00CA1E11" w:rsidRDefault="00000000" w:rsidP="00317BDE">
                  <w:pPr>
                    <w:numPr>
                      <w:ilvl w:val="1"/>
                      <w:numId w:val="26"/>
                    </w:numPr>
                    <w:suppressAutoHyphens w:val="0"/>
                    <w:spacing w:after="0" w:line="240" w:lineRule="auto"/>
                    <w:contextualSpacing/>
                    <w:jc w:val="left"/>
                    <w:rPr>
                      <w:rFonts w:eastAsia="SimSun" w:cs="Arial"/>
                      <w:sz w:val="18"/>
                      <w:szCs w:val="18"/>
                    </w:rPr>
                  </w:pPr>
                  <w:r>
                    <w:rPr>
                      <w:rFonts w:eastAsia="SimSun" w:cs="Arial"/>
                      <w:sz w:val="18"/>
                      <w:szCs w:val="18"/>
                    </w:rPr>
                    <w:t>DRX</w:t>
                  </w:r>
                </w:p>
                <w:p w14:paraId="38E0FDCB" w14:textId="77777777" w:rsidR="00CA1E11" w:rsidRDefault="00000000" w:rsidP="00317BDE">
                  <w:pPr>
                    <w:numPr>
                      <w:ilvl w:val="2"/>
                      <w:numId w:val="26"/>
                    </w:numPr>
                    <w:suppressAutoHyphens w:val="0"/>
                    <w:spacing w:after="0" w:line="240" w:lineRule="auto"/>
                    <w:contextualSpacing/>
                    <w:jc w:val="left"/>
                    <w:rPr>
                      <w:rFonts w:eastAsia="SimSun" w:cs="Arial"/>
                      <w:sz w:val="18"/>
                      <w:szCs w:val="18"/>
                    </w:rPr>
                  </w:pPr>
                  <w:r>
                    <w:rPr>
                      <w:rFonts w:eastAsia="SimSun" w:cs="Arial"/>
                      <w:sz w:val="18"/>
                      <w:szCs w:val="18"/>
                    </w:rPr>
                    <w:t>C-DRX cycle 40msec for VoIP</w:t>
                  </w:r>
                </w:p>
                <w:p w14:paraId="38E0FDCC" w14:textId="77777777" w:rsidR="00CA1E11" w:rsidRDefault="00000000" w:rsidP="00317BDE">
                  <w:pPr>
                    <w:numPr>
                      <w:ilvl w:val="3"/>
                      <w:numId w:val="26"/>
                    </w:numPr>
                    <w:suppressAutoHyphens w:val="0"/>
                    <w:spacing w:after="0" w:line="240" w:lineRule="auto"/>
                    <w:contextualSpacing/>
                    <w:jc w:val="left"/>
                    <w:rPr>
                      <w:rFonts w:eastAsia="SimSun" w:cs="Arial"/>
                      <w:b/>
                      <w:bCs/>
                      <w:sz w:val="18"/>
                      <w:szCs w:val="18"/>
                    </w:rPr>
                  </w:pPr>
                  <w:r>
                    <w:rPr>
                      <w:rFonts w:eastAsia="SimSun" w:cs="Arial"/>
                      <w:b/>
                      <w:bCs/>
                      <w:sz w:val="18"/>
                      <w:szCs w:val="18"/>
                    </w:rPr>
                    <w:t>10ms IAT, 8ms On-duration</w:t>
                  </w:r>
                </w:p>
                <w:p w14:paraId="38E0FDCD" w14:textId="77777777" w:rsidR="00CA1E11" w:rsidRDefault="00000000" w:rsidP="00317BDE">
                  <w:pPr>
                    <w:numPr>
                      <w:ilvl w:val="3"/>
                      <w:numId w:val="26"/>
                    </w:numPr>
                    <w:suppressAutoHyphens w:val="0"/>
                    <w:spacing w:after="0" w:line="240" w:lineRule="auto"/>
                    <w:contextualSpacing/>
                    <w:jc w:val="left"/>
                    <w:rPr>
                      <w:rFonts w:eastAsia="SimSun" w:cs="Arial"/>
                      <w:sz w:val="18"/>
                      <w:szCs w:val="18"/>
                    </w:rPr>
                  </w:pPr>
                  <w:r>
                    <w:rPr>
                      <w:rFonts w:eastAsia="SimSun" w:cs="Arial"/>
                      <w:sz w:val="18"/>
                      <w:szCs w:val="18"/>
                    </w:rPr>
                    <w:t>Assume max two packets bundled</w:t>
                  </w:r>
                </w:p>
                <w:p w14:paraId="38E0FDCE" w14:textId="77777777" w:rsidR="00CA1E11" w:rsidRDefault="00000000" w:rsidP="00317BDE">
                  <w:pPr>
                    <w:numPr>
                      <w:ilvl w:val="2"/>
                      <w:numId w:val="26"/>
                    </w:numPr>
                    <w:suppressAutoHyphens w:val="0"/>
                    <w:spacing w:after="0" w:line="240" w:lineRule="auto"/>
                    <w:contextualSpacing/>
                    <w:jc w:val="left"/>
                    <w:rPr>
                      <w:rFonts w:eastAsia="SimSun" w:cs="Arial"/>
                      <w:sz w:val="18"/>
                      <w:szCs w:val="18"/>
                    </w:rPr>
                  </w:pPr>
                  <w:r>
                    <w:rPr>
                      <w:rFonts w:eastAsia="SimSun" w:cs="Arial"/>
                      <w:sz w:val="18"/>
                      <w:szCs w:val="18"/>
                    </w:rPr>
                    <w:t>C-DRX cycle 160msec for FTP</w:t>
                  </w:r>
                </w:p>
                <w:p w14:paraId="38E0FDCF" w14:textId="77777777" w:rsidR="00CA1E11" w:rsidRDefault="00000000" w:rsidP="00317BDE">
                  <w:pPr>
                    <w:numPr>
                      <w:ilvl w:val="3"/>
                      <w:numId w:val="26"/>
                    </w:numPr>
                    <w:suppressAutoHyphens w:val="0"/>
                    <w:spacing w:after="0" w:line="240" w:lineRule="auto"/>
                    <w:contextualSpacing/>
                    <w:jc w:val="left"/>
                    <w:rPr>
                      <w:rFonts w:eastAsia="SimSun" w:cs="Arial"/>
                      <w:b/>
                      <w:bCs/>
                      <w:sz w:val="18"/>
                      <w:szCs w:val="18"/>
                      <w:lang w:val="fr-FR"/>
                    </w:rPr>
                  </w:pPr>
                  <w:r>
                    <w:rPr>
                      <w:rFonts w:eastAsia="SimSun" w:cs="Arial"/>
                      <w:b/>
                      <w:bCs/>
                      <w:sz w:val="18"/>
                      <w:szCs w:val="18"/>
                      <w:lang w:val="fr-FR"/>
                    </w:rPr>
                    <w:t xml:space="preserve">Alt </w:t>
                  </w:r>
                  <w:proofErr w:type="gramStart"/>
                  <w:r>
                    <w:rPr>
                      <w:rFonts w:eastAsia="SimSun" w:cs="Arial"/>
                      <w:b/>
                      <w:bCs/>
                      <w:sz w:val="18"/>
                      <w:szCs w:val="18"/>
                      <w:lang w:val="fr-FR"/>
                    </w:rPr>
                    <w:t>1:</w:t>
                  </w:r>
                  <w:proofErr w:type="gramEnd"/>
                  <w:r>
                    <w:rPr>
                      <w:rFonts w:eastAsia="SimSun" w:cs="Arial"/>
                      <w:b/>
                      <w:bCs/>
                      <w:sz w:val="18"/>
                      <w:szCs w:val="18"/>
                      <w:lang w:val="fr-FR"/>
                    </w:rPr>
                    <w:t xml:space="preserve"> 20 msec IAT, 8ms On-duration</w:t>
                  </w:r>
                </w:p>
                <w:p w14:paraId="38E0FDD0" w14:textId="77777777" w:rsidR="00CA1E11" w:rsidRDefault="00000000" w:rsidP="00317BDE">
                  <w:pPr>
                    <w:numPr>
                      <w:ilvl w:val="3"/>
                      <w:numId w:val="26"/>
                    </w:numPr>
                    <w:suppressAutoHyphens w:val="0"/>
                    <w:spacing w:after="0" w:line="240" w:lineRule="auto"/>
                    <w:contextualSpacing/>
                    <w:jc w:val="left"/>
                    <w:rPr>
                      <w:rFonts w:eastAsia="SimSun" w:cs="Arial"/>
                      <w:sz w:val="18"/>
                      <w:szCs w:val="18"/>
                    </w:rPr>
                  </w:pPr>
                  <w:r>
                    <w:rPr>
                      <w:rFonts w:eastAsia="SimSun" w:cs="Arial"/>
                      <w:sz w:val="18"/>
                      <w:szCs w:val="18"/>
                    </w:rPr>
                    <w:t>Alt 2: short DRX</w:t>
                  </w:r>
                </w:p>
                <w:p w14:paraId="38E0FDD1" w14:textId="77777777" w:rsidR="00CA1E11" w:rsidRDefault="00000000" w:rsidP="00317BDE">
                  <w:pPr>
                    <w:numPr>
                      <w:ilvl w:val="4"/>
                      <w:numId w:val="26"/>
                    </w:numPr>
                    <w:suppressAutoHyphens w:val="0"/>
                    <w:spacing w:after="0" w:line="240" w:lineRule="auto"/>
                    <w:contextualSpacing/>
                    <w:jc w:val="left"/>
                    <w:rPr>
                      <w:rFonts w:eastAsia="SimSun" w:cs="Arial"/>
                      <w:sz w:val="18"/>
                      <w:szCs w:val="18"/>
                    </w:rPr>
                  </w:pPr>
                  <w:r>
                    <w:rPr>
                      <w:rFonts w:eastAsia="SimSun" w:cs="Arial"/>
                      <w:sz w:val="18"/>
                      <w:szCs w:val="18"/>
                    </w:rPr>
                    <w:t xml:space="preserve">20 </w:t>
                  </w:r>
                  <w:proofErr w:type="spellStart"/>
                  <w:r>
                    <w:rPr>
                      <w:rFonts w:eastAsia="SimSun" w:cs="Arial"/>
                      <w:sz w:val="18"/>
                      <w:szCs w:val="18"/>
                    </w:rPr>
                    <w:t>ms</w:t>
                  </w:r>
                  <w:proofErr w:type="spellEnd"/>
                  <w:r>
                    <w:rPr>
                      <w:rFonts w:eastAsia="SimSun" w:cs="Arial"/>
                      <w:sz w:val="18"/>
                      <w:szCs w:val="18"/>
                    </w:rPr>
                    <w:t xml:space="preserve"> [or 40ms as optional] IAT, 8ms On-duration</w:t>
                  </w:r>
                </w:p>
                <w:p w14:paraId="38E0FDD2" w14:textId="77777777" w:rsidR="00CA1E11" w:rsidRDefault="00000000" w:rsidP="00317BDE">
                  <w:pPr>
                    <w:numPr>
                      <w:ilvl w:val="4"/>
                      <w:numId w:val="26"/>
                    </w:numPr>
                    <w:suppressAutoHyphens w:val="0"/>
                    <w:spacing w:after="0" w:line="240" w:lineRule="auto"/>
                    <w:contextualSpacing/>
                    <w:jc w:val="left"/>
                    <w:rPr>
                      <w:rFonts w:eastAsia="SimSun" w:cs="Arial"/>
                      <w:sz w:val="18"/>
                      <w:szCs w:val="18"/>
                    </w:rPr>
                  </w:pPr>
                  <w:r>
                    <w:rPr>
                      <w:rFonts w:eastAsia="SimSun" w:cs="Arial"/>
                      <w:sz w:val="18"/>
                      <w:szCs w:val="18"/>
                    </w:rPr>
                    <w:t xml:space="preserve">20 </w:t>
                  </w:r>
                  <w:proofErr w:type="spellStart"/>
                  <w:r>
                    <w:rPr>
                      <w:rFonts w:eastAsia="SimSun" w:cs="Arial"/>
                      <w:sz w:val="18"/>
                      <w:szCs w:val="18"/>
                    </w:rPr>
                    <w:t>ms</w:t>
                  </w:r>
                  <w:proofErr w:type="spellEnd"/>
                  <w:r>
                    <w:rPr>
                      <w:rFonts w:eastAsia="SimSun" w:cs="Arial"/>
                      <w:sz w:val="18"/>
                      <w:szCs w:val="18"/>
                    </w:rPr>
                    <w:t xml:space="preserve"> for short DRX cycle, 4 cycles</w:t>
                  </w:r>
                </w:p>
                <w:p w14:paraId="38E0FDD3" w14:textId="77777777" w:rsidR="00CA1E11" w:rsidRDefault="00000000" w:rsidP="00317BDE">
                  <w:pPr>
                    <w:numPr>
                      <w:ilvl w:val="3"/>
                      <w:numId w:val="26"/>
                    </w:numPr>
                    <w:suppressAutoHyphens w:val="0"/>
                    <w:spacing w:after="0" w:line="240" w:lineRule="auto"/>
                    <w:contextualSpacing/>
                    <w:jc w:val="left"/>
                    <w:rPr>
                      <w:rFonts w:eastAsia="SimSun" w:cs="Arial"/>
                      <w:sz w:val="18"/>
                      <w:szCs w:val="18"/>
                    </w:rPr>
                  </w:pPr>
                  <w:r>
                    <w:rPr>
                      <w:rFonts w:eastAsia="SimSun" w:cs="Arial"/>
                      <w:sz w:val="18"/>
                      <w:szCs w:val="18"/>
                    </w:rPr>
                    <w:t>Note: 100 msec IAT, 8ms On-duration can also be used with sufficient justifications that available Rel-15/16 Techniques being used to reduce UE power saving</w:t>
                  </w:r>
                </w:p>
                <w:p w14:paraId="38E0FDD4" w14:textId="77777777" w:rsidR="00CA1E11" w:rsidRDefault="00000000">
                  <w:pPr>
                    <w:spacing w:line="254" w:lineRule="auto"/>
                    <w:ind w:left="1134"/>
                    <w:jc w:val="left"/>
                    <w:rPr>
                      <w:rFonts w:eastAsia="Calibri" w:cs="Arial"/>
                      <w:sz w:val="18"/>
                      <w:szCs w:val="18"/>
                    </w:rPr>
                  </w:pPr>
                  <w:r>
                    <w:rPr>
                      <w:rFonts w:eastAsia="Calibri" w:cs="Arial"/>
                      <w:sz w:val="18"/>
                      <w:szCs w:val="18"/>
                    </w:rPr>
                    <w:t>(Omitted)</w:t>
                  </w:r>
                </w:p>
              </w:tc>
            </w:tr>
            <w:tr w:rsidR="00CA1E11" w14:paraId="38E0FDDF" w14:textId="77777777">
              <w:tc>
                <w:tcPr>
                  <w:tcW w:w="7577" w:type="dxa"/>
                </w:tcPr>
                <w:p w14:paraId="38E0FDD6" w14:textId="77777777" w:rsidR="00CA1E11" w:rsidRDefault="00000000">
                  <w:pPr>
                    <w:spacing w:after="0" w:line="254" w:lineRule="auto"/>
                    <w:rPr>
                      <w:rFonts w:eastAsia="新細明體" w:cs="Arial"/>
                      <w:sz w:val="18"/>
                      <w:szCs w:val="18"/>
                      <w:lang w:eastAsia="zh-TW"/>
                    </w:rPr>
                  </w:pPr>
                  <w:r>
                    <w:rPr>
                      <w:rFonts w:eastAsia="新細明體" w:cs="Arial"/>
                      <w:sz w:val="18"/>
                      <w:szCs w:val="18"/>
                      <w:lang w:eastAsia="zh-TW"/>
                    </w:rPr>
                    <w:t xml:space="preserve">Conclusion (RAN1#122b, </w:t>
                  </w:r>
                  <w:proofErr w:type="gramStart"/>
                  <w:r>
                    <w:rPr>
                      <w:rFonts w:eastAsia="新細明體" w:cs="Arial"/>
                      <w:sz w:val="18"/>
                      <w:szCs w:val="18"/>
                      <w:lang w:eastAsia="zh-TW"/>
                    </w:rPr>
                    <w:t>Oct,</w:t>
                  </w:r>
                  <w:proofErr w:type="gramEnd"/>
                  <w:r>
                    <w:rPr>
                      <w:rFonts w:eastAsia="新細明體" w:cs="Arial"/>
                      <w:sz w:val="18"/>
                      <w:szCs w:val="18"/>
                      <w:lang w:eastAsia="zh-TW"/>
                    </w:rPr>
                    <w:t xml:space="preserve"> 2025)</w:t>
                  </w:r>
                </w:p>
                <w:p w14:paraId="38E0FDD7" w14:textId="77777777" w:rsidR="00CA1E11" w:rsidRDefault="00000000">
                  <w:pPr>
                    <w:spacing w:after="0" w:line="254" w:lineRule="auto"/>
                    <w:rPr>
                      <w:rFonts w:eastAsia="新細明體" w:cs="Arial"/>
                      <w:sz w:val="18"/>
                      <w:szCs w:val="18"/>
                      <w:lang w:eastAsia="zh-TW"/>
                    </w:rPr>
                  </w:pPr>
                  <w:r>
                    <w:rPr>
                      <w:rFonts w:eastAsia="新細明體" w:cs="Arial"/>
                      <w:sz w:val="18"/>
                      <w:szCs w:val="18"/>
                      <w:lang w:eastAsia="zh-TW"/>
                    </w:rPr>
                    <w:t xml:space="preserve">The following existing traffic models could be used for 6GR performance evaluations, </w:t>
                  </w:r>
                </w:p>
                <w:p w14:paraId="38E0FDD8" w14:textId="77777777" w:rsidR="00CA1E11" w:rsidRDefault="00000000" w:rsidP="00317BDE">
                  <w:pPr>
                    <w:numPr>
                      <w:ilvl w:val="0"/>
                      <w:numId w:val="27"/>
                    </w:numPr>
                    <w:spacing w:after="0" w:line="252" w:lineRule="auto"/>
                    <w:rPr>
                      <w:rFonts w:eastAsia="新細明體" w:cs="Arial"/>
                      <w:sz w:val="18"/>
                      <w:szCs w:val="18"/>
                      <w:lang w:eastAsia="zh-TW"/>
                    </w:rPr>
                  </w:pPr>
                  <w:r>
                    <w:rPr>
                      <w:rFonts w:eastAsia="新細明體" w:cs="Arial"/>
                      <w:sz w:val="18"/>
                      <w:szCs w:val="18"/>
                      <w:lang w:eastAsia="zh-TW"/>
                    </w:rPr>
                    <w:t>Full buffer</w:t>
                  </w:r>
                </w:p>
                <w:p w14:paraId="38E0FDD9" w14:textId="77777777" w:rsidR="00CA1E11" w:rsidRDefault="00000000" w:rsidP="00317BDE">
                  <w:pPr>
                    <w:numPr>
                      <w:ilvl w:val="0"/>
                      <w:numId w:val="27"/>
                    </w:numPr>
                    <w:spacing w:after="0" w:line="252" w:lineRule="auto"/>
                    <w:rPr>
                      <w:rFonts w:eastAsia="新細明體" w:cs="Arial"/>
                      <w:sz w:val="18"/>
                      <w:szCs w:val="18"/>
                      <w:lang w:eastAsia="zh-TW"/>
                    </w:rPr>
                  </w:pPr>
                  <w:r>
                    <w:rPr>
                      <w:rFonts w:eastAsia="新細明體" w:cs="Arial"/>
                      <w:sz w:val="18"/>
                      <w:szCs w:val="18"/>
                      <w:lang w:eastAsia="zh-TW"/>
                    </w:rPr>
                    <w:t>FTP Model 1 (in TR 36.814)</w:t>
                  </w:r>
                </w:p>
                <w:p w14:paraId="38E0FDDA" w14:textId="77777777" w:rsidR="00CA1E11" w:rsidRDefault="00000000" w:rsidP="00317BDE">
                  <w:pPr>
                    <w:numPr>
                      <w:ilvl w:val="0"/>
                      <w:numId w:val="27"/>
                    </w:numPr>
                    <w:spacing w:after="0" w:line="252" w:lineRule="auto"/>
                    <w:rPr>
                      <w:rFonts w:eastAsia="新細明體" w:cs="Arial"/>
                      <w:sz w:val="18"/>
                      <w:szCs w:val="18"/>
                      <w:lang w:eastAsia="zh-TW"/>
                    </w:rPr>
                  </w:pPr>
                  <w:r>
                    <w:rPr>
                      <w:rFonts w:eastAsia="新細明體" w:cs="Arial"/>
                      <w:sz w:val="18"/>
                      <w:szCs w:val="18"/>
                      <w:lang w:eastAsia="zh-TW"/>
                    </w:rPr>
                    <w:t>FTP Model 3 (in TR 36.872)</w:t>
                  </w:r>
                </w:p>
                <w:p w14:paraId="38E0FDDB" w14:textId="77777777" w:rsidR="00CA1E11" w:rsidRDefault="00000000" w:rsidP="00317BDE">
                  <w:pPr>
                    <w:numPr>
                      <w:ilvl w:val="0"/>
                      <w:numId w:val="27"/>
                    </w:numPr>
                    <w:spacing w:after="0" w:line="252" w:lineRule="auto"/>
                    <w:rPr>
                      <w:rFonts w:eastAsia="新細明體" w:cs="Arial"/>
                      <w:sz w:val="18"/>
                      <w:szCs w:val="18"/>
                      <w:lang w:eastAsia="zh-TW"/>
                    </w:rPr>
                  </w:pPr>
                  <w:r>
                    <w:rPr>
                      <w:rFonts w:eastAsia="新細明體" w:cs="Arial"/>
                      <w:sz w:val="18"/>
                      <w:szCs w:val="18"/>
                      <w:lang w:eastAsia="zh-TW"/>
                    </w:rPr>
                    <w:t xml:space="preserve">XR Traffic models (in TR 38.838) </w:t>
                  </w:r>
                </w:p>
                <w:p w14:paraId="38E0FDDC" w14:textId="77777777" w:rsidR="00CA1E11" w:rsidRDefault="00000000" w:rsidP="00317BDE">
                  <w:pPr>
                    <w:numPr>
                      <w:ilvl w:val="0"/>
                      <w:numId w:val="27"/>
                    </w:numPr>
                    <w:spacing w:after="0" w:line="252" w:lineRule="auto"/>
                    <w:rPr>
                      <w:rFonts w:eastAsia="新細明體" w:cs="Arial"/>
                      <w:sz w:val="18"/>
                      <w:szCs w:val="18"/>
                      <w:lang w:eastAsia="zh-TW"/>
                    </w:rPr>
                  </w:pPr>
                  <w:r>
                    <w:rPr>
                      <w:rFonts w:eastAsia="新細明體" w:cs="Arial"/>
                      <w:sz w:val="18"/>
                      <w:szCs w:val="18"/>
                      <w:lang w:eastAsia="zh-TW"/>
                    </w:rPr>
                    <w:t>VoIP model (as in TR 36.814)</w:t>
                  </w:r>
                </w:p>
                <w:p w14:paraId="38E0FDDD" w14:textId="77777777" w:rsidR="00CA1E11" w:rsidRDefault="00000000" w:rsidP="00317BDE">
                  <w:pPr>
                    <w:numPr>
                      <w:ilvl w:val="0"/>
                      <w:numId w:val="27"/>
                    </w:numPr>
                    <w:spacing w:after="0" w:line="252" w:lineRule="auto"/>
                    <w:rPr>
                      <w:rFonts w:eastAsia="新細明體" w:cs="Arial"/>
                      <w:sz w:val="18"/>
                      <w:szCs w:val="18"/>
                      <w:lang w:eastAsia="zh-TW"/>
                    </w:rPr>
                  </w:pPr>
                  <w:r>
                    <w:rPr>
                      <w:rFonts w:eastAsia="新細明體" w:cs="Arial"/>
                      <w:sz w:val="18"/>
                      <w:szCs w:val="18"/>
                      <w:lang w:eastAsia="zh-TW"/>
                    </w:rPr>
                    <w:t>Instant message (as in TR 38.840)</w:t>
                  </w:r>
                </w:p>
                <w:p w14:paraId="38E0FDDE" w14:textId="77777777" w:rsidR="00CA1E11" w:rsidRDefault="00000000" w:rsidP="00317BDE">
                  <w:pPr>
                    <w:numPr>
                      <w:ilvl w:val="0"/>
                      <w:numId w:val="27"/>
                    </w:numPr>
                    <w:spacing w:after="0" w:line="252" w:lineRule="auto"/>
                    <w:rPr>
                      <w:rFonts w:eastAsia="新細明體" w:cs="Arial"/>
                      <w:sz w:val="18"/>
                      <w:szCs w:val="18"/>
                      <w:lang w:eastAsia="zh-TW"/>
                    </w:rPr>
                  </w:pPr>
                  <w:r>
                    <w:rPr>
                      <w:rFonts w:eastAsia="新細明體" w:cs="Arial"/>
                      <w:sz w:val="18"/>
                      <w:szCs w:val="18"/>
                      <w:lang w:eastAsia="zh-TW"/>
                    </w:rPr>
                    <w:lastRenderedPageBreak/>
                    <w:t>Note that which model(s) will be used can be further decided when performing simulations in each individual topic.</w:t>
                  </w:r>
                </w:p>
              </w:tc>
            </w:tr>
          </w:tbl>
          <w:p w14:paraId="38E0FDE0" w14:textId="77777777" w:rsidR="00CA1E11" w:rsidRDefault="00CA1E11">
            <w:pPr>
              <w:widowControl w:val="0"/>
              <w:spacing w:after="0" w:line="254" w:lineRule="auto"/>
              <w:rPr>
                <w:rFonts w:eastAsia="DengXian" w:cs="Arial"/>
                <w:kern w:val="2"/>
                <w:sz w:val="18"/>
                <w:szCs w:val="18"/>
                <w:lang w:eastAsia="zh-CN"/>
              </w:rPr>
            </w:pPr>
          </w:p>
          <w:p w14:paraId="38E0FDE1" w14:textId="77777777" w:rsidR="00CA1E11" w:rsidRDefault="00000000">
            <w:pPr>
              <w:widowControl w:val="0"/>
              <w:spacing w:after="0" w:line="254" w:lineRule="auto"/>
              <w:rPr>
                <w:rFonts w:eastAsia="DengXian" w:cs="Arial"/>
                <w:kern w:val="2"/>
                <w:sz w:val="18"/>
                <w:szCs w:val="18"/>
                <w:lang w:eastAsia="zh-CN"/>
              </w:rPr>
            </w:pPr>
            <w:r>
              <w:rPr>
                <w:rFonts w:eastAsia="DengXian" w:cs="Arial"/>
                <w:kern w:val="2"/>
                <w:sz w:val="18"/>
                <w:szCs w:val="18"/>
                <w:lang w:eastAsia="zh-CN"/>
              </w:rPr>
              <w:t>With the above information, moderator would like to suggest company to consider the following updated proposal, that also try to integrate companies’ inputs:</w:t>
            </w:r>
          </w:p>
          <w:p w14:paraId="38E0FDE2" w14:textId="77777777" w:rsidR="00CA1E11" w:rsidRDefault="00CA1E11">
            <w:pPr>
              <w:widowControl w:val="0"/>
              <w:spacing w:after="0" w:line="254" w:lineRule="auto"/>
              <w:rPr>
                <w:rFonts w:eastAsia="DengXian" w:cs="Arial"/>
                <w:kern w:val="2"/>
                <w:sz w:val="18"/>
                <w:szCs w:val="18"/>
                <w:lang w:eastAsia="zh-CN"/>
              </w:rPr>
            </w:pPr>
          </w:p>
          <w:p w14:paraId="38E0FDE3" w14:textId="77777777" w:rsidR="00CA1E11" w:rsidRDefault="00000000">
            <w:pPr>
              <w:spacing w:after="60" w:line="252" w:lineRule="auto"/>
              <w:rPr>
                <w:rFonts w:eastAsia="Calibri" w:cs="Arial"/>
                <w:b/>
                <w:bCs/>
                <w:sz w:val="18"/>
                <w:szCs w:val="18"/>
                <w:lang w:eastAsia="zh-TW"/>
              </w:rPr>
            </w:pPr>
            <w:r>
              <w:rPr>
                <w:rFonts w:eastAsia="Calibri" w:cs="Arial"/>
                <w:b/>
                <w:bCs/>
                <w:sz w:val="18"/>
                <w:szCs w:val="18"/>
                <w:lang w:eastAsia="zh-TW"/>
              </w:rPr>
              <w:t>Proposal 3.1.1.1a</w:t>
            </w:r>
          </w:p>
          <w:p w14:paraId="38E0FDE4" w14:textId="77777777" w:rsidR="00CA1E11" w:rsidRDefault="00000000">
            <w:pPr>
              <w:spacing w:after="60" w:line="252" w:lineRule="auto"/>
              <w:rPr>
                <w:rFonts w:eastAsia="Calibri" w:cs="Arial"/>
                <w:b/>
                <w:bCs/>
                <w:sz w:val="18"/>
                <w:szCs w:val="18"/>
                <w:lang w:eastAsia="zh-TW"/>
              </w:rPr>
            </w:pPr>
            <w:r>
              <w:rPr>
                <w:rFonts w:eastAsia="Calibri" w:cs="Arial"/>
                <w:b/>
                <w:bCs/>
                <w:sz w:val="18"/>
                <w:szCs w:val="18"/>
                <w:lang w:eastAsia="zh-TW"/>
              </w:rPr>
              <w:t xml:space="preserve">For evaluation purposes and </w:t>
            </w:r>
            <w:r>
              <w:rPr>
                <w:rFonts w:eastAsia="Calibri" w:cs="Arial"/>
                <w:b/>
                <w:bCs/>
                <w:i/>
                <w:iCs/>
                <w:sz w:val="18"/>
                <w:szCs w:val="18"/>
                <w:u w:val="single"/>
                <w:lang w:eastAsia="zh-TW"/>
              </w:rPr>
              <w:t>relative comparison over different candidate energy saving schemes for 6GR</w:t>
            </w:r>
            <w:r>
              <w:rPr>
                <w:rFonts w:eastAsia="Calibri" w:cs="Arial"/>
                <w:b/>
                <w:bCs/>
                <w:sz w:val="18"/>
                <w:szCs w:val="18"/>
                <w:lang w:eastAsia="zh-TW"/>
              </w:rPr>
              <w:t>, define the following baseline energy saving configurations:</w:t>
            </w:r>
          </w:p>
          <w:p w14:paraId="38E0FDE5" w14:textId="77777777" w:rsidR="00CA1E11" w:rsidRDefault="00000000">
            <w:pPr>
              <w:spacing w:after="60" w:line="252" w:lineRule="auto"/>
              <w:rPr>
                <w:rFonts w:eastAsia="Calibri" w:cs="Arial"/>
                <w:b/>
                <w:bCs/>
                <w:sz w:val="18"/>
                <w:szCs w:val="18"/>
                <w:lang w:eastAsia="zh-TW"/>
              </w:rPr>
            </w:pPr>
            <w:r>
              <w:rPr>
                <w:rFonts w:eastAsia="Calibri" w:cs="Arial"/>
                <w:b/>
                <w:bCs/>
                <w:sz w:val="18"/>
                <w:szCs w:val="18"/>
                <w:lang w:eastAsia="zh-TW"/>
              </w:rPr>
              <w:t>Baseline for BS:</w:t>
            </w:r>
          </w:p>
          <w:p w14:paraId="38E0FDE6" w14:textId="77777777" w:rsidR="00CA1E11" w:rsidRDefault="00000000" w:rsidP="00317BDE">
            <w:pPr>
              <w:numPr>
                <w:ilvl w:val="0"/>
                <w:numId w:val="28"/>
              </w:numPr>
              <w:spacing w:after="60" w:line="252" w:lineRule="auto"/>
              <w:rPr>
                <w:rFonts w:eastAsia="Calibri" w:cs="Arial"/>
                <w:b/>
                <w:bCs/>
                <w:sz w:val="18"/>
                <w:szCs w:val="18"/>
                <w:lang w:eastAsia="zh-TW"/>
              </w:rPr>
            </w:pPr>
            <w:r>
              <w:rPr>
                <w:rFonts w:eastAsia="Calibri" w:cs="Arial"/>
                <w:b/>
                <w:bCs/>
                <w:sz w:val="18"/>
                <w:szCs w:val="18"/>
                <w:lang w:eastAsia="zh-TW"/>
              </w:rPr>
              <w:t>SSB with 20ms periodicity</w:t>
            </w:r>
          </w:p>
          <w:p w14:paraId="38E0FDE7" w14:textId="77777777" w:rsidR="00CA1E11" w:rsidRDefault="00000000" w:rsidP="00317BDE">
            <w:pPr>
              <w:numPr>
                <w:ilvl w:val="0"/>
                <w:numId w:val="28"/>
              </w:numPr>
              <w:spacing w:after="60" w:line="252" w:lineRule="auto"/>
              <w:rPr>
                <w:rFonts w:eastAsia="Calibri" w:cs="Arial"/>
                <w:b/>
                <w:bCs/>
                <w:color w:val="FF0000"/>
                <w:sz w:val="18"/>
                <w:szCs w:val="18"/>
                <w:lang w:eastAsia="zh-TW"/>
              </w:rPr>
            </w:pPr>
            <w:r>
              <w:rPr>
                <w:rFonts w:eastAsia="Calibri" w:cs="Arial"/>
                <w:b/>
                <w:bCs/>
                <w:color w:val="FF0000"/>
                <w:sz w:val="18"/>
                <w:szCs w:val="18"/>
                <w:lang w:eastAsia="zh-TW"/>
              </w:rPr>
              <w:t xml:space="preserve">SIB1, if available, company to report assumed periodicity from </w:t>
            </w:r>
            <m:oMath>
              <m:d>
                <m:dPr>
                  <m:begChr m:val="{"/>
                  <m:endChr m:val="}"/>
                  <m:ctrlPr>
                    <w:rPr>
                      <w:rFonts w:ascii="Cambria Math" w:hAnsi="Cambria Math"/>
                    </w:rPr>
                  </m:ctrlPr>
                </m:dPr>
                <m:e>
                  <m:r>
                    <w:rPr>
                      <w:rFonts w:ascii="Cambria Math" w:hAnsi="Cambria Math"/>
                    </w:rPr>
                    <m:t>20ms,160ms</m:t>
                  </m:r>
                </m:e>
              </m:d>
            </m:oMath>
          </w:p>
          <w:p w14:paraId="38E0FDE8" w14:textId="77777777" w:rsidR="00CA1E11" w:rsidRDefault="00000000" w:rsidP="00317BDE">
            <w:pPr>
              <w:numPr>
                <w:ilvl w:val="0"/>
                <w:numId w:val="28"/>
              </w:numPr>
              <w:spacing w:after="60" w:line="252" w:lineRule="auto"/>
              <w:rPr>
                <w:rFonts w:eastAsia="Calibri" w:cs="Arial"/>
                <w:b/>
                <w:bCs/>
                <w:color w:val="FF0000"/>
                <w:sz w:val="18"/>
                <w:szCs w:val="18"/>
                <w:lang w:eastAsia="zh-TW"/>
              </w:rPr>
            </w:pPr>
            <w:r>
              <w:rPr>
                <w:rFonts w:eastAsia="Calibri" w:cs="Arial"/>
                <w:b/>
                <w:bCs/>
                <w:color w:val="FF0000"/>
                <w:sz w:val="18"/>
                <w:szCs w:val="18"/>
                <w:lang w:eastAsia="zh-TW"/>
              </w:rPr>
              <w:t xml:space="preserve">RO, if available, with 20 </w:t>
            </w:r>
            <w:proofErr w:type="spellStart"/>
            <w:r>
              <w:rPr>
                <w:rFonts w:eastAsia="Calibri" w:cs="Arial"/>
                <w:b/>
                <w:bCs/>
                <w:color w:val="FF0000"/>
                <w:sz w:val="18"/>
                <w:szCs w:val="18"/>
                <w:lang w:eastAsia="zh-TW"/>
              </w:rPr>
              <w:t>ms</w:t>
            </w:r>
            <w:proofErr w:type="spellEnd"/>
            <w:r>
              <w:rPr>
                <w:rFonts w:eastAsia="Calibri" w:cs="Arial"/>
                <w:b/>
                <w:bCs/>
                <w:color w:val="FF0000"/>
                <w:sz w:val="18"/>
                <w:szCs w:val="18"/>
                <w:lang w:eastAsia="zh-TW"/>
              </w:rPr>
              <w:t xml:space="preserve"> periodicity</w:t>
            </w:r>
          </w:p>
          <w:p w14:paraId="38E0FDE9" w14:textId="77777777" w:rsidR="00CA1E11" w:rsidRDefault="00000000" w:rsidP="00317BDE">
            <w:pPr>
              <w:numPr>
                <w:ilvl w:val="0"/>
                <w:numId w:val="28"/>
              </w:numPr>
              <w:spacing w:after="60" w:line="252" w:lineRule="auto"/>
              <w:rPr>
                <w:rFonts w:eastAsia="Calibri" w:cs="Arial"/>
                <w:b/>
                <w:bCs/>
                <w:color w:val="FF0000"/>
                <w:sz w:val="18"/>
                <w:szCs w:val="18"/>
                <w:lang w:eastAsia="zh-TW"/>
              </w:rPr>
            </w:pPr>
            <w:r>
              <w:rPr>
                <w:rFonts w:eastAsia="Calibri" w:cs="Arial"/>
                <w:b/>
                <w:bCs/>
                <w:color w:val="FF0000"/>
                <w:sz w:val="18"/>
                <w:szCs w:val="18"/>
                <w:lang w:eastAsia="zh-TW"/>
              </w:rPr>
              <w:t xml:space="preserve">Companies to report </w:t>
            </w:r>
            <m:oMath>
              <m:sSub>
                <m:sSubPr>
                  <m:ctrlPr>
                    <w:rPr>
                      <w:rFonts w:ascii="Cambria Math" w:hAnsi="Cambria Math"/>
                    </w:rPr>
                  </m:ctrlPr>
                </m:sSubPr>
                <m:e>
                  <m:r>
                    <w:rPr>
                      <w:rFonts w:ascii="Cambria Math" w:hAnsi="Cambria Math"/>
                    </w:rPr>
                    <m:t>s</m:t>
                  </m:r>
                </m:e>
                <m:sub>
                  <m:r>
                    <w:rPr>
                      <w:rFonts w:ascii="Cambria Math" w:hAnsi="Cambria Math"/>
                    </w:rPr>
                    <m:t>a</m:t>
                  </m:r>
                </m:sub>
              </m:sSub>
            </m:oMath>
            <w:r>
              <w:rPr>
                <w:rFonts w:eastAsia="Calibri" w:cs="Arial"/>
                <w:b/>
                <w:bCs/>
                <w:color w:val="FF0000"/>
                <w:sz w:val="18"/>
                <w:szCs w:val="18"/>
                <w:lang w:eastAsia="zh-TW"/>
              </w:rPr>
              <w:t xml:space="preserve">, </w:t>
            </w:r>
            <m:oMath>
              <m:sSub>
                <m:sSubPr>
                  <m:ctrlPr>
                    <w:rPr>
                      <w:rFonts w:ascii="Cambria Math" w:hAnsi="Cambria Math"/>
                    </w:rPr>
                  </m:ctrlPr>
                </m:sSubPr>
                <m:e>
                  <m:r>
                    <w:rPr>
                      <w:rFonts w:ascii="Cambria Math" w:hAnsi="Cambria Math"/>
                    </w:rPr>
                    <m:t>s</m:t>
                  </m:r>
                </m:e>
                <m:sub>
                  <m:r>
                    <w:rPr>
                      <w:rFonts w:ascii="Cambria Math" w:hAnsi="Cambria Math"/>
                    </w:rPr>
                    <m:t>p</m:t>
                  </m:r>
                </m:sub>
              </m:sSub>
            </m:oMath>
            <w:r>
              <w:rPr>
                <w:rFonts w:eastAsia="Calibri" w:cs="Arial"/>
                <w:b/>
                <w:bCs/>
                <w:color w:val="FF0000"/>
                <w:sz w:val="18"/>
                <w:szCs w:val="18"/>
                <w:lang w:eastAsia="zh-TW"/>
              </w:rPr>
              <w:t xml:space="preserve"> and </w:t>
            </w:r>
            <m:oMath>
              <m:sSub>
                <m:sSubPr>
                  <m:ctrlPr>
                    <w:rPr>
                      <w:rFonts w:ascii="Cambria Math" w:hAnsi="Cambria Math"/>
                    </w:rPr>
                  </m:ctrlPr>
                </m:sSubPr>
                <m:e>
                  <m:r>
                    <w:rPr>
                      <w:rFonts w:ascii="Cambria Math" w:hAnsi="Cambria Math"/>
                    </w:rPr>
                    <m:t>s</m:t>
                  </m:r>
                </m:e>
                <m:sub>
                  <m:r>
                    <w:rPr>
                      <w:rFonts w:ascii="Cambria Math" w:hAnsi="Cambria Math"/>
                    </w:rPr>
                    <m:t>f</m:t>
                  </m:r>
                </m:sub>
              </m:sSub>
            </m:oMath>
            <w:r>
              <w:rPr>
                <w:rFonts w:eastAsia="Calibri" w:cs="Arial"/>
                <w:b/>
                <w:bCs/>
                <w:color w:val="FF0000"/>
                <w:sz w:val="18"/>
                <w:szCs w:val="18"/>
                <w:lang w:eastAsia="zh-TW"/>
              </w:rPr>
              <w:t xml:space="preserve"> values for BS processing of the above signal(s)/channel(s).</w:t>
            </w:r>
          </w:p>
          <w:p w14:paraId="38E0FDEA" w14:textId="77777777" w:rsidR="00CA1E11" w:rsidRDefault="00000000" w:rsidP="00317BDE">
            <w:pPr>
              <w:numPr>
                <w:ilvl w:val="0"/>
                <w:numId w:val="28"/>
              </w:numPr>
              <w:spacing w:after="60" w:line="252" w:lineRule="auto"/>
              <w:rPr>
                <w:rFonts w:eastAsia="Calibri" w:cs="Arial"/>
                <w:b/>
                <w:bCs/>
                <w:color w:val="FF0000"/>
                <w:sz w:val="18"/>
                <w:szCs w:val="18"/>
                <w:lang w:eastAsia="zh-TW"/>
              </w:rPr>
            </w:pPr>
            <w:r>
              <w:rPr>
                <w:rFonts w:eastAsia="Calibri" w:cs="Arial"/>
                <w:b/>
                <w:bCs/>
                <w:color w:val="FF0000"/>
                <w:sz w:val="18"/>
                <w:szCs w:val="18"/>
                <w:lang w:eastAsia="zh-TW"/>
              </w:rPr>
              <w:t xml:space="preserve">Companies can evaluate and report other configuration(s) with justification </w:t>
            </w:r>
          </w:p>
          <w:p w14:paraId="38E0FDEB" w14:textId="77777777" w:rsidR="00CA1E11" w:rsidRDefault="00000000">
            <w:pPr>
              <w:spacing w:after="60" w:line="252" w:lineRule="auto"/>
              <w:rPr>
                <w:rFonts w:eastAsia="Calibri" w:cs="Arial"/>
                <w:b/>
                <w:bCs/>
                <w:sz w:val="18"/>
                <w:szCs w:val="18"/>
                <w:lang w:eastAsia="zh-TW"/>
              </w:rPr>
            </w:pPr>
            <w:r>
              <w:rPr>
                <w:rFonts w:eastAsia="Calibri" w:cs="Arial"/>
                <w:b/>
                <w:bCs/>
                <w:sz w:val="18"/>
                <w:szCs w:val="18"/>
                <w:lang w:eastAsia="zh-TW"/>
              </w:rPr>
              <w:t>Baseline for UE:</w:t>
            </w:r>
          </w:p>
          <w:p w14:paraId="38E0FDEC" w14:textId="77777777" w:rsidR="00CA1E11" w:rsidRDefault="00000000" w:rsidP="00317BDE">
            <w:pPr>
              <w:numPr>
                <w:ilvl w:val="0"/>
                <w:numId w:val="29"/>
              </w:numPr>
              <w:spacing w:after="60" w:line="252" w:lineRule="auto"/>
              <w:rPr>
                <w:rFonts w:eastAsia="Calibri" w:cs="Arial"/>
                <w:b/>
                <w:bCs/>
                <w:sz w:val="18"/>
                <w:szCs w:val="18"/>
                <w:lang w:eastAsia="zh-TW"/>
              </w:rPr>
            </w:pPr>
            <w:r>
              <w:rPr>
                <w:rFonts w:eastAsia="Calibri" w:cs="Arial"/>
                <w:b/>
                <w:bCs/>
                <w:sz w:val="18"/>
                <w:szCs w:val="18"/>
                <w:lang w:eastAsia="zh-TW"/>
              </w:rPr>
              <w:t>I-DRX (1.28s cycle) for idle mode</w:t>
            </w:r>
          </w:p>
          <w:p w14:paraId="38E0FDED" w14:textId="77777777" w:rsidR="00CA1E11" w:rsidRDefault="00000000" w:rsidP="00317BDE">
            <w:pPr>
              <w:numPr>
                <w:ilvl w:val="1"/>
                <w:numId w:val="29"/>
              </w:numPr>
              <w:spacing w:after="60" w:line="252" w:lineRule="auto"/>
              <w:rPr>
                <w:rFonts w:eastAsia="Calibri" w:cs="Arial"/>
                <w:b/>
                <w:bCs/>
                <w:color w:val="FF0000"/>
                <w:sz w:val="18"/>
                <w:szCs w:val="18"/>
                <w:lang w:eastAsia="zh-TW"/>
              </w:rPr>
            </w:pPr>
            <w:r>
              <w:rPr>
                <w:rFonts w:eastAsia="Calibri" w:cs="Arial"/>
                <w:b/>
                <w:bCs/>
                <w:color w:val="FF0000"/>
                <w:sz w:val="18"/>
                <w:szCs w:val="18"/>
                <w:lang w:eastAsia="zh-TW"/>
              </w:rPr>
              <w:t>Group paging rate (for a PO): 10%</w:t>
            </w:r>
          </w:p>
          <w:p w14:paraId="38E0FDEE" w14:textId="77777777" w:rsidR="00CA1E11" w:rsidRDefault="00000000" w:rsidP="00317BDE">
            <w:pPr>
              <w:numPr>
                <w:ilvl w:val="0"/>
                <w:numId w:val="29"/>
              </w:numPr>
              <w:spacing w:after="60" w:line="252" w:lineRule="auto"/>
              <w:rPr>
                <w:rFonts w:eastAsia="Calibri" w:cs="Arial"/>
                <w:b/>
                <w:bCs/>
                <w:color w:val="FF0000"/>
                <w:sz w:val="18"/>
                <w:szCs w:val="18"/>
                <w:lang w:eastAsia="zh-TW"/>
              </w:rPr>
            </w:pPr>
            <w:r>
              <w:rPr>
                <w:rFonts w:eastAsia="Calibri" w:cs="Arial"/>
                <w:b/>
                <w:bCs/>
                <w:color w:val="FF0000"/>
                <w:sz w:val="18"/>
                <w:szCs w:val="18"/>
                <w:lang w:eastAsia="zh-TW"/>
              </w:rPr>
              <w:t>C-DRX settings of (cycle, on-duration timer, inactivity timer) are assumed for the following traffic models for connected mode:</w:t>
            </w:r>
          </w:p>
          <w:p w14:paraId="38E0FDEF" w14:textId="77777777" w:rsidR="00CA1E11" w:rsidRDefault="00000000" w:rsidP="00317BDE">
            <w:pPr>
              <w:numPr>
                <w:ilvl w:val="1"/>
                <w:numId w:val="29"/>
              </w:numPr>
              <w:spacing w:after="60" w:line="252" w:lineRule="auto"/>
              <w:rPr>
                <w:rFonts w:eastAsia="Calibri" w:cs="Arial"/>
                <w:b/>
                <w:bCs/>
                <w:color w:val="FF0000"/>
                <w:sz w:val="18"/>
                <w:szCs w:val="18"/>
                <w:lang w:eastAsia="zh-TW"/>
              </w:rPr>
            </w:pPr>
            <w:r>
              <w:rPr>
                <w:rFonts w:eastAsia="Calibri" w:cs="Arial"/>
                <w:b/>
                <w:bCs/>
                <w:color w:val="FF0000"/>
                <w:sz w:val="18"/>
                <w:szCs w:val="18"/>
                <w:lang w:eastAsia="zh-TW"/>
              </w:rPr>
              <w:t xml:space="preserve">VoIP: (40 </w:t>
            </w:r>
            <w:proofErr w:type="spellStart"/>
            <w:r>
              <w:rPr>
                <w:rFonts w:eastAsia="Calibri" w:cs="Arial"/>
                <w:b/>
                <w:bCs/>
                <w:color w:val="FF0000"/>
                <w:sz w:val="18"/>
                <w:szCs w:val="18"/>
                <w:lang w:eastAsia="zh-TW"/>
              </w:rPr>
              <w:t>ms</w:t>
            </w:r>
            <w:proofErr w:type="spellEnd"/>
            <w:r>
              <w:rPr>
                <w:rFonts w:eastAsia="Calibri" w:cs="Arial"/>
                <w:b/>
                <w:bCs/>
                <w:color w:val="FF0000"/>
                <w:sz w:val="18"/>
                <w:szCs w:val="18"/>
                <w:lang w:eastAsia="zh-TW"/>
              </w:rPr>
              <w:t xml:space="preserve">, 8 </w:t>
            </w:r>
            <w:proofErr w:type="spellStart"/>
            <w:r>
              <w:rPr>
                <w:rFonts w:eastAsia="Calibri" w:cs="Arial"/>
                <w:b/>
                <w:bCs/>
                <w:color w:val="FF0000"/>
                <w:sz w:val="18"/>
                <w:szCs w:val="18"/>
                <w:lang w:eastAsia="zh-TW"/>
              </w:rPr>
              <w:t>ms</w:t>
            </w:r>
            <w:proofErr w:type="spellEnd"/>
            <w:r>
              <w:rPr>
                <w:rFonts w:eastAsia="Calibri" w:cs="Arial"/>
                <w:b/>
                <w:bCs/>
                <w:color w:val="FF0000"/>
                <w:sz w:val="18"/>
                <w:szCs w:val="18"/>
                <w:lang w:eastAsia="zh-TW"/>
              </w:rPr>
              <w:t xml:space="preserve">, 10 </w:t>
            </w:r>
            <w:proofErr w:type="spellStart"/>
            <w:r>
              <w:rPr>
                <w:rFonts w:eastAsia="Calibri" w:cs="Arial"/>
                <w:b/>
                <w:bCs/>
                <w:color w:val="FF0000"/>
                <w:sz w:val="18"/>
                <w:szCs w:val="18"/>
                <w:lang w:eastAsia="zh-TW"/>
              </w:rPr>
              <w:t>ms</w:t>
            </w:r>
            <w:proofErr w:type="spellEnd"/>
            <w:r>
              <w:rPr>
                <w:rFonts w:eastAsia="Calibri" w:cs="Arial"/>
                <w:b/>
                <w:bCs/>
                <w:color w:val="FF0000"/>
                <w:sz w:val="18"/>
                <w:szCs w:val="18"/>
                <w:lang w:eastAsia="zh-TW"/>
              </w:rPr>
              <w:t>)</w:t>
            </w:r>
          </w:p>
          <w:p w14:paraId="38E0FDF0" w14:textId="77777777" w:rsidR="00CA1E11" w:rsidRDefault="00000000" w:rsidP="00317BDE">
            <w:pPr>
              <w:numPr>
                <w:ilvl w:val="1"/>
                <w:numId w:val="29"/>
              </w:numPr>
              <w:spacing w:after="60" w:line="252" w:lineRule="auto"/>
              <w:rPr>
                <w:rFonts w:eastAsia="Calibri" w:cs="Arial"/>
                <w:b/>
                <w:bCs/>
                <w:color w:val="FF0000"/>
                <w:sz w:val="18"/>
                <w:szCs w:val="18"/>
                <w:lang w:eastAsia="zh-TW"/>
              </w:rPr>
            </w:pPr>
            <w:r>
              <w:rPr>
                <w:rFonts w:eastAsia="Calibri" w:cs="Arial"/>
                <w:b/>
                <w:bCs/>
                <w:color w:val="FF0000"/>
                <w:sz w:val="18"/>
                <w:szCs w:val="18"/>
                <w:lang w:eastAsia="zh-TW"/>
              </w:rPr>
              <w:t xml:space="preserve">FTP3: (160 </w:t>
            </w:r>
            <w:proofErr w:type="spellStart"/>
            <w:r>
              <w:rPr>
                <w:rFonts w:eastAsia="Calibri" w:cs="Arial"/>
                <w:b/>
                <w:bCs/>
                <w:color w:val="FF0000"/>
                <w:sz w:val="18"/>
                <w:szCs w:val="18"/>
                <w:lang w:eastAsia="zh-TW"/>
              </w:rPr>
              <w:t>ms</w:t>
            </w:r>
            <w:proofErr w:type="spellEnd"/>
            <w:r>
              <w:rPr>
                <w:rFonts w:eastAsia="Calibri" w:cs="Arial"/>
                <w:b/>
                <w:bCs/>
                <w:color w:val="FF0000"/>
                <w:sz w:val="18"/>
                <w:szCs w:val="18"/>
                <w:lang w:eastAsia="zh-TW"/>
              </w:rPr>
              <w:t xml:space="preserve">, 8 </w:t>
            </w:r>
            <w:proofErr w:type="spellStart"/>
            <w:r>
              <w:rPr>
                <w:rFonts w:eastAsia="Calibri" w:cs="Arial"/>
                <w:b/>
                <w:bCs/>
                <w:color w:val="FF0000"/>
                <w:sz w:val="18"/>
                <w:szCs w:val="18"/>
                <w:lang w:eastAsia="zh-TW"/>
              </w:rPr>
              <w:t>ms</w:t>
            </w:r>
            <w:proofErr w:type="spellEnd"/>
            <w:r>
              <w:rPr>
                <w:rFonts w:eastAsia="Calibri" w:cs="Arial"/>
                <w:b/>
                <w:bCs/>
                <w:color w:val="FF0000"/>
                <w:sz w:val="18"/>
                <w:szCs w:val="18"/>
                <w:lang w:eastAsia="zh-TW"/>
              </w:rPr>
              <w:t xml:space="preserve">, 20 </w:t>
            </w:r>
            <w:proofErr w:type="spellStart"/>
            <w:r>
              <w:rPr>
                <w:rFonts w:eastAsia="Calibri" w:cs="Arial"/>
                <w:b/>
                <w:bCs/>
                <w:color w:val="FF0000"/>
                <w:sz w:val="18"/>
                <w:szCs w:val="18"/>
                <w:lang w:eastAsia="zh-TW"/>
              </w:rPr>
              <w:t>ms</w:t>
            </w:r>
            <w:proofErr w:type="spellEnd"/>
            <w:r>
              <w:rPr>
                <w:rFonts w:eastAsia="Calibri" w:cs="Arial"/>
                <w:b/>
                <w:bCs/>
                <w:color w:val="FF0000"/>
                <w:sz w:val="18"/>
                <w:szCs w:val="18"/>
                <w:lang w:eastAsia="zh-TW"/>
              </w:rPr>
              <w:t>)</w:t>
            </w:r>
          </w:p>
          <w:p w14:paraId="38E0FDF1" w14:textId="77777777" w:rsidR="00CA1E11" w:rsidRDefault="00000000" w:rsidP="00317BDE">
            <w:pPr>
              <w:numPr>
                <w:ilvl w:val="1"/>
                <w:numId w:val="29"/>
              </w:numPr>
              <w:spacing w:after="60" w:line="252" w:lineRule="auto"/>
              <w:rPr>
                <w:rFonts w:eastAsia="Calibri" w:cs="Arial"/>
                <w:b/>
                <w:bCs/>
                <w:color w:val="FF0000"/>
                <w:sz w:val="18"/>
                <w:szCs w:val="18"/>
                <w:lang w:val="fr-FR" w:eastAsia="zh-TW"/>
              </w:rPr>
            </w:pPr>
            <w:r>
              <w:rPr>
                <w:rFonts w:eastAsia="Calibri" w:cs="Arial"/>
                <w:b/>
                <w:bCs/>
                <w:color w:val="FF0000"/>
                <w:sz w:val="18"/>
                <w:szCs w:val="18"/>
                <w:lang w:val="fr-FR" w:eastAsia="zh-TW"/>
              </w:rPr>
              <w:t xml:space="preserve">Instant </w:t>
            </w:r>
            <w:proofErr w:type="gramStart"/>
            <w:r>
              <w:rPr>
                <w:rFonts w:eastAsia="Calibri" w:cs="Arial"/>
                <w:b/>
                <w:bCs/>
                <w:color w:val="FF0000"/>
                <w:sz w:val="18"/>
                <w:szCs w:val="18"/>
                <w:lang w:val="fr-FR" w:eastAsia="zh-TW"/>
              </w:rPr>
              <w:t>message:</w:t>
            </w:r>
            <w:proofErr w:type="gramEnd"/>
            <w:r>
              <w:rPr>
                <w:rFonts w:eastAsia="Calibri" w:cs="Arial"/>
                <w:b/>
                <w:bCs/>
                <w:color w:val="FF0000"/>
                <w:sz w:val="18"/>
                <w:szCs w:val="18"/>
                <w:lang w:val="fr-FR" w:eastAsia="zh-TW"/>
              </w:rPr>
              <w:t xml:space="preserve"> (320 ms, 8 ms, 40 ms)</w:t>
            </w:r>
          </w:p>
          <w:p w14:paraId="38E0FDF2" w14:textId="77777777" w:rsidR="00CA1E11" w:rsidRDefault="00000000" w:rsidP="00317BDE">
            <w:pPr>
              <w:numPr>
                <w:ilvl w:val="0"/>
                <w:numId w:val="29"/>
              </w:numPr>
              <w:spacing w:after="60" w:line="252" w:lineRule="auto"/>
              <w:rPr>
                <w:rFonts w:eastAsia="Calibri" w:cs="Arial"/>
                <w:b/>
                <w:bCs/>
                <w:color w:val="FF0000"/>
                <w:sz w:val="18"/>
                <w:szCs w:val="18"/>
                <w:lang w:eastAsia="zh-TW"/>
              </w:rPr>
            </w:pPr>
            <w:r>
              <w:rPr>
                <w:rFonts w:eastAsia="Calibri" w:cs="Arial"/>
                <w:b/>
                <w:bCs/>
                <w:color w:val="FF0000"/>
                <w:sz w:val="18"/>
                <w:szCs w:val="18"/>
                <w:lang w:eastAsia="zh-TW"/>
              </w:rPr>
              <w:t xml:space="preserve">Companies can evaluate and report other configuration(s) with justification </w:t>
            </w:r>
          </w:p>
          <w:p w14:paraId="38E0FDF3" w14:textId="77777777" w:rsidR="00CA1E11" w:rsidRDefault="00000000">
            <w:pPr>
              <w:spacing w:line="254" w:lineRule="auto"/>
              <w:rPr>
                <w:rFonts w:eastAsia="新細明體" w:cs="Arial"/>
                <w:b/>
                <w:bCs/>
                <w:sz w:val="18"/>
                <w:szCs w:val="18"/>
                <w:lang w:eastAsia="zh-TW"/>
              </w:rPr>
            </w:pPr>
            <w:r>
              <w:rPr>
                <w:rFonts w:eastAsia="Calibri" w:cs="Arial"/>
                <w:b/>
                <w:bCs/>
                <w:sz w:val="18"/>
                <w:szCs w:val="18"/>
                <w:lang w:eastAsia="zh-TW"/>
              </w:rPr>
              <w:t>Note: The corresponding evaluation is not intended for energy efficiency comparison with 5G/NR.</w:t>
            </w:r>
          </w:p>
        </w:tc>
      </w:tr>
      <w:tr w:rsidR="00CA1E11" w14:paraId="38E0FDFC" w14:textId="77777777">
        <w:tc>
          <w:tcPr>
            <w:tcW w:w="1837" w:type="dxa"/>
          </w:tcPr>
          <w:p w14:paraId="38E0FDF5" w14:textId="77777777" w:rsidR="00CA1E11" w:rsidRDefault="00000000">
            <w:pPr>
              <w:widowControl w:val="0"/>
              <w:spacing w:after="0" w:line="252" w:lineRule="auto"/>
              <w:rPr>
                <w:rFonts w:eastAsia="DengXian" w:cs="Arial"/>
                <w:kern w:val="2"/>
                <w:sz w:val="18"/>
                <w:szCs w:val="18"/>
                <w:lang w:eastAsia="zh-CN"/>
              </w:rPr>
            </w:pPr>
            <w:r>
              <w:rPr>
                <w:rFonts w:eastAsiaTheme="minorEastAsia" w:cs="Arial"/>
                <w:kern w:val="2"/>
                <w:sz w:val="18"/>
                <w:szCs w:val="18"/>
              </w:rPr>
              <w:lastRenderedPageBreak/>
              <w:t>DCM</w:t>
            </w:r>
          </w:p>
        </w:tc>
        <w:tc>
          <w:tcPr>
            <w:tcW w:w="7792" w:type="dxa"/>
          </w:tcPr>
          <w:p w14:paraId="38E0FDF6" w14:textId="77777777" w:rsidR="00CA1E11" w:rsidRDefault="00000000">
            <w:pPr>
              <w:widowControl w:val="0"/>
              <w:spacing w:after="0" w:line="252" w:lineRule="auto"/>
              <w:rPr>
                <w:rFonts w:eastAsia="DengXian" w:cs="Arial"/>
                <w:kern w:val="2"/>
                <w:sz w:val="18"/>
                <w:szCs w:val="18"/>
                <w:lang w:eastAsia="zh-CN"/>
              </w:rPr>
            </w:pPr>
            <w:r>
              <w:rPr>
                <w:rFonts w:eastAsia="DengXian" w:cs="Arial"/>
                <w:kern w:val="2"/>
                <w:sz w:val="18"/>
                <w:szCs w:val="18"/>
                <w:lang w:eastAsia="zh-CN"/>
              </w:rPr>
              <w:t xml:space="preserve">We would like to know the reason for adding VoIP/FTP3/instant message in the proposal. These properties are not in the TR38.840, so we would like to know where </w:t>
            </w:r>
            <w:proofErr w:type="gramStart"/>
            <w:r>
              <w:rPr>
                <w:rFonts w:eastAsia="DengXian" w:cs="Arial"/>
                <w:kern w:val="2"/>
                <w:sz w:val="18"/>
                <w:szCs w:val="18"/>
                <w:lang w:eastAsia="zh-CN"/>
              </w:rPr>
              <w:t>does this come</w:t>
            </w:r>
            <w:proofErr w:type="gramEnd"/>
            <w:r>
              <w:rPr>
                <w:rFonts w:eastAsia="DengXian" w:cs="Arial"/>
                <w:kern w:val="2"/>
                <w:sz w:val="18"/>
                <w:szCs w:val="18"/>
                <w:lang w:eastAsia="zh-CN"/>
              </w:rPr>
              <w:t xml:space="preserve"> from.</w:t>
            </w:r>
            <w:r>
              <w:rPr>
                <w:rFonts w:eastAsia="DengXian" w:cs="Arial"/>
                <w:kern w:val="2"/>
                <w:sz w:val="18"/>
                <w:szCs w:val="18"/>
                <w:lang w:eastAsia="zh-CN"/>
              </w:rPr>
              <w:br/>
              <w:t>For FTP3, we would like to know the reason why the values of inactivity timer is changed from TR38.8</w:t>
            </w:r>
            <w:r>
              <w:rPr>
                <w:rFonts w:eastAsiaTheme="minorEastAsia" w:cs="Arial"/>
                <w:kern w:val="2"/>
                <w:sz w:val="18"/>
                <w:szCs w:val="18"/>
              </w:rPr>
              <w:t>40</w:t>
            </w:r>
            <w:r>
              <w:rPr>
                <w:rFonts w:eastAsia="DengXian" w:cs="Arial"/>
                <w:kern w:val="2"/>
                <w:sz w:val="18"/>
                <w:szCs w:val="18"/>
                <w:lang w:eastAsia="zh-CN"/>
              </w:rPr>
              <w:t>.</w:t>
            </w:r>
          </w:p>
          <w:p w14:paraId="38E0FDF7" w14:textId="77777777" w:rsidR="00CA1E11" w:rsidRDefault="00000000" w:rsidP="00317BDE">
            <w:pPr>
              <w:widowControl w:val="0"/>
              <w:numPr>
                <w:ilvl w:val="0"/>
                <w:numId w:val="32"/>
              </w:numPr>
              <w:spacing w:after="0" w:line="252" w:lineRule="auto"/>
              <w:rPr>
                <w:rFonts w:eastAsia="DengXian" w:cs="Arial"/>
                <w:kern w:val="2"/>
                <w:sz w:val="18"/>
                <w:szCs w:val="18"/>
                <w:lang w:eastAsia="zh-CN"/>
              </w:rPr>
            </w:pPr>
            <w:r>
              <w:rPr>
                <w:rFonts w:eastAsia="DengXian" w:cs="Arial"/>
                <w:kern w:val="2"/>
                <w:sz w:val="18"/>
                <w:szCs w:val="18"/>
                <w:lang w:eastAsia="zh-CN"/>
              </w:rPr>
              <w:t>TR value is following,</w:t>
            </w:r>
          </w:p>
          <w:p w14:paraId="38E0FDF8" w14:textId="77777777" w:rsidR="00CA1E11" w:rsidRDefault="00000000" w:rsidP="00317BDE">
            <w:pPr>
              <w:widowControl w:val="0"/>
              <w:numPr>
                <w:ilvl w:val="0"/>
                <w:numId w:val="33"/>
              </w:numPr>
              <w:spacing w:after="0" w:line="252" w:lineRule="auto"/>
              <w:rPr>
                <w:rFonts w:eastAsia="DengXian" w:cs="Arial"/>
                <w:kern w:val="2"/>
                <w:sz w:val="18"/>
                <w:szCs w:val="18"/>
                <w:lang w:eastAsia="zh-CN"/>
              </w:rPr>
            </w:pPr>
            <w:r>
              <w:rPr>
                <w:rFonts w:eastAsia="DengXian" w:cs="Arial"/>
                <w:kern w:val="2"/>
                <w:sz w:val="18"/>
                <w:szCs w:val="18"/>
                <w:lang w:eastAsia="zh-CN"/>
              </w:rPr>
              <w:t>C-DRX cycle 160msec, inactivity timer {100, 40} msec</w:t>
            </w:r>
          </w:p>
          <w:p w14:paraId="38E0FDF9" w14:textId="77777777" w:rsidR="00CA1E11" w:rsidRDefault="00000000" w:rsidP="00317BDE">
            <w:pPr>
              <w:widowControl w:val="0"/>
              <w:numPr>
                <w:ilvl w:val="0"/>
                <w:numId w:val="33"/>
              </w:numPr>
              <w:spacing w:after="0" w:line="252" w:lineRule="auto"/>
              <w:rPr>
                <w:rFonts w:eastAsia="DengXian" w:cs="Arial"/>
                <w:kern w:val="2"/>
                <w:sz w:val="18"/>
                <w:szCs w:val="18"/>
                <w:lang w:eastAsia="zh-CN"/>
              </w:rPr>
            </w:pPr>
            <w:r>
              <w:rPr>
                <w:rFonts w:eastAsia="DengXian" w:cs="Arial"/>
                <w:kern w:val="2"/>
                <w:sz w:val="18"/>
                <w:szCs w:val="18"/>
                <w:lang w:eastAsia="zh-CN"/>
              </w:rPr>
              <w:t>-   FR1 On duration: 8 msec</w:t>
            </w:r>
          </w:p>
          <w:p w14:paraId="38E0FDFA" w14:textId="77777777" w:rsidR="00CA1E11" w:rsidRDefault="00000000" w:rsidP="00317BDE">
            <w:pPr>
              <w:widowControl w:val="0"/>
              <w:numPr>
                <w:ilvl w:val="0"/>
                <w:numId w:val="33"/>
              </w:numPr>
              <w:spacing w:after="0" w:line="252" w:lineRule="auto"/>
              <w:rPr>
                <w:rFonts w:eastAsia="DengXian" w:cs="Arial"/>
                <w:kern w:val="2"/>
                <w:sz w:val="18"/>
                <w:szCs w:val="18"/>
                <w:lang w:eastAsia="zh-CN"/>
              </w:rPr>
            </w:pPr>
            <w:r>
              <w:rPr>
                <w:rFonts w:eastAsia="DengXian" w:cs="Arial"/>
                <w:kern w:val="2"/>
                <w:sz w:val="18"/>
                <w:szCs w:val="18"/>
                <w:lang w:eastAsia="zh-CN"/>
              </w:rPr>
              <w:t>-   FR2 On duration: 4 msec</w:t>
            </w:r>
          </w:p>
          <w:p w14:paraId="38E0FDFB" w14:textId="77777777" w:rsidR="00CA1E11" w:rsidRDefault="00CA1E11">
            <w:pPr>
              <w:widowControl w:val="0"/>
              <w:spacing w:after="0" w:line="254" w:lineRule="auto"/>
              <w:rPr>
                <w:rFonts w:eastAsia="新細明體" w:cs="Arial"/>
                <w:kern w:val="2"/>
                <w:sz w:val="18"/>
                <w:szCs w:val="18"/>
                <w:lang w:eastAsia="zh-TW"/>
              </w:rPr>
            </w:pPr>
          </w:p>
        </w:tc>
      </w:tr>
      <w:tr w:rsidR="00CA1E11" w14:paraId="38E0FE13" w14:textId="77777777">
        <w:tc>
          <w:tcPr>
            <w:tcW w:w="1837" w:type="dxa"/>
          </w:tcPr>
          <w:p w14:paraId="38E0FDFD" w14:textId="77777777" w:rsidR="00CA1E11" w:rsidRDefault="00000000">
            <w:pPr>
              <w:widowControl w:val="0"/>
              <w:spacing w:after="0" w:line="252" w:lineRule="auto"/>
              <w:rPr>
                <w:rFonts w:eastAsia="DengXian" w:cs="Arial"/>
                <w:kern w:val="2"/>
                <w:sz w:val="18"/>
                <w:szCs w:val="18"/>
                <w:lang w:eastAsia="zh-CN"/>
              </w:rPr>
            </w:pPr>
            <w:r>
              <w:rPr>
                <w:rFonts w:eastAsia="DengXian" w:cs="Arial"/>
                <w:kern w:val="2"/>
                <w:sz w:val="18"/>
                <w:szCs w:val="18"/>
                <w:lang w:eastAsia="zh-CN"/>
              </w:rPr>
              <w:t>Mod2</w:t>
            </w:r>
          </w:p>
        </w:tc>
        <w:tc>
          <w:tcPr>
            <w:tcW w:w="7792" w:type="dxa"/>
          </w:tcPr>
          <w:p w14:paraId="38E0FDFE" w14:textId="77777777" w:rsidR="00CA1E11" w:rsidRDefault="00000000">
            <w:pPr>
              <w:widowControl w:val="0"/>
              <w:spacing w:after="0" w:line="252" w:lineRule="auto"/>
              <w:rPr>
                <w:rFonts w:eastAsia="新細明體" w:cs="Arial"/>
                <w:color w:val="0000FF"/>
                <w:kern w:val="2"/>
                <w:sz w:val="18"/>
                <w:szCs w:val="18"/>
                <w:lang w:eastAsia="zh-TW"/>
              </w:rPr>
            </w:pPr>
            <w:r>
              <w:rPr>
                <w:rFonts w:eastAsia="新細明體" w:cs="Arial"/>
                <w:color w:val="0000FF"/>
                <w:kern w:val="2"/>
                <w:sz w:val="18"/>
                <w:szCs w:val="18"/>
                <w:lang w:eastAsia="zh-TW"/>
              </w:rPr>
              <w:t xml:space="preserve">Offline </w:t>
            </w:r>
            <w:proofErr w:type="spellStart"/>
            <w:r>
              <w:rPr>
                <w:rFonts w:eastAsia="新細明體" w:cs="Arial"/>
                <w:color w:val="0000FF"/>
                <w:kern w:val="2"/>
                <w:sz w:val="18"/>
                <w:szCs w:val="18"/>
                <w:lang w:eastAsia="zh-TW"/>
              </w:rPr>
              <w:t>offline</w:t>
            </w:r>
            <w:proofErr w:type="spellEnd"/>
            <w:r>
              <w:rPr>
                <w:rFonts w:eastAsia="新細明體" w:cs="Arial"/>
                <w:color w:val="0000FF"/>
                <w:kern w:val="2"/>
                <w:sz w:val="18"/>
                <w:szCs w:val="18"/>
                <w:lang w:eastAsia="zh-TW"/>
              </w:rPr>
              <w:t xml:space="preserve"> suggestion</w:t>
            </w:r>
          </w:p>
          <w:p w14:paraId="38E0FDFF" w14:textId="77777777" w:rsidR="00CA1E11" w:rsidRDefault="00CA1E11">
            <w:pPr>
              <w:widowControl w:val="0"/>
              <w:spacing w:after="0" w:line="252" w:lineRule="auto"/>
              <w:rPr>
                <w:rFonts w:eastAsia="新細明體" w:cs="Arial"/>
                <w:kern w:val="2"/>
                <w:sz w:val="18"/>
                <w:szCs w:val="18"/>
                <w:lang w:eastAsia="zh-TW"/>
              </w:rPr>
            </w:pPr>
          </w:p>
          <w:p w14:paraId="38E0FE00" w14:textId="77777777" w:rsidR="00CA1E11" w:rsidRDefault="00000000">
            <w:pPr>
              <w:spacing w:after="60" w:line="252" w:lineRule="auto"/>
              <w:rPr>
                <w:rFonts w:eastAsia="Calibri" w:cs="Arial"/>
                <w:b/>
                <w:bCs/>
                <w:sz w:val="18"/>
                <w:szCs w:val="18"/>
                <w:lang w:eastAsia="zh-TW"/>
              </w:rPr>
            </w:pPr>
            <w:r>
              <w:rPr>
                <w:rFonts w:eastAsia="Calibri" w:cs="Arial"/>
                <w:b/>
                <w:bCs/>
                <w:sz w:val="18"/>
                <w:szCs w:val="18"/>
                <w:highlight w:val="yellow"/>
                <w:lang w:eastAsia="zh-TW"/>
              </w:rPr>
              <w:t>Proposal 3.1.1.1b</w:t>
            </w:r>
          </w:p>
          <w:p w14:paraId="38E0FE01" w14:textId="77777777" w:rsidR="00CA1E11" w:rsidRDefault="00000000">
            <w:pPr>
              <w:spacing w:after="60" w:line="252" w:lineRule="auto"/>
              <w:rPr>
                <w:rFonts w:eastAsia="Calibri" w:cs="Arial"/>
                <w:b/>
                <w:bCs/>
                <w:sz w:val="18"/>
                <w:szCs w:val="18"/>
                <w:lang w:eastAsia="zh-TW"/>
              </w:rPr>
            </w:pPr>
            <w:r>
              <w:rPr>
                <w:rFonts w:eastAsia="Calibri" w:cs="Arial"/>
                <w:b/>
                <w:bCs/>
                <w:sz w:val="18"/>
                <w:szCs w:val="18"/>
                <w:lang w:eastAsia="zh-TW"/>
              </w:rPr>
              <w:t xml:space="preserve">For evaluation purposes and </w:t>
            </w:r>
            <w:r>
              <w:rPr>
                <w:rFonts w:eastAsia="Calibri" w:cs="Arial"/>
                <w:b/>
                <w:bCs/>
                <w:i/>
                <w:iCs/>
                <w:sz w:val="18"/>
                <w:szCs w:val="18"/>
                <w:u w:val="single"/>
                <w:lang w:eastAsia="zh-TW"/>
              </w:rPr>
              <w:t>relative comparison over different candidate energy saving schemes for 6GR</w:t>
            </w:r>
            <w:r>
              <w:rPr>
                <w:rFonts w:eastAsia="Calibri" w:cs="Arial"/>
                <w:b/>
                <w:bCs/>
                <w:sz w:val="18"/>
                <w:szCs w:val="18"/>
                <w:lang w:eastAsia="zh-TW"/>
              </w:rPr>
              <w:t>, define the following baseline energy saving configurations:</w:t>
            </w:r>
          </w:p>
          <w:p w14:paraId="38E0FE02" w14:textId="77777777" w:rsidR="00CA1E11" w:rsidRDefault="00000000">
            <w:pPr>
              <w:spacing w:after="60" w:line="252" w:lineRule="auto"/>
              <w:rPr>
                <w:rFonts w:eastAsia="Calibri" w:cs="Arial"/>
                <w:b/>
                <w:bCs/>
                <w:sz w:val="18"/>
                <w:szCs w:val="18"/>
                <w:lang w:eastAsia="zh-TW"/>
              </w:rPr>
            </w:pPr>
            <w:r>
              <w:rPr>
                <w:rFonts w:eastAsia="Calibri" w:cs="Arial"/>
                <w:b/>
                <w:bCs/>
                <w:sz w:val="18"/>
                <w:szCs w:val="18"/>
                <w:lang w:eastAsia="zh-TW"/>
              </w:rPr>
              <w:t>Baseline for BS</w:t>
            </w:r>
            <w:r>
              <w:rPr>
                <w:rFonts w:eastAsia="Calibri" w:cs="Arial"/>
                <w:b/>
                <w:bCs/>
                <w:color w:val="FF0000"/>
                <w:sz w:val="18"/>
                <w:szCs w:val="18"/>
                <w:lang w:eastAsia="zh-TW"/>
              </w:rPr>
              <w:t xml:space="preserve"> serving as </w:t>
            </w:r>
            <w:proofErr w:type="spellStart"/>
            <w:r>
              <w:rPr>
                <w:rFonts w:eastAsia="Calibri" w:cs="Arial"/>
                <w:b/>
                <w:bCs/>
                <w:color w:val="FF0000"/>
                <w:sz w:val="18"/>
                <w:szCs w:val="18"/>
                <w:lang w:eastAsia="zh-TW"/>
              </w:rPr>
              <w:t>PCell</w:t>
            </w:r>
            <w:proofErr w:type="spellEnd"/>
            <w:r>
              <w:rPr>
                <w:rFonts w:eastAsia="Calibri" w:cs="Arial"/>
                <w:b/>
                <w:bCs/>
                <w:color w:val="FF0000"/>
                <w:sz w:val="18"/>
                <w:szCs w:val="18"/>
                <w:lang w:eastAsia="zh-TW"/>
              </w:rPr>
              <w:t>:</w:t>
            </w:r>
          </w:p>
          <w:p w14:paraId="38E0FE03" w14:textId="77777777" w:rsidR="00CA1E11" w:rsidRDefault="00000000" w:rsidP="00317BDE">
            <w:pPr>
              <w:numPr>
                <w:ilvl w:val="0"/>
                <w:numId w:val="28"/>
              </w:numPr>
              <w:spacing w:after="60" w:line="252" w:lineRule="auto"/>
              <w:rPr>
                <w:rFonts w:eastAsia="Calibri" w:cs="Arial"/>
                <w:b/>
                <w:bCs/>
                <w:color w:val="FF0000"/>
                <w:sz w:val="18"/>
                <w:szCs w:val="18"/>
                <w:lang w:eastAsia="zh-TW"/>
              </w:rPr>
            </w:pPr>
            <w:r>
              <w:rPr>
                <w:rFonts w:eastAsia="Calibri" w:cs="Arial"/>
                <w:b/>
                <w:bCs/>
                <w:color w:val="FF0000"/>
                <w:sz w:val="18"/>
                <w:szCs w:val="18"/>
                <w:lang w:eastAsia="zh-TW"/>
              </w:rPr>
              <w:t>SSB with 20ms periodicity</w:t>
            </w:r>
          </w:p>
          <w:p w14:paraId="38E0FE04" w14:textId="77777777" w:rsidR="00CA1E11" w:rsidRDefault="00000000" w:rsidP="00317BDE">
            <w:pPr>
              <w:numPr>
                <w:ilvl w:val="0"/>
                <w:numId w:val="28"/>
              </w:numPr>
              <w:spacing w:after="60" w:line="252" w:lineRule="auto"/>
              <w:rPr>
                <w:rFonts w:eastAsia="Calibri" w:cs="Arial"/>
                <w:b/>
                <w:bCs/>
                <w:color w:val="FF0000"/>
                <w:sz w:val="18"/>
                <w:szCs w:val="18"/>
                <w:lang w:eastAsia="zh-TW"/>
              </w:rPr>
            </w:pPr>
            <w:r>
              <w:rPr>
                <w:rFonts w:eastAsia="Calibri" w:cs="Arial"/>
                <w:b/>
                <w:bCs/>
                <w:color w:val="FF0000"/>
                <w:sz w:val="18"/>
                <w:szCs w:val="18"/>
                <w:lang w:eastAsia="zh-TW"/>
              </w:rPr>
              <w:t xml:space="preserve">SIB1, if available, company to report assumed periodicity from </w:t>
            </w:r>
            <m:oMath>
              <m:d>
                <m:dPr>
                  <m:begChr m:val="{"/>
                  <m:endChr m:val="}"/>
                  <m:ctrlPr>
                    <w:rPr>
                      <w:rFonts w:ascii="Cambria Math" w:hAnsi="Cambria Math"/>
                    </w:rPr>
                  </m:ctrlPr>
                </m:dPr>
                <m:e>
                  <m:r>
                    <w:rPr>
                      <w:rFonts w:ascii="Cambria Math" w:hAnsi="Cambria Math"/>
                    </w:rPr>
                    <m:t>20ms,160ms</m:t>
                  </m:r>
                </m:e>
              </m:d>
            </m:oMath>
          </w:p>
          <w:p w14:paraId="38E0FE05" w14:textId="77777777" w:rsidR="00CA1E11" w:rsidRDefault="00000000" w:rsidP="00317BDE">
            <w:pPr>
              <w:numPr>
                <w:ilvl w:val="0"/>
                <w:numId w:val="28"/>
              </w:numPr>
              <w:spacing w:after="60" w:line="252" w:lineRule="auto"/>
              <w:rPr>
                <w:rFonts w:eastAsia="Calibri" w:cs="Arial"/>
                <w:b/>
                <w:bCs/>
                <w:color w:val="FF0000"/>
                <w:sz w:val="18"/>
                <w:szCs w:val="18"/>
                <w:lang w:eastAsia="zh-TW"/>
              </w:rPr>
            </w:pPr>
            <w:r>
              <w:rPr>
                <w:rFonts w:eastAsia="Calibri" w:cs="Arial"/>
                <w:b/>
                <w:bCs/>
                <w:color w:val="FF0000"/>
                <w:sz w:val="18"/>
                <w:szCs w:val="18"/>
                <w:lang w:eastAsia="zh-TW"/>
              </w:rPr>
              <w:t xml:space="preserve">RO, if available, with 20 </w:t>
            </w:r>
            <w:proofErr w:type="spellStart"/>
            <w:r>
              <w:rPr>
                <w:rFonts w:eastAsia="Calibri" w:cs="Arial"/>
                <w:b/>
                <w:bCs/>
                <w:color w:val="FF0000"/>
                <w:sz w:val="18"/>
                <w:szCs w:val="18"/>
                <w:lang w:eastAsia="zh-TW"/>
              </w:rPr>
              <w:t>ms</w:t>
            </w:r>
            <w:proofErr w:type="spellEnd"/>
            <w:r>
              <w:rPr>
                <w:rFonts w:eastAsia="Calibri" w:cs="Arial"/>
                <w:b/>
                <w:bCs/>
                <w:color w:val="FF0000"/>
                <w:sz w:val="18"/>
                <w:szCs w:val="18"/>
                <w:lang w:eastAsia="zh-TW"/>
              </w:rPr>
              <w:t xml:space="preserve"> periodicity</w:t>
            </w:r>
          </w:p>
          <w:p w14:paraId="38E0FE06" w14:textId="77777777" w:rsidR="00CA1E11" w:rsidRDefault="00000000" w:rsidP="00317BDE">
            <w:pPr>
              <w:numPr>
                <w:ilvl w:val="0"/>
                <w:numId w:val="28"/>
              </w:numPr>
              <w:spacing w:after="60" w:line="252" w:lineRule="auto"/>
              <w:rPr>
                <w:rFonts w:eastAsia="Calibri" w:cs="Arial"/>
                <w:b/>
                <w:bCs/>
                <w:color w:val="FF0000"/>
                <w:sz w:val="18"/>
                <w:szCs w:val="18"/>
                <w:lang w:eastAsia="zh-TW"/>
              </w:rPr>
            </w:pPr>
            <w:r>
              <w:rPr>
                <w:rFonts w:eastAsia="Calibri" w:cs="Arial"/>
                <w:b/>
                <w:bCs/>
                <w:color w:val="FF0000"/>
                <w:sz w:val="18"/>
                <w:szCs w:val="18"/>
                <w:lang w:eastAsia="zh-TW"/>
              </w:rPr>
              <w:t xml:space="preserve">Companies to report </w:t>
            </w:r>
            <m:oMath>
              <m:sSub>
                <m:sSubPr>
                  <m:ctrlPr>
                    <w:rPr>
                      <w:rFonts w:ascii="Cambria Math" w:hAnsi="Cambria Math"/>
                    </w:rPr>
                  </m:ctrlPr>
                </m:sSubPr>
                <m:e>
                  <m:r>
                    <w:rPr>
                      <w:rFonts w:ascii="Cambria Math" w:hAnsi="Cambria Math"/>
                    </w:rPr>
                    <m:t>s</m:t>
                  </m:r>
                </m:e>
                <m:sub>
                  <m:r>
                    <w:rPr>
                      <w:rFonts w:ascii="Cambria Math" w:hAnsi="Cambria Math"/>
                    </w:rPr>
                    <m:t>a</m:t>
                  </m:r>
                </m:sub>
              </m:sSub>
            </m:oMath>
            <w:r>
              <w:rPr>
                <w:rFonts w:eastAsia="Calibri" w:cs="Arial"/>
                <w:b/>
                <w:bCs/>
                <w:color w:val="FF0000"/>
                <w:sz w:val="18"/>
                <w:szCs w:val="18"/>
                <w:lang w:eastAsia="zh-TW"/>
              </w:rPr>
              <w:t xml:space="preserve">, </w:t>
            </w:r>
            <m:oMath>
              <m:sSub>
                <m:sSubPr>
                  <m:ctrlPr>
                    <w:rPr>
                      <w:rFonts w:ascii="Cambria Math" w:hAnsi="Cambria Math"/>
                    </w:rPr>
                  </m:ctrlPr>
                </m:sSubPr>
                <m:e>
                  <m:r>
                    <w:rPr>
                      <w:rFonts w:ascii="Cambria Math" w:hAnsi="Cambria Math"/>
                    </w:rPr>
                    <m:t>s</m:t>
                  </m:r>
                </m:e>
                <m:sub>
                  <m:r>
                    <w:rPr>
                      <w:rFonts w:ascii="Cambria Math" w:hAnsi="Cambria Math"/>
                    </w:rPr>
                    <m:t>p</m:t>
                  </m:r>
                </m:sub>
              </m:sSub>
            </m:oMath>
            <w:r>
              <w:rPr>
                <w:rFonts w:eastAsia="Calibri" w:cs="Arial"/>
                <w:b/>
                <w:bCs/>
                <w:color w:val="FF0000"/>
                <w:sz w:val="18"/>
                <w:szCs w:val="18"/>
                <w:lang w:eastAsia="zh-TW"/>
              </w:rPr>
              <w:t xml:space="preserve"> and </w:t>
            </w:r>
            <m:oMath>
              <m:sSub>
                <m:sSubPr>
                  <m:ctrlPr>
                    <w:rPr>
                      <w:rFonts w:ascii="Cambria Math" w:hAnsi="Cambria Math"/>
                    </w:rPr>
                  </m:ctrlPr>
                </m:sSubPr>
                <m:e>
                  <m:r>
                    <w:rPr>
                      <w:rFonts w:ascii="Cambria Math" w:hAnsi="Cambria Math"/>
                    </w:rPr>
                    <m:t>s</m:t>
                  </m:r>
                </m:e>
                <m:sub>
                  <m:r>
                    <w:rPr>
                      <w:rFonts w:ascii="Cambria Math" w:hAnsi="Cambria Math"/>
                    </w:rPr>
                    <m:t>f</m:t>
                  </m:r>
                </m:sub>
              </m:sSub>
            </m:oMath>
            <w:r>
              <w:rPr>
                <w:rFonts w:eastAsia="Calibri" w:cs="Arial"/>
                <w:b/>
                <w:bCs/>
                <w:color w:val="FF0000"/>
                <w:sz w:val="18"/>
                <w:szCs w:val="18"/>
                <w:lang w:eastAsia="zh-TW"/>
              </w:rPr>
              <w:t xml:space="preserve"> values for BS processing of the above signal(s)/channel(s).</w:t>
            </w:r>
          </w:p>
          <w:p w14:paraId="38E0FE07" w14:textId="77777777" w:rsidR="00CA1E11" w:rsidRDefault="00000000" w:rsidP="00317BDE">
            <w:pPr>
              <w:numPr>
                <w:ilvl w:val="0"/>
                <w:numId w:val="28"/>
              </w:numPr>
              <w:spacing w:after="60" w:line="252" w:lineRule="auto"/>
              <w:rPr>
                <w:rFonts w:eastAsia="Calibri" w:cs="Arial"/>
                <w:b/>
                <w:bCs/>
                <w:color w:val="FF0000"/>
                <w:sz w:val="18"/>
                <w:szCs w:val="18"/>
                <w:lang w:eastAsia="zh-TW"/>
              </w:rPr>
            </w:pPr>
            <w:r>
              <w:rPr>
                <w:rFonts w:eastAsia="Calibri" w:cs="Arial"/>
                <w:b/>
                <w:bCs/>
                <w:color w:val="FF0000"/>
                <w:sz w:val="18"/>
                <w:szCs w:val="18"/>
                <w:lang w:eastAsia="zh-TW"/>
              </w:rPr>
              <w:t xml:space="preserve">Companies can evaluate and report other configuration(s) with justification </w:t>
            </w:r>
          </w:p>
          <w:p w14:paraId="38E0FE08" w14:textId="77777777" w:rsidR="00CA1E11" w:rsidRDefault="00000000">
            <w:pPr>
              <w:spacing w:after="60" w:line="252" w:lineRule="auto"/>
              <w:rPr>
                <w:rFonts w:eastAsia="Calibri" w:cs="Arial"/>
                <w:b/>
                <w:bCs/>
                <w:sz w:val="18"/>
                <w:szCs w:val="18"/>
                <w:lang w:eastAsia="zh-TW"/>
              </w:rPr>
            </w:pPr>
            <w:r>
              <w:rPr>
                <w:rFonts w:eastAsia="Calibri" w:cs="Arial"/>
                <w:b/>
                <w:bCs/>
                <w:sz w:val="18"/>
                <w:szCs w:val="18"/>
                <w:lang w:eastAsia="zh-TW"/>
              </w:rPr>
              <w:t>Baseline for UE:</w:t>
            </w:r>
          </w:p>
          <w:p w14:paraId="38E0FE09" w14:textId="77777777" w:rsidR="00CA1E11" w:rsidRDefault="00000000" w:rsidP="00317BDE">
            <w:pPr>
              <w:numPr>
                <w:ilvl w:val="0"/>
                <w:numId w:val="29"/>
              </w:numPr>
              <w:spacing w:after="60" w:line="252" w:lineRule="auto"/>
              <w:rPr>
                <w:rFonts w:eastAsia="Calibri" w:cs="Arial"/>
                <w:b/>
                <w:bCs/>
                <w:sz w:val="18"/>
                <w:szCs w:val="18"/>
                <w:lang w:eastAsia="zh-TW"/>
              </w:rPr>
            </w:pPr>
            <w:r>
              <w:rPr>
                <w:rFonts w:eastAsia="Calibri" w:cs="Arial"/>
                <w:b/>
                <w:bCs/>
                <w:sz w:val="18"/>
                <w:szCs w:val="18"/>
                <w:lang w:eastAsia="zh-TW"/>
              </w:rPr>
              <w:t>I-DRX (1.28s cycle) for idle mode</w:t>
            </w:r>
          </w:p>
          <w:p w14:paraId="38E0FE0A" w14:textId="77777777" w:rsidR="00CA1E11" w:rsidRDefault="00000000" w:rsidP="00317BDE">
            <w:pPr>
              <w:numPr>
                <w:ilvl w:val="1"/>
                <w:numId w:val="29"/>
              </w:numPr>
              <w:spacing w:after="60" w:line="252" w:lineRule="auto"/>
              <w:rPr>
                <w:rFonts w:eastAsia="Calibri" w:cs="Arial"/>
                <w:b/>
                <w:bCs/>
                <w:sz w:val="18"/>
                <w:szCs w:val="18"/>
                <w:lang w:eastAsia="zh-TW"/>
              </w:rPr>
            </w:pPr>
            <w:r>
              <w:rPr>
                <w:rFonts w:eastAsia="Calibri" w:cs="Arial"/>
                <w:b/>
                <w:bCs/>
                <w:sz w:val="18"/>
                <w:szCs w:val="18"/>
                <w:lang w:eastAsia="zh-TW"/>
              </w:rPr>
              <w:t>Group paging rate (for a PO): 10%</w:t>
            </w:r>
          </w:p>
          <w:p w14:paraId="38E0FE0B" w14:textId="77777777" w:rsidR="00CA1E11" w:rsidRDefault="00000000" w:rsidP="00317BDE">
            <w:pPr>
              <w:numPr>
                <w:ilvl w:val="0"/>
                <w:numId w:val="29"/>
              </w:numPr>
              <w:spacing w:after="60" w:line="252" w:lineRule="auto"/>
              <w:rPr>
                <w:rFonts w:eastAsia="Calibri" w:cs="Arial"/>
                <w:b/>
                <w:bCs/>
                <w:sz w:val="18"/>
                <w:szCs w:val="18"/>
                <w:lang w:eastAsia="zh-TW"/>
              </w:rPr>
            </w:pPr>
            <w:r>
              <w:rPr>
                <w:rFonts w:eastAsia="Calibri" w:cs="Arial"/>
                <w:b/>
                <w:bCs/>
                <w:sz w:val="18"/>
                <w:szCs w:val="18"/>
                <w:lang w:eastAsia="zh-TW"/>
              </w:rPr>
              <w:t>C-DRX settings of (cycle, on-duration timer, inactivity timer) are assumed for the following traffic models for connected mode:</w:t>
            </w:r>
          </w:p>
          <w:p w14:paraId="38E0FE0C" w14:textId="77777777" w:rsidR="00CA1E11" w:rsidRDefault="00000000" w:rsidP="00317BDE">
            <w:pPr>
              <w:numPr>
                <w:ilvl w:val="1"/>
                <w:numId w:val="29"/>
              </w:numPr>
              <w:spacing w:after="60" w:line="252" w:lineRule="auto"/>
              <w:rPr>
                <w:rFonts w:eastAsia="Calibri" w:cs="Arial"/>
                <w:b/>
                <w:bCs/>
                <w:color w:val="FF0000"/>
                <w:sz w:val="18"/>
                <w:szCs w:val="18"/>
                <w:lang w:eastAsia="zh-TW"/>
              </w:rPr>
            </w:pPr>
            <w:r>
              <w:rPr>
                <w:rFonts w:eastAsia="Calibri" w:cs="Arial"/>
                <w:b/>
                <w:bCs/>
                <w:color w:val="FF0000"/>
                <w:sz w:val="18"/>
                <w:szCs w:val="18"/>
                <w:lang w:eastAsia="zh-TW"/>
              </w:rPr>
              <w:lastRenderedPageBreak/>
              <w:t xml:space="preserve">VoIP: (40 </w:t>
            </w:r>
            <w:proofErr w:type="spellStart"/>
            <w:r>
              <w:rPr>
                <w:rFonts w:eastAsia="Calibri" w:cs="Arial"/>
                <w:b/>
                <w:bCs/>
                <w:color w:val="FF0000"/>
                <w:sz w:val="18"/>
                <w:szCs w:val="18"/>
                <w:lang w:eastAsia="zh-TW"/>
              </w:rPr>
              <w:t>ms</w:t>
            </w:r>
            <w:proofErr w:type="spellEnd"/>
            <w:r>
              <w:rPr>
                <w:rFonts w:eastAsia="Calibri" w:cs="Arial"/>
                <w:b/>
                <w:bCs/>
                <w:color w:val="FF0000"/>
                <w:sz w:val="18"/>
                <w:szCs w:val="18"/>
                <w:lang w:eastAsia="zh-TW"/>
              </w:rPr>
              <w:t xml:space="preserve">, 8 </w:t>
            </w:r>
            <w:proofErr w:type="spellStart"/>
            <w:r>
              <w:rPr>
                <w:rFonts w:eastAsia="Calibri" w:cs="Arial"/>
                <w:b/>
                <w:bCs/>
                <w:color w:val="FF0000"/>
                <w:sz w:val="18"/>
                <w:szCs w:val="18"/>
                <w:lang w:eastAsia="zh-TW"/>
              </w:rPr>
              <w:t>ms</w:t>
            </w:r>
            <w:proofErr w:type="spellEnd"/>
            <w:r>
              <w:rPr>
                <w:rFonts w:eastAsia="Calibri" w:cs="Arial"/>
                <w:b/>
                <w:bCs/>
                <w:color w:val="FF0000"/>
                <w:sz w:val="18"/>
                <w:szCs w:val="18"/>
                <w:lang w:eastAsia="zh-TW"/>
              </w:rPr>
              <w:t xml:space="preserve">, 10 </w:t>
            </w:r>
            <w:proofErr w:type="spellStart"/>
            <w:r>
              <w:rPr>
                <w:rFonts w:eastAsia="Calibri" w:cs="Arial"/>
                <w:b/>
                <w:bCs/>
                <w:color w:val="FF0000"/>
                <w:sz w:val="18"/>
                <w:szCs w:val="18"/>
                <w:lang w:eastAsia="zh-TW"/>
              </w:rPr>
              <w:t>ms</w:t>
            </w:r>
            <w:proofErr w:type="spellEnd"/>
            <w:r>
              <w:rPr>
                <w:rFonts w:eastAsia="Calibri" w:cs="Arial"/>
                <w:b/>
                <w:bCs/>
                <w:color w:val="FF0000"/>
                <w:sz w:val="18"/>
                <w:szCs w:val="18"/>
                <w:lang w:eastAsia="zh-TW"/>
              </w:rPr>
              <w:t>)</w:t>
            </w:r>
          </w:p>
          <w:p w14:paraId="38E0FE0D" w14:textId="77777777" w:rsidR="00CA1E11" w:rsidRDefault="00000000" w:rsidP="00317BDE">
            <w:pPr>
              <w:numPr>
                <w:ilvl w:val="1"/>
                <w:numId w:val="29"/>
              </w:numPr>
              <w:spacing w:after="60" w:line="252" w:lineRule="auto"/>
              <w:rPr>
                <w:rFonts w:eastAsia="Calibri" w:cs="Arial"/>
                <w:b/>
                <w:bCs/>
                <w:color w:val="FF0000"/>
                <w:sz w:val="18"/>
                <w:szCs w:val="18"/>
                <w:lang w:eastAsia="zh-TW"/>
              </w:rPr>
            </w:pPr>
            <w:r>
              <w:rPr>
                <w:rFonts w:eastAsia="Calibri" w:cs="Arial"/>
                <w:b/>
                <w:bCs/>
                <w:color w:val="FF0000"/>
                <w:sz w:val="18"/>
                <w:szCs w:val="18"/>
                <w:lang w:eastAsia="zh-TW"/>
              </w:rPr>
              <w:t xml:space="preserve">FTP3: (160 </w:t>
            </w:r>
            <w:proofErr w:type="spellStart"/>
            <w:r>
              <w:rPr>
                <w:rFonts w:eastAsia="Calibri" w:cs="Arial"/>
                <w:b/>
                <w:bCs/>
                <w:color w:val="FF0000"/>
                <w:sz w:val="18"/>
                <w:szCs w:val="18"/>
                <w:lang w:eastAsia="zh-TW"/>
              </w:rPr>
              <w:t>ms</w:t>
            </w:r>
            <w:proofErr w:type="spellEnd"/>
            <w:r>
              <w:rPr>
                <w:rFonts w:eastAsia="Calibri" w:cs="Arial"/>
                <w:b/>
                <w:bCs/>
                <w:color w:val="FF0000"/>
                <w:sz w:val="18"/>
                <w:szCs w:val="18"/>
                <w:lang w:eastAsia="zh-TW"/>
              </w:rPr>
              <w:t xml:space="preserve">, 8 </w:t>
            </w:r>
            <w:proofErr w:type="spellStart"/>
            <w:r>
              <w:rPr>
                <w:rFonts w:eastAsia="Calibri" w:cs="Arial"/>
                <w:b/>
                <w:bCs/>
                <w:color w:val="FF0000"/>
                <w:sz w:val="18"/>
                <w:szCs w:val="18"/>
                <w:lang w:eastAsia="zh-TW"/>
              </w:rPr>
              <w:t>ms</w:t>
            </w:r>
            <w:proofErr w:type="spellEnd"/>
            <w:r>
              <w:rPr>
                <w:rFonts w:eastAsia="Calibri" w:cs="Arial"/>
                <w:b/>
                <w:bCs/>
                <w:color w:val="FF0000"/>
                <w:sz w:val="18"/>
                <w:szCs w:val="18"/>
                <w:lang w:eastAsia="zh-TW"/>
              </w:rPr>
              <w:t xml:space="preserve">, 100 </w:t>
            </w:r>
            <w:proofErr w:type="spellStart"/>
            <w:r>
              <w:rPr>
                <w:rFonts w:eastAsia="Calibri" w:cs="Arial"/>
                <w:b/>
                <w:bCs/>
                <w:color w:val="FF0000"/>
                <w:sz w:val="18"/>
                <w:szCs w:val="18"/>
                <w:lang w:eastAsia="zh-TW"/>
              </w:rPr>
              <w:t>ms</w:t>
            </w:r>
            <w:proofErr w:type="spellEnd"/>
            <w:r>
              <w:rPr>
                <w:rFonts w:eastAsia="Calibri" w:cs="Arial"/>
                <w:b/>
                <w:bCs/>
                <w:color w:val="FF0000"/>
                <w:sz w:val="18"/>
                <w:szCs w:val="18"/>
                <w:lang w:eastAsia="zh-TW"/>
              </w:rPr>
              <w:t>)</w:t>
            </w:r>
          </w:p>
          <w:p w14:paraId="38E0FE0E" w14:textId="77777777" w:rsidR="00CA1E11" w:rsidRDefault="00000000" w:rsidP="00317BDE">
            <w:pPr>
              <w:numPr>
                <w:ilvl w:val="1"/>
                <w:numId w:val="29"/>
              </w:numPr>
              <w:spacing w:after="60" w:line="252" w:lineRule="auto"/>
              <w:rPr>
                <w:rFonts w:eastAsia="Calibri" w:cs="Arial"/>
                <w:b/>
                <w:bCs/>
                <w:color w:val="FF0000"/>
                <w:sz w:val="18"/>
                <w:szCs w:val="18"/>
                <w:lang w:eastAsia="zh-TW"/>
              </w:rPr>
            </w:pPr>
            <w:r>
              <w:rPr>
                <w:rFonts w:eastAsia="Calibri" w:cs="Arial"/>
                <w:b/>
                <w:bCs/>
                <w:color w:val="FF0000"/>
                <w:sz w:val="18"/>
                <w:szCs w:val="18"/>
                <w:lang w:val="en-GB" w:eastAsia="zh-TW"/>
              </w:rPr>
              <w:t>Instant message</w:t>
            </w:r>
            <w:r>
              <w:rPr>
                <w:rFonts w:eastAsia="Calibri" w:cs="Arial"/>
                <w:b/>
                <w:bCs/>
                <w:color w:val="FF0000"/>
                <w:sz w:val="18"/>
                <w:szCs w:val="18"/>
                <w:lang w:eastAsia="zh-TW"/>
              </w:rPr>
              <w:t xml:space="preserve">: (320 </w:t>
            </w:r>
            <w:proofErr w:type="spellStart"/>
            <w:r>
              <w:rPr>
                <w:rFonts w:eastAsia="Calibri" w:cs="Arial"/>
                <w:b/>
                <w:bCs/>
                <w:color w:val="FF0000"/>
                <w:sz w:val="18"/>
                <w:szCs w:val="18"/>
                <w:lang w:eastAsia="zh-TW"/>
              </w:rPr>
              <w:t>ms</w:t>
            </w:r>
            <w:proofErr w:type="spellEnd"/>
            <w:r>
              <w:rPr>
                <w:rFonts w:eastAsia="Calibri" w:cs="Arial"/>
                <w:b/>
                <w:bCs/>
                <w:color w:val="FF0000"/>
                <w:sz w:val="18"/>
                <w:szCs w:val="18"/>
                <w:lang w:eastAsia="zh-TW"/>
              </w:rPr>
              <w:t xml:space="preserve">, 8 </w:t>
            </w:r>
            <w:proofErr w:type="spellStart"/>
            <w:r>
              <w:rPr>
                <w:rFonts w:eastAsia="Calibri" w:cs="Arial"/>
                <w:b/>
                <w:bCs/>
                <w:color w:val="FF0000"/>
                <w:sz w:val="18"/>
                <w:szCs w:val="18"/>
                <w:lang w:eastAsia="zh-TW"/>
              </w:rPr>
              <w:t>ms</w:t>
            </w:r>
            <w:proofErr w:type="spellEnd"/>
            <w:r>
              <w:rPr>
                <w:rFonts w:eastAsia="Calibri" w:cs="Arial"/>
                <w:b/>
                <w:bCs/>
                <w:color w:val="FF0000"/>
                <w:sz w:val="18"/>
                <w:szCs w:val="18"/>
                <w:lang w:eastAsia="zh-TW"/>
              </w:rPr>
              <w:t xml:space="preserve">, 100 </w:t>
            </w:r>
            <w:proofErr w:type="spellStart"/>
            <w:r>
              <w:rPr>
                <w:rFonts w:eastAsia="Calibri" w:cs="Arial"/>
                <w:b/>
                <w:bCs/>
                <w:color w:val="FF0000"/>
                <w:sz w:val="18"/>
                <w:szCs w:val="18"/>
                <w:lang w:eastAsia="zh-TW"/>
              </w:rPr>
              <w:t>ms</w:t>
            </w:r>
            <w:proofErr w:type="spellEnd"/>
            <w:r>
              <w:rPr>
                <w:rFonts w:eastAsia="Calibri" w:cs="Arial"/>
                <w:b/>
                <w:bCs/>
                <w:color w:val="FF0000"/>
                <w:sz w:val="18"/>
                <w:szCs w:val="18"/>
                <w:lang w:eastAsia="zh-TW"/>
              </w:rPr>
              <w:t>)</w:t>
            </w:r>
          </w:p>
          <w:p w14:paraId="38E0FE0F" w14:textId="77777777" w:rsidR="00CA1E11" w:rsidRDefault="00000000" w:rsidP="00317BDE">
            <w:pPr>
              <w:numPr>
                <w:ilvl w:val="1"/>
                <w:numId w:val="29"/>
              </w:numPr>
              <w:spacing w:after="60" w:line="252" w:lineRule="auto"/>
              <w:rPr>
                <w:rFonts w:eastAsia="Calibri" w:cs="Arial"/>
                <w:b/>
                <w:bCs/>
                <w:color w:val="FF0000"/>
                <w:sz w:val="18"/>
                <w:szCs w:val="18"/>
                <w:lang w:eastAsia="zh-TW"/>
              </w:rPr>
            </w:pPr>
            <w:r>
              <w:rPr>
                <w:rFonts w:eastAsia="Calibri" w:cs="Arial"/>
                <w:b/>
                <w:bCs/>
                <w:color w:val="FF0000"/>
                <w:sz w:val="18"/>
                <w:szCs w:val="18"/>
                <w:lang w:eastAsia="zh-TW"/>
              </w:rPr>
              <w:t xml:space="preserve">XR: (16 </w:t>
            </w:r>
            <w:proofErr w:type="spellStart"/>
            <w:r>
              <w:rPr>
                <w:rFonts w:eastAsia="Calibri" w:cs="Arial"/>
                <w:b/>
                <w:bCs/>
                <w:color w:val="FF0000"/>
                <w:sz w:val="18"/>
                <w:szCs w:val="18"/>
                <w:lang w:eastAsia="zh-TW"/>
              </w:rPr>
              <w:t>ms</w:t>
            </w:r>
            <w:proofErr w:type="spellEnd"/>
            <w:r>
              <w:rPr>
                <w:rFonts w:eastAsia="Calibri" w:cs="Arial"/>
                <w:b/>
                <w:bCs/>
                <w:color w:val="FF0000"/>
                <w:sz w:val="18"/>
                <w:szCs w:val="18"/>
                <w:lang w:eastAsia="zh-TW"/>
              </w:rPr>
              <w:t xml:space="preserve">, 10 </w:t>
            </w:r>
            <w:proofErr w:type="spellStart"/>
            <w:r>
              <w:rPr>
                <w:rFonts w:eastAsia="Calibri" w:cs="Arial"/>
                <w:b/>
                <w:bCs/>
                <w:color w:val="FF0000"/>
                <w:sz w:val="18"/>
                <w:szCs w:val="18"/>
                <w:lang w:eastAsia="zh-TW"/>
              </w:rPr>
              <w:t>ms</w:t>
            </w:r>
            <w:proofErr w:type="spellEnd"/>
            <w:r>
              <w:rPr>
                <w:rFonts w:eastAsia="Calibri" w:cs="Arial"/>
                <w:b/>
                <w:bCs/>
                <w:color w:val="FF0000"/>
                <w:sz w:val="18"/>
                <w:szCs w:val="18"/>
                <w:lang w:eastAsia="zh-TW"/>
              </w:rPr>
              <w:t xml:space="preserve">, 4 </w:t>
            </w:r>
            <w:proofErr w:type="spellStart"/>
            <w:r>
              <w:rPr>
                <w:rFonts w:eastAsia="Calibri" w:cs="Arial"/>
                <w:b/>
                <w:bCs/>
                <w:color w:val="FF0000"/>
                <w:sz w:val="18"/>
                <w:szCs w:val="18"/>
                <w:lang w:eastAsia="zh-TW"/>
              </w:rPr>
              <w:t>ms</w:t>
            </w:r>
            <w:proofErr w:type="spellEnd"/>
            <w:r>
              <w:rPr>
                <w:rFonts w:eastAsia="Calibri" w:cs="Arial"/>
                <w:b/>
                <w:bCs/>
                <w:color w:val="FF0000"/>
                <w:sz w:val="18"/>
                <w:szCs w:val="18"/>
                <w:lang w:eastAsia="zh-TW"/>
              </w:rPr>
              <w:t>) (Note: R17 XR study eval. assumption)</w:t>
            </w:r>
          </w:p>
          <w:p w14:paraId="38E0FE10" w14:textId="77777777" w:rsidR="00CA1E11" w:rsidRDefault="00000000" w:rsidP="00317BDE">
            <w:pPr>
              <w:numPr>
                <w:ilvl w:val="0"/>
                <w:numId w:val="29"/>
              </w:numPr>
              <w:spacing w:after="60" w:line="252" w:lineRule="auto"/>
              <w:rPr>
                <w:rFonts w:eastAsia="Calibri" w:cs="Arial"/>
                <w:b/>
                <w:bCs/>
                <w:sz w:val="18"/>
                <w:szCs w:val="18"/>
                <w:lang w:eastAsia="zh-TW"/>
              </w:rPr>
            </w:pPr>
            <w:r>
              <w:rPr>
                <w:rFonts w:eastAsia="Calibri" w:cs="Arial"/>
                <w:b/>
                <w:bCs/>
                <w:sz w:val="18"/>
                <w:szCs w:val="18"/>
                <w:lang w:eastAsia="zh-TW"/>
              </w:rPr>
              <w:t xml:space="preserve">Companies can evaluate and report other </w:t>
            </w:r>
            <w:r>
              <w:rPr>
                <w:rFonts w:eastAsia="Calibri" w:cs="Arial"/>
                <w:b/>
                <w:bCs/>
                <w:color w:val="FF0000"/>
                <w:sz w:val="18"/>
                <w:szCs w:val="18"/>
                <w:lang w:eastAsia="zh-TW"/>
              </w:rPr>
              <w:t xml:space="preserve">traffic(s) </w:t>
            </w:r>
            <w:r>
              <w:rPr>
                <w:rFonts w:eastAsia="Calibri" w:cs="Arial"/>
                <w:b/>
                <w:bCs/>
                <w:sz w:val="18"/>
                <w:szCs w:val="18"/>
                <w:lang w:eastAsia="zh-TW"/>
              </w:rPr>
              <w:t xml:space="preserve">and/or configuration(s) with justification </w:t>
            </w:r>
          </w:p>
          <w:p w14:paraId="38E0FE11" w14:textId="77777777" w:rsidR="00CA1E11" w:rsidRDefault="00000000">
            <w:pPr>
              <w:spacing w:line="252" w:lineRule="auto"/>
              <w:rPr>
                <w:rFonts w:eastAsia="Calibri" w:cs="Arial"/>
                <w:lang w:eastAsia="zh-CN"/>
              </w:rPr>
            </w:pPr>
            <w:r>
              <w:rPr>
                <w:rFonts w:eastAsia="Calibri" w:cs="Arial"/>
                <w:b/>
                <w:bCs/>
                <w:sz w:val="18"/>
                <w:szCs w:val="18"/>
                <w:lang w:eastAsia="zh-TW"/>
              </w:rPr>
              <w:t>Note: The corresponding evaluation is not intended for energy efficiency comparison with 5G/NR.</w:t>
            </w:r>
          </w:p>
          <w:p w14:paraId="38E0FE12" w14:textId="77777777" w:rsidR="00CA1E11" w:rsidRDefault="00CA1E11">
            <w:pPr>
              <w:widowControl w:val="0"/>
              <w:spacing w:after="0" w:line="254" w:lineRule="auto"/>
              <w:rPr>
                <w:rFonts w:eastAsia="新細明體" w:cs="Arial"/>
                <w:kern w:val="2"/>
                <w:sz w:val="18"/>
                <w:szCs w:val="18"/>
                <w:lang w:eastAsia="zh-TW"/>
              </w:rPr>
            </w:pPr>
          </w:p>
        </w:tc>
      </w:tr>
      <w:tr w:rsidR="00CA1E11" w14:paraId="38E0FE16" w14:textId="77777777">
        <w:tc>
          <w:tcPr>
            <w:tcW w:w="1837" w:type="dxa"/>
          </w:tcPr>
          <w:p w14:paraId="38E0FE14" w14:textId="77777777" w:rsidR="00CA1E11" w:rsidRDefault="00000000">
            <w:pPr>
              <w:widowControl w:val="0"/>
              <w:spacing w:after="0" w:line="252" w:lineRule="auto"/>
              <w:rPr>
                <w:rFonts w:eastAsia="Malgun Gothic" w:cs="Arial"/>
                <w:kern w:val="2"/>
                <w:sz w:val="18"/>
                <w:szCs w:val="18"/>
                <w:lang w:eastAsia="ko-KR"/>
              </w:rPr>
            </w:pPr>
            <w:r>
              <w:rPr>
                <w:rFonts w:eastAsia="Malgun Gothic" w:cs="Arial"/>
                <w:kern w:val="2"/>
                <w:sz w:val="18"/>
                <w:szCs w:val="18"/>
                <w:lang w:eastAsia="ko-KR"/>
              </w:rPr>
              <w:lastRenderedPageBreak/>
              <w:t>ETRI</w:t>
            </w:r>
          </w:p>
        </w:tc>
        <w:tc>
          <w:tcPr>
            <w:tcW w:w="7792" w:type="dxa"/>
          </w:tcPr>
          <w:p w14:paraId="38E0FE15" w14:textId="77777777" w:rsidR="00CA1E11" w:rsidRDefault="00000000">
            <w:pPr>
              <w:widowControl w:val="0"/>
              <w:spacing w:after="0" w:line="254" w:lineRule="auto"/>
              <w:rPr>
                <w:rFonts w:eastAsia="Malgun Gothic" w:cs="Arial"/>
                <w:kern w:val="2"/>
                <w:sz w:val="18"/>
                <w:szCs w:val="18"/>
                <w:lang w:eastAsia="ko-KR"/>
              </w:rPr>
            </w:pPr>
            <w:r>
              <w:rPr>
                <w:rFonts w:eastAsia="Malgun Gothic" w:cs="Arial"/>
                <w:kern w:val="2"/>
                <w:sz w:val="18"/>
                <w:szCs w:val="18"/>
                <w:lang w:eastAsia="ko-KR"/>
              </w:rPr>
              <w:t>Support</w:t>
            </w:r>
          </w:p>
        </w:tc>
      </w:tr>
      <w:tr w:rsidR="00CA1E11" w14:paraId="38E0FE19" w14:textId="77777777">
        <w:trPr>
          <w:trHeight w:val="341"/>
        </w:trPr>
        <w:tc>
          <w:tcPr>
            <w:tcW w:w="1837" w:type="dxa"/>
          </w:tcPr>
          <w:p w14:paraId="38E0FE17" w14:textId="77777777" w:rsidR="00CA1E11" w:rsidRDefault="00000000">
            <w:pPr>
              <w:widowControl w:val="0"/>
              <w:spacing w:after="0" w:line="252" w:lineRule="auto"/>
              <w:rPr>
                <w:rFonts w:eastAsia="DengXian" w:cs="Arial"/>
                <w:kern w:val="2"/>
                <w:sz w:val="18"/>
                <w:szCs w:val="18"/>
                <w:lang w:eastAsia="zh-CN"/>
              </w:rPr>
            </w:pPr>
            <w:proofErr w:type="spellStart"/>
            <w:r>
              <w:rPr>
                <w:rFonts w:eastAsia="DengXian" w:cs="Arial"/>
                <w:lang w:eastAsia="zh-CN"/>
              </w:rPr>
              <w:t>CEWiT</w:t>
            </w:r>
            <w:proofErr w:type="spellEnd"/>
          </w:p>
        </w:tc>
        <w:tc>
          <w:tcPr>
            <w:tcW w:w="7792" w:type="dxa"/>
          </w:tcPr>
          <w:p w14:paraId="38E0FE18" w14:textId="77777777" w:rsidR="00CA1E11" w:rsidRDefault="00000000">
            <w:pPr>
              <w:widowControl w:val="0"/>
              <w:spacing w:after="0" w:line="254" w:lineRule="auto"/>
              <w:rPr>
                <w:rFonts w:eastAsia="新細明體" w:cs="Arial"/>
                <w:kern w:val="2"/>
                <w:sz w:val="18"/>
                <w:szCs w:val="18"/>
                <w:lang w:eastAsia="zh-TW"/>
              </w:rPr>
            </w:pPr>
            <w:r>
              <w:rPr>
                <w:rFonts w:eastAsia="新細明體" w:cs="Arial"/>
                <w:lang w:eastAsia="zh-TW"/>
              </w:rPr>
              <w:t>Support</w:t>
            </w:r>
          </w:p>
        </w:tc>
      </w:tr>
    </w:tbl>
    <w:p w14:paraId="38E0FE1A" w14:textId="77777777" w:rsidR="00CA1E11" w:rsidRDefault="00CA1E11">
      <w:pPr>
        <w:rPr>
          <w:lang w:eastAsia="zh-TW"/>
        </w:rPr>
      </w:pPr>
    </w:p>
    <w:p w14:paraId="38E0FE1B" w14:textId="77777777" w:rsidR="00CA1E11" w:rsidRDefault="00000000">
      <w:pPr>
        <w:pStyle w:val="20"/>
        <w:rPr>
          <w:lang w:val="en-US"/>
        </w:rPr>
      </w:pPr>
      <w:r>
        <w:rPr>
          <w:lang w:val="en-US" w:eastAsia="zh-TW"/>
        </w:rPr>
        <w:t>BS power consumption model</w:t>
      </w:r>
      <w:r>
        <w:rPr>
          <w:lang w:val="en-US"/>
        </w:rPr>
        <w:t xml:space="preserve"> updates</w:t>
      </w:r>
    </w:p>
    <w:p w14:paraId="38E0FE1C" w14:textId="77777777" w:rsidR="00CA1E11" w:rsidRDefault="00000000">
      <w:pPr>
        <w:pStyle w:val="32"/>
      </w:pPr>
      <w:bookmarkStart w:id="2" w:name="_Ref214044701"/>
      <w:r>
        <w:t>General</w:t>
      </w:r>
      <w:bookmarkEnd w:id="2"/>
    </w:p>
    <w:p w14:paraId="38E0FE1D" w14:textId="77777777" w:rsidR="00CA1E11" w:rsidRDefault="00000000">
      <w:pPr>
        <w:pStyle w:val="40"/>
        <w:rPr>
          <w:lang w:val="en-US"/>
        </w:rPr>
      </w:pPr>
      <w:r>
        <w:rPr>
          <w:lang w:val="en-US"/>
        </w:rPr>
        <w:t>FL comments and proposals</w:t>
      </w:r>
    </w:p>
    <w:p w14:paraId="38E0FE1E" w14:textId="77777777" w:rsidR="00CA1E11" w:rsidRDefault="00000000">
      <w:r>
        <w:t xml:space="preserve">In FL’s understanding, there is strong consensus among companies to base 6GR BS power models on the energy consumption models, including reference configurations, power states, relative power values, transition times, transition energy, scaling methods, active DL transmission, active UL reception and load levels. This does not prohibit making changes to the models or even defining new models. As a baseline </w:t>
      </w:r>
      <w:proofErr w:type="gramStart"/>
      <w:r>
        <w:t>in order to</w:t>
      </w:r>
      <w:proofErr w:type="gramEnd"/>
      <w:r>
        <w:t xml:space="preserve"> save valuable time agreements, FL makes the following overarching proposal:</w:t>
      </w:r>
    </w:p>
    <w:p w14:paraId="38E0FE1F" w14:textId="77777777" w:rsidR="00CA1E11" w:rsidRDefault="00000000">
      <w:pPr>
        <w:rPr>
          <w:rStyle w:val="a8"/>
        </w:rPr>
      </w:pPr>
      <w:r>
        <w:rPr>
          <w:rStyle w:val="a8"/>
        </w:rPr>
        <w:t>FL Proposal </w:t>
      </w:r>
      <w:r>
        <w:rPr>
          <w:rStyle w:val="a8"/>
        </w:rPr>
        <w:fldChar w:fldCharType="begin"/>
      </w:r>
      <w:r>
        <w:rPr>
          <w:rStyle w:val="a8"/>
        </w:rPr>
        <w:instrText xml:space="preserve"> REF _Ref214044701 \r \h </w:instrText>
      </w:r>
      <w:r>
        <w:rPr>
          <w:rStyle w:val="a8"/>
        </w:rPr>
      </w:r>
      <w:r>
        <w:rPr>
          <w:rStyle w:val="a8"/>
        </w:rPr>
        <w:fldChar w:fldCharType="separate"/>
      </w:r>
      <w:r>
        <w:rPr>
          <w:rStyle w:val="a8"/>
        </w:rPr>
        <w:t>3.2.1</w:t>
      </w:r>
      <w:r>
        <w:rPr>
          <w:rStyle w:val="a8"/>
        </w:rPr>
        <w:fldChar w:fldCharType="end"/>
      </w:r>
      <w:r>
        <w:rPr>
          <w:rStyle w:val="a8"/>
        </w:rPr>
        <w:t xml:space="preserve">.1 </w:t>
      </w:r>
      <w:r>
        <w:rPr>
          <w:b/>
          <w:bCs/>
        </w:rPr>
        <w:t>(1st round; high priority):</w:t>
      </w:r>
    </w:p>
    <w:p w14:paraId="38E0FE20" w14:textId="77777777" w:rsidR="00CA1E11" w:rsidRDefault="00000000">
      <w:pPr>
        <w:rPr>
          <w:rStyle w:val="a8"/>
        </w:rPr>
      </w:pPr>
      <w:r>
        <w:rPr>
          <w:rStyle w:val="a8"/>
        </w:rPr>
        <w:t>As a starting point, the BS energy consumption model and load level scenarios from TS 38.864 also applies to 6GR EE model.</w:t>
      </w:r>
    </w:p>
    <w:p w14:paraId="38E0FE21" w14:textId="77777777" w:rsidR="00CA1E11" w:rsidRDefault="00000000">
      <w:pPr>
        <w:rPr>
          <w:rStyle w:val="a8"/>
        </w:rPr>
      </w:pPr>
      <w:r>
        <w:rPr>
          <w:rStyle w:val="a8"/>
          <w:highlight w:val="yellow"/>
        </w:rPr>
        <w:t>FL comment after 1</w:t>
      </w:r>
      <w:r>
        <w:rPr>
          <w:rStyle w:val="a8"/>
          <w:highlight w:val="yellow"/>
          <w:vertAlign w:val="superscript"/>
        </w:rPr>
        <w:t>st</w:t>
      </w:r>
      <w:r>
        <w:rPr>
          <w:rStyle w:val="a8"/>
          <w:highlight w:val="yellow"/>
        </w:rPr>
        <w:t xml:space="preserve"> round</w:t>
      </w:r>
      <w:r>
        <w:rPr>
          <w:rStyle w:val="a8"/>
        </w:rPr>
        <w:t>:</w:t>
      </w:r>
    </w:p>
    <w:p w14:paraId="38E0FE22" w14:textId="77777777" w:rsidR="00CA1E11" w:rsidRDefault="00000000">
      <w:pPr>
        <w:rPr>
          <w:rStyle w:val="a8"/>
        </w:rPr>
      </w:pPr>
      <w:r>
        <w:t xml:space="preserve">FL’s conclusion based on companies’ comments below: the intention is to have a general agreement on model aspects that we may not have time to discuss. However, vivo makes a good point, RAN1 has agreed to update current models, implicitly agreeing to use them as a starting point. This proposal is </w:t>
      </w:r>
      <w:proofErr w:type="spellStart"/>
      <w:r>
        <w:t>downprioritized</w:t>
      </w:r>
      <w:proofErr w:type="spellEnd"/>
      <w:r>
        <w:t>.</w:t>
      </w:r>
    </w:p>
    <w:p w14:paraId="38E0FE23" w14:textId="77777777" w:rsidR="00CA1E11" w:rsidRDefault="00CA1E11">
      <w:pPr>
        <w:rPr>
          <w:rStyle w:val="a8"/>
        </w:rPr>
      </w:pPr>
    </w:p>
    <w:p w14:paraId="38E0FE24" w14:textId="77777777" w:rsidR="00CA1E11" w:rsidRDefault="00000000">
      <w:pPr>
        <w:pStyle w:val="40"/>
      </w:pPr>
      <w:r>
        <w:t>Companies’ comments</w:t>
      </w:r>
    </w:p>
    <w:p w14:paraId="38E0FE25" w14:textId="77777777" w:rsidR="00CA1E11" w:rsidRDefault="00000000">
      <w:pPr>
        <w:rPr>
          <w:lang w:val="en-GB"/>
        </w:rPr>
      </w:pPr>
      <w:r>
        <w:rPr>
          <w:lang w:val="en-GB"/>
        </w:rP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CA1E11" w14:paraId="38E0FE28" w14:textId="77777777">
        <w:tc>
          <w:tcPr>
            <w:tcW w:w="2065" w:type="dxa"/>
            <w:shd w:val="clear" w:color="auto" w:fill="FFC000"/>
          </w:tcPr>
          <w:p w14:paraId="38E0FE26" w14:textId="77777777" w:rsidR="00CA1E11" w:rsidRDefault="00000000">
            <w:pPr>
              <w:rPr>
                <w:b/>
                <w:bCs/>
                <w:lang w:eastAsia="zh-TW"/>
              </w:rPr>
            </w:pPr>
            <w:r>
              <w:rPr>
                <w:b/>
                <w:bCs/>
                <w:lang w:eastAsia="zh-TW"/>
              </w:rPr>
              <w:t>Company</w:t>
            </w:r>
          </w:p>
        </w:tc>
        <w:tc>
          <w:tcPr>
            <w:tcW w:w="7562" w:type="dxa"/>
            <w:shd w:val="clear" w:color="auto" w:fill="FFC000"/>
          </w:tcPr>
          <w:p w14:paraId="38E0FE27" w14:textId="77777777" w:rsidR="00CA1E11" w:rsidRDefault="00000000">
            <w:pPr>
              <w:rPr>
                <w:b/>
                <w:bCs/>
                <w:lang w:eastAsia="zh-TW"/>
              </w:rPr>
            </w:pPr>
            <w:r>
              <w:rPr>
                <w:b/>
                <w:bCs/>
                <w:lang w:eastAsia="zh-TW"/>
              </w:rPr>
              <w:t>Comment</w:t>
            </w:r>
          </w:p>
        </w:tc>
      </w:tr>
      <w:tr w:rsidR="00CA1E11" w14:paraId="38E0FE2F" w14:textId="77777777">
        <w:tc>
          <w:tcPr>
            <w:tcW w:w="2065" w:type="dxa"/>
          </w:tcPr>
          <w:p w14:paraId="38E0FE29" w14:textId="77777777" w:rsidR="00CA1E11" w:rsidRDefault="00000000">
            <w:pPr>
              <w:rPr>
                <w:rFonts w:eastAsia="DengXian"/>
                <w:lang w:eastAsia="zh-CN"/>
              </w:rPr>
            </w:pPr>
            <w:r>
              <w:rPr>
                <w:rFonts w:eastAsia="DengXian"/>
                <w:lang w:eastAsia="zh-CN"/>
              </w:rPr>
              <w:t>CMCC</w:t>
            </w:r>
          </w:p>
        </w:tc>
        <w:tc>
          <w:tcPr>
            <w:tcW w:w="7562" w:type="dxa"/>
          </w:tcPr>
          <w:p w14:paraId="38E0FE2A" w14:textId="77777777" w:rsidR="00CA1E11" w:rsidRDefault="00000000">
            <w:pPr>
              <w:rPr>
                <w:rFonts w:eastAsia="DengXian"/>
                <w:lang w:eastAsia="zh-CN"/>
              </w:rPr>
            </w:pPr>
            <w:r>
              <w:rPr>
                <w:rFonts w:eastAsia="DengXian"/>
                <w:lang w:eastAsia="zh-CN"/>
              </w:rPr>
              <w:t xml:space="preserve">For energy consumption model, </w:t>
            </w:r>
          </w:p>
          <w:p w14:paraId="38E0FE2B" w14:textId="77777777" w:rsidR="00CA1E11" w:rsidRDefault="00000000" w:rsidP="00317BDE">
            <w:pPr>
              <w:pStyle w:val="a"/>
              <w:numPr>
                <w:ilvl w:val="0"/>
                <w:numId w:val="34"/>
              </w:numPr>
              <w:rPr>
                <w:rFonts w:eastAsia="DengXian"/>
                <w:lang w:val="en-GB" w:eastAsia="zh-CN"/>
              </w:rPr>
            </w:pPr>
            <w:r>
              <w:rPr>
                <w:rFonts w:eastAsia="DengXian"/>
                <w:lang w:val="en-US" w:eastAsia="zh-CN"/>
              </w:rPr>
              <w:t>W</w:t>
            </w:r>
            <w:proofErr w:type="spellStart"/>
            <w:r>
              <w:rPr>
                <w:rFonts w:eastAsia="DengXian"/>
                <w:lang w:val="en-GB" w:eastAsia="zh-CN"/>
              </w:rPr>
              <w:t>e</w:t>
            </w:r>
            <w:proofErr w:type="spellEnd"/>
            <w:r>
              <w:rPr>
                <w:rFonts w:eastAsia="DengXian"/>
                <w:lang w:val="en-GB" w:eastAsia="zh-CN"/>
              </w:rPr>
              <w:t xml:space="preserve"> believe that the current 2 categories </w:t>
            </w:r>
            <w:proofErr w:type="gramStart"/>
            <w:r>
              <w:rPr>
                <w:rFonts w:eastAsia="DengXian"/>
                <w:lang w:val="en-GB" w:eastAsia="zh-CN"/>
              </w:rPr>
              <w:t>are belong</w:t>
            </w:r>
            <w:proofErr w:type="gramEnd"/>
            <w:r>
              <w:rPr>
                <w:rFonts w:eastAsia="DengXian"/>
                <w:lang w:val="en-GB" w:eastAsia="zh-CN"/>
              </w:rPr>
              <w:t xml:space="preserve"> to different types of implementation that both exist in current NR network. Therefore, directly reuse NR power model to evaluate NES gain for 6G technique does not reflect all situations, especially considering the upgrading of base station equipment.</w:t>
            </w:r>
          </w:p>
          <w:p w14:paraId="38E0FE2C" w14:textId="77777777" w:rsidR="00CA1E11" w:rsidRDefault="00000000" w:rsidP="00317BDE">
            <w:pPr>
              <w:pStyle w:val="a"/>
              <w:numPr>
                <w:ilvl w:val="0"/>
                <w:numId w:val="34"/>
              </w:numPr>
              <w:rPr>
                <w:rFonts w:eastAsia="DengXian"/>
                <w:lang w:val="en-GB" w:eastAsia="zh-CN"/>
              </w:rPr>
            </w:pPr>
            <w:r>
              <w:rPr>
                <w:rFonts w:eastAsia="DengXian"/>
                <w:lang w:val="en-GB" w:eastAsia="zh-CN"/>
              </w:rPr>
              <w:t>From our point view, at least the value of transition time (especially for Cat 2) should be revisited considering it will strongly impact the NES gain and design on default always-on SS periodicity in 6GR.</w:t>
            </w:r>
          </w:p>
          <w:p w14:paraId="38E0FE2D" w14:textId="77777777" w:rsidR="00CA1E11" w:rsidRDefault="00CA1E11">
            <w:pPr>
              <w:rPr>
                <w:rFonts w:eastAsia="DengXian"/>
                <w:lang w:eastAsia="zh-CN"/>
              </w:rPr>
            </w:pPr>
          </w:p>
          <w:p w14:paraId="38E0FE2E" w14:textId="77777777" w:rsidR="00CA1E11" w:rsidRDefault="00000000">
            <w:pPr>
              <w:rPr>
                <w:rFonts w:eastAsia="DengXian"/>
                <w:lang w:eastAsia="zh-CN"/>
              </w:rPr>
            </w:pPr>
            <w:r>
              <w:rPr>
                <w:rFonts w:eastAsia="DengXian"/>
                <w:lang w:eastAsia="zh-CN"/>
              </w:rPr>
              <w:t>For load level, we can fine with reusing the legacy one.</w:t>
            </w:r>
          </w:p>
        </w:tc>
      </w:tr>
      <w:tr w:rsidR="00CA1E11" w14:paraId="38E0FE32" w14:textId="77777777">
        <w:tc>
          <w:tcPr>
            <w:tcW w:w="2065" w:type="dxa"/>
          </w:tcPr>
          <w:p w14:paraId="38E0FE30" w14:textId="77777777" w:rsidR="00CA1E11" w:rsidRDefault="00000000">
            <w:pPr>
              <w:rPr>
                <w:rFonts w:eastAsia="DengXian"/>
                <w:lang w:eastAsia="zh-CN"/>
              </w:rPr>
            </w:pPr>
            <w:r>
              <w:rPr>
                <w:rFonts w:eastAsia="Malgun Gothic"/>
                <w:lang w:eastAsia="ko-KR"/>
              </w:rPr>
              <w:t>Samsung</w:t>
            </w:r>
          </w:p>
        </w:tc>
        <w:tc>
          <w:tcPr>
            <w:tcW w:w="7562" w:type="dxa"/>
          </w:tcPr>
          <w:p w14:paraId="38E0FE31" w14:textId="77777777" w:rsidR="00CA1E11" w:rsidRDefault="00000000">
            <w:pPr>
              <w:rPr>
                <w:rFonts w:eastAsia="DengXian"/>
                <w:lang w:eastAsia="zh-CN"/>
              </w:rPr>
            </w:pPr>
            <w:r>
              <w:rPr>
                <w:rFonts w:eastAsia="Malgun Gothic"/>
                <w:lang w:eastAsia="ko-KR"/>
              </w:rPr>
              <w:t>Support</w:t>
            </w:r>
          </w:p>
        </w:tc>
      </w:tr>
      <w:tr w:rsidR="00CA1E11" w14:paraId="38E0FE35" w14:textId="77777777">
        <w:tc>
          <w:tcPr>
            <w:tcW w:w="2065" w:type="dxa"/>
          </w:tcPr>
          <w:p w14:paraId="38E0FE33" w14:textId="77777777" w:rsidR="00CA1E11" w:rsidRDefault="00000000">
            <w:pPr>
              <w:rPr>
                <w:rFonts w:eastAsia="Malgun Gothic"/>
                <w:lang w:eastAsia="ko-KR"/>
              </w:rPr>
            </w:pPr>
            <w:r>
              <w:rPr>
                <w:rFonts w:eastAsia="Malgun Gothic"/>
                <w:lang w:eastAsia="ko-KR"/>
              </w:rPr>
              <w:t>LG Electronics</w:t>
            </w:r>
          </w:p>
        </w:tc>
        <w:tc>
          <w:tcPr>
            <w:tcW w:w="7562" w:type="dxa"/>
          </w:tcPr>
          <w:p w14:paraId="38E0FE34" w14:textId="77777777" w:rsidR="00CA1E11" w:rsidRDefault="00000000">
            <w:pPr>
              <w:rPr>
                <w:rFonts w:eastAsia="Malgun Gothic"/>
                <w:lang w:eastAsia="ko-KR"/>
              </w:rPr>
            </w:pPr>
            <w:r>
              <w:rPr>
                <w:rFonts w:eastAsia="Malgun Gothic"/>
                <w:lang w:eastAsia="ko-KR"/>
              </w:rPr>
              <w:t>OK</w:t>
            </w:r>
          </w:p>
        </w:tc>
      </w:tr>
      <w:tr w:rsidR="00CA1E11" w14:paraId="38E0FE3E" w14:textId="77777777">
        <w:tc>
          <w:tcPr>
            <w:tcW w:w="2065" w:type="dxa"/>
          </w:tcPr>
          <w:p w14:paraId="38E0FE36" w14:textId="77777777" w:rsidR="00CA1E11" w:rsidRDefault="00000000">
            <w:pPr>
              <w:rPr>
                <w:lang w:eastAsia="zh-TW"/>
              </w:rPr>
            </w:pPr>
            <w:r>
              <w:rPr>
                <w:rFonts w:eastAsia="DengXian"/>
                <w:lang w:eastAsia="zh-CN"/>
              </w:rPr>
              <w:lastRenderedPageBreak/>
              <w:t>vivo</w:t>
            </w:r>
          </w:p>
        </w:tc>
        <w:tc>
          <w:tcPr>
            <w:tcW w:w="7562" w:type="dxa"/>
          </w:tcPr>
          <w:p w14:paraId="38E0FE37" w14:textId="77777777" w:rsidR="00CA1E11" w:rsidRDefault="00000000">
            <w:pPr>
              <w:rPr>
                <w:rFonts w:eastAsia="DengXian"/>
                <w:lang w:eastAsia="zh-CN"/>
              </w:rPr>
            </w:pPr>
            <w:r>
              <w:rPr>
                <w:rFonts w:eastAsia="DengXian"/>
                <w:lang w:eastAsia="zh-CN"/>
              </w:rPr>
              <w:t xml:space="preserve">We think there is no need to discuss this proposal. According to the plan, this is the last meeting to finalize 6GR EE power </w:t>
            </w:r>
            <w:proofErr w:type="gramStart"/>
            <w:r>
              <w:rPr>
                <w:rFonts w:eastAsia="DengXian"/>
                <w:lang w:eastAsia="zh-CN"/>
              </w:rPr>
              <w:t>model</w:t>
            </w:r>
            <w:proofErr w:type="gramEnd"/>
            <w:r>
              <w:rPr>
                <w:rFonts w:eastAsia="DengXian"/>
                <w:lang w:eastAsia="zh-CN"/>
              </w:rPr>
              <w:t xml:space="preserve"> so it seems spending time to discuss starting point is not necessary. Almost all companies propose the update based on that from TS 38.864 since our previous agreements below imply this already:</w:t>
            </w:r>
          </w:p>
          <w:p w14:paraId="38E0FE38" w14:textId="77777777" w:rsidR="00CA1E11" w:rsidRDefault="00000000">
            <w:pPr>
              <w:spacing w:after="60"/>
              <w:rPr>
                <w:highlight w:val="green"/>
                <w:lang w:eastAsia="zh-CN"/>
              </w:rPr>
            </w:pPr>
            <w:r>
              <w:rPr>
                <w:highlight w:val="green"/>
                <w:lang w:eastAsia="zh-CN"/>
              </w:rPr>
              <w:t>Agreement</w:t>
            </w:r>
          </w:p>
          <w:p w14:paraId="38E0FE39" w14:textId="77777777" w:rsidR="00CA1E11" w:rsidRDefault="00000000">
            <w:pPr>
              <w:spacing w:after="60"/>
              <w:rPr>
                <w:lang w:eastAsia="zh-CN"/>
              </w:rPr>
            </w:pPr>
            <w:r>
              <w:t>Study how to reuse and update reference configurations in TR 38.864 for 6G BS.</w:t>
            </w:r>
          </w:p>
          <w:p w14:paraId="38E0FE3A" w14:textId="77777777" w:rsidR="00CA1E11" w:rsidRDefault="00CA1E11">
            <w:pPr>
              <w:spacing w:after="60"/>
              <w:rPr>
                <w:highlight w:val="green"/>
              </w:rPr>
            </w:pPr>
          </w:p>
          <w:p w14:paraId="38E0FE3B" w14:textId="77777777" w:rsidR="00CA1E11" w:rsidRDefault="00000000">
            <w:pPr>
              <w:spacing w:after="60"/>
              <w:rPr>
                <w:highlight w:val="green"/>
              </w:rPr>
            </w:pPr>
            <w:r>
              <w:rPr>
                <w:highlight w:val="green"/>
              </w:rPr>
              <w:t>Agreement</w:t>
            </w:r>
          </w:p>
          <w:p w14:paraId="38E0FE3C" w14:textId="77777777" w:rsidR="00CA1E11" w:rsidRDefault="00000000">
            <w:pPr>
              <w:spacing w:after="60"/>
              <w:rPr>
                <w:lang w:eastAsia="zh-CN"/>
              </w:rPr>
            </w:pPr>
            <w:r>
              <w:t xml:space="preserve">Study how/whether to reuse </w:t>
            </w:r>
            <w:r>
              <w:rPr>
                <w:rFonts w:eastAsia="DengXian"/>
                <w:lang w:eastAsia="zh-CN"/>
              </w:rPr>
              <w:t xml:space="preserve">or </w:t>
            </w:r>
            <w:r>
              <w:t>update the power model in TR 38.864 for evaluating BS power consumption for 6G BS.</w:t>
            </w:r>
          </w:p>
          <w:p w14:paraId="38E0FE3D" w14:textId="77777777" w:rsidR="00CA1E11" w:rsidRDefault="00CA1E11">
            <w:pPr>
              <w:rPr>
                <w:lang w:eastAsia="zh-TW"/>
              </w:rPr>
            </w:pPr>
          </w:p>
        </w:tc>
      </w:tr>
      <w:tr w:rsidR="00CA1E11" w14:paraId="38E0FE41" w14:textId="77777777">
        <w:tc>
          <w:tcPr>
            <w:tcW w:w="2065" w:type="dxa"/>
          </w:tcPr>
          <w:p w14:paraId="38E0FE3F" w14:textId="77777777" w:rsidR="00CA1E11" w:rsidRDefault="00000000">
            <w:pPr>
              <w:rPr>
                <w:rFonts w:eastAsia="DengXian"/>
                <w:lang w:eastAsia="zh-CN"/>
              </w:rPr>
            </w:pPr>
            <w:r>
              <w:rPr>
                <w:rFonts w:eastAsia="DengXian"/>
                <w:lang w:eastAsia="zh-CN"/>
              </w:rPr>
              <w:t>Nokia</w:t>
            </w:r>
          </w:p>
        </w:tc>
        <w:tc>
          <w:tcPr>
            <w:tcW w:w="7562" w:type="dxa"/>
          </w:tcPr>
          <w:p w14:paraId="38E0FE40" w14:textId="77777777" w:rsidR="00CA1E11" w:rsidRDefault="00000000">
            <w:pPr>
              <w:rPr>
                <w:rFonts w:eastAsia="DengXian"/>
                <w:lang w:eastAsia="zh-CN"/>
              </w:rPr>
            </w:pPr>
            <w:r>
              <w:rPr>
                <w:rFonts w:eastAsia="DengXian"/>
                <w:lang w:eastAsia="zh-CN"/>
              </w:rPr>
              <w:t>OK</w:t>
            </w:r>
          </w:p>
        </w:tc>
      </w:tr>
      <w:tr w:rsidR="00CA1E11" w14:paraId="38E0FE45" w14:textId="77777777">
        <w:tc>
          <w:tcPr>
            <w:tcW w:w="2065" w:type="dxa"/>
          </w:tcPr>
          <w:p w14:paraId="38E0FE42" w14:textId="77777777" w:rsidR="00CA1E11" w:rsidRDefault="00000000">
            <w:pPr>
              <w:rPr>
                <w:rFonts w:eastAsia="DengXian"/>
                <w:lang w:eastAsia="zh-CN"/>
              </w:rPr>
            </w:pPr>
            <w:r>
              <w:rPr>
                <w:lang w:eastAsia="zh-TW"/>
              </w:rPr>
              <w:t>Ericsson</w:t>
            </w:r>
          </w:p>
        </w:tc>
        <w:tc>
          <w:tcPr>
            <w:tcW w:w="7562" w:type="dxa"/>
          </w:tcPr>
          <w:p w14:paraId="38E0FE43" w14:textId="77777777" w:rsidR="00CA1E11" w:rsidRDefault="00000000">
            <w:r>
              <w:t>We support the CAT1 BS energy consumption model.</w:t>
            </w:r>
          </w:p>
          <w:p w14:paraId="38E0FE44" w14:textId="77777777" w:rsidR="00CA1E11" w:rsidRDefault="00000000">
            <w:pPr>
              <w:rPr>
                <w:rFonts w:eastAsia="DengXian"/>
                <w:lang w:eastAsia="zh-CN"/>
              </w:rPr>
            </w:pPr>
            <w:r>
              <w:t xml:space="preserve">For load (treated in FL Proposal 3.2.6.1), we think it should be updated based on real data sets. We propose the following: Empty load: L = 0%, Low load: 0 &lt; L ≤ 5%, Light load: 5 &lt; L ≤ 15%, Medium load: 15 &lt; L ≤ 35%, High load: L&gt;35%. </w:t>
            </w:r>
          </w:p>
        </w:tc>
      </w:tr>
      <w:tr w:rsidR="00CA1E11" w14:paraId="38E0FE48" w14:textId="77777777">
        <w:tc>
          <w:tcPr>
            <w:tcW w:w="2065" w:type="dxa"/>
          </w:tcPr>
          <w:p w14:paraId="38E0FE46" w14:textId="77777777" w:rsidR="00CA1E11" w:rsidRDefault="00000000">
            <w:pPr>
              <w:rPr>
                <w:lang w:eastAsia="zh-TW"/>
              </w:rPr>
            </w:pPr>
            <w:r>
              <w:rPr>
                <w:lang w:eastAsia="zh-TW"/>
              </w:rPr>
              <w:t>TCL</w:t>
            </w:r>
          </w:p>
        </w:tc>
        <w:tc>
          <w:tcPr>
            <w:tcW w:w="7562" w:type="dxa"/>
          </w:tcPr>
          <w:p w14:paraId="38E0FE47" w14:textId="77777777" w:rsidR="00CA1E11" w:rsidRDefault="00000000">
            <w:r>
              <w:t>Support</w:t>
            </w:r>
          </w:p>
        </w:tc>
      </w:tr>
      <w:tr w:rsidR="00CA1E11" w14:paraId="38E0FE4B" w14:textId="77777777">
        <w:tc>
          <w:tcPr>
            <w:tcW w:w="2065" w:type="dxa"/>
          </w:tcPr>
          <w:p w14:paraId="38E0FE49" w14:textId="77777777" w:rsidR="00CA1E11" w:rsidRDefault="00000000">
            <w:pPr>
              <w:rPr>
                <w:lang w:eastAsia="zh-TW"/>
              </w:rPr>
            </w:pPr>
            <w:r>
              <w:rPr>
                <w:lang w:eastAsia="zh-TW"/>
              </w:rPr>
              <w:t xml:space="preserve">Lenovo </w:t>
            </w:r>
          </w:p>
        </w:tc>
        <w:tc>
          <w:tcPr>
            <w:tcW w:w="7562" w:type="dxa"/>
          </w:tcPr>
          <w:p w14:paraId="38E0FE4A" w14:textId="77777777" w:rsidR="00CA1E11" w:rsidRDefault="00000000">
            <w:r>
              <w:t>We also agree with vivo that this proposal is redundant and doesn’t add any value.</w:t>
            </w:r>
          </w:p>
        </w:tc>
      </w:tr>
      <w:tr w:rsidR="00CA1E11" w14:paraId="38E0FE4E" w14:textId="77777777">
        <w:tc>
          <w:tcPr>
            <w:tcW w:w="2065" w:type="dxa"/>
          </w:tcPr>
          <w:p w14:paraId="38E0FE4C" w14:textId="77777777" w:rsidR="00CA1E11" w:rsidRDefault="00000000">
            <w:pPr>
              <w:widowControl w:val="0"/>
              <w:spacing w:after="0" w:line="252" w:lineRule="auto"/>
              <w:rPr>
                <w:rFonts w:eastAsia="DengXian" w:cs="Arial"/>
                <w:kern w:val="2"/>
                <w:sz w:val="18"/>
                <w:szCs w:val="18"/>
                <w:lang w:eastAsia="zh-CN"/>
              </w:rPr>
            </w:pPr>
            <w:proofErr w:type="spellStart"/>
            <w:r>
              <w:rPr>
                <w:rFonts w:eastAsia="DengXian" w:cs="Arial"/>
                <w:kern w:val="2"/>
                <w:sz w:val="18"/>
                <w:szCs w:val="18"/>
                <w:lang w:eastAsia="zh-CN"/>
              </w:rPr>
              <w:t>CEWiT</w:t>
            </w:r>
            <w:proofErr w:type="spellEnd"/>
          </w:p>
        </w:tc>
        <w:tc>
          <w:tcPr>
            <w:tcW w:w="7562" w:type="dxa"/>
          </w:tcPr>
          <w:p w14:paraId="38E0FE4D" w14:textId="77777777" w:rsidR="00CA1E11" w:rsidRDefault="00000000">
            <w:pPr>
              <w:spacing w:line="252" w:lineRule="auto"/>
            </w:pPr>
            <w:bookmarkStart w:id="3" w:name="OLE_LINK16"/>
            <w:r>
              <w:rPr>
                <w:rFonts w:eastAsia="DengXian" w:cs="Arial"/>
                <w:lang w:eastAsia="zh-CN"/>
              </w:rPr>
              <w:t>Support</w:t>
            </w:r>
            <w:bookmarkEnd w:id="3"/>
          </w:p>
        </w:tc>
      </w:tr>
      <w:tr w:rsidR="00CA1E11" w14:paraId="38E0FE73" w14:textId="77777777">
        <w:tc>
          <w:tcPr>
            <w:tcW w:w="2065" w:type="dxa"/>
          </w:tcPr>
          <w:p w14:paraId="38E0FE4F" w14:textId="77777777" w:rsidR="00CA1E11" w:rsidRDefault="00000000">
            <w:pPr>
              <w:widowControl w:val="0"/>
              <w:spacing w:after="0" w:line="252" w:lineRule="auto"/>
              <w:rPr>
                <w:rFonts w:eastAsia="DengXian" w:cs="Arial"/>
                <w:kern w:val="2"/>
                <w:sz w:val="18"/>
                <w:szCs w:val="18"/>
                <w:lang w:eastAsia="zh-CN"/>
              </w:rPr>
            </w:pPr>
            <w:r>
              <w:rPr>
                <w:rFonts w:eastAsiaTheme="minorEastAsia"/>
              </w:rPr>
              <w:t>DCM</w:t>
            </w:r>
          </w:p>
        </w:tc>
        <w:tc>
          <w:tcPr>
            <w:tcW w:w="7562" w:type="dxa"/>
          </w:tcPr>
          <w:p w14:paraId="38E0FE50" w14:textId="77777777" w:rsidR="00CA1E11" w:rsidRDefault="00000000">
            <w:pPr>
              <w:rPr>
                <w:rFonts w:eastAsiaTheme="minorEastAsia"/>
              </w:rPr>
            </w:pPr>
            <w:r>
              <w:rPr>
                <w:rFonts w:eastAsiaTheme="minorEastAsia"/>
              </w:rPr>
              <w:t xml:space="preserve">If this proposal is about supporting the structure of BS energy consumption model </w:t>
            </w:r>
            <w:proofErr w:type="gramStart"/>
            <w:r>
              <w:rPr>
                <w:rFonts w:eastAsiaTheme="minorEastAsia"/>
              </w:rPr>
              <w:t>similar to</w:t>
            </w:r>
            <w:proofErr w:type="gramEnd"/>
            <w:r>
              <w:rPr>
                <w:rFonts w:eastAsiaTheme="minorEastAsia"/>
              </w:rPr>
              <w:t xml:space="preserve"> what is provided in TR38.864 (i.e., BS reference configuration/power states/relative power values/total transition time/additional transition energy/scaling), we can support such direction, but we think we have already had agreement in the 122 meeting, so we do not think this is necessary.</w:t>
            </w:r>
          </w:p>
          <w:p w14:paraId="38E0FE51" w14:textId="77777777" w:rsidR="00CA1E11" w:rsidRDefault="00000000">
            <w:pPr>
              <w:rPr>
                <w:rFonts w:eastAsiaTheme="minorEastAsia"/>
              </w:rPr>
            </w:pPr>
            <w:r>
              <w:rPr>
                <w:rFonts w:eastAsiaTheme="minorEastAsia"/>
              </w:rPr>
              <w:t>If the proposal is about reusing all the values in TR38.864 for existing sets, then we would like to propose revisiting the relative power values at least for Active DL. We think that the relative power of active DL is too underestimated. For the case of active DL power of existing sets, at least we should update the set 1 FR1 value for the following analysis.</w:t>
            </w:r>
          </w:p>
          <w:p w14:paraId="38E0FE52" w14:textId="77777777" w:rsidR="00CA1E11" w:rsidRDefault="00CA1E11">
            <w:pPr>
              <w:rPr>
                <w:rFonts w:eastAsiaTheme="minorEastAsia"/>
              </w:rPr>
            </w:pPr>
          </w:p>
          <w:p w14:paraId="38E0FE53" w14:textId="77777777" w:rsidR="00CA1E11" w:rsidRDefault="00000000">
            <w:r>
              <w:t xml:space="preserve">Based on our understanding, power it takes for DL transmission from NW can be determined based on the ratio of actual and maximum number of </w:t>
            </w:r>
            <w:proofErr w:type="spellStart"/>
            <w:r>
              <w:t>TxRUs</w:t>
            </w:r>
            <w:proofErr w:type="spellEnd"/>
            <w:r>
              <w:t xml:space="preserve"> for antenna part, and the ratio between actual and maximum DL transmission power for PA (dynamic joint) part. As each set (i.e., set 1/2/3/4) has different maximum number of </w:t>
            </w:r>
            <w:proofErr w:type="spellStart"/>
            <w:r>
              <w:t>TxRUs</w:t>
            </w:r>
            <w:proofErr w:type="spellEnd"/>
            <w:r>
              <w:t xml:space="preserve"> and maximum DL transmission power, we should </w:t>
            </w:r>
            <w:proofErr w:type="gramStart"/>
            <w:r>
              <w:t>take into account</w:t>
            </w:r>
            <w:proofErr w:type="gramEnd"/>
            <w:r>
              <w:t xml:space="preserve"> for active DL at least for FR1 and FR3. </w:t>
            </w:r>
            <w:r>
              <w:rPr>
                <w:rFonts w:eastAsiaTheme="minorEastAsia"/>
              </w:rPr>
              <w:t>W</w:t>
            </w:r>
            <w:r>
              <w:t xml:space="preserve">e think that following parameter value update should be taken into account based on the following compensated active DL </w:t>
            </w:r>
            <w:proofErr w:type="gramStart"/>
            <w:r>
              <w:t>power;</w:t>
            </w:r>
            <w:proofErr w:type="gramEnd"/>
          </w:p>
          <w:p w14:paraId="38E0FE54" w14:textId="77777777" w:rsidR="00CA1E11" w:rsidRDefault="00000000">
            <w:pPr>
              <w:spacing w:line="360" w:lineRule="auto"/>
              <w:jc w:val="center"/>
            </w:pPr>
            <m:oMathPara>
              <m:oMathParaPr>
                <m:jc m:val="center"/>
              </m:oMathParaPr>
              <m:oMath>
                <m:r>
                  <w:rPr>
                    <w:rFonts w:ascii="Cambria Math" w:hAnsi="Cambria Math"/>
                  </w:rPr>
                  <m:t>P</m:t>
                </m:r>
                <m:sSup>
                  <m:sSupPr>
                    <m:ctrlPr>
                      <w:rPr>
                        <w:rFonts w:ascii="Cambria Math" w:hAnsi="Cambria Math"/>
                      </w:rPr>
                    </m:ctrlPr>
                  </m:sSupPr>
                  <m:e>
                    <m:r>
                      <w:rPr>
                        <w:rFonts w:ascii="Cambria Math" w:hAnsi="Cambria Math"/>
                      </w:rPr>
                      <m:t>4</m:t>
                    </m:r>
                  </m:e>
                  <m:sup>
                    <m:r>
                      <w:rPr>
                        <w:rFonts w:ascii="Cambria Math" w:hAnsi="Cambria Math"/>
                      </w:rPr>
                      <m:t>updated</m:t>
                    </m:r>
                  </m:sup>
                </m:sSup>
                <m:r>
                  <w:rPr>
                    <w:rFonts w:ascii="Cambria Math" w:hAnsi="Cambria Math"/>
                  </w:rPr>
                  <m:t>=P3+</m:t>
                </m:r>
                <m:d>
                  <m:dPr>
                    <m:ctrlPr>
                      <w:rPr>
                        <w:rFonts w:ascii="Cambria Math" w:hAnsi="Cambria Math"/>
                      </w:rPr>
                    </m:ctrlPr>
                  </m:dPr>
                  <m:e>
                    <m:r>
                      <w:rPr>
                        <w:rFonts w:ascii="Cambria Math" w:hAnsi="Cambria Math"/>
                      </w:rPr>
                      <m:t>P4-P3</m:t>
                    </m:r>
                  </m:e>
                </m:d>
                <m:r>
                  <w:rPr>
                    <w:rFonts w:ascii="Cambria Math" w:hAnsi="Cambria Math"/>
                  </w:rPr>
                  <m:t>×</m:t>
                </m:r>
                <m:d>
                  <m:dPr>
                    <m:begChr m:val="{"/>
                    <m:endChr m:val="}"/>
                    <m:ctrlPr>
                      <w:rPr>
                        <w:rFonts w:ascii="Cambria Math" w:hAnsi="Cambria Math"/>
                      </w:rPr>
                    </m:ctrlPr>
                  </m:dPr>
                  <m:e>
                    <m:r>
                      <w:rPr>
                        <w:rFonts w:ascii="Cambria Math" w:hAnsi="Cambria Math"/>
                      </w:rPr>
                      <m:t>A×</m:t>
                    </m:r>
                    <m:d>
                      <m:dPr>
                        <m:ctrlPr>
                          <w:rPr>
                            <w:rFonts w:ascii="Cambria Math" w:hAnsi="Cambria Math"/>
                          </w:rPr>
                        </m:ctrlPr>
                      </m:dPr>
                      <m:e>
                        <m:f>
                          <m:fPr>
                            <m:ctrlPr>
                              <w:rPr>
                                <w:rFonts w:ascii="Cambria Math" w:hAnsi="Cambria Math"/>
                              </w:rPr>
                            </m:ctrlPr>
                          </m:fPr>
                          <m:num>
                            <m:sSubSup>
                              <m:sSubSupPr>
                                <m:ctrlPr>
                                  <w:rPr>
                                    <w:rFonts w:ascii="Cambria Math" w:hAnsi="Cambria Math"/>
                                  </w:rPr>
                                </m:ctrlPr>
                              </m:sSubSupPr>
                              <m:e>
                                <m:r>
                                  <w:rPr>
                                    <w:rFonts w:ascii="Cambria Math" w:hAnsi="Cambria Math"/>
                                  </w:rPr>
                                  <m:t>TxRUs</m:t>
                                </m:r>
                              </m:e>
                              <m:sub>
                                <m:r>
                                  <w:rPr>
                                    <w:rFonts w:ascii="Cambria Math" w:hAnsi="Cambria Math"/>
                                  </w:rPr>
                                  <m:t>total</m:t>
                                </m:r>
                              </m:sub>
                              <m:sup>
                                <m:r>
                                  <w:rPr>
                                    <w:rFonts w:ascii="Cambria Math" w:hAnsi="Cambria Math"/>
                                  </w:rPr>
                                  <m:t>set1</m:t>
                                </m:r>
                              </m:sup>
                            </m:sSubSup>
                          </m:num>
                          <m:den>
                            <m:r>
                              <w:rPr>
                                <w:rFonts w:ascii="Cambria Math" w:hAnsi="Cambria Math"/>
                              </w:rPr>
                              <m:t>TxRU</m:t>
                            </m:r>
                            <m:sSubSup>
                              <m:sSubSupPr>
                                <m:ctrlPr>
                                  <w:rPr>
                                    <w:rFonts w:ascii="Cambria Math" w:hAnsi="Cambria Math"/>
                                  </w:rPr>
                                </m:ctrlPr>
                              </m:sSubSupPr>
                              <m:e>
                                <m:r>
                                  <w:rPr>
                                    <w:rFonts w:ascii="Cambria Math" w:hAnsi="Cambria Math"/>
                                  </w:rPr>
                                  <m:t>s</m:t>
                                </m:r>
                              </m:e>
                              <m:sub>
                                <m:r>
                                  <w:rPr>
                                    <w:rFonts w:ascii="Cambria Math" w:hAnsi="Cambria Math"/>
                                  </w:rPr>
                                  <m:t>total</m:t>
                                </m:r>
                              </m:sub>
                              <m:sup>
                                <m:r>
                                  <w:rPr>
                                    <w:rFonts w:ascii="Cambria Math" w:hAnsi="Cambria Math"/>
                                  </w:rPr>
                                  <m:t>set2</m:t>
                                </m:r>
                              </m:sup>
                            </m:sSubSup>
                          </m:den>
                        </m:f>
                      </m:e>
                    </m:d>
                    <m:r>
                      <w:rPr>
                        <w:rFonts w:ascii="Cambria Math" w:hAnsi="Cambria Math"/>
                      </w:rPr>
                      <m:t>+</m:t>
                    </m:r>
                    <m:d>
                      <m:dPr>
                        <m:ctrlPr>
                          <w:rPr>
                            <w:rFonts w:ascii="Cambria Math" w:hAnsi="Cambria Math"/>
                          </w:rPr>
                        </m:ctrlPr>
                      </m:dPr>
                      <m:e>
                        <m:r>
                          <w:rPr>
                            <w:rFonts w:ascii="Cambria Math" w:hAnsi="Cambria Math"/>
                          </w:rPr>
                          <m:t>1-A</m:t>
                        </m:r>
                      </m:e>
                    </m:d>
                    <m:r>
                      <w:rPr>
                        <w:rFonts w:ascii="Cambria Math" w:hAnsi="Cambria Math"/>
                      </w:rPr>
                      <m:t>×</m:t>
                    </m:r>
                    <m:d>
                      <m:dPr>
                        <m:ctrlPr>
                          <w:rPr>
                            <w:rFonts w:ascii="Cambria Math" w:hAnsi="Cambria Math"/>
                          </w:rPr>
                        </m:ctrlPr>
                      </m:dPr>
                      <m:e>
                        <m:f>
                          <m:fPr>
                            <m:ctrlPr>
                              <w:rPr>
                                <w:rFonts w:ascii="Cambria Math" w:hAnsi="Cambria Math"/>
                              </w:rPr>
                            </m:ctrlPr>
                          </m:fPr>
                          <m:num>
                            <m:sSubSup>
                              <m:sSubSupPr>
                                <m:ctrlPr>
                                  <w:rPr>
                                    <w:rFonts w:ascii="Cambria Math" w:hAnsi="Cambria Math"/>
                                  </w:rPr>
                                </m:ctrlPr>
                              </m:sSubSupPr>
                              <m:e>
                                <m:r>
                                  <w:rPr>
                                    <w:rFonts w:ascii="Cambria Math" w:hAnsi="Cambria Math"/>
                                  </w:rPr>
                                  <m:t>DLPW</m:t>
                                </m:r>
                              </m:e>
                              <m:sub>
                                <m:r>
                                  <w:rPr>
                                    <w:rFonts w:ascii="Cambria Math" w:hAnsi="Cambria Math"/>
                                  </w:rPr>
                                  <m:t>total</m:t>
                                </m:r>
                              </m:sub>
                              <m:sup>
                                <m:r>
                                  <w:rPr>
                                    <w:rFonts w:ascii="Cambria Math" w:hAnsi="Cambria Math"/>
                                  </w:rPr>
                                  <m:t>set1</m:t>
                                </m:r>
                              </m:sup>
                            </m:sSubSup>
                          </m:num>
                          <m:den>
                            <m:sSubSup>
                              <m:sSubSupPr>
                                <m:ctrlPr>
                                  <w:rPr>
                                    <w:rFonts w:ascii="Cambria Math" w:hAnsi="Cambria Math"/>
                                  </w:rPr>
                                </m:ctrlPr>
                              </m:sSubSupPr>
                              <m:e>
                                <m:r>
                                  <w:rPr>
                                    <w:rFonts w:ascii="Cambria Math" w:hAnsi="Cambria Math"/>
                                  </w:rPr>
                                  <m:t>DLPW</m:t>
                                </m:r>
                              </m:e>
                              <m:sub>
                                <m:r>
                                  <w:rPr>
                                    <w:rFonts w:ascii="Cambria Math" w:hAnsi="Cambria Math"/>
                                  </w:rPr>
                                  <m:t>total</m:t>
                                </m:r>
                              </m:sub>
                              <m:sup>
                                <m:r>
                                  <w:rPr>
                                    <w:rFonts w:ascii="Cambria Math" w:hAnsi="Cambria Math"/>
                                  </w:rPr>
                                  <m:t>set2</m:t>
                                </m:r>
                              </m:sup>
                            </m:sSubSup>
                          </m:den>
                        </m:f>
                      </m:e>
                    </m:d>
                  </m:e>
                </m:d>
                <m:r>
                  <w:rPr>
                    <w:rFonts w:ascii="Cambria Math" w:hAnsi="Cambria Math"/>
                  </w:rPr>
                  <m:t>,</m:t>
                </m:r>
              </m:oMath>
            </m:oMathPara>
          </w:p>
          <w:p w14:paraId="38E0FE55" w14:textId="77777777" w:rsidR="00CA1E11" w:rsidRDefault="00000000">
            <w:pPr>
              <w:rPr>
                <w:rFonts w:eastAsiaTheme="minorEastAsia"/>
              </w:rPr>
            </w:pPr>
            <w:r>
              <w:t xml:space="preserve">where, </w:t>
            </w:r>
            <m:oMath>
              <m:r>
                <w:rPr>
                  <w:rFonts w:ascii="Cambria Math" w:hAnsi="Cambria Math"/>
                </w:rPr>
                <m:t>TxRU</m:t>
              </m:r>
              <m:sSubSup>
                <m:sSubSupPr>
                  <m:ctrlPr>
                    <w:rPr>
                      <w:rFonts w:ascii="Cambria Math" w:hAnsi="Cambria Math"/>
                    </w:rPr>
                  </m:ctrlPr>
                </m:sSubSupPr>
                <m:e>
                  <m:r>
                    <w:rPr>
                      <w:rFonts w:ascii="Cambria Math" w:hAnsi="Cambria Math"/>
                    </w:rPr>
                    <m:t>s</m:t>
                  </m:r>
                </m:e>
                <m:sub>
                  <m:r>
                    <w:rPr>
                      <w:rFonts w:ascii="Cambria Math" w:hAnsi="Cambria Math"/>
                    </w:rPr>
                    <m:t>total</m:t>
                  </m:r>
                </m:sub>
                <m:sup>
                  <m:r>
                    <w:rPr>
                      <w:rFonts w:ascii="Cambria Math" w:hAnsi="Cambria Math"/>
                    </w:rPr>
                    <m:t>set1∨set2</m:t>
                  </m:r>
                </m:sup>
              </m:sSubSup>
            </m:oMath>
            <w:r>
              <w:t xml:space="preserve"> is total number of TxRUs for set 1 or set 2 and  </w:t>
            </w:r>
            <m:oMath>
              <m:sSubSup>
                <m:sSubSupPr>
                  <m:ctrlPr>
                    <w:rPr>
                      <w:rFonts w:ascii="Cambria Math" w:hAnsi="Cambria Math"/>
                    </w:rPr>
                  </m:ctrlPr>
                </m:sSubSupPr>
                <m:e>
                  <m:r>
                    <w:rPr>
                      <w:rFonts w:ascii="Cambria Math" w:hAnsi="Cambria Math"/>
                    </w:rPr>
                    <m:t>DLPW</m:t>
                  </m:r>
                </m:e>
                <m:sub>
                  <m:r>
                    <w:rPr>
                      <w:rFonts w:ascii="Cambria Math" w:hAnsi="Cambria Math"/>
                    </w:rPr>
                    <m:t>total</m:t>
                  </m:r>
                </m:sub>
                <m:sup>
                  <m:r>
                    <w:rPr>
                      <w:rFonts w:ascii="Cambria Math" w:hAnsi="Cambria Math"/>
                    </w:rPr>
                    <m:t>set1∨set2</m:t>
                  </m:r>
                </m:sup>
              </m:sSubSup>
            </m:oMath>
            <w:r>
              <w:t xml:space="preserve"> are the total DL power level for set 1 or set 2, which are both captured in Table 5.1-1 in TR38.864.</w:t>
            </w:r>
            <w:r>
              <w:rPr>
                <w:rFonts w:eastAsiaTheme="minorEastAsia"/>
              </w:rPr>
              <w:t xml:space="preserve"> Also, A can be 0.4 as specified in TR as baseline.</w:t>
            </w:r>
          </w:p>
          <w:p w14:paraId="38E0FE56" w14:textId="77777777" w:rsidR="00CA1E11" w:rsidRDefault="00000000">
            <w:pPr>
              <w:rPr>
                <w:rFonts w:eastAsiaTheme="minorEastAsia"/>
              </w:rPr>
            </w:pPr>
            <w:r>
              <w:rPr>
                <w:rFonts w:eastAsiaTheme="minorEastAsia"/>
              </w:rPr>
              <w:t>Based on the above calculation, the following adjustment can be made.</w:t>
            </w:r>
          </w:p>
          <w:tbl>
            <w:tblPr>
              <w:tblW w:w="3301" w:type="dxa"/>
              <w:jc w:val="center"/>
              <w:tblLayout w:type="fixed"/>
              <w:tblLook w:val="04A0" w:firstRow="1" w:lastRow="0" w:firstColumn="1" w:lastColumn="0" w:noHBand="0" w:noVBand="1"/>
            </w:tblPr>
            <w:tblGrid>
              <w:gridCol w:w="1226"/>
              <w:gridCol w:w="1038"/>
              <w:gridCol w:w="1037"/>
            </w:tblGrid>
            <w:tr w:rsidR="00CA1E11" w14:paraId="38E0FE59" w14:textId="77777777">
              <w:trPr>
                <w:trHeight w:val="223"/>
                <w:jc w:val="center"/>
              </w:trPr>
              <w:tc>
                <w:tcPr>
                  <w:tcW w:w="1226" w:type="dxa"/>
                  <w:vMerge w:val="restart"/>
                  <w:tcBorders>
                    <w:top w:val="double" w:sz="4" w:space="0" w:color="A5A5A5"/>
                    <w:left w:val="double" w:sz="4" w:space="0" w:color="A5A5A5"/>
                    <w:bottom w:val="double" w:sz="4" w:space="0" w:color="A5A5A5"/>
                    <w:right w:val="double" w:sz="4" w:space="0" w:color="A5A5A5"/>
                  </w:tcBorders>
                  <w:vAlign w:val="center"/>
                </w:tcPr>
                <w:p w14:paraId="38E0FE57" w14:textId="77777777" w:rsidR="00CA1E11" w:rsidRDefault="00000000">
                  <w:pPr>
                    <w:pStyle w:val="TAH"/>
                  </w:pPr>
                  <w:r>
                    <w:t>Power state</w:t>
                  </w:r>
                </w:p>
              </w:tc>
              <w:tc>
                <w:tcPr>
                  <w:tcW w:w="2075" w:type="dxa"/>
                  <w:gridSpan w:val="2"/>
                  <w:tcBorders>
                    <w:top w:val="double" w:sz="4" w:space="0" w:color="A5A5A5"/>
                    <w:left w:val="double" w:sz="4" w:space="0" w:color="A5A5A5"/>
                    <w:bottom w:val="double" w:sz="4" w:space="0" w:color="A5A5A5"/>
                    <w:right w:val="double" w:sz="4" w:space="0" w:color="A5A5A5"/>
                  </w:tcBorders>
                </w:tcPr>
                <w:p w14:paraId="38E0FE58" w14:textId="77777777" w:rsidR="00CA1E11" w:rsidRDefault="00000000">
                  <w:pPr>
                    <w:pStyle w:val="TAH"/>
                    <w:rPr>
                      <w:rFonts w:eastAsiaTheme="minorEastAsia"/>
                      <w:lang w:eastAsia="ja-JP"/>
                    </w:rPr>
                  </w:pPr>
                  <w:r>
                    <w:t xml:space="preserve">Set </w:t>
                  </w:r>
                  <w:r>
                    <w:rPr>
                      <w:rFonts w:eastAsiaTheme="minorEastAsia"/>
                      <w:lang w:eastAsia="ja-JP"/>
                    </w:rPr>
                    <w:t>1</w:t>
                  </w:r>
                </w:p>
              </w:tc>
            </w:tr>
            <w:tr w:rsidR="00CA1E11" w14:paraId="38E0FE5D" w14:textId="77777777">
              <w:trPr>
                <w:trHeight w:val="223"/>
                <w:jc w:val="center"/>
              </w:trPr>
              <w:tc>
                <w:tcPr>
                  <w:tcW w:w="1226" w:type="dxa"/>
                  <w:vMerge/>
                  <w:tcBorders>
                    <w:top w:val="double" w:sz="4" w:space="0" w:color="A5A5A5"/>
                    <w:left w:val="double" w:sz="4" w:space="0" w:color="A5A5A5"/>
                    <w:bottom w:val="double" w:sz="4" w:space="0" w:color="A5A5A5"/>
                    <w:right w:val="double" w:sz="4" w:space="0" w:color="A5A5A5"/>
                  </w:tcBorders>
                  <w:vAlign w:val="center"/>
                </w:tcPr>
                <w:p w14:paraId="38E0FE5A" w14:textId="77777777" w:rsidR="00CA1E11" w:rsidRDefault="00CA1E11">
                  <w:pPr>
                    <w:pStyle w:val="TAH"/>
                  </w:pPr>
                </w:p>
              </w:tc>
              <w:tc>
                <w:tcPr>
                  <w:tcW w:w="1038" w:type="dxa"/>
                  <w:tcBorders>
                    <w:top w:val="double" w:sz="4" w:space="0" w:color="A5A5A5"/>
                    <w:left w:val="double" w:sz="4" w:space="0" w:color="A5A5A5"/>
                    <w:bottom w:val="double" w:sz="4" w:space="0" w:color="A5A5A5"/>
                    <w:right w:val="double" w:sz="4" w:space="0" w:color="A5A5A5"/>
                  </w:tcBorders>
                </w:tcPr>
                <w:p w14:paraId="38E0FE5B" w14:textId="77777777" w:rsidR="00CA1E11" w:rsidRDefault="00000000">
                  <w:pPr>
                    <w:pStyle w:val="TAH"/>
                  </w:pPr>
                  <w:r>
                    <w:t>CAT 1 BS</w:t>
                  </w:r>
                </w:p>
              </w:tc>
              <w:tc>
                <w:tcPr>
                  <w:tcW w:w="1037" w:type="dxa"/>
                  <w:tcBorders>
                    <w:top w:val="double" w:sz="4" w:space="0" w:color="A5A5A5"/>
                    <w:left w:val="double" w:sz="4" w:space="0" w:color="A5A5A5"/>
                    <w:bottom w:val="double" w:sz="4" w:space="0" w:color="A5A5A5"/>
                    <w:right w:val="double" w:sz="4" w:space="0" w:color="A5A5A5"/>
                  </w:tcBorders>
                </w:tcPr>
                <w:p w14:paraId="38E0FE5C" w14:textId="77777777" w:rsidR="00CA1E11" w:rsidRDefault="00000000">
                  <w:pPr>
                    <w:pStyle w:val="TAH"/>
                  </w:pPr>
                  <w:r>
                    <w:t>CAT 2 BS</w:t>
                  </w:r>
                </w:p>
              </w:tc>
            </w:tr>
            <w:tr w:rsidR="00CA1E11" w14:paraId="38E0FE61" w14:textId="77777777">
              <w:trPr>
                <w:trHeight w:val="20"/>
                <w:jc w:val="center"/>
              </w:trPr>
              <w:tc>
                <w:tcPr>
                  <w:tcW w:w="1226" w:type="dxa"/>
                  <w:tcBorders>
                    <w:top w:val="double" w:sz="4" w:space="0" w:color="A5A5A5"/>
                    <w:left w:val="double" w:sz="4" w:space="0" w:color="A5A5A5"/>
                    <w:bottom w:val="double" w:sz="4" w:space="0" w:color="A5A5A5"/>
                    <w:right w:val="double" w:sz="4" w:space="0" w:color="A5A5A5"/>
                  </w:tcBorders>
                  <w:vAlign w:val="center"/>
                </w:tcPr>
                <w:p w14:paraId="38E0FE5E" w14:textId="77777777" w:rsidR="00CA1E11" w:rsidRDefault="00000000">
                  <w:pPr>
                    <w:pStyle w:val="TAC"/>
                  </w:pPr>
                  <w:r>
                    <w:lastRenderedPageBreak/>
                    <w:t>Deep sleep</w:t>
                  </w:r>
                </w:p>
              </w:tc>
              <w:tc>
                <w:tcPr>
                  <w:tcW w:w="1038" w:type="dxa"/>
                  <w:tcBorders>
                    <w:top w:val="double" w:sz="4" w:space="0" w:color="A5A5A5"/>
                    <w:left w:val="double" w:sz="4" w:space="0" w:color="A5A5A5"/>
                    <w:bottom w:val="double" w:sz="4" w:space="0" w:color="A5A5A5"/>
                    <w:right w:val="double" w:sz="4" w:space="0" w:color="A5A5A5"/>
                  </w:tcBorders>
                </w:tcPr>
                <w:p w14:paraId="38E0FE5F" w14:textId="77777777" w:rsidR="00CA1E11" w:rsidRDefault="00000000">
                  <w:pPr>
                    <w:pStyle w:val="TAC"/>
                  </w:pPr>
                  <w:r>
                    <w:t>1</w:t>
                  </w:r>
                </w:p>
              </w:tc>
              <w:tc>
                <w:tcPr>
                  <w:tcW w:w="1037" w:type="dxa"/>
                  <w:tcBorders>
                    <w:top w:val="double" w:sz="4" w:space="0" w:color="A5A5A5"/>
                    <w:left w:val="double" w:sz="4" w:space="0" w:color="A5A5A5"/>
                    <w:bottom w:val="double" w:sz="4" w:space="0" w:color="A5A5A5"/>
                    <w:right w:val="double" w:sz="4" w:space="0" w:color="A5A5A5"/>
                  </w:tcBorders>
                </w:tcPr>
                <w:p w14:paraId="38E0FE60" w14:textId="77777777" w:rsidR="00CA1E11" w:rsidRDefault="00000000">
                  <w:pPr>
                    <w:pStyle w:val="TAC"/>
                  </w:pPr>
                  <w:r>
                    <w:t>1</w:t>
                  </w:r>
                </w:p>
              </w:tc>
            </w:tr>
            <w:tr w:rsidR="00CA1E11" w14:paraId="38E0FE65" w14:textId="77777777">
              <w:trPr>
                <w:trHeight w:val="20"/>
                <w:jc w:val="center"/>
              </w:trPr>
              <w:tc>
                <w:tcPr>
                  <w:tcW w:w="1226" w:type="dxa"/>
                  <w:tcBorders>
                    <w:top w:val="double" w:sz="4" w:space="0" w:color="A5A5A5"/>
                    <w:left w:val="double" w:sz="4" w:space="0" w:color="A5A5A5"/>
                    <w:bottom w:val="double" w:sz="4" w:space="0" w:color="A5A5A5"/>
                    <w:right w:val="double" w:sz="4" w:space="0" w:color="A5A5A5"/>
                  </w:tcBorders>
                  <w:vAlign w:val="center"/>
                </w:tcPr>
                <w:p w14:paraId="38E0FE62" w14:textId="77777777" w:rsidR="00CA1E11" w:rsidRDefault="00000000">
                  <w:pPr>
                    <w:pStyle w:val="TAC"/>
                  </w:pPr>
                  <w:r>
                    <w:t>Light sleep</w:t>
                  </w:r>
                </w:p>
              </w:tc>
              <w:tc>
                <w:tcPr>
                  <w:tcW w:w="1038" w:type="dxa"/>
                  <w:tcBorders>
                    <w:top w:val="double" w:sz="4" w:space="0" w:color="A5A5A5"/>
                    <w:left w:val="double" w:sz="4" w:space="0" w:color="A5A5A5"/>
                    <w:bottom w:val="double" w:sz="4" w:space="0" w:color="A5A5A5"/>
                    <w:right w:val="double" w:sz="4" w:space="0" w:color="A5A5A5"/>
                  </w:tcBorders>
                </w:tcPr>
                <w:p w14:paraId="38E0FE63" w14:textId="77777777" w:rsidR="00CA1E11" w:rsidRDefault="00000000">
                  <w:pPr>
                    <w:pStyle w:val="TAC"/>
                  </w:pPr>
                  <w:r>
                    <w:t>25</w:t>
                  </w:r>
                </w:p>
              </w:tc>
              <w:tc>
                <w:tcPr>
                  <w:tcW w:w="1037" w:type="dxa"/>
                  <w:tcBorders>
                    <w:top w:val="double" w:sz="4" w:space="0" w:color="A5A5A5"/>
                    <w:left w:val="double" w:sz="4" w:space="0" w:color="A5A5A5"/>
                    <w:bottom w:val="double" w:sz="4" w:space="0" w:color="A5A5A5"/>
                    <w:right w:val="double" w:sz="4" w:space="0" w:color="A5A5A5"/>
                  </w:tcBorders>
                </w:tcPr>
                <w:p w14:paraId="38E0FE64" w14:textId="77777777" w:rsidR="00CA1E11" w:rsidRDefault="00000000">
                  <w:pPr>
                    <w:pStyle w:val="TAC"/>
                    <w:rPr>
                      <w:rFonts w:eastAsiaTheme="minorEastAsia"/>
                      <w:lang w:eastAsia="ja-JP"/>
                    </w:rPr>
                  </w:pPr>
                  <w:r>
                    <w:t>2</w:t>
                  </w:r>
                  <w:r>
                    <w:rPr>
                      <w:rFonts w:eastAsiaTheme="minorEastAsia"/>
                      <w:lang w:eastAsia="ja-JP"/>
                    </w:rPr>
                    <w:t>.1</w:t>
                  </w:r>
                </w:p>
              </w:tc>
            </w:tr>
            <w:tr w:rsidR="00CA1E11" w14:paraId="38E0FE69" w14:textId="77777777">
              <w:trPr>
                <w:trHeight w:val="20"/>
                <w:jc w:val="center"/>
              </w:trPr>
              <w:tc>
                <w:tcPr>
                  <w:tcW w:w="1226" w:type="dxa"/>
                  <w:tcBorders>
                    <w:top w:val="double" w:sz="4" w:space="0" w:color="A5A5A5"/>
                    <w:left w:val="double" w:sz="4" w:space="0" w:color="A5A5A5"/>
                    <w:bottom w:val="double" w:sz="4" w:space="0" w:color="A5A5A5"/>
                    <w:right w:val="double" w:sz="4" w:space="0" w:color="A5A5A5"/>
                  </w:tcBorders>
                  <w:vAlign w:val="center"/>
                </w:tcPr>
                <w:p w14:paraId="38E0FE66" w14:textId="77777777" w:rsidR="00CA1E11" w:rsidRDefault="00000000">
                  <w:pPr>
                    <w:pStyle w:val="TAC"/>
                  </w:pPr>
                  <w:r>
                    <w:t>Micro sleep</w:t>
                  </w:r>
                </w:p>
              </w:tc>
              <w:tc>
                <w:tcPr>
                  <w:tcW w:w="1038" w:type="dxa"/>
                  <w:tcBorders>
                    <w:top w:val="double" w:sz="4" w:space="0" w:color="A5A5A5"/>
                    <w:left w:val="double" w:sz="4" w:space="0" w:color="A5A5A5"/>
                    <w:bottom w:val="double" w:sz="4" w:space="0" w:color="A5A5A5"/>
                    <w:right w:val="double" w:sz="4" w:space="0" w:color="A5A5A5"/>
                  </w:tcBorders>
                </w:tcPr>
                <w:p w14:paraId="38E0FE67" w14:textId="77777777" w:rsidR="00CA1E11" w:rsidRDefault="00000000">
                  <w:pPr>
                    <w:pStyle w:val="TAC"/>
                    <w:rPr>
                      <w:rFonts w:eastAsiaTheme="minorEastAsia"/>
                      <w:lang w:eastAsia="ja-JP"/>
                    </w:rPr>
                  </w:pPr>
                  <w:r>
                    <w:t>5</w:t>
                  </w:r>
                  <w:r>
                    <w:rPr>
                      <w:rFonts w:eastAsiaTheme="minorEastAsia"/>
                      <w:lang w:eastAsia="ja-JP"/>
                    </w:rPr>
                    <w:t>5</w:t>
                  </w:r>
                </w:p>
              </w:tc>
              <w:tc>
                <w:tcPr>
                  <w:tcW w:w="1037" w:type="dxa"/>
                  <w:tcBorders>
                    <w:top w:val="double" w:sz="4" w:space="0" w:color="A5A5A5"/>
                    <w:left w:val="double" w:sz="4" w:space="0" w:color="A5A5A5"/>
                    <w:bottom w:val="double" w:sz="4" w:space="0" w:color="A5A5A5"/>
                    <w:right w:val="double" w:sz="4" w:space="0" w:color="A5A5A5"/>
                  </w:tcBorders>
                </w:tcPr>
                <w:p w14:paraId="38E0FE68" w14:textId="77777777" w:rsidR="00CA1E11" w:rsidRDefault="00000000">
                  <w:pPr>
                    <w:pStyle w:val="TAC"/>
                    <w:rPr>
                      <w:rFonts w:eastAsiaTheme="minorEastAsia"/>
                      <w:lang w:eastAsia="ja-JP"/>
                    </w:rPr>
                  </w:pPr>
                  <w:r>
                    <w:t>5.</w:t>
                  </w:r>
                  <w:r>
                    <w:rPr>
                      <w:rFonts w:eastAsiaTheme="minorEastAsia"/>
                      <w:lang w:eastAsia="ja-JP"/>
                    </w:rPr>
                    <w:t>5</w:t>
                  </w:r>
                </w:p>
              </w:tc>
            </w:tr>
            <w:tr w:rsidR="00CA1E11" w14:paraId="38E0FE6D" w14:textId="77777777">
              <w:trPr>
                <w:trHeight w:val="20"/>
                <w:jc w:val="center"/>
              </w:trPr>
              <w:tc>
                <w:tcPr>
                  <w:tcW w:w="1226" w:type="dxa"/>
                  <w:tcBorders>
                    <w:top w:val="double" w:sz="4" w:space="0" w:color="A5A5A5"/>
                    <w:left w:val="double" w:sz="4" w:space="0" w:color="A5A5A5"/>
                    <w:bottom w:val="double" w:sz="4" w:space="0" w:color="A5A5A5"/>
                    <w:right w:val="double" w:sz="4" w:space="0" w:color="A5A5A5"/>
                  </w:tcBorders>
                  <w:vAlign w:val="center"/>
                </w:tcPr>
                <w:p w14:paraId="38E0FE6A" w14:textId="77777777" w:rsidR="00CA1E11" w:rsidRDefault="00000000">
                  <w:pPr>
                    <w:pStyle w:val="TAC"/>
                  </w:pPr>
                  <w:r>
                    <w:t>Active DL</w:t>
                  </w:r>
                </w:p>
              </w:tc>
              <w:tc>
                <w:tcPr>
                  <w:tcW w:w="1038" w:type="dxa"/>
                  <w:tcBorders>
                    <w:top w:val="double" w:sz="4" w:space="0" w:color="A5A5A5"/>
                    <w:left w:val="double" w:sz="4" w:space="0" w:color="A5A5A5"/>
                    <w:bottom w:val="double" w:sz="4" w:space="0" w:color="A5A5A5"/>
                    <w:right w:val="double" w:sz="4" w:space="0" w:color="A5A5A5"/>
                  </w:tcBorders>
                </w:tcPr>
                <w:p w14:paraId="38E0FE6B" w14:textId="77777777" w:rsidR="00CA1E11" w:rsidRDefault="00000000">
                  <w:pPr>
                    <w:pStyle w:val="TAC"/>
                    <w:rPr>
                      <w:rFonts w:eastAsiaTheme="minorEastAsia"/>
                      <w:b/>
                      <w:bCs/>
                      <w:color w:val="FF0000"/>
                      <w:lang w:eastAsia="ja-JP"/>
                    </w:rPr>
                  </w:pPr>
                  <w:r>
                    <w:rPr>
                      <w:rFonts w:eastAsiaTheme="minorEastAsia"/>
                      <w:b/>
                      <w:bCs/>
                      <w:color w:val="FF0000"/>
                      <w:lang w:eastAsia="ja-JP"/>
                    </w:rPr>
                    <w:t>775</w:t>
                  </w:r>
                </w:p>
              </w:tc>
              <w:tc>
                <w:tcPr>
                  <w:tcW w:w="1037" w:type="dxa"/>
                  <w:tcBorders>
                    <w:top w:val="double" w:sz="4" w:space="0" w:color="A5A5A5"/>
                    <w:left w:val="double" w:sz="4" w:space="0" w:color="A5A5A5"/>
                    <w:bottom w:val="double" w:sz="4" w:space="0" w:color="A5A5A5"/>
                    <w:right w:val="double" w:sz="4" w:space="0" w:color="A5A5A5"/>
                  </w:tcBorders>
                </w:tcPr>
                <w:p w14:paraId="38E0FE6C" w14:textId="77777777" w:rsidR="00CA1E11" w:rsidRDefault="00000000">
                  <w:pPr>
                    <w:pStyle w:val="TAC"/>
                    <w:rPr>
                      <w:rFonts w:eastAsiaTheme="minorEastAsia"/>
                      <w:b/>
                      <w:bCs/>
                      <w:color w:val="FF0000"/>
                      <w:lang w:eastAsia="ja-JP"/>
                    </w:rPr>
                  </w:pPr>
                  <w:r>
                    <w:rPr>
                      <w:rFonts w:eastAsiaTheme="minorEastAsia"/>
                      <w:b/>
                      <w:bCs/>
                      <w:color w:val="FF0000"/>
                      <w:lang w:eastAsia="ja-JP"/>
                    </w:rPr>
                    <w:t>90.3</w:t>
                  </w:r>
                </w:p>
              </w:tc>
            </w:tr>
            <w:tr w:rsidR="00CA1E11" w14:paraId="38E0FE71" w14:textId="77777777">
              <w:trPr>
                <w:trHeight w:val="20"/>
                <w:jc w:val="center"/>
              </w:trPr>
              <w:tc>
                <w:tcPr>
                  <w:tcW w:w="1226" w:type="dxa"/>
                  <w:tcBorders>
                    <w:top w:val="double" w:sz="4" w:space="0" w:color="A5A5A5"/>
                    <w:left w:val="double" w:sz="4" w:space="0" w:color="A5A5A5"/>
                    <w:bottom w:val="double" w:sz="4" w:space="0" w:color="A5A5A5"/>
                    <w:right w:val="double" w:sz="4" w:space="0" w:color="A5A5A5"/>
                  </w:tcBorders>
                  <w:vAlign w:val="center"/>
                </w:tcPr>
                <w:p w14:paraId="38E0FE6E" w14:textId="77777777" w:rsidR="00CA1E11" w:rsidRDefault="00000000">
                  <w:pPr>
                    <w:pStyle w:val="TAC"/>
                  </w:pPr>
                  <w:r>
                    <w:t>Active UL</w:t>
                  </w:r>
                </w:p>
              </w:tc>
              <w:tc>
                <w:tcPr>
                  <w:tcW w:w="1038" w:type="dxa"/>
                  <w:tcBorders>
                    <w:top w:val="double" w:sz="4" w:space="0" w:color="A5A5A5"/>
                    <w:left w:val="double" w:sz="4" w:space="0" w:color="A5A5A5"/>
                    <w:bottom w:val="double" w:sz="4" w:space="0" w:color="A5A5A5"/>
                    <w:right w:val="double" w:sz="4" w:space="0" w:color="A5A5A5"/>
                  </w:tcBorders>
                </w:tcPr>
                <w:p w14:paraId="38E0FE6F" w14:textId="77777777" w:rsidR="00CA1E11" w:rsidRDefault="00000000">
                  <w:pPr>
                    <w:pStyle w:val="TAC"/>
                  </w:pPr>
                  <w:r>
                    <w:t>1</w:t>
                  </w:r>
                  <w:r>
                    <w:rPr>
                      <w:rFonts w:eastAsiaTheme="minorEastAsia"/>
                      <w:lang w:eastAsia="ja-JP"/>
                    </w:rPr>
                    <w:t>1</w:t>
                  </w:r>
                  <w:r>
                    <w:t>0</w:t>
                  </w:r>
                </w:p>
              </w:tc>
              <w:tc>
                <w:tcPr>
                  <w:tcW w:w="1037" w:type="dxa"/>
                  <w:tcBorders>
                    <w:top w:val="double" w:sz="4" w:space="0" w:color="A5A5A5"/>
                    <w:left w:val="double" w:sz="4" w:space="0" w:color="A5A5A5"/>
                    <w:bottom w:val="double" w:sz="4" w:space="0" w:color="A5A5A5"/>
                    <w:right w:val="double" w:sz="4" w:space="0" w:color="A5A5A5"/>
                  </w:tcBorders>
                </w:tcPr>
                <w:p w14:paraId="38E0FE70" w14:textId="77777777" w:rsidR="00CA1E11" w:rsidRDefault="00000000">
                  <w:pPr>
                    <w:pStyle w:val="TAC"/>
                    <w:rPr>
                      <w:rFonts w:eastAsiaTheme="minorEastAsia"/>
                      <w:lang w:eastAsia="ja-JP"/>
                    </w:rPr>
                  </w:pPr>
                  <w:r>
                    <w:rPr>
                      <w:rFonts w:eastAsiaTheme="minorEastAsia"/>
                      <w:lang w:eastAsia="ja-JP"/>
                    </w:rPr>
                    <w:t>6.5</w:t>
                  </w:r>
                </w:p>
              </w:tc>
            </w:tr>
          </w:tbl>
          <w:p w14:paraId="38E0FE72" w14:textId="77777777" w:rsidR="00CA1E11" w:rsidRDefault="00CA1E11">
            <w:pPr>
              <w:spacing w:line="252" w:lineRule="auto"/>
              <w:rPr>
                <w:rFonts w:eastAsia="DengXian" w:cs="Arial"/>
                <w:lang w:eastAsia="zh-CN"/>
              </w:rPr>
            </w:pPr>
          </w:p>
        </w:tc>
      </w:tr>
      <w:tr w:rsidR="00CA1E11" w14:paraId="38E0FE76" w14:textId="77777777">
        <w:tc>
          <w:tcPr>
            <w:tcW w:w="2065" w:type="dxa"/>
          </w:tcPr>
          <w:p w14:paraId="38E0FE74" w14:textId="77777777" w:rsidR="00CA1E11" w:rsidRDefault="00000000">
            <w:pPr>
              <w:widowControl w:val="0"/>
              <w:spacing w:after="0" w:line="252" w:lineRule="auto"/>
              <w:rPr>
                <w:rFonts w:eastAsiaTheme="minorEastAsia"/>
              </w:rPr>
            </w:pPr>
            <w:r>
              <w:rPr>
                <w:lang w:eastAsia="zh-TW"/>
              </w:rPr>
              <w:lastRenderedPageBreak/>
              <w:t>MediaTek</w:t>
            </w:r>
          </w:p>
        </w:tc>
        <w:tc>
          <w:tcPr>
            <w:tcW w:w="7562" w:type="dxa"/>
          </w:tcPr>
          <w:p w14:paraId="38E0FE75" w14:textId="77777777" w:rsidR="00CA1E11" w:rsidRDefault="00000000">
            <w:pPr>
              <w:rPr>
                <w:rFonts w:eastAsiaTheme="minorEastAsia"/>
              </w:rPr>
            </w:pPr>
            <w:r>
              <w:t xml:space="preserve">Not sure the implication if this proposal is agreed. Does it mean that we do not need to discuss proposals in 3.2.3-3.2.6 if this proposal is agreed? Or does it mean that 6GR energy efficiency evaluation would consider any agreed updates/models from 3.2.3-3.2.6 on top of the BS power models from TR 38.864? </w:t>
            </w:r>
          </w:p>
        </w:tc>
      </w:tr>
      <w:tr w:rsidR="00CA1E11" w14:paraId="38E0FE79" w14:textId="77777777">
        <w:tc>
          <w:tcPr>
            <w:tcW w:w="2065" w:type="dxa"/>
          </w:tcPr>
          <w:p w14:paraId="38E0FE77" w14:textId="77777777" w:rsidR="00CA1E11" w:rsidRDefault="00000000">
            <w:pPr>
              <w:widowControl w:val="0"/>
              <w:spacing w:after="0" w:line="252" w:lineRule="auto"/>
              <w:rPr>
                <w:lang w:eastAsia="zh-TW"/>
              </w:rPr>
            </w:pPr>
            <w:r>
              <w:rPr>
                <w:lang w:eastAsia="zh-TW"/>
              </w:rPr>
              <w:t>Qualcomm</w:t>
            </w:r>
          </w:p>
        </w:tc>
        <w:tc>
          <w:tcPr>
            <w:tcW w:w="7562" w:type="dxa"/>
          </w:tcPr>
          <w:p w14:paraId="38E0FE78" w14:textId="77777777" w:rsidR="00CA1E11" w:rsidRDefault="00000000">
            <w:pPr>
              <w:rPr>
                <w:rFonts w:eastAsia="DengXian"/>
                <w:lang w:eastAsia="zh-CN"/>
              </w:rPr>
            </w:pPr>
            <w:r>
              <w:t>We are generally ok with the proposal, but have the same question as MediaTek</w:t>
            </w:r>
          </w:p>
        </w:tc>
      </w:tr>
      <w:tr w:rsidR="00CA1E11" w14:paraId="38E0FE7C" w14:textId="77777777">
        <w:tc>
          <w:tcPr>
            <w:tcW w:w="2065" w:type="dxa"/>
          </w:tcPr>
          <w:p w14:paraId="38E0FE7A" w14:textId="77777777" w:rsidR="00CA1E11" w:rsidRDefault="00000000">
            <w:pPr>
              <w:widowControl w:val="0"/>
              <w:spacing w:after="0" w:line="252" w:lineRule="auto"/>
              <w:rPr>
                <w:lang w:eastAsia="zh-TW"/>
              </w:rPr>
            </w:pPr>
            <w:r>
              <w:rPr>
                <w:rFonts w:eastAsia="DengXian"/>
                <w:lang w:eastAsia="zh-CN"/>
              </w:rPr>
              <w:t xml:space="preserve">Huawei, </w:t>
            </w:r>
            <w:proofErr w:type="spellStart"/>
            <w:r>
              <w:rPr>
                <w:rFonts w:eastAsia="DengXian"/>
                <w:lang w:eastAsia="zh-CN"/>
              </w:rPr>
              <w:t>HiSilicon</w:t>
            </w:r>
            <w:proofErr w:type="spellEnd"/>
          </w:p>
        </w:tc>
        <w:tc>
          <w:tcPr>
            <w:tcW w:w="7562" w:type="dxa"/>
          </w:tcPr>
          <w:p w14:paraId="38E0FE7B" w14:textId="77777777" w:rsidR="00CA1E11" w:rsidRDefault="00000000">
            <w:r>
              <w:rPr>
                <w:rFonts w:eastAsia="DengXian"/>
                <w:lang w:eastAsia="zh-CN"/>
              </w:rPr>
              <w:t>We would like to address the other proposals first.</w:t>
            </w:r>
          </w:p>
        </w:tc>
      </w:tr>
      <w:tr w:rsidR="00CA1E11" w14:paraId="38E0FE80" w14:textId="77777777">
        <w:tc>
          <w:tcPr>
            <w:tcW w:w="2065" w:type="dxa"/>
          </w:tcPr>
          <w:p w14:paraId="38E0FE7D" w14:textId="77777777" w:rsidR="00CA1E11" w:rsidRDefault="00000000">
            <w:pPr>
              <w:rPr>
                <w:rFonts w:eastAsia="DengXian"/>
                <w:lang w:eastAsia="zh-CN"/>
              </w:rPr>
            </w:pPr>
            <w:r>
              <w:rPr>
                <w:rFonts w:eastAsia="DengXian" w:cs="Arial"/>
                <w:kern w:val="2"/>
                <w:sz w:val="18"/>
                <w:szCs w:val="18"/>
                <w:lang w:eastAsia="zh-CN"/>
              </w:rPr>
              <w:t xml:space="preserve">ZTE, </w:t>
            </w:r>
            <w:proofErr w:type="spellStart"/>
            <w:r>
              <w:rPr>
                <w:rFonts w:eastAsia="DengXian" w:cs="Arial"/>
                <w:kern w:val="2"/>
                <w:sz w:val="18"/>
                <w:szCs w:val="18"/>
                <w:lang w:eastAsia="zh-CN"/>
              </w:rPr>
              <w:t>Sanechips</w:t>
            </w:r>
            <w:proofErr w:type="spellEnd"/>
          </w:p>
        </w:tc>
        <w:tc>
          <w:tcPr>
            <w:tcW w:w="7562" w:type="dxa"/>
          </w:tcPr>
          <w:p w14:paraId="38E0FE7E" w14:textId="77777777" w:rsidR="00CA1E11" w:rsidRDefault="00000000">
            <w:pPr>
              <w:rPr>
                <w:rFonts w:eastAsia="DengXian"/>
                <w:lang w:eastAsia="zh-CN"/>
              </w:rPr>
            </w:pPr>
            <w:r>
              <w:t>In 6G day1, with progress in manufacturing technology, there is a chance to reconsider the power model which could more accurately reflect the 6G system characteristics.</w:t>
            </w:r>
            <w:r>
              <w:rPr>
                <w:rFonts w:eastAsia="SimSun"/>
                <w:lang w:eastAsia="zh-CN"/>
              </w:rPr>
              <w:t xml:space="preserve"> </w:t>
            </w:r>
            <w:r>
              <w:t>Considering the 6G BS implementation will be more energy efficient</w:t>
            </w:r>
            <w:r>
              <w:rPr>
                <w:rFonts w:eastAsia="SimSun"/>
                <w:lang w:eastAsia="zh-CN"/>
              </w:rPr>
              <w:t xml:space="preserve"> than NR</w:t>
            </w:r>
            <w:r>
              <w:t>,</w:t>
            </w:r>
            <w:r>
              <w:rPr>
                <w:rFonts w:eastAsia="DengXian"/>
                <w:lang w:eastAsia="zh-CN"/>
              </w:rPr>
              <w:t xml:space="preserve"> at least the </w:t>
            </w:r>
            <w:proofErr w:type="spellStart"/>
            <w:r>
              <w:t>the</w:t>
            </w:r>
            <w:proofErr w:type="spellEnd"/>
            <w:r>
              <w:t xml:space="preserve"> transition time of light and deep sleep state of BS Cat 2</w:t>
            </w:r>
            <w:r>
              <w:rPr>
                <w:rFonts w:eastAsia="SimSun"/>
                <w:lang w:eastAsia="zh-CN"/>
              </w:rPr>
              <w:t xml:space="preserve"> should be reduced</w:t>
            </w:r>
            <w:r>
              <w:rPr>
                <w:rFonts w:eastAsia="DengXian"/>
                <w:lang w:eastAsia="zh-CN"/>
              </w:rPr>
              <w:t xml:space="preserve">. </w:t>
            </w:r>
          </w:p>
          <w:p w14:paraId="38E0FE7F" w14:textId="77777777" w:rsidR="00CA1E11" w:rsidRDefault="00000000">
            <w:pPr>
              <w:rPr>
                <w:rFonts w:eastAsia="DengXian"/>
                <w:lang w:eastAsia="zh-CN"/>
              </w:rPr>
            </w:pPr>
            <w:r>
              <w:rPr>
                <w:rFonts w:eastAsia="DengXian"/>
                <w:lang w:eastAsia="zh-CN"/>
              </w:rPr>
              <w:t xml:space="preserve">For the load level, we could be fine with the legacy one </w:t>
            </w:r>
            <w:proofErr w:type="gramStart"/>
            <w:r>
              <w:rPr>
                <w:rFonts w:eastAsia="DengXian"/>
                <w:lang w:eastAsia="zh-CN"/>
              </w:rPr>
              <w:t>and also</w:t>
            </w:r>
            <w:proofErr w:type="gramEnd"/>
            <w:r>
              <w:rPr>
                <w:rFonts w:eastAsia="DengXian"/>
                <w:lang w:eastAsia="zh-CN"/>
              </w:rPr>
              <w:t xml:space="preserve"> open to some updates e.g., Ericsson’s suggestion.</w:t>
            </w:r>
          </w:p>
        </w:tc>
      </w:tr>
      <w:tr w:rsidR="00CA1E11" w14:paraId="38E0FE83" w14:textId="77777777">
        <w:tc>
          <w:tcPr>
            <w:tcW w:w="2065" w:type="dxa"/>
          </w:tcPr>
          <w:p w14:paraId="38E0FE81" w14:textId="77777777" w:rsidR="00CA1E11" w:rsidRDefault="00000000">
            <w:pPr>
              <w:rPr>
                <w:rFonts w:eastAsia="DengXian" w:cs="Arial"/>
                <w:kern w:val="2"/>
                <w:sz w:val="18"/>
                <w:szCs w:val="18"/>
                <w:lang w:eastAsia="zh-CN"/>
              </w:rPr>
            </w:pPr>
            <w:r>
              <w:rPr>
                <w:rFonts w:eastAsia="DengXian" w:cs="Arial"/>
                <w:kern w:val="2"/>
                <w:sz w:val="18"/>
                <w:szCs w:val="18"/>
                <w:lang w:eastAsia="zh-CN"/>
              </w:rPr>
              <w:t>CATT</w:t>
            </w:r>
          </w:p>
        </w:tc>
        <w:tc>
          <w:tcPr>
            <w:tcW w:w="7562" w:type="dxa"/>
          </w:tcPr>
          <w:p w14:paraId="38E0FE82" w14:textId="77777777" w:rsidR="00CA1E11" w:rsidRDefault="00000000">
            <w:r>
              <w:rPr>
                <w:rFonts w:eastAsia="DengXian"/>
                <w:lang w:eastAsia="zh-CN"/>
              </w:rPr>
              <w:t>We support the proposal.</w:t>
            </w:r>
          </w:p>
        </w:tc>
      </w:tr>
      <w:tr w:rsidR="00CA1E11" w14:paraId="38E0FE86" w14:textId="77777777">
        <w:tc>
          <w:tcPr>
            <w:tcW w:w="2065" w:type="dxa"/>
          </w:tcPr>
          <w:p w14:paraId="38E0FE84" w14:textId="77777777" w:rsidR="00CA1E11" w:rsidRDefault="00000000">
            <w:pPr>
              <w:rPr>
                <w:rFonts w:eastAsia="DengXian"/>
                <w:lang w:eastAsia="ko-KR"/>
              </w:rPr>
            </w:pPr>
            <w:r>
              <w:rPr>
                <w:rFonts w:eastAsia="DengXian"/>
                <w:lang w:eastAsia="zh-CN"/>
              </w:rPr>
              <w:t>Apple</w:t>
            </w:r>
          </w:p>
        </w:tc>
        <w:tc>
          <w:tcPr>
            <w:tcW w:w="7562" w:type="dxa"/>
          </w:tcPr>
          <w:p w14:paraId="38E0FE85" w14:textId="77777777" w:rsidR="00CA1E11" w:rsidRDefault="00000000">
            <w:pPr>
              <w:rPr>
                <w:rFonts w:eastAsia="DengXian"/>
                <w:lang w:eastAsia="ko-KR"/>
              </w:rPr>
            </w:pPr>
            <w:r>
              <w:rPr>
                <w:rFonts w:eastAsia="DengXian"/>
                <w:lang w:eastAsia="zh-CN"/>
              </w:rPr>
              <w:t>Support</w:t>
            </w:r>
          </w:p>
        </w:tc>
      </w:tr>
      <w:tr w:rsidR="00CA1E11" w14:paraId="38E0FE89" w14:textId="77777777">
        <w:tc>
          <w:tcPr>
            <w:tcW w:w="2065" w:type="dxa"/>
          </w:tcPr>
          <w:p w14:paraId="38E0FE87" w14:textId="77777777" w:rsidR="00CA1E11" w:rsidRDefault="00000000">
            <w:pPr>
              <w:rPr>
                <w:rFonts w:eastAsia="DengXian" w:cs="Arial"/>
                <w:kern w:val="2"/>
                <w:sz w:val="18"/>
                <w:szCs w:val="18"/>
                <w:lang w:eastAsia="zh-CN"/>
              </w:rPr>
            </w:pPr>
            <w:r>
              <w:rPr>
                <w:rFonts w:eastAsia="DengXian" w:cs="Arial"/>
                <w:kern w:val="2"/>
                <w:sz w:val="18"/>
                <w:szCs w:val="18"/>
                <w:lang w:eastAsia="zh-CN"/>
              </w:rPr>
              <w:t>Sharp</w:t>
            </w:r>
          </w:p>
        </w:tc>
        <w:tc>
          <w:tcPr>
            <w:tcW w:w="7562" w:type="dxa"/>
          </w:tcPr>
          <w:p w14:paraId="38E0FE88" w14:textId="77777777" w:rsidR="00CA1E11" w:rsidRDefault="00000000">
            <w:pPr>
              <w:rPr>
                <w:rFonts w:eastAsia="DengXian"/>
                <w:lang w:eastAsia="zh-CN"/>
              </w:rPr>
            </w:pPr>
            <w:r>
              <w:rPr>
                <w:rFonts w:eastAsia="DengXian" w:cs="Arial"/>
                <w:lang w:eastAsia="zh-CN"/>
              </w:rPr>
              <w:t>Support</w:t>
            </w:r>
          </w:p>
        </w:tc>
      </w:tr>
      <w:tr w:rsidR="00CA1E11" w14:paraId="38E0FE8C" w14:textId="77777777">
        <w:tc>
          <w:tcPr>
            <w:tcW w:w="2065" w:type="dxa"/>
          </w:tcPr>
          <w:p w14:paraId="38E0FE8A" w14:textId="77777777" w:rsidR="00CA1E11" w:rsidRDefault="00000000">
            <w:pPr>
              <w:rPr>
                <w:rFonts w:eastAsia="DengXian" w:cs="Arial"/>
                <w:kern w:val="2"/>
                <w:sz w:val="18"/>
                <w:szCs w:val="18"/>
                <w:lang w:eastAsia="zh-CN"/>
              </w:rPr>
            </w:pPr>
            <w:proofErr w:type="spellStart"/>
            <w:r>
              <w:rPr>
                <w:rFonts w:eastAsia="DengXian" w:cs="Arial"/>
                <w:kern w:val="2"/>
                <w:sz w:val="18"/>
                <w:szCs w:val="18"/>
                <w:lang w:eastAsia="zh-CN"/>
              </w:rPr>
              <w:t>Tejas</w:t>
            </w:r>
            <w:proofErr w:type="spellEnd"/>
          </w:p>
        </w:tc>
        <w:tc>
          <w:tcPr>
            <w:tcW w:w="7562" w:type="dxa"/>
          </w:tcPr>
          <w:p w14:paraId="38E0FE8B" w14:textId="77777777" w:rsidR="00CA1E11" w:rsidRDefault="00000000">
            <w:pPr>
              <w:rPr>
                <w:rFonts w:eastAsia="DengXian" w:cs="Arial"/>
                <w:lang w:eastAsia="zh-CN"/>
              </w:rPr>
            </w:pPr>
            <w:r>
              <w:t>Need clarification on “</w:t>
            </w:r>
            <w:r>
              <w:rPr>
                <w:rStyle w:val="a8"/>
              </w:rPr>
              <w:t>the BS energy consumption model from T</w:t>
            </w:r>
            <w:r>
              <w:rPr>
                <w:rStyle w:val="a8"/>
                <w:color w:val="FF0000"/>
              </w:rPr>
              <w:t>R</w:t>
            </w:r>
            <w:r>
              <w:rPr>
                <w:rStyle w:val="a8"/>
              </w:rPr>
              <w:t xml:space="preserve"> 38.864 also applies to 6GR EE model.</w:t>
            </w:r>
            <w:r>
              <w:t xml:space="preserve">”. Does it mean that we will be reusing the power states, reference configuration sets, Relative power values P, transition time T and Additional transition energy E defined in TR 38.864 for evaluating the 6G energy efficiency consumption? If yes, </w:t>
            </w:r>
            <w:r>
              <w:rPr>
                <w:b/>
                <w:bCs/>
              </w:rPr>
              <w:t>we don’t support this proposal.</w:t>
            </w:r>
            <w:r>
              <w:t xml:space="preserve"> The transition time T, defined for cat2 base station (Assuming this proposal support both cat and cat2 BS) needs to be revisited.</w:t>
            </w:r>
          </w:p>
        </w:tc>
      </w:tr>
      <w:tr w:rsidR="00CA1E11" w14:paraId="38E0FE8F" w14:textId="77777777">
        <w:tc>
          <w:tcPr>
            <w:tcW w:w="2065" w:type="dxa"/>
          </w:tcPr>
          <w:p w14:paraId="38E0FE8D" w14:textId="77777777" w:rsidR="00CA1E11" w:rsidRDefault="00000000">
            <w:pPr>
              <w:rPr>
                <w:rFonts w:eastAsia="DengXian" w:cs="Arial"/>
                <w:kern w:val="2"/>
                <w:sz w:val="18"/>
                <w:szCs w:val="18"/>
                <w:lang w:eastAsia="zh-CN"/>
              </w:rPr>
            </w:pPr>
            <w:r>
              <w:rPr>
                <w:rFonts w:eastAsia="DengXian"/>
                <w:lang w:eastAsia="zh-CN"/>
              </w:rPr>
              <w:t>Xiaomi</w:t>
            </w:r>
          </w:p>
        </w:tc>
        <w:tc>
          <w:tcPr>
            <w:tcW w:w="7562" w:type="dxa"/>
          </w:tcPr>
          <w:p w14:paraId="38E0FE8E" w14:textId="77777777" w:rsidR="00CA1E11" w:rsidRDefault="00000000">
            <w:r>
              <w:rPr>
                <w:rFonts w:eastAsia="DengXian"/>
                <w:lang w:eastAsia="zh-CN"/>
              </w:rPr>
              <w:t xml:space="preserve">We understand that this proposal does not seem to facilitate discussions on other </w:t>
            </w:r>
            <w:proofErr w:type="gramStart"/>
            <w:r>
              <w:rPr>
                <w:rFonts w:eastAsia="DengXian"/>
                <w:lang w:eastAsia="zh-CN"/>
              </w:rPr>
              <w:t>proposals(</w:t>
            </w:r>
            <w:proofErr w:type="gramEnd"/>
            <w:r>
              <w:rPr>
                <w:rFonts w:eastAsia="DengXian"/>
                <w:lang w:eastAsia="zh-CN"/>
              </w:rPr>
              <w:t>we still need to check them one by one), nor does it affect the subsequent discussions of other proposals. So, is this proposal not particularly necessary?</w:t>
            </w:r>
          </w:p>
        </w:tc>
      </w:tr>
      <w:tr w:rsidR="00CA1E11" w14:paraId="38E0FE92" w14:textId="77777777">
        <w:tc>
          <w:tcPr>
            <w:tcW w:w="2065" w:type="dxa"/>
          </w:tcPr>
          <w:p w14:paraId="38E0FE90" w14:textId="77777777" w:rsidR="00CA1E11" w:rsidRDefault="00000000">
            <w:pPr>
              <w:widowControl w:val="0"/>
              <w:spacing w:after="0" w:line="254" w:lineRule="auto"/>
              <w:rPr>
                <w:rFonts w:eastAsia="DengXian" w:cs="Arial"/>
                <w:kern w:val="2"/>
                <w:sz w:val="18"/>
                <w:szCs w:val="18"/>
                <w:lang w:eastAsia="zh-CN"/>
              </w:rPr>
            </w:pPr>
            <w:r>
              <w:rPr>
                <w:rFonts w:eastAsia="DengXian" w:cs="Arial"/>
                <w:kern w:val="2"/>
                <w:sz w:val="18"/>
                <w:szCs w:val="18"/>
                <w:lang w:eastAsia="zh-CN"/>
              </w:rPr>
              <w:t>OPPO</w:t>
            </w:r>
          </w:p>
        </w:tc>
        <w:tc>
          <w:tcPr>
            <w:tcW w:w="7562" w:type="dxa"/>
          </w:tcPr>
          <w:p w14:paraId="38E0FE91" w14:textId="77777777" w:rsidR="00CA1E11" w:rsidRDefault="00000000">
            <w:pPr>
              <w:widowControl w:val="0"/>
              <w:spacing w:after="0" w:line="254" w:lineRule="auto"/>
              <w:rPr>
                <w:rFonts w:eastAsia="DengXian" w:cs="Arial"/>
                <w:kern w:val="2"/>
                <w:sz w:val="18"/>
                <w:szCs w:val="18"/>
                <w:lang w:eastAsia="zh-CN"/>
              </w:rPr>
            </w:pPr>
            <w:r>
              <w:rPr>
                <w:rFonts w:eastAsia="DengXian" w:cs="Arial"/>
                <w:kern w:val="2"/>
                <w:sz w:val="18"/>
                <w:szCs w:val="18"/>
                <w:lang w:eastAsia="zh-CN"/>
              </w:rPr>
              <w:t>OK for NW. For UE side, suggest simple reuse the NR configuration for power saving.</w:t>
            </w:r>
          </w:p>
        </w:tc>
      </w:tr>
      <w:tr w:rsidR="00CA1E11" w14:paraId="38E0FE95" w14:textId="77777777">
        <w:tc>
          <w:tcPr>
            <w:tcW w:w="2065" w:type="dxa"/>
          </w:tcPr>
          <w:p w14:paraId="38E0FE93" w14:textId="77777777" w:rsidR="00CA1E11" w:rsidRDefault="00000000">
            <w:pPr>
              <w:widowControl w:val="0"/>
              <w:spacing w:after="0" w:line="254" w:lineRule="auto"/>
              <w:rPr>
                <w:rFonts w:eastAsia="DengXian" w:cs="Arial"/>
                <w:kern w:val="2"/>
                <w:sz w:val="18"/>
                <w:szCs w:val="18"/>
                <w:lang w:eastAsia="zh-CN"/>
              </w:rPr>
            </w:pPr>
            <w:proofErr w:type="spellStart"/>
            <w:r>
              <w:rPr>
                <w:rFonts w:eastAsia="DengXian" w:cs="Arial"/>
                <w:kern w:val="2"/>
                <w:sz w:val="18"/>
                <w:szCs w:val="18"/>
                <w:lang w:eastAsia="zh-CN"/>
              </w:rPr>
              <w:t>Ofinno</w:t>
            </w:r>
            <w:proofErr w:type="spellEnd"/>
          </w:p>
        </w:tc>
        <w:tc>
          <w:tcPr>
            <w:tcW w:w="7562" w:type="dxa"/>
          </w:tcPr>
          <w:p w14:paraId="38E0FE94" w14:textId="77777777" w:rsidR="00CA1E11" w:rsidRDefault="00000000">
            <w:pPr>
              <w:widowControl w:val="0"/>
              <w:spacing w:after="0" w:line="254" w:lineRule="auto"/>
              <w:rPr>
                <w:rFonts w:eastAsia="DengXian" w:cs="Arial"/>
                <w:kern w:val="2"/>
                <w:sz w:val="18"/>
                <w:szCs w:val="18"/>
                <w:lang w:eastAsia="zh-CN"/>
              </w:rPr>
            </w:pPr>
            <w:r>
              <w:rPr>
                <w:rFonts w:eastAsia="DengXian" w:cs="Arial"/>
                <w:kern w:val="2"/>
                <w:sz w:val="18"/>
                <w:szCs w:val="18"/>
                <w:lang w:eastAsia="zh-CN"/>
              </w:rPr>
              <w:t xml:space="preserve">Support the proposal. </w:t>
            </w:r>
          </w:p>
        </w:tc>
      </w:tr>
    </w:tbl>
    <w:p w14:paraId="38E0FE96" w14:textId="77777777" w:rsidR="00CA1E11" w:rsidRDefault="00CA1E11"/>
    <w:p w14:paraId="38E0FE97" w14:textId="77777777" w:rsidR="00CA1E11" w:rsidRDefault="00000000">
      <w:pPr>
        <w:pStyle w:val="32"/>
        <w:rPr>
          <w:lang w:val="en-US"/>
        </w:rPr>
      </w:pPr>
      <w:bookmarkStart w:id="4" w:name="_Ref213763745"/>
      <w:r>
        <w:rPr>
          <w:lang w:val="en-US"/>
        </w:rPr>
        <w:t>Reference configuration</w:t>
      </w:r>
      <w:bookmarkEnd w:id="4"/>
      <w:r>
        <w:rPr>
          <w:lang w:val="en-US"/>
        </w:rPr>
        <w:t xml:space="preserve"> sets</w:t>
      </w:r>
    </w:p>
    <w:p w14:paraId="38E0FE98" w14:textId="77777777" w:rsidR="00CA1E11" w:rsidRDefault="00000000">
      <w:pPr>
        <w:pStyle w:val="40"/>
        <w:rPr>
          <w:lang w:val="en-US"/>
        </w:rPr>
      </w:pPr>
      <w:r>
        <w:rPr>
          <w:lang w:val="en-US"/>
        </w:rPr>
        <w:t>Companies’ views</w:t>
      </w:r>
    </w:p>
    <w:p w14:paraId="38E0FE99" w14:textId="77777777" w:rsidR="00CA1E11" w:rsidRDefault="00000000">
      <w:r>
        <w:t xml:space="preserve">RAN1 agreed to expand the existing BS power model reference configuration with Set 4 for </w:t>
      </w:r>
      <w:r>
        <w:rPr>
          <w:rFonts w:ascii="Cambria Math" w:hAnsi="Cambria Math" w:cs="Cambria Math"/>
        </w:rPr>
        <w:t>∼</w:t>
      </w:r>
      <w:r>
        <w:t xml:space="preserve">7 GHz operation, but some parameters were initially bracketed for confirmation. Companies largely focused their proposals on fixing the values for BW, SCS, and the Total number of DL TX/UL Rx RUs, while also confirming the Total DL power level. While consensus exists that the properties will be TDD with 1 TRP, the specific numerical selections vary across delegates. A common trend is the anticipation of larger array sizes (128-512) to compensate for higher frequency path loss in this range. FUTUREWEI suggested confirming 400 MHz BW, 30 kHz SCS, and 512 DL/UL TX/Rx RUs for Set 4, while also proposing considering an additional Set 5 for more moderate RU counts like 128 or 64. MediaTek and OPPO also proposed confirmation of 400 MHz BW and 256 TX/Rx </w:t>
      </w:r>
      <w:proofErr w:type="spellStart"/>
      <w:r>
        <w:t>RUs.</w:t>
      </w:r>
      <w:proofErr w:type="spellEnd"/>
      <w:r>
        <w:t xml:space="preserve"> However, several other companies proposed slightly more restrained baselines, such as 100 MHz BW, which CATT, Ericsson, NTT, ZTE, and Apple favored as the default, with 200 MHz or 400 MHz considered optional. For antenna configuration, 128 TX/Rx RUs was suggested as the baseline by CATT and Ericsson, whereas Lenovo, ZTE, MediaTek, Xiaomi, and OPPO proposed or supported confirming 256 TX/Rx </w:t>
      </w:r>
      <w:proofErr w:type="spellStart"/>
      <w:r>
        <w:lastRenderedPageBreak/>
        <w:t>RUs.</w:t>
      </w:r>
      <w:proofErr w:type="spellEnd"/>
      <w:r>
        <w:t xml:space="preserve"> The Total DL power level consensus is strong, with 56 dBm being the most frequently confirmed or proposed value. TCL/ITRI included 62 dBm as an optional value for DL power level.</w:t>
      </w:r>
    </w:p>
    <w:p w14:paraId="38E0FE9A" w14:textId="77777777" w:rsidR="00CA1E11" w:rsidRDefault="00000000">
      <w:r>
        <w:t>While RAN1 agreed to expand the existing BS power model reference configuration with Set 4, specific relative power values for both CAT 1 and CAT 2 were proposed by several companies, for CAT 2 sometimes tied to an updated category or adjusting existing values.</w:t>
      </w:r>
    </w:p>
    <w:p w14:paraId="38E0FE9B" w14:textId="77777777" w:rsidR="00CA1E11" w:rsidRDefault="00000000">
      <w:pPr>
        <w:pStyle w:val="40"/>
        <w:rPr>
          <w:lang w:val="en-US"/>
        </w:rPr>
      </w:pPr>
      <w:r>
        <w:rPr>
          <w:lang w:val="en-US"/>
        </w:rPr>
        <w:t>FL comments and proposals</w:t>
      </w:r>
    </w:p>
    <w:p w14:paraId="38E0FE9C" w14:textId="77777777" w:rsidR="00CA1E11" w:rsidRDefault="00000000">
      <w:pPr>
        <w:rPr>
          <w:lang w:eastAsia="zh-TW"/>
        </w:rPr>
      </w:pPr>
      <w:r>
        <w:rPr>
          <w:lang w:eastAsia="zh-TW"/>
        </w:rPr>
        <w:t>In RAN1 #122-bis, RAN1 made the following agreement:</w:t>
      </w:r>
    </w:p>
    <w:p w14:paraId="38E0FE9D" w14:textId="77777777" w:rsidR="00CA1E11" w:rsidRDefault="00000000">
      <w:pPr>
        <w:rPr>
          <w:rStyle w:val="a8"/>
          <w:highlight w:val="green"/>
        </w:rPr>
      </w:pPr>
      <w:r>
        <w:rPr>
          <w:rStyle w:val="a8"/>
          <w:highlight w:val="green"/>
        </w:rPr>
        <w:t>Agreement</w:t>
      </w:r>
    </w:p>
    <w:p w14:paraId="38E0FE9E" w14:textId="77777777" w:rsidR="00CA1E11" w:rsidRDefault="00000000">
      <w:pPr>
        <w:rPr>
          <w:i/>
          <w:iCs/>
        </w:rPr>
      </w:pPr>
      <w:r>
        <w:rPr>
          <w:i/>
          <w:iCs/>
        </w:rPr>
        <w:t>For evaluation purposes, expand the existing BS power model reference configuration with a set for ~7 GHz operation with the following parameters:</w:t>
      </w:r>
    </w:p>
    <w:tbl>
      <w:tblPr>
        <w:tblW w:w="4215" w:type="dxa"/>
        <w:jc w:val="center"/>
        <w:tblLayout w:type="fixed"/>
        <w:tblLook w:val="04A0" w:firstRow="1" w:lastRow="0" w:firstColumn="1" w:lastColumn="0" w:noHBand="0" w:noVBand="1"/>
      </w:tblPr>
      <w:tblGrid>
        <w:gridCol w:w="2130"/>
        <w:gridCol w:w="2085"/>
      </w:tblGrid>
      <w:tr w:rsidR="00CA1E11" w14:paraId="38E0FEA1" w14:textId="77777777">
        <w:trPr>
          <w:jc w:val="center"/>
        </w:trPr>
        <w:tc>
          <w:tcPr>
            <w:tcW w:w="2129" w:type="dxa"/>
            <w:tcBorders>
              <w:top w:val="single" w:sz="8" w:space="0" w:color="000000"/>
              <w:left w:val="single" w:sz="8" w:space="0" w:color="000000"/>
              <w:bottom w:val="single" w:sz="8" w:space="0" w:color="000000"/>
              <w:right w:val="single" w:sz="8" w:space="0" w:color="000000"/>
            </w:tcBorders>
          </w:tcPr>
          <w:p w14:paraId="38E0FE9F" w14:textId="77777777" w:rsidR="00CA1E11" w:rsidRDefault="00000000">
            <w:pPr>
              <w:widowControl w:val="0"/>
              <w:spacing w:after="0"/>
              <w:rPr>
                <w:rFonts w:eastAsiaTheme="minorEastAsia"/>
                <w:b/>
                <w:bCs/>
                <w:i/>
                <w:iCs/>
                <w:lang w:eastAsia="zh-CN"/>
              </w:rPr>
            </w:pPr>
            <w:r>
              <w:rPr>
                <w:b/>
                <w:bCs/>
                <w:i/>
                <w:iCs/>
              </w:rPr>
              <w:t>Property</w:t>
            </w:r>
          </w:p>
        </w:tc>
        <w:tc>
          <w:tcPr>
            <w:tcW w:w="2085" w:type="dxa"/>
            <w:tcBorders>
              <w:top w:val="single" w:sz="8" w:space="0" w:color="000000"/>
              <w:bottom w:val="single" w:sz="8" w:space="0" w:color="000000"/>
              <w:right w:val="single" w:sz="8" w:space="0" w:color="000000"/>
            </w:tcBorders>
            <w:tcMar>
              <w:left w:w="10" w:type="dxa"/>
              <w:right w:w="10" w:type="dxa"/>
            </w:tcMar>
          </w:tcPr>
          <w:p w14:paraId="38E0FEA0" w14:textId="77777777" w:rsidR="00CA1E11" w:rsidRDefault="00000000">
            <w:pPr>
              <w:widowControl w:val="0"/>
              <w:spacing w:after="0"/>
              <w:rPr>
                <w:b/>
                <w:bCs/>
                <w:i/>
                <w:iCs/>
                <w:lang w:eastAsia="zh-CN"/>
              </w:rPr>
            </w:pPr>
            <w:r>
              <w:rPr>
                <w:rFonts w:eastAsiaTheme="minorEastAsia"/>
                <w:b/>
                <w:bCs/>
                <w:i/>
                <w:iCs/>
                <w:lang w:eastAsia="zh-CN"/>
              </w:rPr>
              <w:t xml:space="preserve">Configuration for </w:t>
            </w:r>
            <w:r>
              <w:rPr>
                <w:b/>
                <w:bCs/>
                <w:i/>
                <w:iCs/>
                <w:lang w:eastAsia="zh-CN"/>
              </w:rPr>
              <w:t>Set 4 around 7 GHz</w:t>
            </w:r>
          </w:p>
        </w:tc>
      </w:tr>
      <w:tr w:rsidR="00CA1E11" w14:paraId="38E0FEA4" w14:textId="77777777">
        <w:trPr>
          <w:jc w:val="center"/>
        </w:trPr>
        <w:tc>
          <w:tcPr>
            <w:tcW w:w="2129" w:type="dxa"/>
            <w:tcBorders>
              <w:left w:val="single" w:sz="8" w:space="0" w:color="000000"/>
              <w:bottom w:val="single" w:sz="8" w:space="0" w:color="000000"/>
              <w:right w:val="single" w:sz="8" w:space="0" w:color="000000"/>
            </w:tcBorders>
          </w:tcPr>
          <w:p w14:paraId="38E0FEA2" w14:textId="77777777" w:rsidR="00CA1E11" w:rsidRDefault="00000000">
            <w:pPr>
              <w:widowControl w:val="0"/>
              <w:spacing w:after="0"/>
              <w:rPr>
                <w:i/>
                <w:iCs/>
                <w:lang w:eastAsia="zh-CN"/>
              </w:rPr>
            </w:pPr>
            <w:r>
              <w:rPr>
                <w:i/>
                <w:iCs/>
                <w:lang w:eastAsia="zh-CN"/>
              </w:rPr>
              <w:t>Duplex</w:t>
            </w:r>
          </w:p>
        </w:tc>
        <w:tc>
          <w:tcPr>
            <w:tcW w:w="2085" w:type="dxa"/>
            <w:tcBorders>
              <w:bottom w:val="single" w:sz="8" w:space="0" w:color="000000"/>
              <w:right w:val="single" w:sz="8" w:space="0" w:color="000000"/>
            </w:tcBorders>
            <w:tcMar>
              <w:left w:w="10" w:type="dxa"/>
              <w:right w:w="10" w:type="dxa"/>
            </w:tcMar>
          </w:tcPr>
          <w:p w14:paraId="38E0FEA3" w14:textId="77777777" w:rsidR="00CA1E11" w:rsidRDefault="00000000">
            <w:pPr>
              <w:widowControl w:val="0"/>
              <w:spacing w:after="0"/>
              <w:rPr>
                <w:i/>
                <w:iCs/>
                <w:lang w:eastAsia="zh-CN"/>
              </w:rPr>
            </w:pPr>
            <w:r>
              <w:rPr>
                <w:i/>
                <w:iCs/>
                <w:lang w:eastAsia="zh-CN"/>
              </w:rPr>
              <w:t>TDD</w:t>
            </w:r>
          </w:p>
        </w:tc>
      </w:tr>
      <w:tr w:rsidR="00CA1E11" w14:paraId="38E0FEA7" w14:textId="77777777">
        <w:trPr>
          <w:jc w:val="center"/>
        </w:trPr>
        <w:tc>
          <w:tcPr>
            <w:tcW w:w="2129" w:type="dxa"/>
            <w:tcBorders>
              <w:left w:val="single" w:sz="8" w:space="0" w:color="000000"/>
              <w:bottom w:val="single" w:sz="8" w:space="0" w:color="000000"/>
              <w:right w:val="single" w:sz="8" w:space="0" w:color="000000"/>
            </w:tcBorders>
          </w:tcPr>
          <w:p w14:paraId="38E0FEA5" w14:textId="77777777" w:rsidR="00CA1E11" w:rsidRDefault="00000000">
            <w:pPr>
              <w:widowControl w:val="0"/>
              <w:spacing w:after="0"/>
              <w:rPr>
                <w:i/>
                <w:iCs/>
                <w:lang w:eastAsia="zh-CN"/>
              </w:rPr>
            </w:pPr>
            <w:r>
              <w:rPr>
                <w:i/>
                <w:iCs/>
                <w:lang w:eastAsia="zh-CN"/>
              </w:rPr>
              <w:t>BW</w:t>
            </w:r>
          </w:p>
        </w:tc>
        <w:tc>
          <w:tcPr>
            <w:tcW w:w="2085" w:type="dxa"/>
            <w:tcBorders>
              <w:bottom w:val="single" w:sz="8" w:space="0" w:color="000000"/>
              <w:right w:val="single" w:sz="8" w:space="0" w:color="000000"/>
            </w:tcBorders>
            <w:tcMar>
              <w:left w:w="10" w:type="dxa"/>
              <w:right w:w="10" w:type="dxa"/>
            </w:tcMar>
          </w:tcPr>
          <w:p w14:paraId="38E0FEA6" w14:textId="77777777" w:rsidR="00CA1E11" w:rsidRDefault="00000000">
            <w:pPr>
              <w:widowControl w:val="0"/>
              <w:spacing w:after="0"/>
              <w:rPr>
                <w:i/>
                <w:iCs/>
                <w:lang w:eastAsia="zh-CN"/>
              </w:rPr>
            </w:pPr>
            <w:r>
              <w:rPr>
                <w:i/>
                <w:iCs/>
              </w:rPr>
              <w:t>[</w:t>
            </w:r>
            <w:r>
              <w:rPr>
                <w:i/>
                <w:iCs/>
                <w:lang w:eastAsia="zh-CN"/>
              </w:rPr>
              <w:t>1</w:t>
            </w:r>
            <w:r>
              <w:rPr>
                <w:i/>
                <w:iCs/>
              </w:rPr>
              <w:t>0</w:t>
            </w:r>
            <w:r>
              <w:rPr>
                <w:i/>
                <w:iCs/>
                <w:lang w:eastAsia="zh-CN"/>
              </w:rPr>
              <w:t>0</w:t>
            </w:r>
            <w:r>
              <w:rPr>
                <w:i/>
                <w:iCs/>
              </w:rPr>
              <w:t>, 200, 400]</w:t>
            </w:r>
            <w:r>
              <w:rPr>
                <w:i/>
                <w:iCs/>
                <w:lang w:eastAsia="zh-CN"/>
              </w:rPr>
              <w:t xml:space="preserve"> MHz </w:t>
            </w:r>
          </w:p>
        </w:tc>
      </w:tr>
      <w:tr w:rsidR="00CA1E11" w14:paraId="38E0FEAA" w14:textId="77777777">
        <w:trPr>
          <w:jc w:val="center"/>
        </w:trPr>
        <w:tc>
          <w:tcPr>
            <w:tcW w:w="2129" w:type="dxa"/>
            <w:tcBorders>
              <w:left w:val="single" w:sz="8" w:space="0" w:color="000000"/>
              <w:bottom w:val="single" w:sz="8" w:space="0" w:color="000000"/>
              <w:right w:val="single" w:sz="8" w:space="0" w:color="000000"/>
            </w:tcBorders>
          </w:tcPr>
          <w:p w14:paraId="38E0FEA8" w14:textId="77777777" w:rsidR="00CA1E11" w:rsidRDefault="00000000">
            <w:pPr>
              <w:widowControl w:val="0"/>
              <w:spacing w:after="0"/>
              <w:rPr>
                <w:i/>
                <w:iCs/>
                <w:lang w:eastAsia="zh-CN"/>
              </w:rPr>
            </w:pPr>
            <w:r>
              <w:rPr>
                <w:i/>
                <w:iCs/>
                <w:lang w:eastAsia="zh-CN"/>
              </w:rPr>
              <w:t>SCS</w:t>
            </w:r>
          </w:p>
        </w:tc>
        <w:tc>
          <w:tcPr>
            <w:tcW w:w="2085" w:type="dxa"/>
            <w:tcBorders>
              <w:bottom w:val="single" w:sz="8" w:space="0" w:color="000000"/>
              <w:right w:val="single" w:sz="8" w:space="0" w:color="000000"/>
            </w:tcBorders>
            <w:tcMar>
              <w:left w:w="10" w:type="dxa"/>
              <w:right w:w="10" w:type="dxa"/>
            </w:tcMar>
          </w:tcPr>
          <w:p w14:paraId="38E0FEA9" w14:textId="77777777" w:rsidR="00CA1E11" w:rsidRDefault="00000000">
            <w:pPr>
              <w:widowControl w:val="0"/>
              <w:spacing w:after="0"/>
              <w:rPr>
                <w:i/>
                <w:iCs/>
                <w:lang w:eastAsia="zh-CN"/>
              </w:rPr>
            </w:pPr>
            <w:r>
              <w:rPr>
                <w:i/>
                <w:iCs/>
                <w:lang w:eastAsia="zh-CN"/>
              </w:rPr>
              <w:t>[30 kHz, 60 kHz]</w:t>
            </w:r>
          </w:p>
        </w:tc>
      </w:tr>
      <w:tr w:rsidR="00CA1E11" w14:paraId="38E0FEAD" w14:textId="77777777">
        <w:trPr>
          <w:jc w:val="center"/>
        </w:trPr>
        <w:tc>
          <w:tcPr>
            <w:tcW w:w="2129" w:type="dxa"/>
            <w:tcBorders>
              <w:left w:val="single" w:sz="8" w:space="0" w:color="000000"/>
              <w:bottom w:val="single" w:sz="8" w:space="0" w:color="000000"/>
              <w:right w:val="single" w:sz="8" w:space="0" w:color="000000"/>
            </w:tcBorders>
          </w:tcPr>
          <w:p w14:paraId="38E0FEAB" w14:textId="77777777" w:rsidR="00CA1E11" w:rsidRDefault="00000000">
            <w:pPr>
              <w:widowControl w:val="0"/>
              <w:spacing w:after="0"/>
              <w:rPr>
                <w:i/>
                <w:iCs/>
                <w:lang w:eastAsia="zh-CN"/>
              </w:rPr>
            </w:pPr>
            <w:r>
              <w:rPr>
                <w:i/>
                <w:iCs/>
                <w:lang w:eastAsia="zh-CN"/>
              </w:rPr>
              <w:t>Number of TRP</w:t>
            </w:r>
          </w:p>
        </w:tc>
        <w:tc>
          <w:tcPr>
            <w:tcW w:w="2085" w:type="dxa"/>
            <w:tcBorders>
              <w:bottom w:val="single" w:sz="8" w:space="0" w:color="000000"/>
              <w:right w:val="single" w:sz="8" w:space="0" w:color="000000"/>
            </w:tcBorders>
            <w:tcMar>
              <w:left w:w="10" w:type="dxa"/>
              <w:right w:w="10" w:type="dxa"/>
            </w:tcMar>
          </w:tcPr>
          <w:p w14:paraId="38E0FEAC" w14:textId="77777777" w:rsidR="00CA1E11" w:rsidRDefault="00000000">
            <w:pPr>
              <w:widowControl w:val="0"/>
              <w:spacing w:after="0"/>
              <w:rPr>
                <w:i/>
                <w:iCs/>
                <w:lang w:eastAsia="zh-CN"/>
              </w:rPr>
            </w:pPr>
            <w:r>
              <w:rPr>
                <w:i/>
                <w:iCs/>
                <w:lang w:eastAsia="zh-CN"/>
              </w:rPr>
              <w:t>1</w:t>
            </w:r>
          </w:p>
        </w:tc>
      </w:tr>
      <w:tr w:rsidR="00CA1E11" w14:paraId="38E0FEB0" w14:textId="77777777">
        <w:trPr>
          <w:jc w:val="center"/>
        </w:trPr>
        <w:tc>
          <w:tcPr>
            <w:tcW w:w="2129" w:type="dxa"/>
            <w:tcBorders>
              <w:left w:val="single" w:sz="8" w:space="0" w:color="000000"/>
              <w:bottom w:val="single" w:sz="8" w:space="0" w:color="000000"/>
              <w:right w:val="single" w:sz="8" w:space="0" w:color="000000"/>
            </w:tcBorders>
          </w:tcPr>
          <w:p w14:paraId="38E0FEAE" w14:textId="77777777" w:rsidR="00CA1E11" w:rsidRDefault="00000000">
            <w:pPr>
              <w:widowControl w:val="0"/>
              <w:spacing w:after="0"/>
              <w:rPr>
                <w:i/>
                <w:iCs/>
              </w:rPr>
            </w:pPr>
            <w:r>
              <w:rPr>
                <w:i/>
                <w:iCs/>
              </w:rPr>
              <w:t>Total number of DL TX RU</w:t>
            </w:r>
            <w:r>
              <w:rPr>
                <w:i/>
                <w:iCs/>
                <w:sz w:val="14"/>
              </w:rPr>
              <w:t>s</w:t>
            </w:r>
          </w:p>
        </w:tc>
        <w:tc>
          <w:tcPr>
            <w:tcW w:w="2085" w:type="dxa"/>
            <w:tcBorders>
              <w:bottom w:val="single" w:sz="8" w:space="0" w:color="000000"/>
              <w:right w:val="single" w:sz="8" w:space="0" w:color="000000"/>
            </w:tcBorders>
            <w:tcMar>
              <w:left w:w="10" w:type="dxa"/>
              <w:right w:w="10" w:type="dxa"/>
            </w:tcMar>
          </w:tcPr>
          <w:p w14:paraId="38E0FEAF" w14:textId="77777777" w:rsidR="00CA1E11" w:rsidRDefault="00000000">
            <w:pPr>
              <w:widowControl w:val="0"/>
              <w:spacing w:after="0"/>
              <w:rPr>
                <w:i/>
                <w:iCs/>
              </w:rPr>
            </w:pPr>
            <w:r>
              <w:rPr>
                <w:i/>
                <w:iCs/>
              </w:rPr>
              <w:t>[</w:t>
            </w:r>
            <w:r>
              <w:rPr>
                <w:i/>
                <w:iCs/>
                <w:lang w:eastAsia="zh-CN"/>
              </w:rPr>
              <w:t>1</w:t>
            </w:r>
            <w:r>
              <w:rPr>
                <w:i/>
                <w:iCs/>
              </w:rPr>
              <w:t>28, 256]</w:t>
            </w:r>
          </w:p>
        </w:tc>
      </w:tr>
      <w:tr w:rsidR="00CA1E11" w14:paraId="38E0FEB3" w14:textId="77777777">
        <w:trPr>
          <w:jc w:val="center"/>
        </w:trPr>
        <w:tc>
          <w:tcPr>
            <w:tcW w:w="2129" w:type="dxa"/>
            <w:tcBorders>
              <w:left w:val="single" w:sz="8" w:space="0" w:color="000000"/>
              <w:bottom w:val="single" w:sz="8" w:space="0" w:color="000000"/>
              <w:right w:val="single" w:sz="8" w:space="0" w:color="000000"/>
            </w:tcBorders>
          </w:tcPr>
          <w:p w14:paraId="38E0FEB1" w14:textId="77777777" w:rsidR="00CA1E11" w:rsidRDefault="00000000">
            <w:pPr>
              <w:widowControl w:val="0"/>
              <w:spacing w:after="0"/>
              <w:rPr>
                <w:i/>
                <w:iCs/>
                <w:lang w:eastAsia="zh-CN"/>
              </w:rPr>
            </w:pPr>
            <w:r>
              <w:rPr>
                <w:i/>
                <w:iCs/>
                <w:lang w:eastAsia="zh-CN"/>
              </w:rPr>
              <w:t>Total DL power level</w:t>
            </w:r>
          </w:p>
        </w:tc>
        <w:tc>
          <w:tcPr>
            <w:tcW w:w="2085" w:type="dxa"/>
            <w:tcBorders>
              <w:bottom w:val="single" w:sz="8" w:space="0" w:color="000000"/>
              <w:right w:val="single" w:sz="8" w:space="0" w:color="000000"/>
            </w:tcBorders>
            <w:tcMar>
              <w:left w:w="10" w:type="dxa"/>
              <w:right w:w="10" w:type="dxa"/>
            </w:tcMar>
          </w:tcPr>
          <w:p w14:paraId="38E0FEB2" w14:textId="77777777" w:rsidR="00CA1E11" w:rsidRDefault="00000000">
            <w:pPr>
              <w:widowControl w:val="0"/>
              <w:spacing w:after="0"/>
              <w:rPr>
                <w:i/>
                <w:iCs/>
                <w:lang w:eastAsia="zh-CN"/>
              </w:rPr>
            </w:pPr>
            <w:r>
              <w:rPr>
                <w:i/>
                <w:iCs/>
              </w:rPr>
              <w:t>[</w:t>
            </w:r>
            <w:r>
              <w:rPr>
                <w:i/>
                <w:iCs/>
                <w:lang w:eastAsia="zh-CN"/>
              </w:rPr>
              <w:t>56</w:t>
            </w:r>
            <w:r>
              <w:rPr>
                <w:i/>
                <w:iCs/>
              </w:rPr>
              <w:t>]</w:t>
            </w:r>
            <w:r>
              <w:rPr>
                <w:i/>
                <w:iCs/>
                <w:lang w:eastAsia="zh-CN"/>
              </w:rPr>
              <w:t xml:space="preserve"> dBm</w:t>
            </w:r>
          </w:p>
        </w:tc>
      </w:tr>
      <w:tr w:rsidR="00CA1E11" w14:paraId="38E0FEB6" w14:textId="77777777">
        <w:trPr>
          <w:jc w:val="center"/>
        </w:trPr>
        <w:tc>
          <w:tcPr>
            <w:tcW w:w="2129" w:type="dxa"/>
            <w:tcBorders>
              <w:left w:val="single" w:sz="8" w:space="0" w:color="000000"/>
              <w:bottom w:val="single" w:sz="4" w:space="0" w:color="000000"/>
              <w:right w:val="single" w:sz="8" w:space="0" w:color="000000"/>
            </w:tcBorders>
          </w:tcPr>
          <w:p w14:paraId="38E0FEB4" w14:textId="77777777" w:rsidR="00CA1E11" w:rsidRDefault="00000000">
            <w:pPr>
              <w:widowControl w:val="0"/>
              <w:spacing w:after="0"/>
              <w:rPr>
                <w:i/>
                <w:iCs/>
              </w:rPr>
            </w:pPr>
            <w:r>
              <w:rPr>
                <w:i/>
                <w:iCs/>
              </w:rPr>
              <w:t>Total number of UL Rx RUs</w:t>
            </w:r>
          </w:p>
        </w:tc>
        <w:tc>
          <w:tcPr>
            <w:tcW w:w="2085" w:type="dxa"/>
            <w:tcBorders>
              <w:bottom w:val="single" w:sz="4" w:space="0" w:color="000000"/>
              <w:right w:val="single" w:sz="8" w:space="0" w:color="000000"/>
            </w:tcBorders>
            <w:tcMar>
              <w:left w:w="10" w:type="dxa"/>
              <w:right w:w="10" w:type="dxa"/>
            </w:tcMar>
          </w:tcPr>
          <w:p w14:paraId="38E0FEB5" w14:textId="77777777" w:rsidR="00CA1E11" w:rsidRDefault="00000000">
            <w:pPr>
              <w:widowControl w:val="0"/>
              <w:spacing w:after="0"/>
              <w:rPr>
                <w:i/>
                <w:iCs/>
              </w:rPr>
            </w:pPr>
            <w:r>
              <w:rPr>
                <w:i/>
                <w:iCs/>
              </w:rPr>
              <w:t>[</w:t>
            </w:r>
            <w:r>
              <w:rPr>
                <w:i/>
                <w:iCs/>
                <w:lang w:eastAsia="zh-CN"/>
              </w:rPr>
              <w:t>1</w:t>
            </w:r>
            <w:r>
              <w:rPr>
                <w:i/>
                <w:iCs/>
              </w:rPr>
              <w:t>28, 256]</w:t>
            </w:r>
          </w:p>
        </w:tc>
      </w:tr>
    </w:tbl>
    <w:p w14:paraId="38E0FEB7" w14:textId="77777777" w:rsidR="00CA1E11" w:rsidRDefault="00000000">
      <w:pPr>
        <w:rPr>
          <w:i/>
          <w:iCs/>
          <w:lang w:eastAsia="zh-TW"/>
        </w:rPr>
      </w:pPr>
      <w:r>
        <w:rPr>
          <w:rFonts w:eastAsiaTheme="minorEastAsia"/>
          <w:i/>
          <w:iCs/>
          <w:lang w:eastAsia="zh-CN"/>
        </w:rPr>
        <w:t>Note</w:t>
      </w:r>
      <w:r>
        <w:rPr>
          <w:i/>
          <w:iCs/>
          <w:lang w:eastAsia="zh-TW"/>
        </w:rPr>
        <w:t xml:space="preserve">: </w:t>
      </w:r>
      <w:r>
        <w:rPr>
          <w:rFonts w:eastAsiaTheme="minorEastAsia"/>
          <w:i/>
          <w:iCs/>
          <w:lang w:eastAsia="zh-CN"/>
        </w:rPr>
        <w:t>B</w:t>
      </w:r>
      <w:r>
        <w:rPr>
          <w:i/>
          <w:iCs/>
          <w:lang w:eastAsia="zh-TW"/>
        </w:rPr>
        <w:t xml:space="preserve">racketed values </w:t>
      </w:r>
      <w:r>
        <w:rPr>
          <w:rFonts w:eastAsiaTheme="minorEastAsia"/>
          <w:i/>
          <w:iCs/>
          <w:lang w:eastAsia="zh-CN"/>
        </w:rPr>
        <w:t>to be confirmed</w:t>
      </w:r>
      <w:r>
        <w:rPr>
          <w:i/>
          <w:iCs/>
          <w:lang w:eastAsia="zh-TW"/>
        </w:rPr>
        <w:t xml:space="preserve">. Other values </w:t>
      </w:r>
      <w:r>
        <w:rPr>
          <w:rFonts w:eastAsiaTheme="minorEastAsia"/>
          <w:i/>
          <w:iCs/>
          <w:lang w:eastAsia="zh-CN"/>
        </w:rPr>
        <w:t xml:space="preserve">are </w:t>
      </w:r>
      <w:r>
        <w:rPr>
          <w:i/>
          <w:iCs/>
          <w:lang w:eastAsia="zh-TW"/>
        </w:rPr>
        <w:t>not precluded.</w:t>
      </w:r>
    </w:p>
    <w:p w14:paraId="38E0FEB8" w14:textId="77777777" w:rsidR="00CA1E11" w:rsidRDefault="00000000">
      <w:pPr>
        <w:rPr>
          <w:i/>
          <w:iCs/>
          <w:lang w:eastAsia="zh-TW"/>
        </w:rPr>
      </w:pPr>
      <w:r>
        <w:rPr>
          <w:i/>
          <w:iCs/>
          <w:lang w:eastAsia="zh-TW"/>
        </w:rPr>
        <w:t>The above configuration has no implication on supported BW, SCS for 6GR.</w:t>
      </w:r>
    </w:p>
    <w:p w14:paraId="38E0FEB9" w14:textId="77777777" w:rsidR="00CA1E11" w:rsidRDefault="00CA1E11"/>
    <w:p w14:paraId="38E0FEBA" w14:textId="77777777" w:rsidR="00CA1E11" w:rsidRDefault="00000000">
      <w:r>
        <w:t>To synthesize the most common proposals for Set 4, the following table presents an “average configuration” based on the input from companies regarding the outstanding bracketed parameters (in red):</w:t>
      </w:r>
    </w:p>
    <w:p w14:paraId="38E0FEBB" w14:textId="77777777" w:rsidR="00CA1E11" w:rsidRDefault="00000000">
      <w:pPr>
        <w:pStyle w:val="affb"/>
        <w:jc w:val="center"/>
      </w:pPr>
      <w:r>
        <w:t xml:space="preserve">Table </w:t>
      </w:r>
      <w:r>
        <w:fldChar w:fldCharType="begin"/>
      </w:r>
      <w:r>
        <w:instrText xml:space="preserve"> SEQ Table \* ARABIC </w:instrText>
      </w:r>
      <w:r>
        <w:fldChar w:fldCharType="separate"/>
      </w:r>
      <w:r>
        <w:t>1</w:t>
      </w:r>
      <w:r>
        <w:fldChar w:fldCharType="end"/>
      </w:r>
      <w:r>
        <w:t>: Reference configuration for BS Set 4 (~7 GHz)</w:t>
      </w:r>
    </w:p>
    <w:tbl>
      <w:tblPr>
        <w:tblW w:w="4088" w:type="dxa"/>
        <w:jc w:val="center"/>
        <w:tblLayout w:type="fixed"/>
        <w:tblLook w:val="04A0" w:firstRow="1" w:lastRow="0" w:firstColumn="1" w:lastColumn="0" w:noHBand="0" w:noVBand="1"/>
      </w:tblPr>
      <w:tblGrid>
        <w:gridCol w:w="2428"/>
        <w:gridCol w:w="1660"/>
      </w:tblGrid>
      <w:tr w:rsidR="00CA1E11" w14:paraId="38E0FEBE" w14:textId="77777777">
        <w:trPr>
          <w:jc w:val="center"/>
        </w:trPr>
        <w:tc>
          <w:tcPr>
            <w:tcW w:w="2427" w:type="dxa"/>
            <w:tcBorders>
              <w:top w:val="single" w:sz="4" w:space="0" w:color="000000"/>
              <w:left w:val="single" w:sz="4" w:space="0" w:color="000000"/>
              <w:bottom w:val="single" w:sz="4" w:space="0" w:color="000000"/>
              <w:right w:val="single" w:sz="4" w:space="0" w:color="000000"/>
            </w:tcBorders>
          </w:tcPr>
          <w:p w14:paraId="38E0FEBC" w14:textId="77777777" w:rsidR="00CA1E11" w:rsidRDefault="00CA1E11">
            <w:pPr>
              <w:pStyle w:val="TAH"/>
              <w:widowControl w:val="0"/>
              <w:rPr>
                <w:lang w:val="en-GB"/>
              </w:rPr>
            </w:pPr>
          </w:p>
        </w:tc>
        <w:tc>
          <w:tcPr>
            <w:tcW w:w="1660" w:type="dxa"/>
            <w:tcBorders>
              <w:top w:val="single" w:sz="4" w:space="0" w:color="000000"/>
              <w:left w:val="single" w:sz="4" w:space="0" w:color="000000"/>
              <w:bottom w:val="single" w:sz="4" w:space="0" w:color="000000"/>
              <w:right w:val="single" w:sz="4" w:space="0" w:color="000000"/>
            </w:tcBorders>
            <w:tcMar>
              <w:left w:w="5" w:type="dxa"/>
              <w:right w:w="5" w:type="dxa"/>
            </w:tcMar>
          </w:tcPr>
          <w:p w14:paraId="38E0FEBD" w14:textId="77777777" w:rsidR="00CA1E11" w:rsidRDefault="00000000">
            <w:pPr>
              <w:pStyle w:val="TAH"/>
              <w:widowControl w:val="0"/>
            </w:pPr>
            <w:r>
              <w:t>Set 4 around 7 GHz</w:t>
            </w:r>
          </w:p>
        </w:tc>
      </w:tr>
      <w:tr w:rsidR="00CA1E11" w14:paraId="38E0FEC1" w14:textId="77777777">
        <w:trPr>
          <w:jc w:val="center"/>
        </w:trPr>
        <w:tc>
          <w:tcPr>
            <w:tcW w:w="2427" w:type="dxa"/>
            <w:tcBorders>
              <w:top w:val="single" w:sz="4" w:space="0" w:color="000000"/>
              <w:left w:val="single" w:sz="4" w:space="0" w:color="000000"/>
              <w:bottom w:val="single" w:sz="4" w:space="0" w:color="000000"/>
              <w:right w:val="single" w:sz="4" w:space="0" w:color="000000"/>
            </w:tcBorders>
          </w:tcPr>
          <w:p w14:paraId="38E0FEBF" w14:textId="77777777" w:rsidR="00CA1E11" w:rsidRDefault="00000000">
            <w:pPr>
              <w:pStyle w:val="TAL"/>
              <w:widowControl w:val="0"/>
            </w:pPr>
            <w:r>
              <w:t>Duplex</w:t>
            </w:r>
          </w:p>
        </w:tc>
        <w:tc>
          <w:tcPr>
            <w:tcW w:w="1660" w:type="dxa"/>
            <w:tcBorders>
              <w:top w:val="single" w:sz="4" w:space="0" w:color="000000"/>
              <w:left w:val="single" w:sz="4" w:space="0" w:color="000000"/>
              <w:bottom w:val="single" w:sz="4" w:space="0" w:color="000000"/>
              <w:right w:val="single" w:sz="4" w:space="0" w:color="000000"/>
            </w:tcBorders>
            <w:tcMar>
              <w:left w:w="5" w:type="dxa"/>
              <w:right w:w="5" w:type="dxa"/>
            </w:tcMar>
          </w:tcPr>
          <w:p w14:paraId="38E0FEC0" w14:textId="77777777" w:rsidR="00CA1E11" w:rsidRDefault="00000000">
            <w:pPr>
              <w:pStyle w:val="TAL"/>
              <w:widowControl w:val="0"/>
            </w:pPr>
            <w:r>
              <w:t>TDD</w:t>
            </w:r>
          </w:p>
        </w:tc>
      </w:tr>
      <w:tr w:rsidR="00CA1E11" w14:paraId="38E0FEC4" w14:textId="77777777">
        <w:trPr>
          <w:jc w:val="center"/>
        </w:trPr>
        <w:tc>
          <w:tcPr>
            <w:tcW w:w="2427" w:type="dxa"/>
            <w:tcBorders>
              <w:top w:val="single" w:sz="4" w:space="0" w:color="000000"/>
              <w:left w:val="single" w:sz="4" w:space="0" w:color="000000"/>
              <w:bottom w:val="single" w:sz="4" w:space="0" w:color="000000"/>
              <w:right w:val="single" w:sz="4" w:space="0" w:color="000000"/>
            </w:tcBorders>
          </w:tcPr>
          <w:p w14:paraId="38E0FEC2" w14:textId="77777777" w:rsidR="00CA1E11" w:rsidRDefault="00000000">
            <w:pPr>
              <w:pStyle w:val="TAL"/>
              <w:widowControl w:val="0"/>
            </w:pPr>
            <w:r>
              <w:t>System BW</w:t>
            </w:r>
          </w:p>
        </w:tc>
        <w:tc>
          <w:tcPr>
            <w:tcW w:w="1660" w:type="dxa"/>
            <w:tcBorders>
              <w:top w:val="single" w:sz="4" w:space="0" w:color="000000"/>
              <w:left w:val="single" w:sz="4" w:space="0" w:color="000000"/>
              <w:bottom w:val="single" w:sz="4" w:space="0" w:color="000000"/>
              <w:right w:val="single" w:sz="4" w:space="0" w:color="000000"/>
            </w:tcBorders>
            <w:tcMar>
              <w:left w:w="5" w:type="dxa"/>
              <w:right w:w="5" w:type="dxa"/>
            </w:tcMar>
          </w:tcPr>
          <w:p w14:paraId="38E0FEC3" w14:textId="77777777" w:rsidR="00CA1E11" w:rsidRDefault="00000000">
            <w:pPr>
              <w:pStyle w:val="TAL"/>
              <w:widowControl w:val="0"/>
              <w:rPr>
                <w:color w:val="FF0000"/>
              </w:rPr>
            </w:pPr>
            <w:r>
              <w:rPr>
                <w:color w:val="FF0000"/>
              </w:rPr>
              <w:t>200 MHz</w:t>
            </w:r>
          </w:p>
        </w:tc>
      </w:tr>
      <w:tr w:rsidR="00CA1E11" w14:paraId="38E0FEC7" w14:textId="77777777">
        <w:trPr>
          <w:jc w:val="center"/>
        </w:trPr>
        <w:tc>
          <w:tcPr>
            <w:tcW w:w="2427" w:type="dxa"/>
            <w:tcBorders>
              <w:top w:val="single" w:sz="4" w:space="0" w:color="000000"/>
              <w:left w:val="single" w:sz="4" w:space="0" w:color="000000"/>
              <w:bottom w:val="single" w:sz="4" w:space="0" w:color="000000"/>
              <w:right w:val="single" w:sz="4" w:space="0" w:color="000000"/>
            </w:tcBorders>
          </w:tcPr>
          <w:p w14:paraId="38E0FEC5" w14:textId="77777777" w:rsidR="00CA1E11" w:rsidRDefault="00000000">
            <w:pPr>
              <w:pStyle w:val="TAL"/>
              <w:widowControl w:val="0"/>
            </w:pPr>
            <w:r>
              <w:t>SCS</w:t>
            </w:r>
          </w:p>
        </w:tc>
        <w:tc>
          <w:tcPr>
            <w:tcW w:w="1660" w:type="dxa"/>
            <w:tcBorders>
              <w:top w:val="single" w:sz="4" w:space="0" w:color="000000"/>
              <w:left w:val="single" w:sz="4" w:space="0" w:color="000000"/>
              <w:bottom w:val="single" w:sz="4" w:space="0" w:color="000000"/>
              <w:right w:val="single" w:sz="4" w:space="0" w:color="000000"/>
            </w:tcBorders>
            <w:tcMar>
              <w:left w:w="5" w:type="dxa"/>
              <w:right w:w="5" w:type="dxa"/>
            </w:tcMar>
          </w:tcPr>
          <w:p w14:paraId="38E0FEC6" w14:textId="77777777" w:rsidR="00CA1E11" w:rsidRDefault="00000000">
            <w:pPr>
              <w:pStyle w:val="TAL"/>
              <w:widowControl w:val="0"/>
              <w:rPr>
                <w:color w:val="FF0000"/>
              </w:rPr>
            </w:pPr>
            <w:r>
              <w:rPr>
                <w:color w:val="FF0000"/>
              </w:rPr>
              <w:t>30 kHz</w:t>
            </w:r>
          </w:p>
        </w:tc>
      </w:tr>
      <w:tr w:rsidR="00CA1E11" w14:paraId="38E0FECA" w14:textId="77777777">
        <w:trPr>
          <w:jc w:val="center"/>
        </w:trPr>
        <w:tc>
          <w:tcPr>
            <w:tcW w:w="2427" w:type="dxa"/>
            <w:tcBorders>
              <w:top w:val="single" w:sz="4" w:space="0" w:color="000000"/>
              <w:left w:val="single" w:sz="4" w:space="0" w:color="000000"/>
              <w:bottom w:val="single" w:sz="4" w:space="0" w:color="000000"/>
              <w:right w:val="single" w:sz="4" w:space="0" w:color="000000"/>
            </w:tcBorders>
          </w:tcPr>
          <w:p w14:paraId="38E0FEC8" w14:textId="77777777" w:rsidR="00CA1E11" w:rsidRDefault="00000000">
            <w:pPr>
              <w:pStyle w:val="TAL"/>
              <w:widowControl w:val="0"/>
            </w:pPr>
            <w:r>
              <w:t>Number of TRP</w:t>
            </w:r>
          </w:p>
        </w:tc>
        <w:tc>
          <w:tcPr>
            <w:tcW w:w="1660" w:type="dxa"/>
            <w:tcBorders>
              <w:top w:val="single" w:sz="4" w:space="0" w:color="000000"/>
              <w:left w:val="single" w:sz="4" w:space="0" w:color="000000"/>
              <w:bottom w:val="single" w:sz="4" w:space="0" w:color="000000"/>
              <w:right w:val="single" w:sz="4" w:space="0" w:color="000000"/>
            </w:tcBorders>
            <w:tcMar>
              <w:left w:w="5" w:type="dxa"/>
              <w:right w:w="5" w:type="dxa"/>
            </w:tcMar>
          </w:tcPr>
          <w:p w14:paraId="38E0FEC9" w14:textId="77777777" w:rsidR="00CA1E11" w:rsidRDefault="00000000">
            <w:pPr>
              <w:pStyle w:val="TAL"/>
              <w:widowControl w:val="0"/>
            </w:pPr>
            <w:r>
              <w:t>1</w:t>
            </w:r>
          </w:p>
        </w:tc>
      </w:tr>
      <w:tr w:rsidR="00CA1E11" w14:paraId="38E0FECD" w14:textId="77777777">
        <w:trPr>
          <w:jc w:val="center"/>
        </w:trPr>
        <w:tc>
          <w:tcPr>
            <w:tcW w:w="2427" w:type="dxa"/>
            <w:tcBorders>
              <w:top w:val="single" w:sz="4" w:space="0" w:color="000000"/>
              <w:left w:val="single" w:sz="4" w:space="0" w:color="000000"/>
              <w:bottom w:val="single" w:sz="4" w:space="0" w:color="000000"/>
              <w:right w:val="single" w:sz="4" w:space="0" w:color="000000"/>
            </w:tcBorders>
          </w:tcPr>
          <w:p w14:paraId="38E0FECB" w14:textId="77777777" w:rsidR="00CA1E11" w:rsidRDefault="00000000">
            <w:pPr>
              <w:pStyle w:val="TAL"/>
              <w:widowControl w:val="0"/>
              <w:rPr>
                <w:lang w:val="en-GB"/>
              </w:rPr>
            </w:pPr>
            <w:r>
              <w:rPr>
                <w:lang w:val="en-GB"/>
              </w:rPr>
              <w:t>Total number of DL TX RU</w:t>
            </w:r>
            <w:r>
              <w:rPr>
                <w:sz w:val="14"/>
                <w:lang w:val="en-GB"/>
              </w:rPr>
              <w:t>s</w:t>
            </w:r>
          </w:p>
        </w:tc>
        <w:tc>
          <w:tcPr>
            <w:tcW w:w="1660" w:type="dxa"/>
            <w:tcBorders>
              <w:top w:val="single" w:sz="4" w:space="0" w:color="000000"/>
              <w:left w:val="single" w:sz="4" w:space="0" w:color="000000"/>
              <w:bottom w:val="single" w:sz="4" w:space="0" w:color="000000"/>
              <w:right w:val="single" w:sz="4" w:space="0" w:color="000000"/>
            </w:tcBorders>
            <w:tcMar>
              <w:left w:w="5" w:type="dxa"/>
              <w:right w:w="5" w:type="dxa"/>
            </w:tcMar>
          </w:tcPr>
          <w:p w14:paraId="38E0FECC" w14:textId="77777777" w:rsidR="00CA1E11" w:rsidRDefault="00000000">
            <w:pPr>
              <w:pStyle w:val="TAL"/>
              <w:widowControl w:val="0"/>
              <w:rPr>
                <w:color w:val="FF0000"/>
              </w:rPr>
            </w:pPr>
            <w:r>
              <w:rPr>
                <w:color w:val="FF0000"/>
              </w:rPr>
              <w:t>128</w:t>
            </w:r>
          </w:p>
        </w:tc>
      </w:tr>
      <w:tr w:rsidR="00CA1E11" w14:paraId="38E0FED0" w14:textId="77777777">
        <w:trPr>
          <w:jc w:val="center"/>
        </w:trPr>
        <w:tc>
          <w:tcPr>
            <w:tcW w:w="2427" w:type="dxa"/>
            <w:tcBorders>
              <w:top w:val="single" w:sz="4" w:space="0" w:color="000000"/>
              <w:left w:val="single" w:sz="4" w:space="0" w:color="000000"/>
              <w:bottom w:val="single" w:sz="4" w:space="0" w:color="000000"/>
              <w:right w:val="single" w:sz="4" w:space="0" w:color="000000"/>
            </w:tcBorders>
          </w:tcPr>
          <w:p w14:paraId="38E0FECE" w14:textId="77777777" w:rsidR="00CA1E11" w:rsidRDefault="00000000">
            <w:pPr>
              <w:pStyle w:val="TAL"/>
              <w:widowControl w:val="0"/>
            </w:pPr>
            <w:r>
              <w:t>Total DL power level</w:t>
            </w:r>
          </w:p>
        </w:tc>
        <w:tc>
          <w:tcPr>
            <w:tcW w:w="1660" w:type="dxa"/>
            <w:tcBorders>
              <w:top w:val="single" w:sz="4" w:space="0" w:color="000000"/>
              <w:left w:val="single" w:sz="4" w:space="0" w:color="000000"/>
              <w:bottom w:val="single" w:sz="4" w:space="0" w:color="000000"/>
              <w:right w:val="single" w:sz="4" w:space="0" w:color="000000"/>
            </w:tcBorders>
            <w:tcMar>
              <w:left w:w="5" w:type="dxa"/>
              <w:right w:w="5" w:type="dxa"/>
            </w:tcMar>
          </w:tcPr>
          <w:p w14:paraId="38E0FECF" w14:textId="77777777" w:rsidR="00CA1E11" w:rsidRDefault="00000000">
            <w:pPr>
              <w:pStyle w:val="TAL"/>
              <w:widowControl w:val="0"/>
              <w:rPr>
                <w:color w:val="FF0000"/>
              </w:rPr>
            </w:pPr>
            <w:r>
              <w:rPr>
                <w:color w:val="FF0000"/>
              </w:rPr>
              <w:t>56 dBm</w:t>
            </w:r>
          </w:p>
        </w:tc>
      </w:tr>
      <w:tr w:rsidR="00CA1E11" w14:paraId="38E0FED3" w14:textId="77777777">
        <w:trPr>
          <w:jc w:val="center"/>
        </w:trPr>
        <w:tc>
          <w:tcPr>
            <w:tcW w:w="2427" w:type="dxa"/>
            <w:tcBorders>
              <w:top w:val="single" w:sz="4" w:space="0" w:color="000000"/>
              <w:left w:val="single" w:sz="4" w:space="0" w:color="000000"/>
              <w:bottom w:val="single" w:sz="4" w:space="0" w:color="000000"/>
              <w:right w:val="single" w:sz="4" w:space="0" w:color="000000"/>
            </w:tcBorders>
          </w:tcPr>
          <w:p w14:paraId="38E0FED1" w14:textId="77777777" w:rsidR="00CA1E11" w:rsidRDefault="00000000">
            <w:pPr>
              <w:pStyle w:val="TAL"/>
              <w:widowControl w:val="0"/>
              <w:rPr>
                <w:lang w:val="en-GB"/>
              </w:rPr>
            </w:pPr>
            <w:r>
              <w:rPr>
                <w:lang w:val="en-GB"/>
              </w:rPr>
              <w:t>Total number of UL Rx RUs</w:t>
            </w:r>
          </w:p>
        </w:tc>
        <w:tc>
          <w:tcPr>
            <w:tcW w:w="1660" w:type="dxa"/>
            <w:tcBorders>
              <w:top w:val="single" w:sz="4" w:space="0" w:color="000000"/>
              <w:left w:val="single" w:sz="4" w:space="0" w:color="000000"/>
              <w:bottom w:val="single" w:sz="4" w:space="0" w:color="000000"/>
              <w:right w:val="single" w:sz="4" w:space="0" w:color="000000"/>
            </w:tcBorders>
            <w:tcMar>
              <w:left w:w="5" w:type="dxa"/>
              <w:right w:w="5" w:type="dxa"/>
            </w:tcMar>
          </w:tcPr>
          <w:p w14:paraId="38E0FED2" w14:textId="77777777" w:rsidR="00CA1E11" w:rsidRDefault="00000000">
            <w:pPr>
              <w:pStyle w:val="TAL"/>
              <w:widowControl w:val="0"/>
              <w:rPr>
                <w:color w:val="FF0000"/>
              </w:rPr>
            </w:pPr>
            <w:r>
              <w:rPr>
                <w:color w:val="FF0000"/>
              </w:rPr>
              <w:t>128</w:t>
            </w:r>
          </w:p>
        </w:tc>
      </w:tr>
    </w:tbl>
    <w:p w14:paraId="38E0FED4" w14:textId="77777777" w:rsidR="00CA1E11" w:rsidRDefault="00CA1E11"/>
    <w:p w14:paraId="38E0FED5" w14:textId="77777777" w:rsidR="00CA1E11" w:rsidRDefault="00000000">
      <w:r>
        <w:t xml:space="preserve">In FL’s view, </w:t>
      </w:r>
      <w:proofErr w:type="gramStart"/>
      <w:r>
        <w:t>in order to</w:t>
      </w:r>
      <w:proofErr w:type="gramEnd"/>
      <w:r>
        <w:t xml:space="preserve"> get a complete agreement, BS Sets 1,2,3 should also be included. That results in the following FL Proposal:</w:t>
      </w:r>
    </w:p>
    <w:p w14:paraId="38E0FED6" w14:textId="77777777" w:rsidR="00CA1E11" w:rsidRDefault="00000000">
      <w:pPr>
        <w:rPr>
          <w:rStyle w:val="a8"/>
        </w:rPr>
      </w:pPr>
      <w:r>
        <w:rPr>
          <w:rStyle w:val="a8"/>
        </w:rPr>
        <w:t xml:space="preserve">FL Proposal </w:t>
      </w:r>
      <w:r>
        <w:rPr>
          <w:rStyle w:val="a8"/>
        </w:rPr>
        <w:fldChar w:fldCharType="begin"/>
      </w:r>
      <w:r>
        <w:rPr>
          <w:rStyle w:val="a8"/>
        </w:rPr>
        <w:instrText xml:space="preserve"> REF _Ref213763745 \r \h </w:instrText>
      </w:r>
      <w:r>
        <w:rPr>
          <w:rStyle w:val="a8"/>
        </w:rPr>
      </w:r>
      <w:r>
        <w:rPr>
          <w:rStyle w:val="a8"/>
        </w:rPr>
        <w:fldChar w:fldCharType="separate"/>
      </w:r>
      <w:r>
        <w:rPr>
          <w:rStyle w:val="a8"/>
        </w:rPr>
        <w:t>3.2.2</w:t>
      </w:r>
      <w:r>
        <w:rPr>
          <w:rStyle w:val="a8"/>
        </w:rPr>
        <w:fldChar w:fldCharType="end"/>
      </w:r>
      <w:r>
        <w:rPr>
          <w:rStyle w:val="a8"/>
        </w:rPr>
        <w:t>.1</w:t>
      </w:r>
      <w:r>
        <w:rPr>
          <w:b/>
          <w:bCs/>
        </w:rPr>
        <w:t xml:space="preserve"> (1st round; high priority):</w:t>
      </w:r>
    </w:p>
    <w:p w14:paraId="38E0FED7" w14:textId="77777777" w:rsidR="00CA1E11" w:rsidRDefault="00000000">
      <w:pPr>
        <w:rPr>
          <w:rStyle w:val="a8"/>
        </w:rPr>
      </w:pPr>
      <w:r>
        <w:rPr>
          <w:rStyle w:val="a8"/>
        </w:rPr>
        <w:t>The following r</w:t>
      </w:r>
      <w:r>
        <w:rPr>
          <w:b/>
          <w:bCs/>
        </w:rPr>
        <w:t>eference configuration for BS power consumption</w:t>
      </w:r>
      <w:r>
        <w:rPr>
          <w:rStyle w:val="a8"/>
        </w:rPr>
        <w:t xml:space="preserve"> is defined:</w:t>
      </w:r>
    </w:p>
    <w:tbl>
      <w:tblPr>
        <w:tblW w:w="9238" w:type="dxa"/>
        <w:tblInd w:w="108" w:type="dxa"/>
        <w:tblLayout w:type="fixed"/>
        <w:tblLook w:val="04A0" w:firstRow="1" w:lastRow="0" w:firstColumn="1" w:lastColumn="0" w:noHBand="0" w:noVBand="1"/>
      </w:tblPr>
      <w:tblGrid>
        <w:gridCol w:w="2133"/>
        <w:gridCol w:w="1591"/>
        <w:gridCol w:w="1645"/>
        <w:gridCol w:w="1781"/>
        <w:gridCol w:w="2088"/>
      </w:tblGrid>
      <w:tr w:rsidR="00CA1E11" w14:paraId="38E0FEDD" w14:textId="77777777">
        <w:tc>
          <w:tcPr>
            <w:tcW w:w="2133" w:type="dxa"/>
            <w:tcBorders>
              <w:top w:val="single" w:sz="4" w:space="0" w:color="000000"/>
              <w:left w:val="single" w:sz="4" w:space="0" w:color="000000"/>
              <w:bottom w:val="single" w:sz="4" w:space="0" w:color="000000"/>
              <w:right w:val="single" w:sz="4" w:space="0" w:color="000000"/>
            </w:tcBorders>
          </w:tcPr>
          <w:p w14:paraId="38E0FED8" w14:textId="77777777" w:rsidR="00CA1E11" w:rsidRDefault="00CA1E11">
            <w:pPr>
              <w:pStyle w:val="TAH"/>
              <w:widowControl w:val="0"/>
              <w:rPr>
                <w:lang w:val="en-GB"/>
              </w:rPr>
            </w:pPr>
          </w:p>
        </w:tc>
        <w:tc>
          <w:tcPr>
            <w:tcW w:w="1591" w:type="dxa"/>
            <w:tcBorders>
              <w:top w:val="single" w:sz="4" w:space="0" w:color="000000"/>
              <w:left w:val="single" w:sz="4" w:space="0" w:color="000000"/>
              <w:bottom w:val="single" w:sz="4" w:space="0" w:color="000000"/>
              <w:right w:val="single" w:sz="4" w:space="0" w:color="000000"/>
            </w:tcBorders>
          </w:tcPr>
          <w:p w14:paraId="38E0FED9" w14:textId="77777777" w:rsidR="00CA1E11" w:rsidRDefault="00000000">
            <w:pPr>
              <w:pStyle w:val="TAH"/>
              <w:widowControl w:val="0"/>
            </w:pPr>
            <w:r>
              <w:t>Set 1 FR1</w:t>
            </w:r>
          </w:p>
        </w:tc>
        <w:tc>
          <w:tcPr>
            <w:tcW w:w="1645" w:type="dxa"/>
            <w:tcBorders>
              <w:top w:val="single" w:sz="4" w:space="0" w:color="000000"/>
              <w:left w:val="single" w:sz="4" w:space="0" w:color="000000"/>
              <w:bottom w:val="single" w:sz="4" w:space="0" w:color="000000"/>
              <w:right w:val="single" w:sz="4" w:space="0" w:color="000000"/>
            </w:tcBorders>
          </w:tcPr>
          <w:p w14:paraId="38E0FEDA" w14:textId="77777777" w:rsidR="00CA1E11" w:rsidRDefault="00000000">
            <w:pPr>
              <w:pStyle w:val="TAH"/>
              <w:widowControl w:val="0"/>
            </w:pPr>
            <w:r>
              <w:t>Set 2 FR1</w:t>
            </w:r>
          </w:p>
        </w:tc>
        <w:tc>
          <w:tcPr>
            <w:tcW w:w="1781" w:type="dxa"/>
            <w:tcBorders>
              <w:top w:val="single" w:sz="4" w:space="0" w:color="000000"/>
              <w:left w:val="single" w:sz="4" w:space="0" w:color="000000"/>
              <w:bottom w:val="single" w:sz="4" w:space="0" w:color="000000"/>
              <w:right w:val="single" w:sz="4" w:space="0" w:color="000000"/>
            </w:tcBorders>
          </w:tcPr>
          <w:p w14:paraId="38E0FEDB" w14:textId="77777777" w:rsidR="00CA1E11" w:rsidRDefault="00000000">
            <w:pPr>
              <w:pStyle w:val="TAH"/>
              <w:widowControl w:val="0"/>
            </w:pPr>
            <w:r>
              <w:t>Set 3 FR2</w:t>
            </w:r>
          </w:p>
        </w:tc>
        <w:tc>
          <w:tcPr>
            <w:tcW w:w="2088" w:type="dxa"/>
            <w:tcBorders>
              <w:top w:val="single" w:sz="4" w:space="0" w:color="000000"/>
              <w:left w:val="single" w:sz="4" w:space="0" w:color="000000"/>
              <w:bottom w:val="single" w:sz="4" w:space="0" w:color="000000"/>
              <w:right w:val="single" w:sz="4" w:space="0" w:color="000000"/>
            </w:tcBorders>
            <w:tcMar>
              <w:left w:w="5" w:type="dxa"/>
              <w:right w:w="5" w:type="dxa"/>
            </w:tcMar>
          </w:tcPr>
          <w:p w14:paraId="38E0FEDC" w14:textId="77777777" w:rsidR="00CA1E11" w:rsidRDefault="00000000">
            <w:pPr>
              <w:pStyle w:val="TAH"/>
              <w:widowControl w:val="0"/>
            </w:pPr>
            <w:r>
              <w:t>Set 4 around 7 GHz</w:t>
            </w:r>
          </w:p>
        </w:tc>
      </w:tr>
      <w:tr w:rsidR="00CA1E11" w14:paraId="38E0FEE3" w14:textId="77777777">
        <w:tc>
          <w:tcPr>
            <w:tcW w:w="2133" w:type="dxa"/>
            <w:tcBorders>
              <w:top w:val="single" w:sz="4" w:space="0" w:color="000000"/>
              <w:left w:val="single" w:sz="4" w:space="0" w:color="000000"/>
              <w:bottom w:val="single" w:sz="4" w:space="0" w:color="000000"/>
              <w:right w:val="single" w:sz="4" w:space="0" w:color="000000"/>
            </w:tcBorders>
          </w:tcPr>
          <w:p w14:paraId="38E0FEDE" w14:textId="77777777" w:rsidR="00CA1E11" w:rsidRDefault="00000000">
            <w:pPr>
              <w:pStyle w:val="TAL"/>
              <w:widowControl w:val="0"/>
            </w:pPr>
            <w:r>
              <w:t>Duplex</w:t>
            </w:r>
          </w:p>
        </w:tc>
        <w:tc>
          <w:tcPr>
            <w:tcW w:w="1591" w:type="dxa"/>
            <w:tcBorders>
              <w:top w:val="single" w:sz="4" w:space="0" w:color="000000"/>
              <w:left w:val="single" w:sz="4" w:space="0" w:color="000000"/>
              <w:bottom w:val="single" w:sz="4" w:space="0" w:color="000000"/>
              <w:right w:val="single" w:sz="4" w:space="0" w:color="000000"/>
            </w:tcBorders>
          </w:tcPr>
          <w:p w14:paraId="38E0FEDF" w14:textId="77777777" w:rsidR="00CA1E11" w:rsidRDefault="00000000">
            <w:pPr>
              <w:pStyle w:val="TAL"/>
              <w:widowControl w:val="0"/>
            </w:pPr>
            <w:r>
              <w:t>TDD</w:t>
            </w:r>
          </w:p>
        </w:tc>
        <w:tc>
          <w:tcPr>
            <w:tcW w:w="1645" w:type="dxa"/>
            <w:tcBorders>
              <w:top w:val="single" w:sz="4" w:space="0" w:color="000000"/>
              <w:left w:val="single" w:sz="4" w:space="0" w:color="000000"/>
              <w:bottom w:val="single" w:sz="4" w:space="0" w:color="000000"/>
              <w:right w:val="single" w:sz="4" w:space="0" w:color="000000"/>
            </w:tcBorders>
          </w:tcPr>
          <w:p w14:paraId="38E0FEE0" w14:textId="77777777" w:rsidR="00CA1E11" w:rsidRDefault="00000000">
            <w:pPr>
              <w:pStyle w:val="TAL"/>
              <w:widowControl w:val="0"/>
            </w:pPr>
            <w:r>
              <w:t>FDD</w:t>
            </w:r>
          </w:p>
        </w:tc>
        <w:tc>
          <w:tcPr>
            <w:tcW w:w="1781" w:type="dxa"/>
            <w:tcBorders>
              <w:top w:val="single" w:sz="4" w:space="0" w:color="000000"/>
              <w:left w:val="single" w:sz="4" w:space="0" w:color="000000"/>
              <w:bottom w:val="single" w:sz="4" w:space="0" w:color="000000"/>
              <w:right w:val="single" w:sz="4" w:space="0" w:color="000000"/>
            </w:tcBorders>
          </w:tcPr>
          <w:p w14:paraId="38E0FEE1" w14:textId="77777777" w:rsidR="00CA1E11" w:rsidRDefault="00000000">
            <w:pPr>
              <w:pStyle w:val="TAL"/>
              <w:widowControl w:val="0"/>
            </w:pPr>
            <w:r>
              <w:t>TDD</w:t>
            </w:r>
          </w:p>
        </w:tc>
        <w:tc>
          <w:tcPr>
            <w:tcW w:w="2088" w:type="dxa"/>
            <w:tcBorders>
              <w:top w:val="single" w:sz="4" w:space="0" w:color="000000"/>
              <w:left w:val="single" w:sz="4" w:space="0" w:color="000000"/>
              <w:bottom w:val="single" w:sz="4" w:space="0" w:color="000000"/>
              <w:right w:val="single" w:sz="4" w:space="0" w:color="000000"/>
            </w:tcBorders>
            <w:tcMar>
              <w:left w:w="5" w:type="dxa"/>
              <w:right w:w="5" w:type="dxa"/>
            </w:tcMar>
          </w:tcPr>
          <w:p w14:paraId="38E0FEE2" w14:textId="77777777" w:rsidR="00CA1E11" w:rsidRDefault="00000000">
            <w:pPr>
              <w:pStyle w:val="TAL"/>
              <w:widowControl w:val="0"/>
            </w:pPr>
            <w:r>
              <w:t>TDD</w:t>
            </w:r>
          </w:p>
        </w:tc>
      </w:tr>
      <w:tr w:rsidR="00CA1E11" w14:paraId="38E0FEE9" w14:textId="77777777">
        <w:tc>
          <w:tcPr>
            <w:tcW w:w="2133" w:type="dxa"/>
            <w:tcBorders>
              <w:top w:val="single" w:sz="4" w:space="0" w:color="000000"/>
              <w:left w:val="single" w:sz="4" w:space="0" w:color="000000"/>
              <w:bottom w:val="single" w:sz="4" w:space="0" w:color="000000"/>
              <w:right w:val="single" w:sz="4" w:space="0" w:color="000000"/>
            </w:tcBorders>
          </w:tcPr>
          <w:p w14:paraId="38E0FEE4" w14:textId="77777777" w:rsidR="00CA1E11" w:rsidRDefault="00000000">
            <w:pPr>
              <w:pStyle w:val="TAL"/>
              <w:widowControl w:val="0"/>
            </w:pPr>
            <w:r>
              <w:t>System BW</w:t>
            </w:r>
          </w:p>
        </w:tc>
        <w:tc>
          <w:tcPr>
            <w:tcW w:w="1591" w:type="dxa"/>
            <w:tcBorders>
              <w:top w:val="single" w:sz="4" w:space="0" w:color="000000"/>
              <w:left w:val="single" w:sz="4" w:space="0" w:color="000000"/>
              <w:bottom w:val="single" w:sz="4" w:space="0" w:color="000000"/>
              <w:right w:val="single" w:sz="4" w:space="0" w:color="000000"/>
            </w:tcBorders>
          </w:tcPr>
          <w:p w14:paraId="38E0FEE5" w14:textId="77777777" w:rsidR="00CA1E11" w:rsidRDefault="00000000">
            <w:pPr>
              <w:pStyle w:val="TAL"/>
              <w:widowControl w:val="0"/>
            </w:pPr>
            <w:r>
              <w:t>100 MHz</w:t>
            </w:r>
          </w:p>
        </w:tc>
        <w:tc>
          <w:tcPr>
            <w:tcW w:w="1645" w:type="dxa"/>
            <w:tcBorders>
              <w:top w:val="single" w:sz="4" w:space="0" w:color="000000"/>
              <w:left w:val="single" w:sz="4" w:space="0" w:color="000000"/>
              <w:bottom w:val="single" w:sz="4" w:space="0" w:color="000000"/>
              <w:right w:val="single" w:sz="4" w:space="0" w:color="000000"/>
            </w:tcBorders>
          </w:tcPr>
          <w:p w14:paraId="38E0FEE6" w14:textId="77777777" w:rsidR="00CA1E11" w:rsidRDefault="00000000">
            <w:pPr>
              <w:pStyle w:val="TAL"/>
              <w:widowControl w:val="0"/>
            </w:pPr>
            <w:r>
              <w:t>20 MHz</w:t>
            </w:r>
          </w:p>
        </w:tc>
        <w:tc>
          <w:tcPr>
            <w:tcW w:w="1781" w:type="dxa"/>
            <w:tcBorders>
              <w:top w:val="single" w:sz="4" w:space="0" w:color="000000"/>
              <w:left w:val="single" w:sz="4" w:space="0" w:color="000000"/>
              <w:bottom w:val="single" w:sz="4" w:space="0" w:color="000000"/>
              <w:right w:val="single" w:sz="4" w:space="0" w:color="000000"/>
            </w:tcBorders>
          </w:tcPr>
          <w:p w14:paraId="38E0FEE7" w14:textId="77777777" w:rsidR="00CA1E11" w:rsidRDefault="00000000">
            <w:pPr>
              <w:pStyle w:val="TAL"/>
              <w:widowControl w:val="0"/>
            </w:pPr>
            <w:r>
              <w:t>100</w:t>
            </w:r>
            <w:r>
              <w:rPr>
                <w:color w:val="FF0000"/>
              </w:rPr>
              <w:t xml:space="preserve"> </w:t>
            </w:r>
            <w:r>
              <w:t>MHz</w:t>
            </w:r>
          </w:p>
        </w:tc>
        <w:tc>
          <w:tcPr>
            <w:tcW w:w="2088" w:type="dxa"/>
            <w:tcBorders>
              <w:top w:val="single" w:sz="4" w:space="0" w:color="000000"/>
              <w:left w:val="single" w:sz="4" w:space="0" w:color="000000"/>
              <w:bottom w:val="single" w:sz="4" w:space="0" w:color="000000"/>
              <w:right w:val="single" w:sz="4" w:space="0" w:color="000000"/>
            </w:tcBorders>
            <w:tcMar>
              <w:left w:w="5" w:type="dxa"/>
              <w:right w:w="5" w:type="dxa"/>
            </w:tcMar>
          </w:tcPr>
          <w:p w14:paraId="38E0FEE8" w14:textId="77777777" w:rsidR="00CA1E11" w:rsidRDefault="00000000">
            <w:pPr>
              <w:pStyle w:val="TAL"/>
              <w:widowControl w:val="0"/>
            </w:pPr>
            <w:r>
              <w:t xml:space="preserve">100 MHz </w:t>
            </w:r>
          </w:p>
        </w:tc>
      </w:tr>
      <w:tr w:rsidR="00CA1E11" w14:paraId="38E0FEEF" w14:textId="77777777">
        <w:tc>
          <w:tcPr>
            <w:tcW w:w="2133" w:type="dxa"/>
            <w:tcBorders>
              <w:top w:val="single" w:sz="4" w:space="0" w:color="000000"/>
              <w:left w:val="single" w:sz="4" w:space="0" w:color="000000"/>
              <w:bottom w:val="single" w:sz="4" w:space="0" w:color="000000"/>
              <w:right w:val="single" w:sz="4" w:space="0" w:color="000000"/>
            </w:tcBorders>
          </w:tcPr>
          <w:p w14:paraId="38E0FEEA" w14:textId="77777777" w:rsidR="00CA1E11" w:rsidRDefault="00000000">
            <w:pPr>
              <w:pStyle w:val="TAL"/>
              <w:widowControl w:val="0"/>
            </w:pPr>
            <w:r>
              <w:t>SCS</w:t>
            </w:r>
          </w:p>
        </w:tc>
        <w:tc>
          <w:tcPr>
            <w:tcW w:w="1591" w:type="dxa"/>
            <w:tcBorders>
              <w:top w:val="single" w:sz="4" w:space="0" w:color="000000"/>
              <w:left w:val="single" w:sz="4" w:space="0" w:color="000000"/>
              <w:bottom w:val="single" w:sz="4" w:space="0" w:color="000000"/>
              <w:right w:val="single" w:sz="4" w:space="0" w:color="000000"/>
            </w:tcBorders>
          </w:tcPr>
          <w:p w14:paraId="38E0FEEB" w14:textId="77777777" w:rsidR="00CA1E11" w:rsidRDefault="00000000">
            <w:pPr>
              <w:pStyle w:val="TAL"/>
              <w:widowControl w:val="0"/>
            </w:pPr>
            <w:r>
              <w:t>30 kHz</w:t>
            </w:r>
          </w:p>
        </w:tc>
        <w:tc>
          <w:tcPr>
            <w:tcW w:w="1645" w:type="dxa"/>
            <w:tcBorders>
              <w:top w:val="single" w:sz="4" w:space="0" w:color="000000"/>
              <w:left w:val="single" w:sz="4" w:space="0" w:color="000000"/>
              <w:bottom w:val="single" w:sz="4" w:space="0" w:color="000000"/>
              <w:right w:val="single" w:sz="4" w:space="0" w:color="000000"/>
            </w:tcBorders>
          </w:tcPr>
          <w:p w14:paraId="38E0FEEC" w14:textId="77777777" w:rsidR="00CA1E11" w:rsidRDefault="00000000">
            <w:pPr>
              <w:pStyle w:val="TAL"/>
              <w:widowControl w:val="0"/>
            </w:pPr>
            <w:r>
              <w:t>15 kHz</w:t>
            </w:r>
          </w:p>
        </w:tc>
        <w:tc>
          <w:tcPr>
            <w:tcW w:w="1781" w:type="dxa"/>
            <w:tcBorders>
              <w:top w:val="single" w:sz="4" w:space="0" w:color="000000"/>
              <w:left w:val="single" w:sz="4" w:space="0" w:color="000000"/>
              <w:bottom w:val="single" w:sz="4" w:space="0" w:color="000000"/>
              <w:right w:val="single" w:sz="4" w:space="0" w:color="000000"/>
            </w:tcBorders>
          </w:tcPr>
          <w:p w14:paraId="38E0FEED" w14:textId="77777777" w:rsidR="00CA1E11" w:rsidRDefault="00000000">
            <w:pPr>
              <w:pStyle w:val="TAL"/>
              <w:widowControl w:val="0"/>
            </w:pPr>
            <w:r>
              <w:t>120 kHz</w:t>
            </w:r>
          </w:p>
        </w:tc>
        <w:tc>
          <w:tcPr>
            <w:tcW w:w="2088" w:type="dxa"/>
            <w:tcBorders>
              <w:top w:val="single" w:sz="4" w:space="0" w:color="000000"/>
              <w:left w:val="single" w:sz="4" w:space="0" w:color="000000"/>
              <w:bottom w:val="single" w:sz="4" w:space="0" w:color="000000"/>
              <w:right w:val="single" w:sz="4" w:space="0" w:color="000000"/>
            </w:tcBorders>
            <w:tcMar>
              <w:left w:w="5" w:type="dxa"/>
              <w:right w:w="5" w:type="dxa"/>
            </w:tcMar>
          </w:tcPr>
          <w:p w14:paraId="38E0FEEE" w14:textId="77777777" w:rsidR="00CA1E11" w:rsidRDefault="00000000">
            <w:pPr>
              <w:pStyle w:val="TAL"/>
              <w:widowControl w:val="0"/>
            </w:pPr>
            <w:r>
              <w:t>30 kHz</w:t>
            </w:r>
          </w:p>
        </w:tc>
      </w:tr>
      <w:tr w:rsidR="00CA1E11" w14:paraId="38E0FEF5" w14:textId="77777777">
        <w:tc>
          <w:tcPr>
            <w:tcW w:w="2133" w:type="dxa"/>
            <w:tcBorders>
              <w:top w:val="single" w:sz="4" w:space="0" w:color="000000"/>
              <w:left w:val="single" w:sz="4" w:space="0" w:color="000000"/>
              <w:bottom w:val="single" w:sz="4" w:space="0" w:color="000000"/>
              <w:right w:val="single" w:sz="4" w:space="0" w:color="000000"/>
            </w:tcBorders>
          </w:tcPr>
          <w:p w14:paraId="38E0FEF0" w14:textId="77777777" w:rsidR="00CA1E11" w:rsidRDefault="00000000">
            <w:pPr>
              <w:pStyle w:val="TAL"/>
              <w:widowControl w:val="0"/>
            </w:pPr>
            <w:r>
              <w:t>Number of TRP</w:t>
            </w:r>
          </w:p>
        </w:tc>
        <w:tc>
          <w:tcPr>
            <w:tcW w:w="1591" w:type="dxa"/>
            <w:tcBorders>
              <w:top w:val="single" w:sz="4" w:space="0" w:color="000000"/>
              <w:left w:val="single" w:sz="4" w:space="0" w:color="000000"/>
              <w:bottom w:val="single" w:sz="4" w:space="0" w:color="000000"/>
              <w:right w:val="single" w:sz="4" w:space="0" w:color="000000"/>
            </w:tcBorders>
          </w:tcPr>
          <w:p w14:paraId="38E0FEF1" w14:textId="77777777" w:rsidR="00CA1E11" w:rsidRDefault="00000000">
            <w:pPr>
              <w:pStyle w:val="TAL"/>
              <w:widowControl w:val="0"/>
            </w:pPr>
            <w:r>
              <w:t>1</w:t>
            </w:r>
          </w:p>
        </w:tc>
        <w:tc>
          <w:tcPr>
            <w:tcW w:w="1645" w:type="dxa"/>
            <w:tcBorders>
              <w:top w:val="single" w:sz="4" w:space="0" w:color="000000"/>
              <w:left w:val="single" w:sz="4" w:space="0" w:color="000000"/>
              <w:bottom w:val="single" w:sz="4" w:space="0" w:color="000000"/>
              <w:right w:val="single" w:sz="4" w:space="0" w:color="000000"/>
            </w:tcBorders>
          </w:tcPr>
          <w:p w14:paraId="38E0FEF2" w14:textId="77777777" w:rsidR="00CA1E11" w:rsidRDefault="00000000">
            <w:pPr>
              <w:pStyle w:val="TAL"/>
              <w:widowControl w:val="0"/>
            </w:pPr>
            <w:r>
              <w:t>1</w:t>
            </w:r>
          </w:p>
        </w:tc>
        <w:tc>
          <w:tcPr>
            <w:tcW w:w="1781" w:type="dxa"/>
            <w:tcBorders>
              <w:top w:val="single" w:sz="4" w:space="0" w:color="000000"/>
              <w:left w:val="single" w:sz="4" w:space="0" w:color="000000"/>
              <w:bottom w:val="single" w:sz="4" w:space="0" w:color="000000"/>
              <w:right w:val="single" w:sz="4" w:space="0" w:color="000000"/>
            </w:tcBorders>
          </w:tcPr>
          <w:p w14:paraId="38E0FEF3" w14:textId="77777777" w:rsidR="00CA1E11" w:rsidRDefault="00000000">
            <w:pPr>
              <w:pStyle w:val="TAL"/>
              <w:widowControl w:val="0"/>
            </w:pPr>
            <w:r>
              <w:t>1</w:t>
            </w:r>
          </w:p>
        </w:tc>
        <w:tc>
          <w:tcPr>
            <w:tcW w:w="2088" w:type="dxa"/>
            <w:tcBorders>
              <w:top w:val="single" w:sz="4" w:space="0" w:color="000000"/>
              <w:left w:val="single" w:sz="4" w:space="0" w:color="000000"/>
              <w:bottom w:val="single" w:sz="4" w:space="0" w:color="000000"/>
              <w:right w:val="single" w:sz="4" w:space="0" w:color="000000"/>
            </w:tcBorders>
            <w:tcMar>
              <w:left w:w="5" w:type="dxa"/>
              <w:right w:w="5" w:type="dxa"/>
            </w:tcMar>
          </w:tcPr>
          <w:p w14:paraId="38E0FEF4" w14:textId="77777777" w:rsidR="00CA1E11" w:rsidRDefault="00000000">
            <w:pPr>
              <w:pStyle w:val="TAL"/>
              <w:widowControl w:val="0"/>
              <w:rPr>
                <w:color w:val="FF0000"/>
              </w:rPr>
            </w:pPr>
            <w:r>
              <w:t>1</w:t>
            </w:r>
          </w:p>
        </w:tc>
      </w:tr>
      <w:tr w:rsidR="00CA1E11" w14:paraId="38E0FEFB" w14:textId="77777777">
        <w:tc>
          <w:tcPr>
            <w:tcW w:w="2133" w:type="dxa"/>
            <w:tcBorders>
              <w:top w:val="single" w:sz="4" w:space="0" w:color="000000"/>
              <w:left w:val="single" w:sz="4" w:space="0" w:color="000000"/>
              <w:bottom w:val="single" w:sz="4" w:space="0" w:color="000000"/>
              <w:right w:val="single" w:sz="4" w:space="0" w:color="000000"/>
            </w:tcBorders>
          </w:tcPr>
          <w:p w14:paraId="38E0FEF6" w14:textId="77777777" w:rsidR="00CA1E11" w:rsidRDefault="00000000">
            <w:pPr>
              <w:pStyle w:val="TAL"/>
              <w:widowControl w:val="0"/>
              <w:rPr>
                <w:lang w:val="en-GB"/>
              </w:rPr>
            </w:pPr>
            <w:r>
              <w:rPr>
                <w:lang w:val="en-GB"/>
              </w:rPr>
              <w:t>Total number of DL TX Ru</w:t>
            </w:r>
            <w:r>
              <w:rPr>
                <w:sz w:val="14"/>
                <w:lang w:val="en-GB"/>
              </w:rPr>
              <w:t>s</w:t>
            </w:r>
          </w:p>
        </w:tc>
        <w:tc>
          <w:tcPr>
            <w:tcW w:w="1591" w:type="dxa"/>
            <w:tcBorders>
              <w:top w:val="single" w:sz="4" w:space="0" w:color="000000"/>
              <w:left w:val="single" w:sz="4" w:space="0" w:color="000000"/>
              <w:bottom w:val="single" w:sz="4" w:space="0" w:color="000000"/>
              <w:right w:val="single" w:sz="4" w:space="0" w:color="000000"/>
            </w:tcBorders>
          </w:tcPr>
          <w:p w14:paraId="38E0FEF7" w14:textId="77777777" w:rsidR="00CA1E11" w:rsidRDefault="00000000">
            <w:pPr>
              <w:pStyle w:val="TAL"/>
              <w:widowControl w:val="0"/>
            </w:pPr>
            <w:r>
              <w:t>64</w:t>
            </w:r>
          </w:p>
        </w:tc>
        <w:tc>
          <w:tcPr>
            <w:tcW w:w="1645" w:type="dxa"/>
            <w:tcBorders>
              <w:top w:val="single" w:sz="4" w:space="0" w:color="000000"/>
              <w:left w:val="single" w:sz="4" w:space="0" w:color="000000"/>
              <w:bottom w:val="single" w:sz="4" w:space="0" w:color="000000"/>
              <w:right w:val="single" w:sz="4" w:space="0" w:color="000000"/>
            </w:tcBorders>
          </w:tcPr>
          <w:p w14:paraId="38E0FEF8" w14:textId="77777777" w:rsidR="00CA1E11" w:rsidRDefault="00000000">
            <w:pPr>
              <w:pStyle w:val="TAL"/>
              <w:widowControl w:val="0"/>
            </w:pPr>
            <w:r>
              <w:t>32</w:t>
            </w:r>
          </w:p>
        </w:tc>
        <w:tc>
          <w:tcPr>
            <w:tcW w:w="1781" w:type="dxa"/>
            <w:tcBorders>
              <w:top w:val="single" w:sz="4" w:space="0" w:color="000000"/>
              <w:left w:val="single" w:sz="4" w:space="0" w:color="000000"/>
              <w:bottom w:val="single" w:sz="4" w:space="0" w:color="000000"/>
              <w:right w:val="single" w:sz="4" w:space="0" w:color="000000"/>
            </w:tcBorders>
          </w:tcPr>
          <w:p w14:paraId="38E0FEF9" w14:textId="77777777" w:rsidR="00CA1E11" w:rsidRDefault="00000000">
            <w:pPr>
              <w:pStyle w:val="TAL"/>
              <w:widowControl w:val="0"/>
            </w:pPr>
            <w:r>
              <w:t>2</w:t>
            </w:r>
          </w:p>
        </w:tc>
        <w:tc>
          <w:tcPr>
            <w:tcW w:w="2088" w:type="dxa"/>
            <w:tcBorders>
              <w:top w:val="single" w:sz="4" w:space="0" w:color="000000"/>
              <w:left w:val="single" w:sz="4" w:space="0" w:color="000000"/>
              <w:bottom w:val="single" w:sz="4" w:space="0" w:color="000000"/>
              <w:right w:val="single" w:sz="4" w:space="0" w:color="000000"/>
            </w:tcBorders>
            <w:tcMar>
              <w:left w:w="5" w:type="dxa"/>
              <w:right w:w="5" w:type="dxa"/>
            </w:tcMar>
          </w:tcPr>
          <w:p w14:paraId="38E0FEFA" w14:textId="77777777" w:rsidR="00CA1E11" w:rsidRDefault="00000000">
            <w:pPr>
              <w:pStyle w:val="TAL"/>
              <w:widowControl w:val="0"/>
            </w:pPr>
            <w:r>
              <w:t>256</w:t>
            </w:r>
          </w:p>
        </w:tc>
      </w:tr>
      <w:tr w:rsidR="00CA1E11" w14:paraId="38E0FF01" w14:textId="77777777">
        <w:tc>
          <w:tcPr>
            <w:tcW w:w="2133" w:type="dxa"/>
            <w:tcBorders>
              <w:top w:val="single" w:sz="4" w:space="0" w:color="000000"/>
              <w:left w:val="single" w:sz="4" w:space="0" w:color="000000"/>
              <w:bottom w:val="single" w:sz="4" w:space="0" w:color="000000"/>
              <w:right w:val="single" w:sz="4" w:space="0" w:color="000000"/>
            </w:tcBorders>
          </w:tcPr>
          <w:p w14:paraId="38E0FEFC" w14:textId="77777777" w:rsidR="00CA1E11" w:rsidRDefault="00000000">
            <w:pPr>
              <w:pStyle w:val="TAL"/>
              <w:widowControl w:val="0"/>
            </w:pPr>
            <w:r>
              <w:t>Total DL power level</w:t>
            </w:r>
          </w:p>
        </w:tc>
        <w:tc>
          <w:tcPr>
            <w:tcW w:w="1591" w:type="dxa"/>
            <w:tcBorders>
              <w:top w:val="single" w:sz="4" w:space="0" w:color="000000"/>
              <w:left w:val="single" w:sz="4" w:space="0" w:color="000000"/>
              <w:bottom w:val="single" w:sz="4" w:space="0" w:color="000000"/>
              <w:right w:val="single" w:sz="4" w:space="0" w:color="000000"/>
            </w:tcBorders>
          </w:tcPr>
          <w:p w14:paraId="38E0FEFD" w14:textId="77777777" w:rsidR="00CA1E11" w:rsidRDefault="00000000">
            <w:pPr>
              <w:pStyle w:val="TAL"/>
              <w:widowControl w:val="0"/>
            </w:pPr>
            <w:r>
              <w:t>55 dBm</w:t>
            </w:r>
          </w:p>
        </w:tc>
        <w:tc>
          <w:tcPr>
            <w:tcW w:w="1645" w:type="dxa"/>
            <w:tcBorders>
              <w:top w:val="single" w:sz="4" w:space="0" w:color="000000"/>
              <w:left w:val="single" w:sz="4" w:space="0" w:color="000000"/>
              <w:bottom w:val="single" w:sz="4" w:space="0" w:color="000000"/>
              <w:right w:val="single" w:sz="4" w:space="0" w:color="000000"/>
            </w:tcBorders>
          </w:tcPr>
          <w:p w14:paraId="38E0FEFE" w14:textId="77777777" w:rsidR="00CA1E11" w:rsidRDefault="00000000">
            <w:pPr>
              <w:pStyle w:val="TAL"/>
              <w:widowControl w:val="0"/>
            </w:pPr>
            <w:r>
              <w:t>49 dBm</w:t>
            </w:r>
          </w:p>
        </w:tc>
        <w:tc>
          <w:tcPr>
            <w:tcW w:w="1781" w:type="dxa"/>
            <w:tcBorders>
              <w:top w:val="single" w:sz="4" w:space="0" w:color="000000"/>
              <w:left w:val="single" w:sz="4" w:space="0" w:color="000000"/>
              <w:bottom w:val="single" w:sz="4" w:space="0" w:color="000000"/>
              <w:right w:val="single" w:sz="4" w:space="0" w:color="000000"/>
            </w:tcBorders>
          </w:tcPr>
          <w:p w14:paraId="38E0FEFF" w14:textId="77777777" w:rsidR="00CA1E11" w:rsidRDefault="00000000">
            <w:pPr>
              <w:pStyle w:val="TAL"/>
              <w:widowControl w:val="0"/>
            </w:pPr>
            <w:r>
              <w:t>33 dBm*</w:t>
            </w:r>
          </w:p>
        </w:tc>
        <w:tc>
          <w:tcPr>
            <w:tcW w:w="2088" w:type="dxa"/>
            <w:tcBorders>
              <w:top w:val="single" w:sz="4" w:space="0" w:color="000000"/>
              <w:left w:val="single" w:sz="4" w:space="0" w:color="000000"/>
              <w:bottom w:val="single" w:sz="4" w:space="0" w:color="000000"/>
              <w:right w:val="single" w:sz="4" w:space="0" w:color="000000"/>
            </w:tcBorders>
            <w:tcMar>
              <w:left w:w="5" w:type="dxa"/>
              <w:right w:w="5" w:type="dxa"/>
            </w:tcMar>
          </w:tcPr>
          <w:p w14:paraId="38E0FF00" w14:textId="77777777" w:rsidR="00CA1E11" w:rsidRDefault="00000000">
            <w:pPr>
              <w:pStyle w:val="TAL"/>
              <w:widowControl w:val="0"/>
            </w:pPr>
            <w:r>
              <w:t>56 dBm</w:t>
            </w:r>
          </w:p>
        </w:tc>
      </w:tr>
      <w:tr w:rsidR="00CA1E11" w14:paraId="38E0FF07" w14:textId="77777777">
        <w:tc>
          <w:tcPr>
            <w:tcW w:w="2133" w:type="dxa"/>
            <w:tcBorders>
              <w:top w:val="single" w:sz="4" w:space="0" w:color="000000"/>
              <w:left w:val="single" w:sz="4" w:space="0" w:color="000000"/>
              <w:bottom w:val="single" w:sz="4" w:space="0" w:color="000000"/>
              <w:right w:val="single" w:sz="4" w:space="0" w:color="000000"/>
            </w:tcBorders>
          </w:tcPr>
          <w:p w14:paraId="38E0FF02" w14:textId="77777777" w:rsidR="00CA1E11" w:rsidRDefault="00000000">
            <w:pPr>
              <w:pStyle w:val="TAL"/>
              <w:widowControl w:val="0"/>
              <w:rPr>
                <w:lang w:val="en-GB"/>
              </w:rPr>
            </w:pPr>
            <w:r>
              <w:rPr>
                <w:lang w:val="en-GB"/>
              </w:rPr>
              <w:t>Total number of UL Rx Rus</w:t>
            </w:r>
          </w:p>
        </w:tc>
        <w:tc>
          <w:tcPr>
            <w:tcW w:w="1591" w:type="dxa"/>
            <w:tcBorders>
              <w:top w:val="single" w:sz="4" w:space="0" w:color="000000"/>
              <w:left w:val="single" w:sz="4" w:space="0" w:color="000000"/>
              <w:bottom w:val="single" w:sz="4" w:space="0" w:color="000000"/>
              <w:right w:val="single" w:sz="4" w:space="0" w:color="000000"/>
            </w:tcBorders>
          </w:tcPr>
          <w:p w14:paraId="38E0FF03" w14:textId="77777777" w:rsidR="00CA1E11" w:rsidRDefault="00000000">
            <w:pPr>
              <w:pStyle w:val="TAL"/>
              <w:widowControl w:val="0"/>
            </w:pPr>
            <w:r>
              <w:t>64</w:t>
            </w:r>
          </w:p>
        </w:tc>
        <w:tc>
          <w:tcPr>
            <w:tcW w:w="1645" w:type="dxa"/>
            <w:tcBorders>
              <w:top w:val="single" w:sz="4" w:space="0" w:color="000000"/>
              <w:left w:val="single" w:sz="4" w:space="0" w:color="000000"/>
              <w:bottom w:val="single" w:sz="4" w:space="0" w:color="000000"/>
              <w:right w:val="single" w:sz="4" w:space="0" w:color="000000"/>
            </w:tcBorders>
          </w:tcPr>
          <w:p w14:paraId="38E0FF04" w14:textId="77777777" w:rsidR="00CA1E11" w:rsidRDefault="00000000">
            <w:pPr>
              <w:pStyle w:val="TAL"/>
              <w:widowControl w:val="0"/>
            </w:pPr>
            <w:r>
              <w:t>32</w:t>
            </w:r>
          </w:p>
        </w:tc>
        <w:tc>
          <w:tcPr>
            <w:tcW w:w="1781" w:type="dxa"/>
            <w:tcBorders>
              <w:top w:val="single" w:sz="4" w:space="0" w:color="000000"/>
              <w:left w:val="single" w:sz="4" w:space="0" w:color="000000"/>
              <w:bottom w:val="single" w:sz="4" w:space="0" w:color="000000"/>
              <w:right w:val="single" w:sz="4" w:space="0" w:color="000000"/>
            </w:tcBorders>
          </w:tcPr>
          <w:p w14:paraId="38E0FF05" w14:textId="77777777" w:rsidR="00CA1E11" w:rsidRDefault="00000000">
            <w:pPr>
              <w:pStyle w:val="TAL"/>
              <w:widowControl w:val="0"/>
            </w:pPr>
            <w:r>
              <w:t>2</w:t>
            </w:r>
          </w:p>
        </w:tc>
        <w:tc>
          <w:tcPr>
            <w:tcW w:w="2088" w:type="dxa"/>
            <w:tcBorders>
              <w:top w:val="single" w:sz="4" w:space="0" w:color="000000"/>
              <w:left w:val="single" w:sz="4" w:space="0" w:color="000000"/>
              <w:bottom w:val="single" w:sz="4" w:space="0" w:color="000000"/>
              <w:right w:val="single" w:sz="4" w:space="0" w:color="000000"/>
            </w:tcBorders>
            <w:tcMar>
              <w:left w:w="5" w:type="dxa"/>
              <w:right w:w="5" w:type="dxa"/>
            </w:tcMar>
          </w:tcPr>
          <w:p w14:paraId="38E0FF06" w14:textId="77777777" w:rsidR="00CA1E11" w:rsidRDefault="00000000">
            <w:pPr>
              <w:pStyle w:val="TAL"/>
              <w:widowControl w:val="0"/>
            </w:pPr>
            <w:r>
              <w:t>256</w:t>
            </w:r>
          </w:p>
        </w:tc>
      </w:tr>
      <w:tr w:rsidR="00CA1E11" w14:paraId="38E0FF09" w14:textId="77777777">
        <w:tc>
          <w:tcPr>
            <w:tcW w:w="9238" w:type="dxa"/>
            <w:gridSpan w:val="5"/>
            <w:tcBorders>
              <w:top w:val="single" w:sz="4" w:space="0" w:color="000000"/>
              <w:left w:val="single" w:sz="4" w:space="0" w:color="000000"/>
              <w:bottom w:val="single" w:sz="4" w:space="0" w:color="000000"/>
              <w:right w:val="single" w:sz="4" w:space="0" w:color="000000"/>
            </w:tcBorders>
          </w:tcPr>
          <w:p w14:paraId="38E0FF08" w14:textId="77777777" w:rsidR="00CA1E11" w:rsidRDefault="00000000">
            <w:pPr>
              <w:pStyle w:val="TAN"/>
              <w:widowControl w:val="0"/>
              <w:rPr>
                <w:lang w:val="en-GB"/>
              </w:rPr>
            </w:pPr>
            <w:r>
              <w:rPr>
                <w:lang w:val="en-GB"/>
              </w:rPr>
              <w:t xml:space="preserve">*Note: EIRP limit is 63 dBm for the reference configuration. The EIRP value is scaled with the number of </w:t>
            </w:r>
            <w:proofErr w:type="spellStart"/>
            <w:r>
              <w:rPr>
                <w:lang w:val="en-GB"/>
              </w:rPr>
              <w:t>TxRUs</w:t>
            </w:r>
            <w:proofErr w:type="spellEnd"/>
            <w:r>
              <w:rPr>
                <w:lang w:val="en-GB"/>
              </w:rPr>
              <w:t>.</w:t>
            </w:r>
          </w:p>
        </w:tc>
      </w:tr>
    </w:tbl>
    <w:p w14:paraId="38E0FF0A" w14:textId="77777777" w:rsidR="00CA1E11" w:rsidRDefault="00CA1E11"/>
    <w:p w14:paraId="38E0FF0B" w14:textId="77777777" w:rsidR="00CA1E11" w:rsidRDefault="00000000">
      <w:pPr>
        <w:rPr>
          <w:b/>
          <w:bCs/>
          <w:lang w:eastAsia="zh-TW"/>
        </w:rPr>
      </w:pPr>
      <w:r>
        <w:rPr>
          <w:b/>
          <w:bCs/>
          <w:lang w:eastAsia="zh-TW"/>
        </w:rPr>
        <w:t>FL comment after 1</w:t>
      </w:r>
      <w:r>
        <w:rPr>
          <w:b/>
          <w:bCs/>
          <w:vertAlign w:val="superscript"/>
          <w:lang w:eastAsia="zh-TW"/>
        </w:rPr>
        <w:t>st</w:t>
      </w:r>
      <w:r>
        <w:rPr>
          <w:b/>
          <w:bCs/>
          <w:lang w:eastAsia="zh-TW"/>
        </w:rPr>
        <w:t xml:space="preserve"> round</w:t>
      </w:r>
    </w:p>
    <w:p w14:paraId="38E0FF0C" w14:textId="77777777" w:rsidR="00CA1E11" w:rsidRDefault="00000000">
      <w:r>
        <w:t>FL has updated the above table according to companies’ comments. It is an even race between 100 MHz and 200 MHz but considering a few companies prefers 400 MHz, 200 MHz is proposed. Regarding #antenna elements, companies seem to prefer 128. That results in the below updated proposal:</w:t>
      </w:r>
    </w:p>
    <w:p w14:paraId="38E0FF0D" w14:textId="77777777" w:rsidR="00CA1E11" w:rsidRDefault="00000000">
      <w:pPr>
        <w:rPr>
          <w:rStyle w:val="a8"/>
        </w:rPr>
      </w:pPr>
      <w:r>
        <w:rPr>
          <w:rStyle w:val="a8"/>
        </w:rPr>
        <w:t xml:space="preserve">FL Proposal </w:t>
      </w:r>
      <w:r>
        <w:rPr>
          <w:rStyle w:val="a8"/>
        </w:rPr>
        <w:fldChar w:fldCharType="begin"/>
      </w:r>
      <w:r>
        <w:rPr>
          <w:rStyle w:val="a8"/>
        </w:rPr>
        <w:instrText xml:space="preserve"> REF _Ref213763745 \r \h </w:instrText>
      </w:r>
      <w:r>
        <w:rPr>
          <w:rStyle w:val="a8"/>
        </w:rPr>
      </w:r>
      <w:r>
        <w:rPr>
          <w:rStyle w:val="a8"/>
        </w:rPr>
        <w:fldChar w:fldCharType="separate"/>
      </w:r>
      <w:r>
        <w:rPr>
          <w:rStyle w:val="a8"/>
        </w:rPr>
        <w:t>3.2.2</w:t>
      </w:r>
      <w:r>
        <w:rPr>
          <w:rStyle w:val="a8"/>
        </w:rPr>
        <w:fldChar w:fldCharType="end"/>
      </w:r>
      <w:r>
        <w:rPr>
          <w:rStyle w:val="a8"/>
        </w:rPr>
        <w:t>.1b</w:t>
      </w:r>
      <w:r>
        <w:rPr>
          <w:b/>
          <w:bCs/>
        </w:rPr>
        <w:t xml:space="preserve"> (1st round; high priority):</w:t>
      </w:r>
    </w:p>
    <w:p w14:paraId="38E0FF0E" w14:textId="77777777" w:rsidR="00CA1E11" w:rsidRDefault="00000000">
      <w:pPr>
        <w:rPr>
          <w:rStyle w:val="a8"/>
        </w:rPr>
      </w:pPr>
      <w:r>
        <w:rPr>
          <w:rStyle w:val="a8"/>
        </w:rPr>
        <w:t>The following r</w:t>
      </w:r>
      <w:r>
        <w:rPr>
          <w:b/>
          <w:bCs/>
        </w:rPr>
        <w:t>eference configuration for BS power consumption</w:t>
      </w:r>
      <w:r>
        <w:rPr>
          <w:rStyle w:val="a8"/>
        </w:rPr>
        <w:t xml:space="preserve"> is defined:</w:t>
      </w:r>
    </w:p>
    <w:tbl>
      <w:tblPr>
        <w:tblW w:w="9238" w:type="dxa"/>
        <w:tblInd w:w="108" w:type="dxa"/>
        <w:tblLayout w:type="fixed"/>
        <w:tblLook w:val="04A0" w:firstRow="1" w:lastRow="0" w:firstColumn="1" w:lastColumn="0" w:noHBand="0" w:noVBand="1"/>
      </w:tblPr>
      <w:tblGrid>
        <w:gridCol w:w="2133"/>
        <w:gridCol w:w="1591"/>
        <w:gridCol w:w="1645"/>
        <w:gridCol w:w="1781"/>
        <w:gridCol w:w="2088"/>
      </w:tblGrid>
      <w:tr w:rsidR="00CA1E11" w14:paraId="38E0FF14" w14:textId="77777777">
        <w:tc>
          <w:tcPr>
            <w:tcW w:w="2133" w:type="dxa"/>
            <w:tcBorders>
              <w:top w:val="single" w:sz="4" w:space="0" w:color="000000"/>
              <w:left w:val="single" w:sz="4" w:space="0" w:color="000000"/>
              <w:bottom w:val="single" w:sz="4" w:space="0" w:color="000000"/>
              <w:right w:val="single" w:sz="4" w:space="0" w:color="000000"/>
            </w:tcBorders>
          </w:tcPr>
          <w:p w14:paraId="38E0FF0F" w14:textId="77777777" w:rsidR="00CA1E11" w:rsidRDefault="00CA1E11">
            <w:pPr>
              <w:pStyle w:val="TAH"/>
              <w:widowControl w:val="0"/>
              <w:rPr>
                <w:lang w:val="en-GB"/>
              </w:rPr>
            </w:pPr>
          </w:p>
        </w:tc>
        <w:tc>
          <w:tcPr>
            <w:tcW w:w="1591" w:type="dxa"/>
            <w:tcBorders>
              <w:top w:val="single" w:sz="4" w:space="0" w:color="000000"/>
              <w:left w:val="single" w:sz="4" w:space="0" w:color="000000"/>
              <w:bottom w:val="single" w:sz="4" w:space="0" w:color="000000"/>
              <w:right w:val="single" w:sz="4" w:space="0" w:color="000000"/>
            </w:tcBorders>
          </w:tcPr>
          <w:p w14:paraId="38E0FF10" w14:textId="77777777" w:rsidR="00CA1E11" w:rsidRDefault="00000000">
            <w:pPr>
              <w:pStyle w:val="TAH"/>
              <w:widowControl w:val="0"/>
            </w:pPr>
            <w:r>
              <w:t>Set 1 FR1</w:t>
            </w:r>
          </w:p>
        </w:tc>
        <w:tc>
          <w:tcPr>
            <w:tcW w:w="1645" w:type="dxa"/>
            <w:tcBorders>
              <w:top w:val="single" w:sz="4" w:space="0" w:color="000000"/>
              <w:left w:val="single" w:sz="4" w:space="0" w:color="000000"/>
              <w:bottom w:val="single" w:sz="4" w:space="0" w:color="000000"/>
              <w:right w:val="single" w:sz="4" w:space="0" w:color="000000"/>
            </w:tcBorders>
          </w:tcPr>
          <w:p w14:paraId="38E0FF11" w14:textId="77777777" w:rsidR="00CA1E11" w:rsidRDefault="00000000">
            <w:pPr>
              <w:pStyle w:val="TAH"/>
              <w:widowControl w:val="0"/>
            </w:pPr>
            <w:r>
              <w:t>Set 2 FR1</w:t>
            </w:r>
          </w:p>
        </w:tc>
        <w:tc>
          <w:tcPr>
            <w:tcW w:w="1781" w:type="dxa"/>
            <w:tcBorders>
              <w:top w:val="single" w:sz="4" w:space="0" w:color="000000"/>
              <w:left w:val="single" w:sz="4" w:space="0" w:color="000000"/>
              <w:bottom w:val="single" w:sz="4" w:space="0" w:color="000000"/>
              <w:right w:val="single" w:sz="4" w:space="0" w:color="000000"/>
            </w:tcBorders>
          </w:tcPr>
          <w:p w14:paraId="38E0FF12" w14:textId="77777777" w:rsidR="00CA1E11" w:rsidRDefault="00000000">
            <w:pPr>
              <w:pStyle w:val="TAH"/>
              <w:widowControl w:val="0"/>
            </w:pPr>
            <w:r>
              <w:t>Set 3 FR2</w:t>
            </w:r>
          </w:p>
        </w:tc>
        <w:tc>
          <w:tcPr>
            <w:tcW w:w="2088" w:type="dxa"/>
            <w:tcBorders>
              <w:top w:val="single" w:sz="4" w:space="0" w:color="000000"/>
              <w:left w:val="single" w:sz="4" w:space="0" w:color="000000"/>
              <w:bottom w:val="single" w:sz="4" w:space="0" w:color="000000"/>
              <w:right w:val="single" w:sz="4" w:space="0" w:color="000000"/>
            </w:tcBorders>
            <w:tcMar>
              <w:left w:w="5" w:type="dxa"/>
              <w:right w:w="5" w:type="dxa"/>
            </w:tcMar>
          </w:tcPr>
          <w:p w14:paraId="38E0FF13" w14:textId="77777777" w:rsidR="00CA1E11" w:rsidRDefault="00000000">
            <w:pPr>
              <w:pStyle w:val="TAH"/>
              <w:widowControl w:val="0"/>
            </w:pPr>
            <w:r>
              <w:t>Set 4 around 7</w:t>
            </w:r>
            <w:r>
              <w:rPr>
                <w:lang w:val="en-US"/>
              </w:rPr>
              <w:t>[, 15]**</w:t>
            </w:r>
            <w:r>
              <w:t xml:space="preserve"> GHz</w:t>
            </w:r>
          </w:p>
        </w:tc>
      </w:tr>
      <w:tr w:rsidR="00CA1E11" w14:paraId="38E0FF1A" w14:textId="77777777">
        <w:tc>
          <w:tcPr>
            <w:tcW w:w="2133" w:type="dxa"/>
            <w:tcBorders>
              <w:top w:val="single" w:sz="4" w:space="0" w:color="000000"/>
              <w:left w:val="single" w:sz="4" w:space="0" w:color="000000"/>
              <w:bottom w:val="single" w:sz="4" w:space="0" w:color="000000"/>
              <w:right w:val="single" w:sz="4" w:space="0" w:color="000000"/>
            </w:tcBorders>
          </w:tcPr>
          <w:p w14:paraId="38E0FF15" w14:textId="77777777" w:rsidR="00CA1E11" w:rsidRDefault="00000000">
            <w:pPr>
              <w:pStyle w:val="TAL"/>
              <w:widowControl w:val="0"/>
            </w:pPr>
            <w:r>
              <w:t>Duplex</w:t>
            </w:r>
          </w:p>
        </w:tc>
        <w:tc>
          <w:tcPr>
            <w:tcW w:w="1591" w:type="dxa"/>
            <w:tcBorders>
              <w:top w:val="single" w:sz="4" w:space="0" w:color="000000"/>
              <w:left w:val="single" w:sz="4" w:space="0" w:color="000000"/>
              <w:bottom w:val="single" w:sz="4" w:space="0" w:color="000000"/>
              <w:right w:val="single" w:sz="4" w:space="0" w:color="000000"/>
            </w:tcBorders>
          </w:tcPr>
          <w:p w14:paraId="38E0FF16" w14:textId="77777777" w:rsidR="00CA1E11" w:rsidRDefault="00000000">
            <w:pPr>
              <w:pStyle w:val="TAL"/>
              <w:widowControl w:val="0"/>
            </w:pPr>
            <w:r>
              <w:t>TDD</w:t>
            </w:r>
          </w:p>
        </w:tc>
        <w:tc>
          <w:tcPr>
            <w:tcW w:w="1645" w:type="dxa"/>
            <w:tcBorders>
              <w:top w:val="single" w:sz="4" w:space="0" w:color="000000"/>
              <w:left w:val="single" w:sz="4" w:space="0" w:color="000000"/>
              <w:bottom w:val="single" w:sz="4" w:space="0" w:color="000000"/>
              <w:right w:val="single" w:sz="4" w:space="0" w:color="000000"/>
            </w:tcBorders>
          </w:tcPr>
          <w:p w14:paraId="38E0FF17" w14:textId="77777777" w:rsidR="00CA1E11" w:rsidRDefault="00000000">
            <w:pPr>
              <w:pStyle w:val="TAL"/>
              <w:widowControl w:val="0"/>
            </w:pPr>
            <w:r>
              <w:t>FDD</w:t>
            </w:r>
          </w:p>
        </w:tc>
        <w:tc>
          <w:tcPr>
            <w:tcW w:w="1781" w:type="dxa"/>
            <w:tcBorders>
              <w:top w:val="single" w:sz="4" w:space="0" w:color="000000"/>
              <w:left w:val="single" w:sz="4" w:space="0" w:color="000000"/>
              <w:bottom w:val="single" w:sz="4" w:space="0" w:color="000000"/>
              <w:right w:val="single" w:sz="4" w:space="0" w:color="000000"/>
            </w:tcBorders>
          </w:tcPr>
          <w:p w14:paraId="38E0FF18" w14:textId="77777777" w:rsidR="00CA1E11" w:rsidRDefault="00000000">
            <w:pPr>
              <w:pStyle w:val="TAL"/>
              <w:widowControl w:val="0"/>
            </w:pPr>
            <w:r>
              <w:t>TDD</w:t>
            </w:r>
          </w:p>
        </w:tc>
        <w:tc>
          <w:tcPr>
            <w:tcW w:w="2088" w:type="dxa"/>
            <w:tcBorders>
              <w:top w:val="single" w:sz="4" w:space="0" w:color="000000"/>
              <w:left w:val="single" w:sz="4" w:space="0" w:color="000000"/>
              <w:bottom w:val="single" w:sz="4" w:space="0" w:color="000000"/>
              <w:right w:val="single" w:sz="4" w:space="0" w:color="000000"/>
            </w:tcBorders>
            <w:tcMar>
              <w:left w:w="5" w:type="dxa"/>
              <w:right w:w="5" w:type="dxa"/>
            </w:tcMar>
          </w:tcPr>
          <w:p w14:paraId="38E0FF19" w14:textId="77777777" w:rsidR="00CA1E11" w:rsidRDefault="00000000">
            <w:pPr>
              <w:pStyle w:val="TAL"/>
              <w:widowControl w:val="0"/>
            </w:pPr>
            <w:r>
              <w:t>TDD</w:t>
            </w:r>
          </w:p>
        </w:tc>
      </w:tr>
      <w:tr w:rsidR="00CA1E11" w14:paraId="38E0FF20" w14:textId="77777777">
        <w:tc>
          <w:tcPr>
            <w:tcW w:w="2133" w:type="dxa"/>
            <w:tcBorders>
              <w:top w:val="single" w:sz="4" w:space="0" w:color="000000"/>
              <w:left w:val="single" w:sz="4" w:space="0" w:color="000000"/>
              <w:bottom w:val="single" w:sz="4" w:space="0" w:color="000000"/>
              <w:right w:val="single" w:sz="4" w:space="0" w:color="000000"/>
            </w:tcBorders>
          </w:tcPr>
          <w:p w14:paraId="38E0FF1B" w14:textId="77777777" w:rsidR="00CA1E11" w:rsidRDefault="00000000">
            <w:pPr>
              <w:pStyle w:val="TAL"/>
              <w:widowControl w:val="0"/>
            </w:pPr>
            <w:r>
              <w:t>System BW</w:t>
            </w:r>
          </w:p>
        </w:tc>
        <w:tc>
          <w:tcPr>
            <w:tcW w:w="1591" w:type="dxa"/>
            <w:tcBorders>
              <w:top w:val="single" w:sz="4" w:space="0" w:color="000000"/>
              <w:left w:val="single" w:sz="4" w:space="0" w:color="000000"/>
              <w:bottom w:val="single" w:sz="4" w:space="0" w:color="000000"/>
              <w:right w:val="single" w:sz="4" w:space="0" w:color="000000"/>
            </w:tcBorders>
          </w:tcPr>
          <w:p w14:paraId="38E0FF1C" w14:textId="77777777" w:rsidR="00CA1E11" w:rsidRDefault="00000000">
            <w:pPr>
              <w:pStyle w:val="TAL"/>
              <w:widowControl w:val="0"/>
            </w:pPr>
            <w:r>
              <w:t>100 MHz</w:t>
            </w:r>
          </w:p>
        </w:tc>
        <w:tc>
          <w:tcPr>
            <w:tcW w:w="1645" w:type="dxa"/>
            <w:tcBorders>
              <w:top w:val="single" w:sz="4" w:space="0" w:color="000000"/>
              <w:left w:val="single" w:sz="4" w:space="0" w:color="000000"/>
              <w:bottom w:val="single" w:sz="4" w:space="0" w:color="000000"/>
              <w:right w:val="single" w:sz="4" w:space="0" w:color="000000"/>
            </w:tcBorders>
          </w:tcPr>
          <w:p w14:paraId="38E0FF1D" w14:textId="77777777" w:rsidR="00CA1E11" w:rsidRDefault="00000000">
            <w:pPr>
              <w:pStyle w:val="TAL"/>
              <w:widowControl w:val="0"/>
            </w:pPr>
            <w:r>
              <w:t>20 MHz</w:t>
            </w:r>
          </w:p>
        </w:tc>
        <w:tc>
          <w:tcPr>
            <w:tcW w:w="1781" w:type="dxa"/>
            <w:tcBorders>
              <w:top w:val="single" w:sz="4" w:space="0" w:color="000000"/>
              <w:left w:val="single" w:sz="4" w:space="0" w:color="000000"/>
              <w:bottom w:val="single" w:sz="4" w:space="0" w:color="000000"/>
              <w:right w:val="single" w:sz="4" w:space="0" w:color="000000"/>
            </w:tcBorders>
          </w:tcPr>
          <w:p w14:paraId="38E0FF1E" w14:textId="77777777" w:rsidR="00CA1E11" w:rsidRDefault="00000000">
            <w:pPr>
              <w:pStyle w:val="TAL"/>
              <w:widowControl w:val="0"/>
            </w:pPr>
            <w:r>
              <w:t>100</w:t>
            </w:r>
            <w:r>
              <w:rPr>
                <w:color w:val="FF0000"/>
              </w:rPr>
              <w:t xml:space="preserve"> </w:t>
            </w:r>
            <w:r>
              <w:t>MHz</w:t>
            </w:r>
          </w:p>
        </w:tc>
        <w:tc>
          <w:tcPr>
            <w:tcW w:w="2088" w:type="dxa"/>
            <w:tcBorders>
              <w:top w:val="single" w:sz="4" w:space="0" w:color="000000"/>
              <w:left w:val="single" w:sz="4" w:space="0" w:color="000000"/>
              <w:bottom w:val="single" w:sz="4" w:space="0" w:color="000000"/>
              <w:right w:val="single" w:sz="4" w:space="0" w:color="000000"/>
            </w:tcBorders>
            <w:tcMar>
              <w:left w:w="5" w:type="dxa"/>
              <w:right w:w="5" w:type="dxa"/>
            </w:tcMar>
          </w:tcPr>
          <w:p w14:paraId="38E0FF1F" w14:textId="77777777" w:rsidR="00CA1E11" w:rsidRDefault="00000000">
            <w:pPr>
              <w:pStyle w:val="TAL"/>
              <w:widowControl w:val="0"/>
            </w:pPr>
            <w:r>
              <w:rPr>
                <w:lang w:val="en-US"/>
              </w:rPr>
              <w:t>1</w:t>
            </w:r>
            <w:r>
              <w:t xml:space="preserve">00 MHz </w:t>
            </w:r>
          </w:p>
        </w:tc>
      </w:tr>
      <w:tr w:rsidR="00CA1E11" w14:paraId="38E0FF26" w14:textId="77777777">
        <w:tc>
          <w:tcPr>
            <w:tcW w:w="2133" w:type="dxa"/>
            <w:tcBorders>
              <w:top w:val="single" w:sz="4" w:space="0" w:color="000000"/>
              <w:left w:val="single" w:sz="4" w:space="0" w:color="000000"/>
              <w:bottom w:val="single" w:sz="4" w:space="0" w:color="000000"/>
              <w:right w:val="single" w:sz="4" w:space="0" w:color="000000"/>
            </w:tcBorders>
          </w:tcPr>
          <w:p w14:paraId="38E0FF21" w14:textId="77777777" w:rsidR="00CA1E11" w:rsidRDefault="00000000">
            <w:pPr>
              <w:pStyle w:val="TAL"/>
              <w:widowControl w:val="0"/>
            </w:pPr>
            <w:r>
              <w:t>SCS</w:t>
            </w:r>
          </w:p>
        </w:tc>
        <w:tc>
          <w:tcPr>
            <w:tcW w:w="1591" w:type="dxa"/>
            <w:tcBorders>
              <w:top w:val="single" w:sz="4" w:space="0" w:color="000000"/>
              <w:left w:val="single" w:sz="4" w:space="0" w:color="000000"/>
              <w:bottom w:val="single" w:sz="4" w:space="0" w:color="000000"/>
              <w:right w:val="single" w:sz="4" w:space="0" w:color="000000"/>
            </w:tcBorders>
          </w:tcPr>
          <w:p w14:paraId="38E0FF22" w14:textId="77777777" w:rsidR="00CA1E11" w:rsidRDefault="00000000">
            <w:pPr>
              <w:pStyle w:val="TAL"/>
              <w:widowControl w:val="0"/>
            </w:pPr>
            <w:r>
              <w:t>30 kHz</w:t>
            </w:r>
          </w:p>
        </w:tc>
        <w:tc>
          <w:tcPr>
            <w:tcW w:w="1645" w:type="dxa"/>
            <w:tcBorders>
              <w:top w:val="single" w:sz="4" w:space="0" w:color="000000"/>
              <w:left w:val="single" w:sz="4" w:space="0" w:color="000000"/>
              <w:bottom w:val="single" w:sz="4" w:space="0" w:color="000000"/>
              <w:right w:val="single" w:sz="4" w:space="0" w:color="000000"/>
            </w:tcBorders>
          </w:tcPr>
          <w:p w14:paraId="38E0FF23" w14:textId="77777777" w:rsidR="00CA1E11" w:rsidRDefault="00000000">
            <w:pPr>
              <w:pStyle w:val="TAL"/>
              <w:widowControl w:val="0"/>
            </w:pPr>
            <w:r>
              <w:t>15 kHz</w:t>
            </w:r>
          </w:p>
        </w:tc>
        <w:tc>
          <w:tcPr>
            <w:tcW w:w="1781" w:type="dxa"/>
            <w:tcBorders>
              <w:top w:val="single" w:sz="4" w:space="0" w:color="000000"/>
              <w:left w:val="single" w:sz="4" w:space="0" w:color="000000"/>
              <w:bottom w:val="single" w:sz="4" w:space="0" w:color="000000"/>
              <w:right w:val="single" w:sz="4" w:space="0" w:color="000000"/>
            </w:tcBorders>
          </w:tcPr>
          <w:p w14:paraId="38E0FF24" w14:textId="77777777" w:rsidR="00CA1E11" w:rsidRDefault="00000000">
            <w:pPr>
              <w:pStyle w:val="TAL"/>
              <w:widowControl w:val="0"/>
            </w:pPr>
            <w:r>
              <w:t>120 kHz</w:t>
            </w:r>
          </w:p>
        </w:tc>
        <w:tc>
          <w:tcPr>
            <w:tcW w:w="2088" w:type="dxa"/>
            <w:tcBorders>
              <w:top w:val="single" w:sz="4" w:space="0" w:color="000000"/>
              <w:left w:val="single" w:sz="4" w:space="0" w:color="000000"/>
              <w:bottom w:val="single" w:sz="4" w:space="0" w:color="000000"/>
              <w:right w:val="single" w:sz="4" w:space="0" w:color="000000"/>
            </w:tcBorders>
            <w:tcMar>
              <w:left w:w="5" w:type="dxa"/>
              <w:right w:w="5" w:type="dxa"/>
            </w:tcMar>
          </w:tcPr>
          <w:p w14:paraId="38E0FF25" w14:textId="77777777" w:rsidR="00CA1E11" w:rsidRDefault="00000000">
            <w:pPr>
              <w:pStyle w:val="TAL"/>
              <w:widowControl w:val="0"/>
            </w:pPr>
            <w:r>
              <w:t>30 kHz</w:t>
            </w:r>
          </w:p>
        </w:tc>
      </w:tr>
      <w:tr w:rsidR="00CA1E11" w14:paraId="38E0FF2C" w14:textId="77777777">
        <w:tc>
          <w:tcPr>
            <w:tcW w:w="2133" w:type="dxa"/>
            <w:tcBorders>
              <w:top w:val="single" w:sz="4" w:space="0" w:color="000000"/>
              <w:left w:val="single" w:sz="4" w:space="0" w:color="000000"/>
              <w:bottom w:val="single" w:sz="4" w:space="0" w:color="000000"/>
              <w:right w:val="single" w:sz="4" w:space="0" w:color="000000"/>
            </w:tcBorders>
          </w:tcPr>
          <w:p w14:paraId="38E0FF27" w14:textId="77777777" w:rsidR="00CA1E11" w:rsidRDefault="00000000">
            <w:pPr>
              <w:pStyle w:val="TAL"/>
              <w:widowControl w:val="0"/>
            </w:pPr>
            <w:r>
              <w:t>Number of TRP</w:t>
            </w:r>
          </w:p>
        </w:tc>
        <w:tc>
          <w:tcPr>
            <w:tcW w:w="1591" w:type="dxa"/>
            <w:tcBorders>
              <w:top w:val="single" w:sz="4" w:space="0" w:color="000000"/>
              <w:left w:val="single" w:sz="4" w:space="0" w:color="000000"/>
              <w:bottom w:val="single" w:sz="4" w:space="0" w:color="000000"/>
              <w:right w:val="single" w:sz="4" w:space="0" w:color="000000"/>
            </w:tcBorders>
          </w:tcPr>
          <w:p w14:paraId="38E0FF28" w14:textId="77777777" w:rsidR="00CA1E11" w:rsidRDefault="00000000">
            <w:pPr>
              <w:pStyle w:val="TAL"/>
              <w:widowControl w:val="0"/>
            </w:pPr>
            <w:r>
              <w:t>1</w:t>
            </w:r>
          </w:p>
        </w:tc>
        <w:tc>
          <w:tcPr>
            <w:tcW w:w="1645" w:type="dxa"/>
            <w:tcBorders>
              <w:top w:val="single" w:sz="4" w:space="0" w:color="000000"/>
              <w:left w:val="single" w:sz="4" w:space="0" w:color="000000"/>
              <w:bottom w:val="single" w:sz="4" w:space="0" w:color="000000"/>
              <w:right w:val="single" w:sz="4" w:space="0" w:color="000000"/>
            </w:tcBorders>
          </w:tcPr>
          <w:p w14:paraId="38E0FF29" w14:textId="77777777" w:rsidR="00CA1E11" w:rsidRDefault="00000000">
            <w:pPr>
              <w:pStyle w:val="TAL"/>
              <w:widowControl w:val="0"/>
            </w:pPr>
            <w:r>
              <w:t>1</w:t>
            </w:r>
          </w:p>
        </w:tc>
        <w:tc>
          <w:tcPr>
            <w:tcW w:w="1781" w:type="dxa"/>
            <w:tcBorders>
              <w:top w:val="single" w:sz="4" w:space="0" w:color="000000"/>
              <w:left w:val="single" w:sz="4" w:space="0" w:color="000000"/>
              <w:bottom w:val="single" w:sz="4" w:space="0" w:color="000000"/>
              <w:right w:val="single" w:sz="4" w:space="0" w:color="000000"/>
            </w:tcBorders>
          </w:tcPr>
          <w:p w14:paraId="38E0FF2A" w14:textId="77777777" w:rsidR="00CA1E11" w:rsidRDefault="00000000">
            <w:pPr>
              <w:pStyle w:val="TAL"/>
              <w:widowControl w:val="0"/>
            </w:pPr>
            <w:r>
              <w:t>1</w:t>
            </w:r>
          </w:p>
        </w:tc>
        <w:tc>
          <w:tcPr>
            <w:tcW w:w="2088" w:type="dxa"/>
            <w:tcBorders>
              <w:top w:val="single" w:sz="4" w:space="0" w:color="000000"/>
              <w:left w:val="single" w:sz="4" w:space="0" w:color="000000"/>
              <w:bottom w:val="single" w:sz="4" w:space="0" w:color="000000"/>
              <w:right w:val="single" w:sz="4" w:space="0" w:color="000000"/>
            </w:tcBorders>
            <w:tcMar>
              <w:left w:w="5" w:type="dxa"/>
              <w:right w:w="5" w:type="dxa"/>
            </w:tcMar>
          </w:tcPr>
          <w:p w14:paraId="38E0FF2B" w14:textId="77777777" w:rsidR="00CA1E11" w:rsidRDefault="00000000">
            <w:pPr>
              <w:pStyle w:val="TAL"/>
              <w:widowControl w:val="0"/>
              <w:rPr>
                <w:color w:val="FF0000"/>
              </w:rPr>
            </w:pPr>
            <w:r>
              <w:t>1</w:t>
            </w:r>
          </w:p>
        </w:tc>
      </w:tr>
      <w:tr w:rsidR="00CA1E11" w14:paraId="38E0FF32" w14:textId="77777777">
        <w:tc>
          <w:tcPr>
            <w:tcW w:w="2133" w:type="dxa"/>
            <w:tcBorders>
              <w:top w:val="single" w:sz="4" w:space="0" w:color="000000"/>
              <w:left w:val="single" w:sz="4" w:space="0" w:color="000000"/>
              <w:bottom w:val="single" w:sz="4" w:space="0" w:color="000000"/>
              <w:right w:val="single" w:sz="4" w:space="0" w:color="000000"/>
            </w:tcBorders>
          </w:tcPr>
          <w:p w14:paraId="38E0FF2D" w14:textId="77777777" w:rsidR="00CA1E11" w:rsidRDefault="00000000">
            <w:pPr>
              <w:pStyle w:val="TAL"/>
              <w:widowControl w:val="0"/>
              <w:rPr>
                <w:lang w:val="en-GB"/>
              </w:rPr>
            </w:pPr>
            <w:r>
              <w:rPr>
                <w:lang w:val="en-GB"/>
              </w:rPr>
              <w:t>Total number of DL TX Ru</w:t>
            </w:r>
            <w:r>
              <w:rPr>
                <w:sz w:val="14"/>
                <w:lang w:val="en-GB"/>
              </w:rPr>
              <w:t>s</w:t>
            </w:r>
          </w:p>
        </w:tc>
        <w:tc>
          <w:tcPr>
            <w:tcW w:w="1591" w:type="dxa"/>
            <w:tcBorders>
              <w:top w:val="single" w:sz="4" w:space="0" w:color="000000"/>
              <w:left w:val="single" w:sz="4" w:space="0" w:color="000000"/>
              <w:bottom w:val="single" w:sz="4" w:space="0" w:color="000000"/>
              <w:right w:val="single" w:sz="4" w:space="0" w:color="000000"/>
            </w:tcBorders>
          </w:tcPr>
          <w:p w14:paraId="38E0FF2E" w14:textId="77777777" w:rsidR="00CA1E11" w:rsidRDefault="00000000">
            <w:pPr>
              <w:pStyle w:val="TAL"/>
              <w:widowControl w:val="0"/>
            </w:pPr>
            <w:r>
              <w:t>64</w:t>
            </w:r>
          </w:p>
        </w:tc>
        <w:tc>
          <w:tcPr>
            <w:tcW w:w="1645" w:type="dxa"/>
            <w:tcBorders>
              <w:top w:val="single" w:sz="4" w:space="0" w:color="000000"/>
              <w:left w:val="single" w:sz="4" w:space="0" w:color="000000"/>
              <w:bottom w:val="single" w:sz="4" w:space="0" w:color="000000"/>
              <w:right w:val="single" w:sz="4" w:space="0" w:color="000000"/>
            </w:tcBorders>
          </w:tcPr>
          <w:p w14:paraId="38E0FF2F" w14:textId="77777777" w:rsidR="00CA1E11" w:rsidRDefault="00000000">
            <w:pPr>
              <w:pStyle w:val="TAL"/>
              <w:widowControl w:val="0"/>
            </w:pPr>
            <w:r>
              <w:t>32</w:t>
            </w:r>
          </w:p>
        </w:tc>
        <w:tc>
          <w:tcPr>
            <w:tcW w:w="1781" w:type="dxa"/>
            <w:tcBorders>
              <w:top w:val="single" w:sz="4" w:space="0" w:color="000000"/>
              <w:left w:val="single" w:sz="4" w:space="0" w:color="000000"/>
              <w:bottom w:val="single" w:sz="4" w:space="0" w:color="000000"/>
              <w:right w:val="single" w:sz="4" w:space="0" w:color="000000"/>
            </w:tcBorders>
          </w:tcPr>
          <w:p w14:paraId="38E0FF30" w14:textId="77777777" w:rsidR="00CA1E11" w:rsidRDefault="00000000">
            <w:pPr>
              <w:pStyle w:val="TAL"/>
              <w:widowControl w:val="0"/>
            </w:pPr>
            <w:r>
              <w:t>2</w:t>
            </w:r>
          </w:p>
        </w:tc>
        <w:tc>
          <w:tcPr>
            <w:tcW w:w="2088" w:type="dxa"/>
            <w:tcBorders>
              <w:top w:val="single" w:sz="4" w:space="0" w:color="000000"/>
              <w:left w:val="single" w:sz="4" w:space="0" w:color="000000"/>
              <w:bottom w:val="single" w:sz="4" w:space="0" w:color="000000"/>
              <w:right w:val="single" w:sz="4" w:space="0" w:color="000000"/>
            </w:tcBorders>
            <w:tcMar>
              <w:left w:w="5" w:type="dxa"/>
              <w:right w:w="5" w:type="dxa"/>
            </w:tcMar>
          </w:tcPr>
          <w:p w14:paraId="38E0FF31" w14:textId="77777777" w:rsidR="00CA1E11" w:rsidRDefault="00000000">
            <w:pPr>
              <w:pStyle w:val="TAL"/>
              <w:widowControl w:val="0"/>
              <w:rPr>
                <w:lang w:val="en-US"/>
              </w:rPr>
            </w:pPr>
            <w:r>
              <w:rPr>
                <w:lang w:val="en-US"/>
              </w:rPr>
              <w:t>256</w:t>
            </w:r>
          </w:p>
        </w:tc>
      </w:tr>
      <w:tr w:rsidR="00CA1E11" w14:paraId="38E0FF38" w14:textId="77777777">
        <w:tc>
          <w:tcPr>
            <w:tcW w:w="2133" w:type="dxa"/>
            <w:tcBorders>
              <w:top w:val="single" w:sz="4" w:space="0" w:color="000000"/>
              <w:left w:val="single" w:sz="4" w:space="0" w:color="000000"/>
              <w:bottom w:val="single" w:sz="4" w:space="0" w:color="000000"/>
              <w:right w:val="single" w:sz="4" w:space="0" w:color="000000"/>
            </w:tcBorders>
          </w:tcPr>
          <w:p w14:paraId="38E0FF33" w14:textId="77777777" w:rsidR="00CA1E11" w:rsidRDefault="00000000">
            <w:pPr>
              <w:pStyle w:val="TAL"/>
              <w:widowControl w:val="0"/>
            </w:pPr>
            <w:r>
              <w:t>Total DL power level</w:t>
            </w:r>
          </w:p>
        </w:tc>
        <w:tc>
          <w:tcPr>
            <w:tcW w:w="1591" w:type="dxa"/>
            <w:tcBorders>
              <w:top w:val="single" w:sz="4" w:space="0" w:color="000000"/>
              <w:left w:val="single" w:sz="4" w:space="0" w:color="000000"/>
              <w:bottom w:val="single" w:sz="4" w:space="0" w:color="000000"/>
              <w:right w:val="single" w:sz="4" w:space="0" w:color="000000"/>
            </w:tcBorders>
          </w:tcPr>
          <w:p w14:paraId="38E0FF34" w14:textId="77777777" w:rsidR="00CA1E11" w:rsidRDefault="00000000">
            <w:pPr>
              <w:pStyle w:val="TAL"/>
              <w:widowControl w:val="0"/>
            </w:pPr>
            <w:r>
              <w:t>55 dBm</w:t>
            </w:r>
          </w:p>
        </w:tc>
        <w:tc>
          <w:tcPr>
            <w:tcW w:w="1645" w:type="dxa"/>
            <w:tcBorders>
              <w:top w:val="single" w:sz="4" w:space="0" w:color="000000"/>
              <w:left w:val="single" w:sz="4" w:space="0" w:color="000000"/>
              <w:bottom w:val="single" w:sz="4" w:space="0" w:color="000000"/>
              <w:right w:val="single" w:sz="4" w:space="0" w:color="000000"/>
            </w:tcBorders>
          </w:tcPr>
          <w:p w14:paraId="38E0FF35" w14:textId="77777777" w:rsidR="00CA1E11" w:rsidRDefault="00000000">
            <w:pPr>
              <w:pStyle w:val="TAL"/>
              <w:widowControl w:val="0"/>
            </w:pPr>
            <w:r>
              <w:t>49 dBm</w:t>
            </w:r>
          </w:p>
        </w:tc>
        <w:tc>
          <w:tcPr>
            <w:tcW w:w="1781" w:type="dxa"/>
            <w:tcBorders>
              <w:top w:val="single" w:sz="4" w:space="0" w:color="000000"/>
              <w:left w:val="single" w:sz="4" w:space="0" w:color="000000"/>
              <w:bottom w:val="single" w:sz="4" w:space="0" w:color="000000"/>
              <w:right w:val="single" w:sz="4" w:space="0" w:color="000000"/>
            </w:tcBorders>
          </w:tcPr>
          <w:p w14:paraId="38E0FF36" w14:textId="77777777" w:rsidR="00CA1E11" w:rsidRDefault="00000000">
            <w:pPr>
              <w:pStyle w:val="TAL"/>
              <w:widowControl w:val="0"/>
            </w:pPr>
            <w:r>
              <w:t>33 dBm*</w:t>
            </w:r>
          </w:p>
        </w:tc>
        <w:tc>
          <w:tcPr>
            <w:tcW w:w="2088" w:type="dxa"/>
            <w:tcBorders>
              <w:top w:val="single" w:sz="4" w:space="0" w:color="000000"/>
              <w:left w:val="single" w:sz="4" w:space="0" w:color="000000"/>
              <w:bottom w:val="single" w:sz="4" w:space="0" w:color="000000"/>
              <w:right w:val="single" w:sz="4" w:space="0" w:color="000000"/>
            </w:tcBorders>
            <w:tcMar>
              <w:left w:w="5" w:type="dxa"/>
              <w:right w:w="5" w:type="dxa"/>
            </w:tcMar>
          </w:tcPr>
          <w:p w14:paraId="38E0FF37" w14:textId="77777777" w:rsidR="00CA1E11" w:rsidRDefault="00000000">
            <w:pPr>
              <w:pStyle w:val="TAL"/>
              <w:widowControl w:val="0"/>
            </w:pPr>
            <w:r>
              <w:t>5</w:t>
            </w:r>
            <w:r>
              <w:rPr>
                <w:lang w:val="en-US"/>
              </w:rPr>
              <w:t>9</w:t>
            </w:r>
            <w:r>
              <w:t xml:space="preserve"> dBm</w:t>
            </w:r>
          </w:p>
        </w:tc>
      </w:tr>
      <w:tr w:rsidR="00CA1E11" w14:paraId="38E0FF3E" w14:textId="77777777">
        <w:tc>
          <w:tcPr>
            <w:tcW w:w="2133" w:type="dxa"/>
            <w:tcBorders>
              <w:top w:val="single" w:sz="4" w:space="0" w:color="000000"/>
              <w:left w:val="single" w:sz="4" w:space="0" w:color="000000"/>
              <w:bottom w:val="single" w:sz="4" w:space="0" w:color="000000"/>
              <w:right w:val="single" w:sz="4" w:space="0" w:color="000000"/>
            </w:tcBorders>
          </w:tcPr>
          <w:p w14:paraId="38E0FF39" w14:textId="77777777" w:rsidR="00CA1E11" w:rsidRDefault="00000000">
            <w:pPr>
              <w:pStyle w:val="TAL"/>
              <w:widowControl w:val="0"/>
              <w:rPr>
                <w:lang w:val="en-GB"/>
              </w:rPr>
            </w:pPr>
            <w:r>
              <w:rPr>
                <w:lang w:val="en-GB"/>
              </w:rPr>
              <w:t>Total number of UL Rx Rus</w:t>
            </w:r>
          </w:p>
        </w:tc>
        <w:tc>
          <w:tcPr>
            <w:tcW w:w="1591" w:type="dxa"/>
            <w:tcBorders>
              <w:top w:val="single" w:sz="4" w:space="0" w:color="000000"/>
              <w:left w:val="single" w:sz="4" w:space="0" w:color="000000"/>
              <w:bottom w:val="single" w:sz="4" w:space="0" w:color="000000"/>
              <w:right w:val="single" w:sz="4" w:space="0" w:color="000000"/>
            </w:tcBorders>
          </w:tcPr>
          <w:p w14:paraId="38E0FF3A" w14:textId="77777777" w:rsidR="00CA1E11" w:rsidRDefault="00000000">
            <w:pPr>
              <w:pStyle w:val="TAL"/>
              <w:widowControl w:val="0"/>
            </w:pPr>
            <w:r>
              <w:t>64</w:t>
            </w:r>
          </w:p>
        </w:tc>
        <w:tc>
          <w:tcPr>
            <w:tcW w:w="1645" w:type="dxa"/>
            <w:tcBorders>
              <w:top w:val="single" w:sz="4" w:space="0" w:color="000000"/>
              <w:left w:val="single" w:sz="4" w:space="0" w:color="000000"/>
              <w:bottom w:val="single" w:sz="4" w:space="0" w:color="000000"/>
              <w:right w:val="single" w:sz="4" w:space="0" w:color="000000"/>
            </w:tcBorders>
          </w:tcPr>
          <w:p w14:paraId="38E0FF3B" w14:textId="77777777" w:rsidR="00CA1E11" w:rsidRDefault="00000000">
            <w:pPr>
              <w:pStyle w:val="TAL"/>
              <w:widowControl w:val="0"/>
            </w:pPr>
            <w:r>
              <w:t>32</w:t>
            </w:r>
          </w:p>
        </w:tc>
        <w:tc>
          <w:tcPr>
            <w:tcW w:w="1781" w:type="dxa"/>
            <w:tcBorders>
              <w:top w:val="single" w:sz="4" w:space="0" w:color="000000"/>
              <w:left w:val="single" w:sz="4" w:space="0" w:color="000000"/>
              <w:bottom w:val="single" w:sz="4" w:space="0" w:color="000000"/>
              <w:right w:val="single" w:sz="4" w:space="0" w:color="000000"/>
            </w:tcBorders>
          </w:tcPr>
          <w:p w14:paraId="38E0FF3C" w14:textId="77777777" w:rsidR="00CA1E11" w:rsidRDefault="00000000">
            <w:pPr>
              <w:pStyle w:val="TAL"/>
              <w:widowControl w:val="0"/>
            </w:pPr>
            <w:r>
              <w:t>2</w:t>
            </w:r>
          </w:p>
        </w:tc>
        <w:tc>
          <w:tcPr>
            <w:tcW w:w="2088" w:type="dxa"/>
            <w:tcBorders>
              <w:top w:val="single" w:sz="4" w:space="0" w:color="000000"/>
              <w:left w:val="single" w:sz="4" w:space="0" w:color="000000"/>
              <w:bottom w:val="single" w:sz="4" w:space="0" w:color="000000"/>
              <w:right w:val="single" w:sz="4" w:space="0" w:color="000000"/>
            </w:tcBorders>
            <w:tcMar>
              <w:left w:w="5" w:type="dxa"/>
              <w:right w:w="5" w:type="dxa"/>
            </w:tcMar>
          </w:tcPr>
          <w:p w14:paraId="38E0FF3D" w14:textId="77777777" w:rsidR="00CA1E11" w:rsidRDefault="00000000">
            <w:pPr>
              <w:pStyle w:val="TAL"/>
              <w:widowControl w:val="0"/>
              <w:rPr>
                <w:lang w:val="en-US"/>
              </w:rPr>
            </w:pPr>
            <w:r>
              <w:rPr>
                <w:lang w:val="en-US"/>
              </w:rPr>
              <w:t>256</w:t>
            </w:r>
          </w:p>
        </w:tc>
      </w:tr>
      <w:tr w:rsidR="00CA1E11" w14:paraId="38E0FF41" w14:textId="77777777">
        <w:tc>
          <w:tcPr>
            <w:tcW w:w="9238" w:type="dxa"/>
            <w:gridSpan w:val="5"/>
            <w:tcBorders>
              <w:top w:val="single" w:sz="4" w:space="0" w:color="000000"/>
              <w:left w:val="single" w:sz="4" w:space="0" w:color="000000"/>
              <w:bottom w:val="single" w:sz="4" w:space="0" w:color="000000"/>
              <w:right w:val="single" w:sz="4" w:space="0" w:color="000000"/>
            </w:tcBorders>
          </w:tcPr>
          <w:p w14:paraId="38E0FF3F" w14:textId="77777777" w:rsidR="00CA1E11" w:rsidRDefault="00000000">
            <w:pPr>
              <w:pStyle w:val="TAN"/>
              <w:widowControl w:val="0"/>
              <w:rPr>
                <w:lang w:val="en-GB"/>
              </w:rPr>
            </w:pPr>
            <w:r>
              <w:rPr>
                <w:lang w:val="en-GB"/>
              </w:rPr>
              <w:t xml:space="preserve">*Note: EIRP limit is 63 dBm for the reference configuration. The EIRP value is scaled with the number of </w:t>
            </w:r>
            <w:proofErr w:type="spellStart"/>
            <w:r>
              <w:rPr>
                <w:lang w:val="en-GB"/>
              </w:rPr>
              <w:t>TxRUs</w:t>
            </w:r>
            <w:proofErr w:type="spellEnd"/>
            <w:r>
              <w:rPr>
                <w:lang w:val="en-GB"/>
              </w:rPr>
              <w:t>.</w:t>
            </w:r>
          </w:p>
          <w:p w14:paraId="38E0FF40" w14:textId="77777777" w:rsidR="00CA1E11" w:rsidRDefault="00000000">
            <w:pPr>
              <w:pStyle w:val="TAN"/>
              <w:widowControl w:val="0"/>
              <w:rPr>
                <w:lang w:val="en-GB"/>
              </w:rPr>
            </w:pPr>
            <w:r>
              <w:rPr>
                <w:lang w:val="en-GB"/>
              </w:rPr>
              <w:t>**Pending agreement in 11.2 to evaluate 15 GHz.</w:t>
            </w:r>
          </w:p>
        </w:tc>
      </w:tr>
    </w:tbl>
    <w:p w14:paraId="38E0FF42" w14:textId="77777777" w:rsidR="00CA1E11" w:rsidRDefault="00CA1E11"/>
    <w:p w14:paraId="38E0FF43" w14:textId="77777777" w:rsidR="00CA1E11" w:rsidRDefault="00CA1E11"/>
    <w:p w14:paraId="38E0FF44" w14:textId="77777777" w:rsidR="00CA1E11" w:rsidRDefault="00000000">
      <w:r>
        <w:t>Provided the above proposal is agreed, FL furthermore proposes the following power state values for Set 4 based on averaging of companies proposed values, even if FL acknowledges that these may have been provided for a different configuration of Set 4:</w:t>
      </w:r>
    </w:p>
    <w:p w14:paraId="38E0FF45" w14:textId="77777777" w:rsidR="00CA1E11" w:rsidRDefault="00000000">
      <w:pPr>
        <w:rPr>
          <w:rStyle w:val="a8"/>
        </w:rPr>
      </w:pPr>
      <w:r>
        <w:rPr>
          <w:rStyle w:val="a8"/>
        </w:rPr>
        <w:t>FL Proposal </w:t>
      </w:r>
      <w:r>
        <w:rPr>
          <w:rStyle w:val="a8"/>
        </w:rPr>
        <w:fldChar w:fldCharType="begin"/>
      </w:r>
      <w:r>
        <w:rPr>
          <w:rStyle w:val="a8"/>
        </w:rPr>
        <w:instrText xml:space="preserve"> REF _Ref213763745 \r \h </w:instrText>
      </w:r>
      <w:r>
        <w:rPr>
          <w:rStyle w:val="a8"/>
        </w:rPr>
      </w:r>
      <w:r>
        <w:rPr>
          <w:rStyle w:val="a8"/>
        </w:rPr>
        <w:fldChar w:fldCharType="separate"/>
      </w:r>
      <w:r>
        <w:rPr>
          <w:rStyle w:val="a8"/>
        </w:rPr>
        <w:t>3.2.2</w:t>
      </w:r>
      <w:r>
        <w:rPr>
          <w:rStyle w:val="a8"/>
        </w:rPr>
        <w:fldChar w:fldCharType="end"/>
      </w:r>
      <w:r>
        <w:rPr>
          <w:rStyle w:val="a8"/>
        </w:rPr>
        <w:t>.2</w:t>
      </w:r>
      <w:r>
        <w:rPr>
          <w:b/>
          <w:bCs/>
        </w:rPr>
        <w:t xml:space="preserve"> (1st round; high priority):</w:t>
      </w:r>
    </w:p>
    <w:p w14:paraId="38E0FF46" w14:textId="77777777" w:rsidR="00CA1E11" w:rsidRDefault="00000000">
      <w:pPr>
        <w:rPr>
          <w:rStyle w:val="a8"/>
        </w:rPr>
      </w:pPr>
      <w:r>
        <w:rPr>
          <w:rStyle w:val="a8"/>
        </w:rPr>
        <w:t>The following relative power levels applies to Set 4 for a CAT 1 BS and a CAT 2 BS:</w:t>
      </w:r>
    </w:p>
    <w:tbl>
      <w:tblPr>
        <w:tblW w:w="3301" w:type="dxa"/>
        <w:jc w:val="center"/>
        <w:tblLayout w:type="fixed"/>
        <w:tblLook w:val="04A0" w:firstRow="1" w:lastRow="0" w:firstColumn="1" w:lastColumn="0" w:noHBand="0" w:noVBand="1"/>
      </w:tblPr>
      <w:tblGrid>
        <w:gridCol w:w="1225"/>
        <w:gridCol w:w="1039"/>
        <w:gridCol w:w="1037"/>
      </w:tblGrid>
      <w:tr w:rsidR="00CA1E11" w14:paraId="38E0FF49" w14:textId="77777777">
        <w:trPr>
          <w:trHeight w:val="223"/>
          <w:jc w:val="center"/>
        </w:trPr>
        <w:tc>
          <w:tcPr>
            <w:tcW w:w="1225" w:type="dxa"/>
            <w:vMerge w:val="restart"/>
            <w:tcBorders>
              <w:top w:val="double" w:sz="4" w:space="0" w:color="A5A5A5"/>
              <w:left w:val="double" w:sz="4" w:space="0" w:color="A5A5A5"/>
              <w:bottom w:val="double" w:sz="4" w:space="0" w:color="A5A5A5"/>
              <w:right w:val="double" w:sz="4" w:space="0" w:color="A5A5A5"/>
            </w:tcBorders>
            <w:vAlign w:val="center"/>
          </w:tcPr>
          <w:p w14:paraId="38E0FF47" w14:textId="77777777" w:rsidR="00CA1E11" w:rsidRDefault="00000000">
            <w:pPr>
              <w:pStyle w:val="TAH"/>
              <w:widowControl w:val="0"/>
            </w:pPr>
            <w:r>
              <w:t>Power state</w:t>
            </w:r>
          </w:p>
        </w:tc>
        <w:tc>
          <w:tcPr>
            <w:tcW w:w="2076" w:type="dxa"/>
            <w:gridSpan w:val="2"/>
            <w:tcBorders>
              <w:top w:val="double" w:sz="4" w:space="0" w:color="A5A5A5"/>
              <w:left w:val="double" w:sz="4" w:space="0" w:color="A5A5A5"/>
              <w:bottom w:val="double" w:sz="4" w:space="0" w:color="A5A5A5"/>
              <w:right w:val="double" w:sz="4" w:space="0" w:color="A5A5A5"/>
            </w:tcBorders>
          </w:tcPr>
          <w:p w14:paraId="38E0FF48" w14:textId="77777777" w:rsidR="00CA1E11" w:rsidRDefault="00000000">
            <w:pPr>
              <w:pStyle w:val="TAH"/>
              <w:widowControl w:val="0"/>
            </w:pPr>
            <w:r>
              <w:t>Set 4</w:t>
            </w:r>
          </w:p>
        </w:tc>
      </w:tr>
      <w:tr w:rsidR="00CA1E11" w14:paraId="38E0FF4D" w14:textId="77777777">
        <w:trPr>
          <w:trHeight w:val="223"/>
          <w:jc w:val="center"/>
        </w:trPr>
        <w:tc>
          <w:tcPr>
            <w:tcW w:w="1225" w:type="dxa"/>
            <w:vMerge/>
            <w:tcBorders>
              <w:top w:val="double" w:sz="4" w:space="0" w:color="A5A5A5"/>
              <w:left w:val="double" w:sz="4" w:space="0" w:color="A5A5A5"/>
              <w:bottom w:val="double" w:sz="4" w:space="0" w:color="A5A5A5"/>
              <w:right w:val="double" w:sz="4" w:space="0" w:color="A5A5A5"/>
            </w:tcBorders>
            <w:vAlign w:val="center"/>
          </w:tcPr>
          <w:p w14:paraId="38E0FF4A" w14:textId="77777777" w:rsidR="00CA1E11" w:rsidRDefault="00CA1E11">
            <w:pPr>
              <w:pStyle w:val="TAH"/>
              <w:widowControl w:val="0"/>
            </w:pPr>
          </w:p>
        </w:tc>
        <w:tc>
          <w:tcPr>
            <w:tcW w:w="1039" w:type="dxa"/>
            <w:tcBorders>
              <w:top w:val="double" w:sz="4" w:space="0" w:color="A5A5A5"/>
              <w:left w:val="double" w:sz="4" w:space="0" w:color="A5A5A5"/>
              <w:bottom w:val="double" w:sz="4" w:space="0" w:color="A5A5A5"/>
              <w:right w:val="double" w:sz="4" w:space="0" w:color="A5A5A5"/>
            </w:tcBorders>
          </w:tcPr>
          <w:p w14:paraId="38E0FF4B" w14:textId="77777777" w:rsidR="00CA1E11" w:rsidRDefault="00000000">
            <w:pPr>
              <w:pStyle w:val="TAH"/>
              <w:widowControl w:val="0"/>
            </w:pPr>
            <w:r>
              <w:t>CAT 1 BS</w:t>
            </w:r>
          </w:p>
        </w:tc>
        <w:tc>
          <w:tcPr>
            <w:tcW w:w="1037" w:type="dxa"/>
            <w:tcBorders>
              <w:top w:val="double" w:sz="4" w:space="0" w:color="A5A5A5"/>
              <w:left w:val="double" w:sz="4" w:space="0" w:color="A5A5A5"/>
              <w:bottom w:val="double" w:sz="4" w:space="0" w:color="A5A5A5"/>
              <w:right w:val="double" w:sz="4" w:space="0" w:color="A5A5A5"/>
            </w:tcBorders>
          </w:tcPr>
          <w:p w14:paraId="38E0FF4C" w14:textId="77777777" w:rsidR="00CA1E11" w:rsidRDefault="00000000">
            <w:pPr>
              <w:pStyle w:val="TAH"/>
              <w:widowControl w:val="0"/>
            </w:pPr>
            <w:r>
              <w:t>CAT 2 BS</w:t>
            </w:r>
          </w:p>
        </w:tc>
      </w:tr>
      <w:tr w:rsidR="00CA1E11" w14:paraId="38E0FF51" w14:textId="77777777">
        <w:trPr>
          <w:trHeight w:val="20"/>
          <w:jc w:val="center"/>
        </w:trPr>
        <w:tc>
          <w:tcPr>
            <w:tcW w:w="1225" w:type="dxa"/>
            <w:tcBorders>
              <w:top w:val="double" w:sz="4" w:space="0" w:color="A5A5A5"/>
              <w:left w:val="double" w:sz="4" w:space="0" w:color="A5A5A5"/>
              <w:bottom w:val="double" w:sz="4" w:space="0" w:color="A5A5A5"/>
              <w:right w:val="double" w:sz="4" w:space="0" w:color="A5A5A5"/>
            </w:tcBorders>
            <w:vAlign w:val="center"/>
          </w:tcPr>
          <w:p w14:paraId="38E0FF4E" w14:textId="77777777" w:rsidR="00CA1E11" w:rsidRDefault="00000000">
            <w:pPr>
              <w:pStyle w:val="TAC"/>
              <w:widowControl w:val="0"/>
            </w:pPr>
            <w:r>
              <w:t>Deep sleep</w:t>
            </w:r>
          </w:p>
        </w:tc>
        <w:tc>
          <w:tcPr>
            <w:tcW w:w="1039" w:type="dxa"/>
            <w:tcBorders>
              <w:top w:val="double" w:sz="4" w:space="0" w:color="A5A5A5"/>
              <w:left w:val="double" w:sz="4" w:space="0" w:color="A5A5A5"/>
              <w:bottom w:val="double" w:sz="4" w:space="0" w:color="A5A5A5"/>
              <w:right w:val="double" w:sz="4" w:space="0" w:color="A5A5A5"/>
            </w:tcBorders>
          </w:tcPr>
          <w:p w14:paraId="38E0FF4F" w14:textId="77777777" w:rsidR="00CA1E11" w:rsidRDefault="00000000">
            <w:pPr>
              <w:pStyle w:val="TAC"/>
              <w:widowControl w:val="0"/>
            </w:pPr>
            <w:r>
              <w:t>1</w:t>
            </w:r>
          </w:p>
        </w:tc>
        <w:tc>
          <w:tcPr>
            <w:tcW w:w="1037" w:type="dxa"/>
            <w:tcBorders>
              <w:top w:val="double" w:sz="4" w:space="0" w:color="A5A5A5"/>
              <w:left w:val="double" w:sz="4" w:space="0" w:color="A5A5A5"/>
              <w:bottom w:val="double" w:sz="4" w:space="0" w:color="A5A5A5"/>
              <w:right w:val="double" w:sz="4" w:space="0" w:color="A5A5A5"/>
            </w:tcBorders>
          </w:tcPr>
          <w:p w14:paraId="38E0FF50" w14:textId="77777777" w:rsidR="00CA1E11" w:rsidRDefault="00000000">
            <w:pPr>
              <w:pStyle w:val="TAC"/>
              <w:widowControl w:val="0"/>
            </w:pPr>
            <w:r>
              <w:t>1</w:t>
            </w:r>
          </w:p>
        </w:tc>
      </w:tr>
      <w:tr w:rsidR="00CA1E11" w14:paraId="38E0FF55" w14:textId="77777777">
        <w:trPr>
          <w:trHeight w:val="20"/>
          <w:jc w:val="center"/>
        </w:trPr>
        <w:tc>
          <w:tcPr>
            <w:tcW w:w="1225" w:type="dxa"/>
            <w:tcBorders>
              <w:top w:val="double" w:sz="4" w:space="0" w:color="A5A5A5"/>
              <w:left w:val="double" w:sz="4" w:space="0" w:color="A5A5A5"/>
              <w:bottom w:val="double" w:sz="4" w:space="0" w:color="A5A5A5"/>
              <w:right w:val="double" w:sz="4" w:space="0" w:color="A5A5A5"/>
            </w:tcBorders>
            <w:vAlign w:val="center"/>
          </w:tcPr>
          <w:p w14:paraId="38E0FF52" w14:textId="77777777" w:rsidR="00CA1E11" w:rsidRDefault="00000000">
            <w:pPr>
              <w:pStyle w:val="TAC"/>
              <w:widowControl w:val="0"/>
            </w:pPr>
            <w:r>
              <w:t>Light sleep</w:t>
            </w:r>
          </w:p>
        </w:tc>
        <w:tc>
          <w:tcPr>
            <w:tcW w:w="1039" w:type="dxa"/>
            <w:tcBorders>
              <w:top w:val="double" w:sz="4" w:space="0" w:color="A5A5A5"/>
              <w:left w:val="double" w:sz="4" w:space="0" w:color="A5A5A5"/>
              <w:bottom w:val="double" w:sz="4" w:space="0" w:color="A5A5A5"/>
              <w:right w:val="double" w:sz="4" w:space="0" w:color="A5A5A5"/>
            </w:tcBorders>
          </w:tcPr>
          <w:p w14:paraId="38E0FF53" w14:textId="77777777" w:rsidR="00CA1E11" w:rsidRDefault="00000000">
            <w:pPr>
              <w:pStyle w:val="TAC"/>
              <w:widowControl w:val="0"/>
            </w:pPr>
            <w:r>
              <w:t>25</w:t>
            </w:r>
          </w:p>
        </w:tc>
        <w:tc>
          <w:tcPr>
            <w:tcW w:w="1037" w:type="dxa"/>
            <w:tcBorders>
              <w:top w:val="double" w:sz="4" w:space="0" w:color="A5A5A5"/>
              <w:left w:val="double" w:sz="4" w:space="0" w:color="A5A5A5"/>
              <w:bottom w:val="double" w:sz="4" w:space="0" w:color="A5A5A5"/>
              <w:right w:val="double" w:sz="4" w:space="0" w:color="A5A5A5"/>
            </w:tcBorders>
          </w:tcPr>
          <w:p w14:paraId="38E0FF54" w14:textId="77777777" w:rsidR="00CA1E11" w:rsidRDefault="00000000">
            <w:pPr>
              <w:pStyle w:val="TAC"/>
              <w:widowControl w:val="0"/>
            </w:pPr>
            <w:r>
              <w:t>2.2</w:t>
            </w:r>
          </w:p>
        </w:tc>
      </w:tr>
      <w:tr w:rsidR="00CA1E11" w14:paraId="38E0FF59" w14:textId="77777777">
        <w:trPr>
          <w:trHeight w:val="20"/>
          <w:jc w:val="center"/>
        </w:trPr>
        <w:tc>
          <w:tcPr>
            <w:tcW w:w="1225" w:type="dxa"/>
            <w:tcBorders>
              <w:top w:val="double" w:sz="4" w:space="0" w:color="A5A5A5"/>
              <w:left w:val="double" w:sz="4" w:space="0" w:color="A5A5A5"/>
              <w:bottom w:val="double" w:sz="4" w:space="0" w:color="A5A5A5"/>
              <w:right w:val="double" w:sz="4" w:space="0" w:color="A5A5A5"/>
            </w:tcBorders>
            <w:vAlign w:val="center"/>
          </w:tcPr>
          <w:p w14:paraId="38E0FF56" w14:textId="77777777" w:rsidR="00CA1E11" w:rsidRDefault="00000000">
            <w:pPr>
              <w:pStyle w:val="TAC"/>
              <w:widowControl w:val="0"/>
            </w:pPr>
            <w:r>
              <w:t>Micro sleep</w:t>
            </w:r>
          </w:p>
        </w:tc>
        <w:tc>
          <w:tcPr>
            <w:tcW w:w="1039" w:type="dxa"/>
            <w:tcBorders>
              <w:top w:val="double" w:sz="4" w:space="0" w:color="A5A5A5"/>
              <w:left w:val="double" w:sz="4" w:space="0" w:color="A5A5A5"/>
              <w:bottom w:val="double" w:sz="4" w:space="0" w:color="A5A5A5"/>
              <w:right w:val="double" w:sz="4" w:space="0" w:color="A5A5A5"/>
            </w:tcBorders>
          </w:tcPr>
          <w:p w14:paraId="38E0FF57" w14:textId="77777777" w:rsidR="00CA1E11" w:rsidRDefault="00000000">
            <w:pPr>
              <w:pStyle w:val="TAC"/>
              <w:widowControl w:val="0"/>
            </w:pPr>
            <w:r>
              <w:t>58</w:t>
            </w:r>
          </w:p>
        </w:tc>
        <w:tc>
          <w:tcPr>
            <w:tcW w:w="1037" w:type="dxa"/>
            <w:tcBorders>
              <w:top w:val="double" w:sz="4" w:space="0" w:color="A5A5A5"/>
              <w:left w:val="double" w:sz="4" w:space="0" w:color="A5A5A5"/>
              <w:bottom w:val="double" w:sz="4" w:space="0" w:color="A5A5A5"/>
              <w:right w:val="double" w:sz="4" w:space="0" w:color="A5A5A5"/>
            </w:tcBorders>
          </w:tcPr>
          <w:p w14:paraId="38E0FF58" w14:textId="77777777" w:rsidR="00CA1E11" w:rsidRDefault="00000000">
            <w:pPr>
              <w:pStyle w:val="TAC"/>
              <w:widowControl w:val="0"/>
            </w:pPr>
            <w:r>
              <w:t>5.4</w:t>
            </w:r>
          </w:p>
        </w:tc>
      </w:tr>
      <w:tr w:rsidR="00CA1E11" w14:paraId="38E0FF5D" w14:textId="77777777">
        <w:trPr>
          <w:trHeight w:val="20"/>
          <w:jc w:val="center"/>
        </w:trPr>
        <w:tc>
          <w:tcPr>
            <w:tcW w:w="1225" w:type="dxa"/>
            <w:tcBorders>
              <w:top w:val="double" w:sz="4" w:space="0" w:color="A5A5A5"/>
              <w:left w:val="double" w:sz="4" w:space="0" w:color="A5A5A5"/>
              <w:bottom w:val="double" w:sz="4" w:space="0" w:color="A5A5A5"/>
              <w:right w:val="double" w:sz="4" w:space="0" w:color="A5A5A5"/>
            </w:tcBorders>
            <w:vAlign w:val="center"/>
          </w:tcPr>
          <w:p w14:paraId="38E0FF5A" w14:textId="77777777" w:rsidR="00CA1E11" w:rsidRDefault="00000000">
            <w:pPr>
              <w:pStyle w:val="TAC"/>
              <w:widowControl w:val="0"/>
            </w:pPr>
            <w:r>
              <w:t>Active DL</w:t>
            </w:r>
          </w:p>
        </w:tc>
        <w:tc>
          <w:tcPr>
            <w:tcW w:w="1039" w:type="dxa"/>
            <w:tcBorders>
              <w:top w:val="double" w:sz="4" w:space="0" w:color="A5A5A5"/>
              <w:left w:val="double" w:sz="4" w:space="0" w:color="A5A5A5"/>
              <w:bottom w:val="double" w:sz="4" w:space="0" w:color="A5A5A5"/>
              <w:right w:val="double" w:sz="4" w:space="0" w:color="A5A5A5"/>
            </w:tcBorders>
          </w:tcPr>
          <w:p w14:paraId="38E0FF5B" w14:textId="77777777" w:rsidR="00CA1E11" w:rsidRDefault="00000000">
            <w:pPr>
              <w:pStyle w:val="TAC"/>
              <w:widowControl w:val="0"/>
            </w:pPr>
            <w:r>
              <w:t>440</w:t>
            </w:r>
          </w:p>
        </w:tc>
        <w:tc>
          <w:tcPr>
            <w:tcW w:w="1037" w:type="dxa"/>
            <w:tcBorders>
              <w:top w:val="double" w:sz="4" w:space="0" w:color="A5A5A5"/>
              <w:left w:val="double" w:sz="4" w:space="0" w:color="A5A5A5"/>
              <w:bottom w:val="double" w:sz="4" w:space="0" w:color="A5A5A5"/>
              <w:right w:val="double" w:sz="4" w:space="0" w:color="A5A5A5"/>
            </w:tcBorders>
          </w:tcPr>
          <w:p w14:paraId="38E0FF5C" w14:textId="77777777" w:rsidR="00CA1E11" w:rsidRDefault="00000000">
            <w:pPr>
              <w:pStyle w:val="TAC"/>
              <w:widowControl w:val="0"/>
            </w:pPr>
            <w:r>
              <w:t>45</w:t>
            </w:r>
          </w:p>
        </w:tc>
      </w:tr>
      <w:tr w:rsidR="00CA1E11" w14:paraId="38E0FF61" w14:textId="77777777">
        <w:trPr>
          <w:trHeight w:val="20"/>
          <w:jc w:val="center"/>
        </w:trPr>
        <w:tc>
          <w:tcPr>
            <w:tcW w:w="1225" w:type="dxa"/>
            <w:tcBorders>
              <w:top w:val="double" w:sz="4" w:space="0" w:color="A5A5A5"/>
              <w:left w:val="double" w:sz="4" w:space="0" w:color="A5A5A5"/>
              <w:bottom w:val="double" w:sz="4" w:space="0" w:color="A5A5A5"/>
              <w:right w:val="double" w:sz="4" w:space="0" w:color="A5A5A5"/>
            </w:tcBorders>
            <w:vAlign w:val="center"/>
          </w:tcPr>
          <w:p w14:paraId="38E0FF5E" w14:textId="77777777" w:rsidR="00CA1E11" w:rsidRDefault="00000000">
            <w:pPr>
              <w:pStyle w:val="TAC"/>
              <w:widowControl w:val="0"/>
            </w:pPr>
            <w:r>
              <w:t>Active UL</w:t>
            </w:r>
          </w:p>
        </w:tc>
        <w:tc>
          <w:tcPr>
            <w:tcW w:w="1039" w:type="dxa"/>
            <w:tcBorders>
              <w:top w:val="double" w:sz="4" w:space="0" w:color="A5A5A5"/>
              <w:left w:val="double" w:sz="4" w:space="0" w:color="A5A5A5"/>
              <w:bottom w:val="double" w:sz="4" w:space="0" w:color="A5A5A5"/>
              <w:right w:val="double" w:sz="4" w:space="0" w:color="A5A5A5"/>
            </w:tcBorders>
          </w:tcPr>
          <w:p w14:paraId="38E0FF5F" w14:textId="77777777" w:rsidR="00CA1E11" w:rsidRDefault="00000000">
            <w:pPr>
              <w:pStyle w:val="TAC"/>
              <w:widowControl w:val="0"/>
            </w:pPr>
            <w:r>
              <w:t>130</w:t>
            </w:r>
          </w:p>
        </w:tc>
        <w:tc>
          <w:tcPr>
            <w:tcW w:w="1037" w:type="dxa"/>
            <w:tcBorders>
              <w:top w:val="double" w:sz="4" w:space="0" w:color="A5A5A5"/>
              <w:left w:val="double" w:sz="4" w:space="0" w:color="A5A5A5"/>
              <w:bottom w:val="double" w:sz="4" w:space="0" w:color="A5A5A5"/>
              <w:right w:val="double" w:sz="4" w:space="0" w:color="A5A5A5"/>
            </w:tcBorders>
          </w:tcPr>
          <w:p w14:paraId="38E0FF60" w14:textId="77777777" w:rsidR="00CA1E11" w:rsidRDefault="00000000">
            <w:pPr>
              <w:pStyle w:val="TAC"/>
              <w:widowControl w:val="0"/>
            </w:pPr>
            <w:r>
              <w:t>7.8</w:t>
            </w:r>
          </w:p>
        </w:tc>
      </w:tr>
    </w:tbl>
    <w:p w14:paraId="38E0FF62" w14:textId="77777777" w:rsidR="00CA1E11" w:rsidRDefault="00000000">
      <w:pPr>
        <w:rPr>
          <w:b/>
          <w:bCs/>
          <w:lang w:eastAsia="zh-TW"/>
        </w:rPr>
      </w:pPr>
      <w:r>
        <w:rPr>
          <w:b/>
          <w:bCs/>
          <w:lang w:eastAsia="zh-TW"/>
        </w:rPr>
        <w:t>FL comment after 1</w:t>
      </w:r>
      <w:r>
        <w:rPr>
          <w:b/>
          <w:bCs/>
          <w:vertAlign w:val="superscript"/>
          <w:lang w:eastAsia="zh-TW"/>
        </w:rPr>
        <w:t>st</w:t>
      </w:r>
      <w:r>
        <w:rPr>
          <w:b/>
          <w:bCs/>
          <w:lang w:eastAsia="zh-TW"/>
        </w:rPr>
        <w:t xml:space="preserve"> round</w:t>
      </w:r>
    </w:p>
    <w:p w14:paraId="38E0FF63" w14:textId="77777777" w:rsidR="00CA1E11" w:rsidRDefault="00000000">
      <w:pPr>
        <w:rPr>
          <w:lang w:eastAsia="zh-TW"/>
        </w:rPr>
      </w:pPr>
      <w:r>
        <w:rPr>
          <w:lang w:eastAsia="zh-TW"/>
        </w:rPr>
        <w:t>Companies have very differing views on power consumption, approximately a 6 dB range for Active DL/UL. More discussion may be needed but no need to update the proposal for that. Remaining values seem agreeable to companies.</w:t>
      </w:r>
    </w:p>
    <w:p w14:paraId="38E0FF64" w14:textId="77777777" w:rsidR="00CA1E11" w:rsidRDefault="00CA1E11">
      <w:pPr>
        <w:rPr>
          <w:lang w:eastAsia="zh-TW"/>
        </w:rPr>
      </w:pPr>
    </w:p>
    <w:p w14:paraId="38E0FF65" w14:textId="77777777" w:rsidR="00CA1E11" w:rsidRDefault="00000000">
      <w:pPr>
        <w:rPr>
          <w:b/>
          <w:bCs/>
        </w:rPr>
      </w:pPr>
      <w:r>
        <w:rPr>
          <w:b/>
          <w:bCs/>
        </w:rPr>
        <w:lastRenderedPageBreak/>
        <w:t>FL comment after 1</w:t>
      </w:r>
      <w:r>
        <w:rPr>
          <w:b/>
          <w:bCs/>
          <w:vertAlign w:val="superscript"/>
        </w:rPr>
        <w:t>st</w:t>
      </w:r>
      <w:r>
        <w:rPr>
          <w:b/>
          <w:bCs/>
        </w:rPr>
        <w:t xml:space="preserve"> online</w:t>
      </w:r>
    </w:p>
    <w:p w14:paraId="38E0FF66" w14:textId="77777777" w:rsidR="00CA1E11" w:rsidRDefault="00000000">
      <w:r>
        <w:t>RAN1 made the following agreement:</w:t>
      </w:r>
    </w:p>
    <w:p w14:paraId="38E0FF67" w14:textId="77777777" w:rsidR="00CA1E11" w:rsidRDefault="00000000">
      <w:pPr>
        <w:ind w:firstLine="567"/>
        <w:rPr>
          <w:b/>
          <w:bCs/>
        </w:rPr>
      </w:pPr>
      <w:r>
        <w:rPr>
          <w:b/>
          <w:bCs/>
          <w:highlight w:val="green"/>
        </w:rPr>
        <w:t>Agreement</w:t>
      </w:r>
    </w:p>
    <w:p w14:paraId="38E0FF68" w14:textId="77777777" w:rsidR="00CA1E11" w:rsidRDefault="00000000">
      <w:pPr>
        <w:ind w:firstLine="567"/>
        <w:rPr>
          <w:b/>
          <w:bCs/>
          <w:lang w:val="en-GB"/>
        </w:rPr>
      </w:pPr>
      <w:r>
        <w:rPr>
          <w:lang w:val="en-GB"/>
        </w:rPr>
        <w:t>Add the following as one of reference configurations for BS power consumption</w:t>
      </w:r>
    </w:p>
    <w:tbl>
      <w:tblPr>
        <w:tblW w:w="5364" w:type="dxa"/>
        <w:tblInd w:w="454" w:type="dxa"/>
        <w:tblLayout w:type="fixed"/>
        <w:tblLook w:val="04A0" w:firstRow="1" w:lastRow="0" w:firstColumn="1" w:lastColumn="0" w:noHBand="0" w:noVBand="1"/>
      </w:tblPr>
      <w:tblGrid>
        <w:gridCol w:w="3057"/>
        <w:gridCol w:w="2307"/>
      </w:tblGrid>
      <w:tr w:rsidR="00CA1E11" w14:paraId="38E0FF6B" w14:textId="77777777">
        <w:trPr>
          <w:trHeight w:val="290"/>
        </w:trPr>
        <w:tc>
          <w:tcPr>
            <w:tcW w:w="3056" w:type="dxa"/>
            <w:tcBorders>
              <w:top w:val="single" w:sz="4" w:space="0" w:color="000000"/>
              <w:left w:val="single" w:sz="4" w:space="0" w:color="000000"/>
              <w:bottom w:val="single" w:sz="4" w:space="0" w:color="000000"/>
              <w:right w:val="single" w:sz="4" w:space="0" w:color="000000"/>
            </w:tcBorders>
          </w:tcPr>
          <w:p w14:paraId="38E0FF69" w14:textId="77777777" w:rsidR="00CA1E11" w:rsidRDefault="00CA1E11">
            <w:pPr>
              <w:spacing w:after="0"/>
              <w:rPr>
                <w:lang w:val="en-GB"/>
              </w:rPr>
            </w:pPr>
          </w:p>
        </w:tc>
        <w:tc>
          <w:tcPr>
            <w:tcW w:w="2307" w:type="dxa"/>
            <w:tcBorders>
              <w:top w:val="single" w:sz="4" w:space="0" w:color="000000"/>
              <w:left w:val="single" w:sz="4" w:space="0" w:color="000000"/>
              <w:bottom w:val="single" w:sz="4" w:space="0" w:color="000000"/>
              <w:right w:val="single" w:sz="4" w:space="0" w:color="000000"/>
            </w:tcBorders>
            <w:tcMar>
              <w:left w:w="5" w:type="dxa"/>
              <w:right w:w="5" w:type="dxa"/>
            </w:tcMar>
          </w:tcPr>
          <w:p w14:paraId="38E0FF6A" w14:textId="77777777" w:rsidR="00CA1E11" w:rsidRDefault="00000000">
            <w:pPr>
              <w:spacing w:after="0"/>
              <w:rPr>
                <w:b/>
                <w:bCs/>
                <w:lang w:val="en-GB"/>
              </w:rPr>
            </w:pPr>
            <w:r>
              <w:rPr>
                <w:b/>
                <w:bCs/>
                <w:lang w:val="en-GB"/>
              </w:rPr>
              <w:t>Set 4 around 7** GHz</w:t>
            </w:r>
          </w:p>
        </w:tc>
      </w:tr>
      <w:tr w:rsidR="00CA1E11" w14:paraId="38E0FF6E" w14:textId="77777777">
        <w:trPr>
          <w:trHeight w:val="142"/>
        </w:trPr>
        <w:tc>
          <w:tcPr>
            <w:tcW w:w="3056" w:type="dxa"/>
            <w:tcBorders>
              <w:top w:val="single" w:sz="4" w:space="0" w:color="000000"/>
              <w:left w:val="single" w:sz="4" w:space="0" w:color="000000"/>
              <w:bottom w:val="single" w:sz="4" w:space="0" w:color="000000"/>
              <w:right w:val="single" w:sz="4" w:space="0" w:color="000000"/>
            </w:tcBorders>
          </w:tcPr>
          <w:p w14:paraId="38E0FF6C" w14:textId="77777777" w:rsidR="00CA1E11" w:rsidRDefault="00000000">
            <w:pPr>
              <w:spacing w:after="0"/>
              <w:rPr>
                <w:lang w:val="en-GB"/>
              </w:rPr>
            </w:pPr>
            <w:r>
              <w:rPr>
                <w:lang w:val="en-GB"/>
              </w:rPr>
              <w:t>Duplex</w:t>
            </w:r>
          </w:p>
        </w:tc>
        <w:tc>
          <w:tcPr>
            <w:tcW w:w="2307" w:type="dxa"/>
            <w:tcBorders>
              <w:top w:val="single" w:sz="4" w:space="0" w:color="000000"/>
              <w:left w:val="single" w:sz="4" w:space="0" w:color="000000"/>
              <w:bottom w:val="single" w:sz="4" w:space="0" w:color="000000"/>
              <w:right w:val="single" w:sz="4" w:space="0" w:color="000000"/>
            </w:tcBorders>
            <w:tcMar>
              <w:left w:w="5" w:type="dxa"/>
              <w:right w:w="5" w:type="dxa"/>
            </w:tcMar>
          </w:tcPr>
          <w:p w14:paraId="38E0FF6D" w14:textId="77777777" w:rsidR="00CA1E11" w:rsidRDefault="00000000">
            <w:pPr>
              <w:spacing w:after="0"/>
              <w:rPr>
                <w:lang w:val="en-GB"/>
              </w:rPr>
            </w:pPr>
            <w:r>
              <w:rPr>
                <w:lang w:val="en-GB"/>
              </w:rPr>
              <w:t>TDD</w:t>
            </w:r>
          </w:p>
        </w:tc>
      </w:tr>
      <w:tr w:rsidR="00CA1E11" w14:paraId="38E0FF71" w14:textId="77777777">
        <w:trPr>
          <w:trHeight w:val="142"/>
        </w:trPr>
        <w:tc>
          <w:tcPr>
            <w:tcW w:w="3056" w:type="dxa"/>
            <w:tcBorders>
              <w:top w:val="single" w:sz="4" w:space="0" w:color="000000"/>
              <w:left w:val="single" w:sz="4" w:space="0" w:color="000000"/>
              <w:bottom w:val="single" w:sz="4" w:space="0" w:color="000000"/>
              <w:right w:val="single" w:sz="4" w:space="0" w:color="000000"/>
            </w:tcBorders>
          </w:tcPr>
          <w:p w14:paraId="38E0FF6F" w14:textId="77777777" w:rsidR="00CA1E11" w:rsidRDefault="00000000">
            <w:pPr>
              <w:spacing w:after="0"/>
              <w:rPr>
                <w:lang w:val="en-GB"/>
              </w:rPr>
            </w:pPr>
            <w:r>
              <w:rPr>
                <w:lang w:val="en-GB"/>
              </w:rPr>
              <w:t>System BW</w:t>
            </w:r>
          </w:p>
        </w:tc>
        <w:tc>
          <w:tcPr>
            <w:tcW w:w="2307" w:type="dxa"/>
            <w:tcBorders>
              <w:top w:val="single" w:sz="4" w:space="0" w:color="000000"/>
              <w:left w:val="single" w:sz="4" w:space="0" w:color="000000"/>
              <w:bottom w:val="single" w:sz="4" w:space="0" w:color="000000"/>
              <w:right w:val="single" w:sz="4" w:space="0" w:color="000000"/>
            </w:tcBorders>
            <w:tcMar>
              <w:left w:w="5" w:type="dxa"/>
              <w:right w:w="5" w:type="dxa"/>
            </w:tcMar>
          </w:tcPr>
          <w:p w14:paraId="38E0FF70" w14:textId="77777777" w:rsidR="00CA1E11" w:rsidRDefault="00000000">
            <w:pPr>
              <w:spacing w:after="0"/>
              <w:rPr>
                <w:lang w:val="en-GB"/>
              </w:rPr>
            </w:pPr>
            <w:r>
              <w:t>4</w:t>
            </w:r>
            <w:r>
              <w:rPr>
                <w:lang w:val="en-GB"/>
              </w:rPr>
              <w:t xml:space="preserve">00 MHz </w:t>
            </w:r>
          </w:p>
        </w:tc>
      </w:tr>
      <w:tr w:rsidR="00CA1E11" w14:paraId="38E0FF74" w14:textId="77777777">
        <w:trPr>
          <w:trHeight w:val="146"/>
        </w:trPr>
        <w:tc>
          <w:tcPr>
            <w:tcW w:w="3056" w:type="dxa"/>
            <w:tcBorders>
              <w:top w:val="single" w:sz="4" w:space="0" w:color="000000"/>
              <w:left w:val="single" w:sz="4" w:space="0" w:color="000000"/>
              <w:bottom w:val="single" w:sz="4" w:space="0" w:color="000000"/>
              <w:right w:val="single" w:sz="4" w:space="0" w:color="000000"/>
            </w:tcBorders>
          </w:tcPr>
          <w:p w14:paraId="38E0FF72" w14:textId="77777777" w:rsidR="00CA1E11" w:rsidRDefault="00000000">
            <w:pPr>
              <w:spacing w:after="0"/>
              <w:rPr>
                <w:lang w:val="en-GB"/>
              </w:rPr>
            </w:pPr>
            <w:r>
              <w:rPr>
                <w:lang w:val="en-GB"/>
              </w:rPr>
              <w:t>SCS</w:t>
            </w:r>
          </w:p>
        </w:tc>
        <w:tc>
          <w:tcPr>
            <w:tcW w:w="2307" w:type="dxa"/>
            <w:tcBorders>
              <w:top w:val="single" w:sz="4" w:space="0" w:color="000000"/>
              <w:left w:val="single" w:sz="4" w:space="0" w:color="000000"/>
              <w:bottom w:val="single" w:sz="4" w:space="0" w:color="000000"/>
              <w:right w:val="single" w:sz="4" w:space="0" w:color="000000"/>
            </w:tcBorders>
            <w:tcMar>
              <w:left w:w="5" w:type="dxa"/>
              <w:right w:w="5" w:type="dxa"/>
            </w:tcMar>
          </w:tcPr>
          <w:p w14:paraId="38E0FF73" w14:textId="77777777" w:rsidR="00CA1E11" w:rsidRDefault="00000000">
            <w:pPr>
              <w:spacing w:after="0"/>
              <w:rPr>
                <w:lang w:val="en-GB"/>
              </w:rPr>
            </w:pPr>
            <w:r>
              <w:rPr>
                <w:lang w:val="en-GB"/>
              </w:rPr>
              <w:t>30 kHz</w:t>
            </w:r>
          </w:p>
        </w:tc>
      </w:tr>
      <w:tr w:rsidR="00CA1E11" w14:paraId="38E0FF77" w14:textId="77777777">
        <w:trPr>
          <w:trHeight w:val="142"/>
        </w:trPr>
        <w:tc>
          <w:tcPr>
            <w:tcW w:w="3056" w:type="dxa"/>
            <w:tcBorders>
              <w:top w:val="single" w:sz="4" w:space="0" w:color="000000"/>
              <w:left w:val="single" w:sz="4" w:space="0" w:color="000000"/>
              <w:bottom w:val="single" w:sz="4" w:space="0" w:color="000000"/>
              <w:right w:val="single" w:sz="4" w:space="0" w:color="000000"/>
            </w:tcBorders>
          </w:tcPr>
          <w:p w14:paraId="38E0FF75" w14:textId="77777777" w:rsidR="00CA1E11" w:rsidRDefault="00000000">
            <w:pPr>
              <w:spacing w:after="0"/>
              <w:rPr>
                <w:lang w:val="en-GB"/>
              </w:rPr>
            </w:pPr>
            <w:r>
              <w:rPr>
                <w:lang w:val="en-GB"/>
              </w:rPr>
              <w:t>Number of TRP</w:t>
            </w:r>
          </w:p>
        </w:tc>
        <w:tc>
          <w:tcPr>
            <w:tcW w:w="2307" w:type="dxa"/>
            <w:tcBorders>
              <w:top w:val="single" w:sz="4" w:space="0" w:color="000000"/>
              <w:left w:val="single" w:sz="4" w:space="0" w:color="000000"/>
              <w:bottom w:val="single" w:sz="4" w:space="0" w:color="000000"/>
              <w:right w:val="single" w:sz="4" w:space="0" w:color="000000"/>
            </w:tcBorders>
            <w:tcMar>
              <w:left w:w="5" w:type="dxa"/>
              <w:right w:w="5" w:type="dxa"/>
            </w:tcMar>
          </w:tcPr>
          <w:p w14:paraId="38E0FF76" w14:textId="77777777" w:rsidR="00CA1E11" w:rsidRDefault="00000000">
            <w:pPr>
              <w:spacing w:after="0"/>
              <w:rPr>
                <w:lang w:val="en-GB"/>
              </w:rPr>
            </w:pPr>
            <w:r>
              <w:rPr>
                <w:lang w:val="en-GB"/>
              </w:rPr>
              <w:t>1</w:t>
            </w:r>
          </w:p>
        </w:tc>
      </w:tr>
      <w:tr w:rsidR="00CA1E11" w14:paraId="38E0FF7A" w14:textId="77777777">
        <w:trPr>
          <w:trHeight w:val="286"/>
        </w:trPr>
        <w:tc>
          <w:tcPr>
            <w:tcW w:w="3056" w:type="dxa"/>
            <w:tcBorders>
              <w:top w:val="single" w:sz="4" w:space="0" w:color="000000"/>
              <w:left w:val="single" w:sz="4" w:space="0" w:color="000000"/>
              <w:bottom w:val="single" w:sz="4" w:space="0" w:color="000000"/>
              <w:right w:val="single" w:sz="4" w:space="0" w:color="000000"/>
            </w:tcBorders>
          </w:tcPr>
          <w:p w14:paraId="38E0FF78" w14:textId="77777777" w:rsidR="00CA1E11" w:rsidRDefault="00000000">
            <w:pPr>
              <w:spacing w:after="0"/>
              <w:rPr>
                <w:lang w:val="en-GB"/>
              </w:rPr>
            </w:pPr>
            <w:r>
              <w:rPr>
                <w:lang w:val="en-GB"/>
              </w:rPr>
              <w:t>Total number of DL TX Rus</w:t>
            </w:r>
          </w:p>
        </w:tc>
        <w:tc>
          <w:tcPr>
            <w:tcW w:w="2307" w:type="dxa"/>
            <w:tcBorders>
              <w:top w:val="single" w:sz="4" w:space="0" w:color="000000"/>
              <w:left w:val="single" w:sz="4" w:space="0" w:color="000000"/>
              <w:bottom w:val="single" w:sz="4" w:space="0" w:color="000000"/>
              <w:right w:val="single" w:sz="4" w:space="0" w:color="000000"/>
            </w:tcBorders>
            <w:tcMar>
              <w:left w:w="5" w:type="dxa"/>
              <w:right w:w="5" w:type="dxa"/>
            </w:tcMar>
          </w:tcPr>
          <w:p w14:paraId="38E0FF79" w14:textId="77777777" w:rsidR="00CA1E11" w:rsidRDefault="00000000">
            <w:pPr>
              <w:spacing w:after="0"/>
            </w:pPr>
            <w:r>
              <w:t>256</w:t>
            </w:r>
          </w:p>
        </w:tc>
      </w:tr>
      <w:tr w:rsidR="00CA1E11" w14:paraId="38E0FF7D" w14:textId="77777777">
        <w:trPr>
          <w:trHeight w:val="146"/>
        </w:trPr>
        <w:tc>
          <w:tcPr>
            <w:tcW w:w="3056" w:type="dxa"/>
            <w:tcBorders>
              <w:top w:val="single" w:sz="4" w:space="0" w:color="000000"/>
              <w:left w:val="single" w:sz="4" w:space="0" w:color="000000"/>
              <w:bottom w:val="single" w:sz="4" w:space="0" w:color="000000"/>
              <w:right w:val="single" w:sz="4" w:space="0" w:color="000000"/>
            </w:tcBorders>
          </w:tcPr>
          <w:p w14:paraId="38E0FF7B" w14:textId="77777777" w:rsidR="00CA1E11" w:rsidRDefault="00000000">
            <w:pPr>
              <w:spacing w:after="0"/>
              <w:rPr>
                <w:lang w:val="en-GB"/>
              </w:rPr>
            </w:pPr>
            <w:r>
              <w:rPr>
                <w:lang w:val="en-GB"/>
              </w:rPr>
              <w:t>Total DL power level</w:t>
            </w:r>
          </w:p>
        </w:tc>
        <w:tc>
          <w:tcPr>
            <w:tcW w:w="2307" w:type="dxa"/>
            <w:tcBorders>
              <w:top w:val="single" w:sz="4" w:space="0" w:color="000000"/>
              <w:left w:val="single" w:sz="4" w:space="0" w:color="000000"/>
              <w:bottom w:val="single" w:sz="4" w:space="0" w:color="000000"/>
              <w:right w:val="single" w:sz="4" w:space="0" w:color="000000"/>
            </w:tcBorders>
            <w:tcMar>
              <w:left w:w="5" w:type="dxa"/>
              <w:right w:w="5" w:type="dxa"/>
            </w:tcMar>
          </w:tcPr>
          <w:p w14:paraId="38E0FF7C" w14:textId="77777777" w:rsidR="00CA1E11" w:rsidRDefault="00000000">
            <w:pPr>
              <w:spacing w:after="0"/>
              <w:rPr>
                <w:lang w:val="en-GB"/>
              </w:rPr>
            </w:pPr>
            <w:r>
              <w:rPr>
                <w:lang w:val="en-GB"/>
              </w:rPr>
              <w:t>[62] dBm</w:t>
            </w:r>
          </w:p>
        </w:tc>
      </w:tr>
      <w:tr w:rsidR="00CA1E11" w14:paraId="38E0FF80" w14:textId="77777777">
        <w:trPr>
          <w:trHeight w:val="286"/>
        </w:trPr>
        <w:tc>
          <w:tcPr>
            <w:tcW w:w="3056" w:type="dxa"/>
            <w:tcBorders>
              <w:top w:val="single" w:sz="4" w:space="0" w:color="000000"/>
              <w:left w:val="single" w:sz="4" w:space="0" w:color="000000"/>
              <w:bottom w:val="single" w:sz="4" w:space="0" w:color="000000"/>
              <w:right w:val="single" w:sz="4" w:space="0" w:color="000000"/>
            </w:tcBorders>
          </w:tcPr>
          <w:p w14:paraId="38E0FF7E" w14:textId="77777777" w:rsidR="00CA1E11" w:rsidRDefault="00000000">
            <w:pPr>
              <w:spacing w:after="0"/>
              <w:rPr>
                <w:lang w:val="en-GB"/>
              </w:rPr>
            </w:pPr>
            <w:r>
              <w:rPr>
                <w:lang w:val="en-GB"/>
              </w:rPr>
              <w:t>Total number of UL Rx Rus</w:t>
            </w:r>
          </w:p>
        </w:tc>
        <w:tc>
          <w:tcPr>
            <w:tcW w:w="2307" w:type="dxa"/>
            <w:tcBorders>
              <w:top w:val="single" w:sz="4" w:space="0" w:color="000000"/>
              <w:left w:val="single" w:sz="4" w:space="0" w:color="000000"/>
              <w:bottom w:val="single" w:sz="4" w:space="0" w:color="000000"/>
              <w:right w:val="single" w:sz="4" w:space="0" w:color="000000"/>
            </w:tcBorders>
            <w:tcMar>
              <w:left w:w="5" w:type="dxa"/>
              <w:right w:w="5" w:type="dxa"/>
            </w:tcMar>
          </w:tcPr>
          <w:p w14:paraId="38E0FF7F" w14:textId="77777777" w:rsidR="00CA1E11" w:rsidRDefault="00000000">
            <w:pPr>
              <w:spacing w:after="0"/>
            </w:pPr>
            <w:r>
              <w:t>256</w:t>
            </w:r>
          </w:p>
        </w:tc>
      </w:tr>
      <w:tr w:rsidR="00CA1E11" w14:paraId="38E0FF82" w14:textId="77777777">
        <w:trPr>
          <w:trHeight w:val="318"/>
        </w:trPr>
        <w:tc>
          <w:tcPr>
            <w:tcW w:w="5363" w:type="dxa"/>
            <w:gridSpan w:val="2"/>
            <w:tcBorders>
              <w:top w:val="single" w:sz="4" w:space="0" w:color="000000"/>
              <w:left w:val="single" w:sz="4" w:space="0" w:color="000000"/>
              <w:bottom w:val="single" w:sz="4" w:space="0" w:color="000000"/>
              <w:right w:val="single" w:sz="4" w:space="0" w:color="000000"/>
            </w:tcBorders>
          </w:tcPr>
          <w:p w14:paraId="38E0FF81" w14:textId="77777777" w:rsidR="00CA1E11" w:rsidRDefault="00000000">
            <w:pPr>
              <w:spacing w:after="0"/>
            </w:pPr>
            <w:r>
              <w:rPr>
                <w:lang w:val="en-GB"/>
              </w:rPr>
              <w:t>**Pending agreement in 11.2 whether to evaluate 15 GHz.</w:t>
            </w:r>
          </w:p>
        </w:tc>
      </w:tr>
    </w:tbl>
    <w:p w14:paraId="38E0FF83" w14:textId="77777777" w:rsidR="00CA1E11" w:rsidRDefault="00CA1E11">
      <w:pPr>
        <w:rPr>
          <w:lang w:eastAsia="zh-TW"/>
        </w:rPr>
      </w:pPr>
    </w:p>
    <w:p w14:paraId="38E0FF84" w14:textId="77777777" w:rsidR="00CA1E11" w:rsidRDefault="00000000">
      <w:pPr>
        <w:rPr>
          <w:lang w:eastAsia="zh-TW"/>
        </w:rPr>
      </w:pPr>
      <w:r>
        <w:rPr>
          <w:lang w:eastAsia="zh-TW"/>
        </w:rPr>
        <w:t xml:space="preserve">Considering the above proposal, companies are encouraged to provide their additional views in Sec. </w:t>
      </w:r>
      <w:r>
        <w:rPr>
          <w:lang w:eastAsia="zh-TW"/>
        </w:rPr>
        <w:fldChar w:fldCharType="begin"/>
      </w:r>
      <w:r>
        <w:rPr>
          <w:lang w:eastAsia="zh-TW"/>
        </w:rPr>
        <w:instrText xml:space="preserve"> REF _Ref214350941 \r \h </w:instrText>
      </w:r>
      <w:r>
        <w:rPr>
          <w:lang w:eastAsia="zh-TW"/>
        </w:rPr>
      </w:r>
      <w:r>
        <w:rPr>
          <w:lang w:eastAsia="zh-TW"/>
        </w:rPr>
        <w:fldChar w:fldCharType="separate"/>
      </w:r>
      <w:r>
        <w:rPr>
          <w:lang w:eastAsia="zh-TW"/>
        </w:rPr>
        <w:t>3.2.2.4</w:t>
      </w:r>
      <w:r>
        <w:rPr>
          <w:lang w:eastAsia="zh-TW"/>
        </w:rPr>
        <w:fldChar w:fldCharType="end"/>
      </w:r>
      <w:r>
        <w:rPr>
          <w:lang w:eastAsia="zh-TW"/>
        </w:rPr>
        <w:t xml:space="preserve"> on relative power values for the defined power states.</w:t>
      </w:r>
    </w:p>
    <w:p w14:paraId="38E0FF85" w14:textId="77777777" w:rsidR="00CA1E11" w:rsidRDefault="00000000">
      <w:pPr>
        <w:rPr>
          <w:b/>
          <w:bCs/>
          <w:lang w:eastAsia="zh-TW"/>
        </w:rPr>
      </w:pPr>
      <w:r>
        <w:rPr>
          <w:b/>
          <w:bCs/>
          <w:highlight w:val="yellow"/>
          <w:lang w:eastAsia="zh-TW"/>
        </w:rPr>
        <w:t>FL comment after 2</w:t>
      </w:r>
      <w:r>
        <w:rPr>
          <w:b/>
          <w:bCs/>
          <w:highlight w:val="yellow"/>
          <w:vertAlign w:val="superscript"/>
          <w:lang w:eastAsia="zh-TW"/>
        </w:rPr>
        <w:t>nd</w:t>
      </w:r>
      <w:r>
        <w:rPr>
          <w:b/>
          <w:bCs/>
          <w:highlight w:val="yellow"/>
          <w:lang w:eastAsia="zh-TW"/>
        </w:rPr>
        <w:t xml:space="preserve"> round</w:t>
      </w:r>
    </w:p>
    <w:p w14:paraId="38E0FF86" w14:textId="77777777" w:rsidR="00CA1E11" w:rsidRDefault="00000000">
      <w:pPr>
        <w:rPr>
          <w:rStyle w:val="a8"/>
          <w:highlight w:val="yellow"/>
        </w:rPr>
      </w:pPr>
      <w:r>
        <w:rPr>
          <w:lang w:eastAsia="zh-TW"/>
        </w:rPr>
        <w:t>Only one company has provided comments on updated relative power levels for Set 4. FL encourages companies to provide their comments.</w:t>
      </w:r>
    </w:p>
    <w:p w14:paraId="38E0FF87" w14:textId="77777777" w:rsidR="00CA1E11" w:rsidRDefault="00000000">
      <w:pPr>
        <w:rPr>
          <w:rStyle w:val="a8"/>
        </w:rPr>
      </w:pPr>
      <w:r>
        <w:rPr>
          <w:rStyle w:val="a8"/>
          <w:highlight w:val="yellow"/>
        </w:rPr>
        <w:t>FL Proposal </w:t>
      </w:r>
      <w:r>
        <w:rPr>
          <w:rStyle w:val="a8"/>
          <w:highlight w:val="yellow"/>
        </w:rPr>
        <w:fldChar w:fldCharType="begin"/>
      </w:r>
      <w:r>
        <w:rPr>
          <w:rStyle w:val="a8"/>
          <w:highlight w:val="yellow"/>
        </w:rPr>
        <w:instrText xml:space="preserve"> REF _Ref213763745 \r \h </w:instrText>
      </w:r>
      <w:r>
        <w:rPr>
          <w:rStyle w:val="a8"/>
          <w:highlight w:val="yellow"/>
        </w:rPr>
      </w:r>
      <w:r>
        <w:rPr>
          <w:rStyle w:val="a8"/>
          <w:highlight w:val="yellow"/>
        </w:rPr>
        <w:fldChar w:fldCharType="separate"/>
      </w:r>
      <w:r>
        <w:rPr>
          <w:rStyle w:val="a8"/>
          <w:highlight w:val="yellow"/>
        </w:rPr>
        <w:t>3.2.2</w:t>
      </w:r>
      <w:r>
        <w:rPr>
          <w:rStyle w:val="a8"/>
          <w:highlight w:val="yellow"/>
        </w:rPr>
        <w:fldChar w:fldCharType="end"/>
      </w:r>
      <w:r>
        <w:rPr>
          <w:rStyle w:val="a8"/>
          <w:highlight w:val="yellow"/>
        </w:rPr>
        <w:t>.2b</w:t>
      </w:r>
      <w:r>
        <w:rPr>
          <w:b/>
          <w:bCs/>
          <w:highlight w:val="yellow"/>
        </w:rPr>
        <w:t xml:space="preserve"> (2</w:t>
      </w:r>
      <w:r>
        <w:rPr>
          <w:b/>
          <w:bCs/>
          <w:highlight w:val="yellow"/>
          <w:vertAlign w:val="superscript"/>
        </w:rPr>
        <w:t>nd</w:t>
      </w:r>
      <w:r>
        <w:rPr>
          <w:b/>
          <w:bCs/>
          <w:highlight w:val="yellow"/>
        </w:rPr>
        <w:t xml:space="preserve"> round; high priority):</w:t>
      </w:r>
    </w:p>
    <w:p w14:paraId="38E0FF88" w14:textId="77777777" w:rsidR="00CA1E11" w:rsidRDefault="00000000">
      <w:pPr>
        <w:rPr>
          <w:rStyle w:val="a8"/>
        </w:rPr>
      </w:pPr>
      <w:r>
        <w:rPr>
          <w:rStyle w:val="a8"/>
        </w:rPr>
        <w:t>The following relative power levels applies to Set 4 for a CAT 1 BS and a CAT 2 BS:</w:t>
      </w:r>
    </w:p>
    <w:tbl>
      <w:tblPr>
        <w:tblW w:w="3301" w:type="dxa"/>
        <w:jc w:val="center"/>
        <w:tblLayout w:type="fixed"/>
        <w:tblLook w:val="04A0" w:firstRow="1" w:lastRow="0" w:firstColumn="1" w:lastColumn="0" w:noHBand="0" w:noVBand="1"/>
      </w:tblPr>
      <w:tblGrid>
        <w:gridCol w:w="1225"/>
        <w:gridCol w:w="1039"/>
        <w:gridCol w:w="1037"/>
      </w:tblGrid>
      <w:tr w:rsidR="00CA1E11" w14:paraId="38E0FF8B" w14:textId="77777777">
        <w:trPr>
          <w:trHeight w:val="223"/>
          <w:jc w:val="center"/>
        </w:trPr>
        <w:tc>
          <w:tcPr>
            <w:tcW w:w="1225" w:type="dxa"/>
            <w:vMerge w:val="restart"/>
            <w:tcBorders>
              <w:top w:val="double" w:sz="4" w:space="0" w:color="A5A5A5"/>
              <w:left w:val="double" w:sz="4" w:space="0" w:color="A5A5A5"/>
              <w:bottom w:val="double" w:sz="4" w:space="0" w:color="A5A5A5"/>
              <w:right w:val="double" w:sz="4" w:space="0" w:color="A5A5A5"/>
            </w:tcBorders>
            <w:vAlign w:val="center"/>
          </w:tcPr>
          <w:p w14:paraId="38E0FF89" w14:textId="77777777" w:rsidR="00CA1E11" w:rsidRDefault="00000000">
            <w:pPr>
              <w:pStyle w:val="TAH"/>
              <w:widowControl w:val="0"/>
            </w:pPr>
            <w:r>
              <w:t>Power state</w:t>
            </w:r>
          </w:p>
        </w:tc>
        <w:tc>
          <w:tcPr>
            <w:tcW w:w="2076" w:type="dxa"/>
            <w:gridSpan w:val="2"/>
            <w:tcBorders>
              <w:top w:val="double" w:sz="4" w:space="0" w:color="A5A5A5"/>
              <w:left w:val="double" w:sz="4" w:space="0" w:color="A5A5A5"/>
              <w:bottom w:val="double" w:sz="4" w:space="0" w:color="A5A5A5"/>
              <w:right w:val="double" w:sz="4" w:space="0" w:color="A5A5A5"/>
            </w:tcBorders>
          </w:tcPr>
          <w:p w14:paraId="38E0FF8A" w14:textId="77777777" w:rsidR="00CA1E11" w:rsidRDefault="00000000">
            <w:pPr>
              <w:pStyle w:val="TAH"/>
              <w:widowControl w:val="0"/>
            </w:pPr>
            <w:r>
              <w:t>Set 4</w:t>
            </w:r>
          </w:p>
        </w:tc>
      </w:tr>
      <w:tr w:rsidR="00CA1E11" w14:paraId="38E0FF8F" w14:textId="77777777">
        <w:trPr>
          <w:trHeight w:val="223"/>
          <w:jc w:val="center"/>
        </w:trPr>
        <w:tc>
          <w:tcPr>
            <w:tcW w:w="1225" w:type="dxa"/>
            <w:vMerge/>
            <w:tcBorders>
              <w:top w:val="double" w:sz="4" w:space="0" w:color="A5A5A5"/>
              <w:left w:val="double" w:sz="4" w:space="0" w:color="A5A5A5"/>
              <w:bottom w:val="double" w:sz="4" w:space="0" w:color="A5A5A5"/>
              <w:right w:val="double" w:sz="4" w:space="0" w:color="A5A5A5"/>
            </w:tcBorders>
            <w:vAlign w:val="center"/>
          </w:tcPr>
          <w:p w14:paraId="38E0FF8C" w14:textId="77777777" w:rsidR="00CA1E11" w:rsidRDefault="00CA1E11">
            <w:pPr>
              <w:pStyle w:val="TAH"/>
              <w:widowControl w:val="0"/>
            </w:pPr>
          </w:p>
        </w:tc>
        <w:tc>
          <w:tcPr>
            <w:tcW w:w="1039" w:type="dxa"/>
            <w:tcBorders>
              <w:top w:val="double" w:sz="4" w:space="0" w:color="A5A5A5"/>
              <w:left w:val="double" w:sz="4" w:space="0" w:color="A5A5A5"/>
              <w:bottom w:val="double" w:sz="4" w:space="0" w:color="A5A5A5"/>
              <w:right w:val="double" w:sz="4" w:space="0" w:color="A5A5A5"/>
            </w:tcBorders>
          </w:tcPr>
          <w:p w14:paraId="38E0FF8D" w14:textId="77777777" w:rsidR="00CA1E11" w:rsidRDefault="00000000">
            <w:pPr>
              <w:pStyle w:val="TAH"/>
              <w:widowControl w:val="0"/>
            </w:pPr>
            <w:r>
              <w:t>CAT 1 BS</w:t>
            </w:r>
          </w:p>
        </w:tc>
        <w:tc>
          <w:tcPr>
            <w:tcW w:w="1037" w:type="dxa"/>
            <w:tcBorders>
              <w:top w:val="double" w:sz="4" w:space="0" w:color="A5A5A5"/>
              <w:left w:val="double" w:sz="4" w:space="0" w:color="A5A5A5"/>
              <w:bottom w:val="double" w:sz="4" w:space="0" w:color="A5A5A5"/>
              <w:right w:val="double" w:sz="4" w:space="0" w:color="A5A5A5"/>
            </w:tcBorders>
          </w:tcPr>
          <w:p w14:paraId="38E0FF8E" w14:textId="77777777" w:rsidR="00CA1E11" w:rsidRDefault="00000000">
            <w:pPr>
              <w:pStyle w:val="TAH"/>
              <w:widowControl w:val="0"/>
            </w:pPr>
            <w:r>
              <w:t>CAT 2 BS</w:t>
            </w:r>
          </w:p>
        </w:tc>
      </w:tr>
      <w:tr w:rsidR="00CA1E11" w14:paraId="38E0FF93" w14:textId="77777777">
        <w:trPr>
          <w:trHeight w:val="20"/>
          <w:jc w:val="center"/>
        </w:trPr>
        <w:tc>
          <w:tcPr>
            <w:tcW w:w="1225" w:type="dxa"/>
            <w:tcBorders>
              <w:top w:val="double" w:sz="4" w:space="0" w:color="A5A5A5"/>
              <w:left w:val="double" w:sz="4" w:space="0" w:color="A5A5A5"/>
              <w:bottom w:val="double" w:sz="4" w:space="0" w:color="A5A5A5"/>
              <w:right w:val="double" w:sz="4" w:space="0" w:color="A5A5A5"/>
            </w:tcBorders>
            <w:vAlign w:val="center"/>
          </w:tcPr>
          <w:p w14:paraId="38E0FF90" w14:textId="77777777" w:rsidR="00CA1E11" w:rsidRDefault="00000000">
            <w:pPr>
              <w:pStyle w:val="TAC"/>
              <w:widowControl w:val="0"/>
            </w:pPr>
            <w:r>
              <w:t>Deep sleep</w:t>
            </w:r>
          </w:p>
        </w:tc>
        <w:tc>
          <w:tcPr>
            <w:tcW w:w="1039" w:type="dxa"/>
            <w:tcBorders>
              <w:top w:val="double" w:sz="4" w:space="0" w:color="A5A5A5"/>
              <w:left w:val="double" w:sz="4" w:space="0" w:color="A5A5A5"/>
              <w:bottom w:val="double" w:sz="4" w:space="0" w:color="A5A5A5"/>
              <w:right w:val="double" w:sz="4" w:space="0" w:color="A5A5A5"/>
            </w:tcBorders>
          </w:tcPr>
          <w:p w14:paraId="38E0FF91" w14:textId="77777777" w:rsidR="00CA1E11" w:rsidRDefault="00000000">
            <w:pPr>
              <w:pStyle w:val="TAC"/>
              <w:widowControl w:val="0"/>
            </w:pPr>
            <w:r>
              <w:t>1</w:t>
            </w:r>
          </w:p>
        </w:tc>
        <w:tc>
          <w:tcPr>
            <w:tcW w:w="1037" w:type="dxa"/>
            <w:tcBorders>
              <w:top w:val="double" w:sz="4" w:space="0" w:color="A5A5A5"/>
              <w:left w:val="double" w:sz="4" w:space="0" w:color="A5A5A5"/>
              <w:bottom w:val="double" w:sz="4" w:space="0" w:color="A5A5A5"/>
              <w:right w:val="double" w:sz="4" w:space="0" w:color="A5A5A5"/>
            </w:tcBorders>
          </w:tcPr>
          <w:p w14:paraId="38E0FF92" w14:textId="77777777" w:rsidR="00CA1E11" w:rsidRDefault="00000000">
            <w:pPr>
              <w:pStyle w:val="TAC"/>
              <w:widowControl w:val="0"/>
            </w:pPr>
            <w:r>
              <w:t>1</w:t>
            </w:r>
          </w:p>
        </w:tc>
      </w:tr>
      <w:tr w:rsidR="00CA1E11" w14:paraId="38E0FF97" w14:textId="77777777">
        <w:trPr>
          <w:trHeight w:val="20"/>
          <w:jc w:val="center"/>
        </w:trPr>
        <w:tc>
          <w:tcPr>
            <w:tcW w:w="1225" w:type="dxa"/>
            <w:tcBorders>
              <w:top w:val="double" w:sz="4" w:space="0" w:color="A5A5A5"/>
              <w:left w:val="double" w:sz="4" w:space="0" w:color="A5A5A5"/>
              <w:bottom w:val="double" w:sz="4" w:space="0" w:color="A5A5A5"/>
              <w:right w:val="double" w:sz="4" w:space="0" w:color="A5A5A5"/>
            </w:tcBorders>
            <w:vAlign w:val="center"/>
          </w:tcPr>
          <w:p w14:paraId="38E0FF94" w14:textId="77777777" w:rsidR="00CA1E11" w:rsidRDefault="00000000">
            <w:pPr>
              <w:pStyle w:val="TAC"/>
              <w:widowControl w:val="0"/>
            </w:pPr>
            <w:r>
              <w:t>Light sleep</w:t>
            </w:r>
          </w:p>
        </w:tc>
        <w:tc>
          <w:tcPr>
            <w:tcW w:w="1039" w:type="dxa"/>
            <w:tcBorders>
              <w:top w:val="double" w:sz="4" w:space="0" w:color="A5A5A5"/>
              <w:left w:val="double" w:sz="4" w:space="0" w:color="A5A5A5"/>
              <w:bottom w:val="double" w:sz="4" w:space="0" w:color="A5A5A5"/>
              <w:right w:val="double" w:sz="4" w:space="0" w:color="A5A5A5"/>
            </w:tcBorders>
          </w:tcPr>
          <w:p w14:paraId="38E0FF95" w14:textId="77777777" w:rsidR="00CA1E11" w:rsidRDefault="00000000">
            <w:pPr>
              <w:pStyle w:val="TAC"/>
              <w:widowControl w:val="0"/>
            </w:pPr>
            <w:r>
              <w:t>25</w:t>
            </w:r>
          </w:p>
        </w:tc>
        <w:tc>
          <w:tcPr>
            <w:tcW w:w="1037" w:type="dxa"/>
            <w:tcBorders>
              <w:top w:val="double" w:sz="4" w:space="0" w:color="A5A5A5"/>
              <w:left w:val="double" w:sz="4" w:space="0" w:color="A5A5A5"/>
              <w:bottom w:val="double" w:sz="4" w:space="0" w:color="A5A5A5"/>
              <w:right w:val="double" w:sz="4" w:space="0" w:color="A5A5A5"/>
            </w:tcBorders>
          </w:tcPr>
          <w:p w14:paraId="38E0FF96" w14:textId="77777777" w:rsidR="00CA1E11" w:rsidRDefault="00000000">
            <w:pPr>
              <w:pStyle w:val="TAC"/>
              <w:widowControl w:val="0"/>
            </w:pPr>
            <w:r>
              <w:t>2.2</w:t>
            </w:r>
          </w:p>
        </w:tc>
      </w:tr>
      <w:tr w:rsidR="00CA1E11" w14:paraId="38E0FF9B" w14:textId="77777777">
        <w:trPr>
          <w:trHeight w:val="20"/>
          <w:jc w:val="center"/>
        </w:trPr>
        <w:tc>
          <w:tcPr>
            <w:tcW w:w="1225" w:type="dxa"/>
            <w:tcBorders>
              <w:top w:val="double" w:sz="4" w:space="0" w:color="A5A5A5"/>
              <w:left w:val="double" w:sz="4" w:space="0" w:color="A5A5A5"/>
              <w:bottom w:val="double" w:sz="4" w:space="0" w:color="A5A5A5"/>
              <w:right w:val="double" w:sz="4" w:space="0" w:color="A5A5A5"/>
            </w:tcBorders>
            <w:vAlign w:val="center"/>
          </w:tcPr>
          <w:p w14:paraId="38E0FF98" w14:textId="77777777" w:rsidR="00CA1E11" w:rsidRDefault="00000000">
            <w:pPr>
              <w:pStyle w:val="TAC"/>
              <w:widowControl w:val="0"/>
            </w:pPr>
            <w:r>
              <w:t>Micro sleep</w:t>
            </w:r>
          </w:p>
        </w:tc>
        <w:tc>
          <w:tcPr>
            <w:tcW w:w="1039" w:type="dxa"/>
            <w:tcBorders>
              <w:top w:val="double" w:sz="4" w:space="0" w:color="A5A5A5"/>
              <w:left w:val="double" w:sz="4" w:space="0" w:color="A5A5A5"/>
              <w:bottom w:val="double" w:sz="4" w:space="0" w:color="A5A5A5"/>
              <w:right w:val="double" w:sz="4" w:space="0" w:color="A5A5A5"/>
            </w:tcBorders>
          </w:tcPr>
          <w:p w14:paraId="38E0FF99" w14:textId="77777777" w:rsidR="00CA1E11" w:rsidRDefault="00000000">
            <w:pPr>
              <w:pStyle w:val="TAC"/>
              <w:widowControl w:val="0"/>
            </w:pPr>
            <w:r>
              <w:t>58</w:t>
            </w:r>
          </w:p>
        </w:tc>
        <w:tc>
          <w:tcPr>
            <w:tcW w:w="1037" w:type="dxa"/>
            <w:tcBorders>
              <w:top w:val="double" w:sz="4" w:space="0" w:color="A5A5A5"/>
              <w:left w:val="double" w:sz="4" w:space="0" w:color="A5A5A5"/>
              <w:bottom w:val="double" w:sz="4" w:space="0" w:color="A5A5A5"/>
              <w:right w:val="double" w:sz="4" w:space="0" w:color="A5A5A5"/>
            </w:tcBorders>
          </w:tcPr>
          <w:p w14:paraId="38E0FF9A" w14:textId="77777777" w:rsidR="00CA1E11" w:rsidRDefault="00000000">
            <w:pPr>
              <w:pStyle w:val="TAC"/>
              <w:widowControl w:val="0"/>
            </w:pPr>
            <w:r>
              <w:t>5.4</w:t>
            </w:r>
          </w:p>
        </w:tc>
      </w:tr>
      <w:tr w:rsidR="00CA1E11" w14:paraId="38E0FF9F" w14:textId="77777777">
        <w:trPr>
          <w:trHeight w:val="20"/>
          <w:jc w:val="center"/>
        </w:trPr>
        <w:tc>
          <w:tcPr>
            <w:tcW w:w="1225" w:type="dxa"/>
            <w:tcBorders>
              <w:top w:val="double" w:sz="4" w:space="0" w:color="A5A5A5"/>
              <w:left w:val="double" w:sz="4" w:space="0" w:color="A5A5A5"/>
              <w:bottom w:val="double" w:sz="4" w:space="0" w:color="A5A5A5"/>
              <w:right w:val="double" w:sz="4" w:space="0" w:color="A5A5A5"/>
            </w:tcBorders>
            <w:vAlign w:val="center"/>
          </w:tcPr>
          <w:p w14:paraId="38E0FF9C" w14:textId="77777777" w:rsidR="00CA1E11" w:rsidRDefault="00000000">
            <w:pPr>
              <w:pStyle w:val="TAC"/>
              <w:widowControl w:val="0"/>
            </w:pPr>
            <w:r>
              <w:t>Active DL</w:t>
            </w:r>
          </w:p>
        </w:tc>
        <w:tc>
          <w:tcPr>
            <w:tcW w:w="1039" w:type="dxa"/>
            <w:tcBorders>
              <w:top w:val="double" w:sz="4" w:space="0" w:color="A5A5A5"/>
              <w:left w:val="double" w:sz="4" w:space="0" w:color="A5A5A5"/>
              <w:bottom w:val="double" w:sz="4" w:space="0" w:color="A5A5A5"/>
              <w:right w:val="double" w:sz="4" w:space="0" w:color="A5A5A5"/>
            </w:tcBorders>
          </w:tcPr>
          <w:p w14:paraId="38E0FF9D" w14:textId="77777777" w:rsidR="00CA1E11" w:rsidRDefault="00000000">
            <w:pPr>
              <w:pStyle w:val="TAC"/>
              <w:widowControl w:val="0"/>
              <w:rPr>
                <w:color w:val="FF0000"/>
                <w:lang w:val="en-US"/>
              </w:rPr>
            </w:pPr>
            <w:r>
              <w:rPr>
                <w:color w:val="FF0000"/>
                <w:lang w:val="en-US"/>
              </w:rPr>
              <w:t>[1090]</w:t>
            </w:r>
          </w:p>
        </w:tc>
        <w:tc>
          <w:tcPr>
            <w:tcW w:w="1037" w:type="dxa"/>
            <w:tcBorders>
              <w:top w:val="double" w:sz="4" w:space="0" w:color="A5A5A5"/>
              <w:left w:val="double" w:sz="4" w:space="0" w:color="A5A5A5"/>
              <w:bottom w:val="double" w:sz="4" w:space="0" w:color="A5A5A5"/>
              <w:right w:val="double" w:sz="4" w:space="0" w:color="A5A5A5"/>
            </w:tcBorders>
          </w:tcPr>
          <w:p w14:paraId="38E0FF9E" w14:textId="77777777" w:rsidR="00CA1E11" w:rsidRDefault="00000000">
            <w:pPr>
              <w:pStyle w:val="TAC"/>
              <w:widowControl w:val="0"/>
              <w:rPr>
                <w:color w:val="FF0000"/>
                <w:lang w:val="en-US"/>
              </w:rPr>
            </w:pPr>
            <w:r>
              <w:rPr>
                <w:color w:val="FF0000"/>
                <w:lang w:val="en-US"/>
              </w:rPr>
              <w:t>[127]</w:t>
            </w:r>
          </w:p>
        </w:tc>
      </w:tr>
      <w:tr w:rsidR="00CA1E11" w14:paraId="38E0FFA3" w14:textId="77777777">
        <w:trPr>
          <w:trHeight w:val="20"/>
          <w:jc w:val="center"/>
        </w:trPr>
        <w:tc>
          <w:tcPr>
            <w:tcW w:w="1225" w:type="dxa"/>
            <w:tcBorders>
              <w:top w:val="double" w:sz="4" w:space="0" w:color="A5A5A5"/>
              <w:left w:val="double" w:sz="4" w:space="0" w:color="A5A5A5"/>
              <w:bottom w:val="double" w:sz="4" w:space="0" w:color="A5A5A5"/>
              <w:right w:val="double" w:sz="4" w:space="0" w:color="A5A5A5"/>
            </w:tcBorders>
            <w:vAlign w:val="center"/>
          </w:tcPr>
          <w:p w14:paraId="38E0FFA0" w14:textId="77777777" w:rsidR="00CA1E11" w:rsidRDefault="00000000">
            <w:pPr>
              <w:pStyle w:val="TAC"/>
              <w:widowControl w:val="0"/>
            </w:pPr>
            <w:r>
              <w:t>Active UL</w:t>
            </w:r>
          </w:p>
        </w:tc>
        <w:tc>
          <w:tcPr>
            <w:tcW w:w="1039" w:type="dxa"/>
            <w:tcBorders>
              <w:top w:val="double" w:sz="4" w:space="0" w:color="A5A5A5"/>
              <w:left w:val="double" w:sz="4" w:space="0" w:color="A5A5A5"/>
              <w:bottom w:val="double" w:sz="4" w:space="0" w:color="A5A5A5"/>
              <w:right w:val="double" w:sz="4" w:space="0" w:color="A5A5A5"/>
            </w:tcBorders>
          </w:tcPr>
          <w:p w14:paraId="38E0FFA1" w14:textId="77777777" w:rsidR="00CA1E11" w:rsidRDefault="00000000">
            <w:pPr>
              <w:pStyle w:val="TAC"/>
              <w:widowControl w:val="0"/>
            </w:pPr>
            <w:r>
              <w:t>130</w:t>
            </w:r>
          </w:p>
        </w:tc>
        <w:tc>
          <w:tcPr>
            <w:tcW w:w="1037" w:type="dxa"/>
            <w:tcBorders>
              <w:top w:val="double" w:sz="4" w:space="0" w:color="A5A5A5"/>
              <w:left w:val="double" w:sz="4" w:space="0" w:color="A5A5A5"/>
              <w:bottom w:val="double" w:sz="4" w:space="0" w:color="A5A5A5"/>
              <w:right w:val="double" w:sz="4" w:space="0" w:color="A5A5A5"/>
            </w:tcBorders>
          </w:tcPr>
          <w:p w14:paraId="38E0FFA2" w14:textId="77777777" w:rsidR="00CA1E11" w:rsidRDefault="00000000">
            <w:pPr>
              <w:pStyle w:val="TAC"/>
              <w:widowControl w:val="0"/>
            </w:pPr>
            <w:r>
              <w:t>7.8</w:t>
            </w:r>
          </w:p>
        </w:tc>
      </w:tr>
    </w:tbl>
    <w:p w14:paraId="38E0FFA4" w14:textId="77777777" w:rsidR="00CA1E11" w:rsidRDefault="00CA1E11">
      <w:pPr>
        <w:rPr>
          <w:lang w:eastAsia="zh-TW"/>
        </w:rPr>
      </w:pPr>
    </w:p>
    <w:p w14:paraId="38E0FFA5" w14:textId="77777777" w:rsidR="00CA1E11" w:rsidRDefault="00000000">
      <w:pPr>
        <w:pStyle w:val="40"/>
      </w:pPr>
      <w:r>
        <w:t>Companies’ comments</w:t>
      </w:r>
    </w:p>
    <w:p w14:paraId="38E0FFA6" w14:textId="77777777" w:rsidR="00CA1E11" w:rsidRDefault="00000000">
      <w:pPr>
        <w:rPr>
          <w:lang w:val="en-GB"/>
        </w:rPr>
      </w:pPr>
      <w:r>
        <w:rPr>
          <w:lang w:val="en-GB"/>
        </w:rPr>
        <w:t>Companies’ comments on the above proposals are appreciated.</w:t>
      </w:r>
    </w:p>
    <w:tbl>
      <w:tblPr>
        <w:tblStyle w:val="TableGrid1"/>
        <w:tblW w:w="9628" w:type="dxa"/>
        <w:tblLayout w:type="fixed"/>
        <w:tblLook w:val="04A0" w:firstRow="1" w:lastRow="0" w:firstColumn="1" w:lastColumn="0" w:noHBand="0" w:noVBand="1"/>
      </w:tblPr>
      <w:tblGrid>
        <w:gridCol w:w="2065"/>
        <w:gridCol w:w="7563"/>
      </w:tblGrid>
      <w:tr w:rsidR="00CA1E11" w14:paraId="38E0FFA9" w14:textId="77777777">
        <w:tc>
          <w:tcPr>
            <w:tcW w:w="2065" w:type="dxa"/>
            <w:shd w:val="clear" w:color="auto" w:fill="FFC000"/>
          </w:tcPr>
          <w:p w14:paraId="38E0FFA7" w14:textId="77777777" w:rsidR="00CA1E11" w:rsidRDefault="00000000">
            <w:pPr>
              <w:rPr>
                <w:b/>
                <w:bCs/>
                <w:lang w:eastAsia="zh-TW"/>
              </w:rPr>
            </w:pPr>
            <w:r>
              <w:rPr>
                <w:b/>
                <w:bCs/>
                <w:lang w:eastAsia="zh-TW"/>
              </w:rPr>
              <w:t>Company</w:t>
            </w:r>
          </w:p>
        </w:tc>
        <w:tc>
          <w:tcPr>
            <w:tcW w:w="7562" w:type="dxa"/>
            <w:shd w:val="clear" w:color="auto" w:fill="FFC000"/>
          </w:tcPr>
          <w:p w14:paraId="38E0FFA8" w14:textId="77777777" w:rsidR="00CA1E11" w:rsidRDefault="00000000">
            <w:pPr>
              <w:rPr>
                <w:b/>
                <w:bCs/>
                <w:lang w:eastAsia="zh-TW"/>
              </w:rPr>
            </w:pPr>
            <w:r>
              <w:rPr>
                <w:b/>
                <w:bCs/>
                <w:lang w:eastAsia="zh-TW"/>
              </w:rPr>
              <w:t>Comment</w:t>
            </w:r>
          </w:p>
        </w:tc>
      </w:tr>
      <w:tr w:rsidR="00CA1E11" w14:paraId="38E0FFAC" w14:textId="77777777">
        <w:tc>
          <w:tcPr>
            <w:tcW w:w="2065" w:type="dxa"/>
          </w:tcPr>
          <w:p w14:paraId="38E0FFAA" w14:textId="77777777" w:rsidR="00CA1E11" w:rsidRDefault="00000000">
            <w:pPr>
              <w:rPr>
                <w:rFonts w:eastAsia="DengXian"/>
                <w:lang w:eastAsia="zh-CN"/>
              </w:rPr>
            </w:pPr>
            <w:r>
              <w:rPr>
                <w:rFonts w:eastAsia="DengXian"/>
                <w:lang w:eastAsia="zh-CN"/>
              </w:rPr>
              <w:t>CMCC</w:t>
            </w:r>
          </w:p>
        </w:tc>
        <w:tc>
          <w:tcPr>
            <w:tcW w:w="7562" w:type="dxa"/>
          </w:tcPr>
          <w:p w14:paraId="38E0FFAB" w14:textId="77777777" w:rsidR="00CA1E11" w:rsidRDefault="00000000">
            <w:pPr>
              <w:rPr>
                <w:rFonts w:eastAsia="DengXian"/>
                <w:lang w:eastAsia="zh-CN"/>
              </w:rPr>
            </w:pPr>
            <w:r>
              <w:rPr>
                <w:rFonts w:eastAsia="DengXian"/>
                <w:lang w:eastAsia="zh-CN"/>
              </w:rPr>
              <w:t xml:space="preserve">We prefer 200 MHz as the default </w:t>
            </w:r>
            <w:r>
              <w:t>System BW for Set 4.</w:t>
            </w:r>
          </w:p>
        </w:tc>
      </w:tr>
      <w:tr w:rsidR="00CA1E11" w14:paraId="38E0FFAF" w14:textId="77777777">
        <w:tc>
          <w:tcPr>
            <w:tcW w:w="2065" w:type="dxa"/>
          </w:tcPr>
          <w:p w14:paraId="38E0FFAD" w14:textId="77777777" w:rsidR="00CA1E11" w:rsidRDefault="00000000">
            <w:pPr>
              <w:rPr>
                <w:rFonts w:eastAsia="DengXian"/>
                <w:lang w:eastAsia="zh-CN"/>
              </w:rPr>
            </w:pPr>
            <w:r>
              <w:rPr>
                <w:rFonts w:eastAsia="Malgun Gothic"/>
                <w:lang w:eastAsia="ko-KR"/>
              </w:rPr>
              <w:t>Samsung</w:t>
            </w:r>
          </w:p>
        </w:tc>
        <w:tc>
          <w:tcPr>
            <w:tcW w:w="7562" w:type="dxa"/>
          </w:tcPr>
          <w:p w14:paraId="38E0FFAE" w14:textId="77777777" w:rsidR="00CA1E11" w:rsidRDefault="00000000">
            <w:pPr>
              <w:rPr>
                <w:rFonts w:eastAsia="DengXian"/>
                <w:lang w:eastAsia="zh-CN"/>
              </w:rPr>
            </w:pPr>
            <w:r>
              <w:rPr>
                <w:rFonts w:eastAsia="Malgun Gothic"/>
                <w:lang w:eastAsia="ko-KR"/>
              </w:rPr>
              <w:t>200MHz for set 4</w:t>
            </w:r>
          </w:p>
        </w:tc>
      </w:tr>
      <w:tr w:rsidR="00CA1E11" w14:paraId="38E0FFB2" w14:textId="77777777">
        <w:tc>
          <w:tcPr>
            <w:tcW w:w="2065" w:type="dxa"/>
          </w:tcPr>
          <w:p w14:paraId="38E0FFB0" w14:textId="77777777" w:rsidR="00CA1E11" w:rsidRDefault="00000000">
            <w:pPr>
              <w:rPr>
                <w:rFonts w:eastAsia="Malgun Gothic"/>
                <w:lang w:eastAsia="ko-KR"/>
              </w:rPr>
            </w:pPr>
            <w:r>
              <w:rPr>
                <w:rFonts w:eastAsia="Malgun Gothic"/>
                <w:lang w:eastAsia="ko-KR"/>
              </w:rPr>
              <w:t>LG Electronics</w:t>
            </w:r>
          </w:p>
        </w:tc>
        <w:tc>
          <w:tcPr>
            <w:tcW w:w="7562" w:type="dxa"/>
          </w:tcPr>
          <w:p w14:paraId="38E0FFB1" w14:textId="77777777" w:rsidR="00CA1E11" w:rsidRDefault="00000000">
            <w:pPr>
              <w:rPr>
                <w:rFonts w:eastAsia="Malgun Gothic"/>
                <w:lang w:eastAsia="ko-KR"/>
              </w:rPr>
            </w:pPr>
            <w:r>
              <w:rPr>
                <w:rFonts w:eastAsia="Malgun Gothic"/>
                <w:lang w:eastAsia="ko-KR"/>
              </w:rPr>
              <w:t>OK</w:t>
            </w:r>
          </w:p>
        </w:tc>
      </w:tr>
      <w:tr w:rsidR="00CA1E11" w14:paraId="38E0FFBA" w14:textId="77777777">
        <w:tc>
          <w:tcPr>
            <w:tcW w:w="2065" w:type="dxa"/>
          </w:tcPr>
          <w:p w14:paraId="38E0FFB3" w14:textId="77777777" w:rsidR="00CA1E11" w:rsidRDefault="00000000">
            <w:pPr>
              <w:rPr>
                <w:lang w:eastAsia="zh-TW"/>
              </w:rPr>
            </w:pPr>
            <w:r>
              <w:rPr>
                <w:rFonts w:eastAsia="DengXian"/>
                <w:lang w:eastAsia="zh-CN"/>
              </w:rPr>
              <w:t>vivo</w:t>
            </w:r>
          </w:p>
        </w:tc>
        <w:tc>
          <w:tcPr>
            <w:tcW w:w="7562" w:type="dxa"/>
          </w:tcPr>
          <w:p w14:paraId="38E0FFB4" w14:textId="77777777" w:rsidR="00CA1E11" w:rsidRDefault="00000000">
            <w:pPr>
              <w:rPr>
                <w:rFonts w:eastAsia="DengXian"/>
                <w:lang w:eastAsia="zh-CN"/>
              </w:rPr>
            </w:pPr>
            <w:r>
              <w:rPr>
                <w:rFonts w:eastAsia="DengXian"/>
                <w:lang w:eastAsia="zh-CN"/>
              </w:rPr>
              <w:t>Regarding the first proposal, we have the following comments:</w:t>
            </w:r>
          </w:p>
          <w:p w14:paraId="38E0FFB5" w14:textId="77777777" w:rsidR="00CA1E11" w:rsidRDefault="00000000">
            <w:pPr>
              <w:rPr>
                <w:rFonts w:eastAsia="DengXian"/>
                <w:lang w:eastAsia="zh-CN"/>
              </w:rPr>
            </w:pPr>
            <w:r>
              <w:rPr>
                <w:rFonts w:eastAsia="DengXian"/>
                <w:lang w:eastAsia="zh-CN"/>
              </w:rPr>
              <w:t>1</w:t>
            </w:r>
            <w:r>
              <w:rPr>
                <w:rFonts w:eastAsia="DengXian"/>
                <w:vertAlign w:val="superscript"/>
                <w:lang w:eastAsia="zh-CN"/>
              </w:rPr>
              <w:t>st</w:t>
            </w:r>
            <w:r>
              <w:rPr>
                <w:rFonts w:eastAsia="DengXian"/>
                <w:lang w:eastAsia="zh-CN"/>
              </w:rPr>
              <w:t xml:space="preserve"> comment: We suggest not to use FR1, FR2 terminology now since it is not clear now for 6GR. Similar with other agendas, we use spectrum range explicitly, i.e., Sub-6GHz to replace FR1, 24.25-52.6GHz to replace FR2</w:t>
            </w:r>
          </w:p>
          <w:p w14:paraId="38E0FFB6" w14:textId="77777777" w:rsidR="00CA1E11" w:rsidRDefault="00000000">
            <w:pPr>
              <w:rPr>
                <w:rFonts w:eastAsia="DengXian"/>
                <w:lang w:eastAsia="zh-CN"/>
              </w:rPr>
            </w:pPr>
            <w:r>
              <w:rPr>
                <w:rFonts w:eastAsia="DengXian"/>
                <w:lang w:eastAsia="zh-CN"/>
              </w:rPr>
              <w:t>2</w:t>
            </w:r>
            <w:r>
              <w:rPr>
                <w:rFonts w:eastAsia="DengXian"/>
                <w:vertAlign w:val="superscript"/>
                <w:lang w:eastAsia="zh-CN"/>
              </w:rPr>
              <w:t>nd</w:t>
            </w:r>
            <w:r>
              <w:rPr>
                <w:rFonts w:eastAsia="DengXian"/>
                <w:lang w:eastAsia="zh-CN"/>
              </w:rPr>
              <w:t xml:space="preserve"> comment: Regarding system bandwidth, we prefer 400MHz as the reference configuration since 400MHz is already agreed at least for network side. If using 100MHz as reference configuration, up scaling is needed</w:t>
            </w:r>
          </w:p>
          <w:p w14:paraId="38E0FFB7" w14:textId="77777777" w:rsidR="00CA1E11" w:rsidRDefault="00000000">
            <w:pPr>
              <w:rPr>
                <w:rFonts w:eastAsia="DengXian"/>
                <w:lang w:eastAsia="zh-CN"/>
              </w:rPr>
            </w:pPr>
            <w:r>
              <w:rPr>
                <w:rFonts w:eastAsia="DengXian"/>
                <w:lang w:eastAsia="zh-CN"/>
              </w:rPr>
              <w:lastRenderedPageBreak/>
              <w:t>3</w:t>
            </w:r>
            <w:r>
              <w:rPr>
                <w:rFonts w:eastAsia="DengXian"/>
                <w:vertAlign w:val="superscript"/>
                <w:lang w:eastAsia="zh-CN"/>
              </w:rPr>
              <w:t>rd</w:t>
            </w:r>
            <w:r>
              <w:rPr>
                <w:rFonts w:eastAsia="DengXian"/>
                <w:lang w:eastAsia="zh-CN"/>
              </w:rPr>
              <w:t xml:space="preserve"> comment: Regarding DL power level, we suggest </w:t>
            </w:r>
            <w:proofErr w:type="gramStart"/>
            <w:r>
              <w:rPr>
                <w:rFonts w:eastAsia="DengXian"/>
                <w:lang w:eastAsia="zh-CN"/>
              </w:rPr>
              <w:t>to put</w:t>
            </w:r>
            <w:proofErr w:type="gramEnd"/>
            <w:r>
              <w:rPr>
                <w:rFonts w:eastAsia="DengXian"/>
                <w:lang w:eastAsia="zh-CN"/>
              </w:rPr>
              <w:t xml:space="preserve"> in bracket at this moment until there is agreement in 11.2 agenda.</w:t>
            </w:r>
          </w:p>
          <w:p w14:paraId="38E0FFB8" w14:textId="77777777" w:rsidR="00CA1E11" w:rsidRDefault="00CA1E11">
            <w:pPr>
              <w:rPr>
                <w:rFonts w:eastAsia="DengXian"/>
                <w:lang w:eastAsia="zh-CN"/>
              </w:rPr>
            </w:pPr>
          </w:p>
          <w:p w14:paraId="38E0FFB9" w14:textId="77777777" w:rsidR="00CA1E11" w:rsidRDefault="00000000">
            <w:pPr>
              <w:rPr>
                <w:lang w:eastAsia="zh-TW"/>
              </w:rPr>
            </w:pPr>
            <w:r>
              <w:rPr>
                <w:rFonts w:eastAsia="DengXian"/>
                <w:lang w:eastAsia="zh-CN"/>
              </w:rPr>
              <w:t xml:space="preserve">Regarding the second proposal, we suggest </w:t>
            </w:r>
            <w:proofErr w:type="gramStart"/>
            <w:r>
              <w:rPr>
                <w:rFonts w:eastAsia="DengXian"/>
                <w:lang w:eastAsia="zh-CN"/>
              </w:rPr>
              <w:t>to discuss</w:t>
            </w:r>
            <w:proofErr w:type="gramEnd"/>
            <w:r>
              <w:rPr>
                <w:rFonts w:eastAsia="DengXian"/>
                <w:lang w:eastAsia="zh-CN"/>
              </w:rPr>
              <w:t xml:space="preserve"> this after reference configuration value for Set 4 is settled.</w:t>
            </w:r>
          </w:p>
        </w:tc>
      </w:tr>
      <w:tr w:rsidR="00CA1E11" w14:paraId="38E0FFBF" w14:textId="77777777">
        <w:tc>
          <w:tcPr>
            <w:tcW w:w="2065" w:type="dxa"/>
          </w:tcPr>
          <w:p w14:paraId="38E0FFBB" w14:textId="77777777" w:rsidR="00CA1E11" w:rsidRDefault="00000000">
            <w:pPr>
              <w:rPr>
                <w:rFonts w:eastAsia="DengXian"/>
                <w:lang w:eastAsia="zh-CN"/>
              </w:rPr>
            </w:pPr>
            <w:r>
              <w:rPr>
                <w:rFonts w:eastAsia="DengXian"/>
                <w:lang w:eastAsia="zh-CN"/>
              </w:rPr>
              <w:lastRenderedPageBreak/>
              <w:t>Nokia</w:t>
            </w:r>
          </w:p>
        </w:tc>
        <w:tc>
          <w:tcPr>
            <w:tcW w:w="7562" w:type="dxa"/>
          </w:tcPr>
          <w:p w14:paraId="38E0FFBC" w14:textId="77777777" w:rsidR="00CA1E11" w:rsidRDefault="00000000">
            <w:pPr>
              <w:spacing w:after="0" w:line="240" w:lineRule="auto"/>
              <w:textAlignment w:val="baseline"/>
              <w:rPr>
                <w:rFonts w:ascii="Segoe UI" w:eastAsia="Times New Roman" w:hAnsi="Segoe UI" w:cs="Segoe UI"/>
                <w:sz w:val="18"/>
                <w:szCs w:val="18"/>
                <w:lang w:val="en-GB" w:eastAsia="zh-CN"/>
              </w:rPr>
            </w:pPr>
            <w:r>
              <w:rPr>
                <w:rFonts w:eastAsia="Times New Roman" w:cs="Arial"/>
                <w:b/>
                <w:bCs/>
                <w:lang w:eastAsia="zh-CN"/>
              </w:rPr>
              <w:t>Regarding FL Proposal 3.2.2.1</w:t>
            </w:r>
            <w:r>
              <w:rPr>
                <w:rFonts w:eastAsia="Times New Roman" w:cs="Arial"/>
                <w:lang w:eastAsia="zh-CN"/>
              </w:rPr>
              <w:t>, the controversial parts are system bandwidth and number of DL/UL Tx/Rx </w:t>
            </w:r>
            <w:proofErr w:type="spellStart"/>
            <w:r>
              <w:rPr>
                <w:rFonts w:eastAsia="Times New Roman" w:cs="Arial"/>
                <w:lang w:eastAsia="zh-CN"/>
              </w:rPr>
              <w:t>RUs.</w:t>
            </w:r>
            <w:proofErr w:type="spellEnd"/>
            <w:r>
              <w:rPr>
                <w:rFonts w:eastAsia="Times New Roman" w:cs="Arial"/>
                <w:lang w:eastAsia="zh-CN"/>
              </w:rPr>
              <w:t> Before agreeing on these two values, we need to understand </w:t>
            </w:r>
            <w:proofErr w:type="gramStart"/>
            <w:r>
              <w:rPr>
                <w:rFonts w:eastAsia="Times New Roman" w:cs="Arial"/>
                <w:lang w:eastAsia="zh-CN"/>
              </w:rPr>
              <w:t>whether or not</w:t>
            </w:r>
            <w:proofErr w:type="gramEnd"/>
            <w:r>
              <w:rPr>
                <w:rFonts w:eastAsia="Times New Roman" w:cs="Arial"/>
                <w:lang w:eastAsia="zh-CN"/>
              </w:rPr>
              <w:t> the legacy scaling factor would work well with scaling-up and scaling-down, e.g. is it applicable for the scaling up from 100MHz to 200/400MHz?</w:t>
            </w:r>
            <w:r>
              <w:rPr>
                <w:rFonts w:eastAsia="Times New Roman" w:cs="Arial"/>
                <w:lang w:val="en-GB" w:eastAsia="zh-CN"/>
              </w:rPr>
              <w:t> </w:t>
            </w:r>
          </w:p>
          <w:p w14:paraId="38E0FFBD" w14:textId="77777777" w:rsidR="00CA1E11" w:rsidRDefault="00000000">
            <w:pPr>
              <w:spacing w:after="0" w:line="240" w:lineRule="auto"/>
              <w:textAlignment w:val="baseline"/>
              <w:rPr>
                <w:rFonts w:ascii="Segoe UI" w:eastAsia="Times New Roman" w:hAnsi="Segoe UI" w:cs="Segoe UI"/>
                <w:sz w:val="18"/>
                <w:szCs w:val="18"/>
                <w:lang w:val="en-GB" w:eastAsia="zh-CN"/>
              </w:rPr>
            </w:pPr>
            <w:r>
              <w:rPr>
                <w:rFonts w:eastAsia="Times New Roman" w:cs="Arial"/>
                <w:b/>
                <w:bCs/>
                <w:lang w:eastAsia="zh-CN"/>
              </w:rPr>
              <w:t>Regarding FL Proposal 3.2.2.2</w:t>
            </w:r>
            <w:r>
              <w:rPr>
                <w:rFonts w:eastAsia="Times New Roman" w:cs="Arial"/>
                <w:lang w:eastAsia="zh-CN"/>
              </w:rPr>
              <w:t>, we want to understand where/how do we get these values from? Are the proposed values the averaging values among companies proposed values</w:t>
            </w:r>
          </w:p>
          <w:p w14:paraId="38E0FFBE" w14:textId="77777777" w:rsidR="00CA1E11" w:rsidRDefault="00CA1E11">
            <w:pPr>
              <w:rPr>
                <w:rFonts w:eastAsia="DengXian"/>
                <w:lang w:val="en-GB" w:eastAsia="zh-CN"/>
              </w:rPr>
            </w:pPr>
          </w:p>
        </w:tc>
      </w:tr>
      <w:tr w:rsidR="00CA1E11" w14:paraId="38E0FFC2" w14:textId="77777777">
        <w:tc>
          <w:tcPr>
            <w:tcW w:w="2065" w:type="dxa"/>
          </w:tcPr>
          <w:p w14:paraId="38E0FFC0" w14:textId="77777777" w:rsidR="00CA1E11" w:rsidRDefault="00000000">
            <w:pPr>
              <w:rPr>
                <w:rFonts w:eastAsia="DengXian"/>
                <w:lang w:eastAsia="zh-CN"/>
              </w:rPr>
            </w:pPr>
            <w:proofErr w:type="spellStart"/>
            <w:r>
              <w:rPr>
                <w:rFonts w:eastAsia="DengXian"/>
                <w:lang w:eastAsia="zh-CN"/>
              </w:rPr>
              <w:t>Spreadtrum</w:t>
            </w:r>
            <w:proofErr w:type="spellEnd"/>
          </w:p>
        </w:tc>
        <w:tc>
          <w:tcPr>
            <w:tcW w:w="7562" w:type="dxa"/>
          </w:tcPr>
          <w:p w14:paraId="38E0FFC1" w14:textId="77777777" w:rsidR="00CA1E11" w:rsidRDefault="00000000">
            <w:pPr>
              <w:spacing w:after="0" w:line="240" w:lineRule="auto"/>
              <w:textAlignment w:val="baseline"/>
              <w:rPr>
                <w:rFonts w:eastAsia="Times New Roman" w:cs="Arial"/>
                <w:b/>
                <w:bCs/>
                <w:lang w:eastAsia="zh-CN"/>
              </w:rPr>
            </w:pPr>
            <w:r>
              <w:rPr>
                <w:rFonts w:eastAsia="DengXian"/>
                <w:lang w:eastAsia="zh-CN"/>
              </w:rPr>
              <w:t xml:space="preserve">We prefer 200MHz </w:t>
            </w:r>
            <w:r>
              <w:t>BW for Set 4.</w:t>
            </w:r>
          </w:p>
        </w:tc>
      </w:tr>
      <w:tr w:rsidR="00CA1E11" w14:paraId="38E0FFC9" w14:textId="77777777">
        <w:tc>
          <w:tcPr>
            <w:tcW w:w="2065" w:type="dxa"/>
          </w:tcPr>
          <w:p w14:paraId="38E0FFC3" w14:textId="77777777" w:rsidR="00CA1E11" w:rsidRDefault="00000000">
            <w:pPr>
              <w:rPr>
                <w:rFonts w:eastAsia="DengXian"/>
                <w:lang w:eastAsia="zh-CN"/>
              </w:rPr>
            </w:pPr>
            <w:r>
              <w:rPr>
                <w:lang w:eastAsia="zh-TW"/>
              </w:rPr>
              <w:t>Ericsson</w:t>
            </w:r>
          </w:p>
        </w:tc>
        <w:tc>
          <w:tcPr>
            <w:tcW w:w="7562" w:type="dxa"/>
          </w:tcPr>
          <w:p w14:paraId="38E0FFC4" w14:textId="77777777" w:rsidR="00CA1E11" w:rsidRDefault="00000000">
            <w:pPr>
              <w:rPr>
                <w:u w:val="single"/>
              </w:rPr>
            </w:pPr>
            <w:r>
              <w:rPr>
                <w:u w:val="single"/>
              </w:rPr>
              <w:t>3.2.2.1:</w:t>
            </w:r>
          </w:p>
          <w:p w14:paraId="38E0FFC5" w14:textId="77777777" w:rsidR="00CA1E11" w:rsidRDefault="00000000">
            <w:r>
              <w:t>OK. We have a slight preference for 128 TX/RX RUs (set 4)</w:t>
            </w:r>
          </w:p>
          <w:p w14:paraId="38E0FFC6" w14:textId="77777777" w:rsidR="00CA1E11" w:rsidRDefault="00000000">
            <w:pPr>
              <w:rPr>
                <w:u w:val="single"/>
              </w:rPr>
            </w:pPr>
            <w:r>
              <w:rPr>
                <w:u w:val="single"/>
              </w:rPr>
              <w:t>3.2.2.2:</w:t>
            </w:r>
          </w:p>
          <w:p w14:paraId="38E0FFC7" w14:textId="77777777" w:rsidR="00CA1E11" w:rsidRDefault="00000000">
            <w:r>
              <w:t xml:space="preserve">For CAT 1 BS, Active DL is too high, we propose: Active DL </w:t>
            </w:r>
            <w:r>
              <w:rPr>
                <w:rFonts w:eastAsia="Calibri" w:cs="Arial"/>
                <w:b/>
                <w:bCs/>
                <w:color w:val="00B050"/>
                <w:lang w:eastAsia="zh-TW"/>
              </w:rPr>
              <w:t>320</w:t>
            </w:r>
          </w:p>
          <w:p w14:paraId="38E0FFC8" w14:textId="77777777" w:rsidR="00CA1E11" w:rsidRDefault="00000000">
            <w:pPr>
              <w:spacing w:after="0" w:line="240" w:lineRule="auto"/>
              <w:textAlignment w:val="baseline"/>
              <w:rPr>
                <w:rFonts w:eastAsia="DengXian"/>
                <w:lang w:eastAsia="zh-CN"/>
              </w:rPr>
            </w:pPr>
            <w:r>
              <w:t xml:space="preserve">In TR 38.864, same Light/Deep sleep power values are used for all sets. This should be applied to Set 4 as well, thus the Light sleep value for CAT2 should be 2.1 (as in Set 1-3). </w:t>
            </w:r>
          </w:p>
        </w:tc>
      </w:tr>
      <w:tr w:rsidR="00CA1E11" w14:paraId="38E0FFCD" w14:textId="77777777">
        <w:tc>
          <w:tcPr>
            <w:tcW w:w="2065" w:type="dxa"/>
          </w:tcPr>
          <w:p w14:paraId="38E0FFCA" w14:textId="77777777" w:rsidR="00CA1E11" w:rsidRDefault="00000000">
            <w:pPr>
              <w:rPr>
                <w:lang w:eastAsia="zh-TW"/>
              </w:rPr>
            </w:pPr>
            <w:r>
              <w:rPr>
                <w:lang w:eastAsia="zh-TW"/>
              </w:rPr>
              <w:t>TCL</w:t>
            </w:r>
          </w:p>
        </w:tc>
        <w:tc>
          <w:tcPr>
            <w:tcW w:w="7562" w:type="dxa"/>
          </w:tcPr>
          <w:p w14:paraId="38E0FFCB" w14:textId="77777777" w:rsidR="00CA1E11" w:rsidRDefault="00000000" w:rsidP="00317BDE">
            <w:pPr>
              <w:numPr>
                <w:ilvl w:val="0"/>
                <w:numId w:val="35"/>
              </w:numPr>
              <w:rPr>
                <w:lang w:eastAsia="zh-TW"/>
              </w:rPr>
            </w:pPr>
            <w:r>
              <w:rPr>
                <w:lang w:eastAsia="zh-TW"/>
              </w:rPr>
              <w:t xml:space="preserve">For set 4 parameters configuration in FL proposal 3.2.2.1, we support the baseline setting. But for total DL power level, </w:t>
            </w:r>
            <w:r>
              <w:rPr>
                <w:sz w:val="22"/>
                <w:szCs w:val="22"/>
              </w:rPr>
              <w:t>to maintain range</w:t>
            </w:r>
            <w:r>
              <w:rPr>
                <w:lang w:eastAsia="zh-TW"/>
              </w:rPr>
              <w:t xml:space="preserve">, the maximum EIRP may need to be ~3 dB higher for 7–8 GHz cells than for 3.5 GHz cells if considering 100MHz system </w:t>
            </w:r>
            <w:proofErr w:type="gramStart"/>
            <w:r>
              <w:rPr>
                <w:lang w:eastAsia="zh-TW"/>
              </w:rPr>
              <w:t>BW(</w:t>
            </w:r>
            <w:proofErr w:type="gramEnd"/>
            <w:r>
              <w:rPr>
                <w:rFonts w:ascii="Arial Bold" w:hAnsi="Arial Bold" w:cs="Arial Bold"/>
                <w:b/>
                <w:bCs/>
                <w:lang w:eastAsia="zh-TW"/>
              </w:rPr>
              <w:t>but as most companies’ comment, we also prefer 200MHz system BW</w:t>
            </w:r>
            <w:r>
              <w:rPr>
                <w:lang w:eastAsia="zh-TW"/>
              </w:rPr>
              <w:t xml:space="preserve">). The Set 4 power level of 56 dBm is a baseline that, when paired with a 256-element array, yields an EIRP on the order of 59 dBm – in line with regulatory limits for macro base stations. </w:t>
            </w:r>
            <w:r>
              <w:rPr>
                <w:color w:val="FF0000"/>
                <w:lang w:eastAsia="zh-TW"/>
              </w:rPr>
              <w:t xml:space="preserve">Thus, we think [56, </w:t>
            </w:r>
            <w:proofErr w:type="gramStart"/>
            <w:r>
              <w:rPr>
                <w:color w:val="FF0000"/>
                <w:lang w:eastAsia="zh-TW"/>
              </w:rPr>
              <w:t>59]dBm</w:t>
            </w:r>
            <w:proofErr w:type="gramEnd"/>
            <w:r>
              <w:rPr>
                <w:color w:val="FF0000"/>
                <w:lang w:eastAsia="zh-TW"/>
              </w:rPr>
              <w:t xml:space="preserve"> should be carefully down-selected.</w:t>
            </w:r>
          </w:p>
          <w:p w14:paraId="38E0FFCC" w14:textId="77777777" w:rsidR="00CA1E11" w:rsidRDefault="00000000" w:rsidP="00317BDE">
            <w:pPr>
              <w:numPr>
                <w:ilvl w:val="0"/>
                <w:numId w:val="35"/>
              </w:numPr>
              <w:spacing w:after="0" w:line="240" w:lineRule="auto"/>
              <w:textAlignment w:val="baseline"/>
            </w:pPr>
            <w:r>
              <w:rPr>
                <w:lang w:eastAsia="zh-TW"/>
              </w:rPr>
              <w:t xml:space="preserve">For FL proposal 3.2.2.2, </w:t>
            </w:r>
            <w:r>
              <w:rPr>
                <w:rFonts w:eastAsia="SimSun"/>
                <w:lang w:eastAsia="zh-CN"/>
              </w:rPr>
              <w:t xml:space="preserve">it seems too early for discussion due to no agreement to support which BS category (Cat.1 or Cat. 2 or both or new Cat.) to be used for EE evaluation. </w:t>
            </w:r>
            <w:r>
              <w:rPr>
                <w:rFonts w:eastAsia="SimSun"/>
                <w:color w:val="FF0000"/>
                <w:lang w:eastAsia="zh-CN"/>
              </w:rPr>
              <w:t xml:space="preserve">Thus, we suggest </w:t>
            </w:r>
            <w:proofErr w:type="gramStart"/>
            <w:r>
              <w:rPr>
                <w:rFonts w:eastAsia="SimSun"/>
                <w:color w:val="FF0000"/>
                <w:lang w:eastAsia="zh-CN"/>
              </w:rPr>
              <w:t>to postpone</w:t>
            </w:r>
            <w:proofErr w:type="gramEnd"/>
            <w:r>
              <w:rPr>
                <w:rFonts w:eastAsia="SimSun"/>
                <w:color w:val="FF0000"/>
                <w:lang w:eastAsia="zh-CN"/>
              </w:rPr>
              <w:t xml:space="preserve"> discuss this proposal until BS category being decided. </w:t>
            </w:r>
          </w:p>
        </w:tc>
      </w:tr>
      <w:tr w:rsidR="00CA1E11" w14:paraId="38E0FFD0" w14:textId="77777777">
        <w:tc>
          <w:tcPr>
            <w:tcW w:w="2065" w:type="dxa"/>
          </w:tcPr>
          <w:p w14:paraId="38E0FFCE" w14:textId="77777777" w:rsidR="00CA1E11" w:rsidRDefault="00000000">
            <w:pPr>
              <w:rPr>
                <w:lang w:eastAsia="zh-TW"/>
              </w:rPr>
            </w:pPr>
            <w:r>
              <w:rPr>
                <w:lang w:eastAsia="zh-TW"/>
              </w:rPr>
              <w:t xml:space="preserve">Lenovo </w:t>
            </w:r>
          </w:p>
        </w:tc>
        <w:tc>
          <w:tcPr>
            <w:tcW w:w="7562" w:type="dxa"/>
          </w:tcPr>
          <w:p w14:paraId="38E0FFCF" w14:textId="77777777" w:rsidR="00CA1E11" w:rsidRDefault="00000000">
            <w:pPr>
              <w:ind w:left="420"/>
              <w:rPr>
                <w:lang w:eastAsia="zh-TW"/>
              </w:rPr>
            </w:pPr>
            <w:r>
              <w:rPr>
                <w:lang w:eastAsia="zh-TW"/>
              </w:rPr>
              <w:t xml:space="preserve">Transition time is missing in the Proposal </w:t>
            </w:r>
            <w:proofErr w:type="gramStart"/>
            <w:r>
              <w:rPr>
                <w:lang w:eastAsia="zh-TW"/>
              </w:rPr>
              <w:t>3.2.2.2 ?</w:t>
            </w:r>
            <w:proofErr w:type="gramEnd"/>
          </w:p>
        </w:tc>
      </w:tr>
      <w:tr w:rsidR="00CA1E11" w14:paraId="38E0FFF0" w14:textId="77777777">
        <w:tc>
          <w:tcPr>
            <w:tcW w:w="2065" w:type="dxa"/>
          </w:tcPr>
          <w:p w14:paraId="38E0FFD1" w14:textId="77777777" w:rsidR="00CA1E11" w:rsidRDefault="00000000">
            <w:pPr>
              <w:rPr>
                <w:lang w:eastAsia="zh-TW"/>
              </w:rPr>
            </w:pPr>
            <w:r>
              <w:rPr>
                <w:rFonts w:eastAsiaTheme="minorEastAsia"/>
              </w:rPr>
              <w:t>DCM</w:t>
            </w:r>
          </w:p>
        </w:tc>
        <w:tc>
          <w:tcPr>
            <w:tcW w:w="7562" w:type="dxa"/>
          </w:tcPr>
          <w:p w14:paraId="38E0FFD2" w14:textId="77777777" w:rsidR="00CA1E11" w:rsidRDefault="00000000">
            <w:pPr>
              <w:rPr>
                <w:rFonts w:eastAsiaTheme="minorEastAsia"/>
              </w:rPr>
            </w:pPr>
            <w:r>
              <w:rPr>
                <w:rFonts w:eastAsiaTheme="minorEastAsia"/>
              </w:rPr>
              <w:t>For reference configuration, we support the values for set4.</w:t>
            </w:r>
          </w:p>
          <w:p w14:paraId="38E0FFD3" w14:textId="77777777" w:rsidR="00CA1E11" w:rsidRDefault="00000000">
            <w:pPr>
              <w:rPr>
                <w:rFonts w:eastAsiaTheme="minorEastAsia"/>
              </w:rPr>
            </w:pPr>
            <w:r>
              <w:rPr>
                <w:rFonts w:eastAsiaTheme="minorEastAsia"/>
              </w:rPr>
              <w:t xml:space="preserve">For the relative power values, we think that the relative power value for active DL should be larger than what is proposed from the FL proposal. As we see that the total number of </w:t>
            </w:r>
            <w:proofErr w:type="spellStart"/>
            <w:r>
              <w:rPr>
                <w:rFonts w:eastAsiaTheme="minorEastAsia"/>
              </w:rPr>
              <w:t>TxRUs</w:t>
            </w:r>
            <w:proofErr w:type="spellEnd"/>
            <w:r>
              <w:rPr>
                <w:rFonts w:eastAsiaTheme="minorEastAsia"/>
              </w:rPr>
              <w:t xml:space="preserve"> are 4 times larger than what is listed in set1. Considering that factor, we think that relative power value for active DL power should be at least 4 times larger than what is listed in set 1 (</w:t>
            </w:r>
            <w:r>
              <w:rPr>
                <w:rFonts w:eastAsiaTheme="minorEastAsia"/>
                <w:b/>
                <w:bCs/>
              </w:rPr>
              <w:t>i.e., 1120 for cat. 1 and 128 for cat. 2</w:t>
            </w:r>
            <w:r>
              <w:rPr>
                <w:rFonts w:eastAsiaTheme="minorEastAsia"/>
              </w:rPr>
              <w:t>).</w:t>
            </w:r>
          </w:p>
          <w:tbl>
            <w:tblPr>
              <w:tblW w:w="3301" w:type="dxa"/>
              <w:jc w:val="center"/>
              <w:tblLayout w:type="fixed"/>
              <w:tblLook w:val="04A0" w:firstRow="1" w:lastRow="0" w:firstColumn="1" w:lastColumn="0" w:noHBand="0" w:noVBand="1"/>
            </w:tblPr>
            <w:tblGrid>
              <w:gridCol w:w="1226"/>
              <w:gridCol w:w="1038"/>
              <w:gridCol w:w="1037"/>
            </w:tblGrid>
            <w:tr w:rsidR="00CA1E11" w14:paraId="38E0FFD6" w14:textId="77777777">
              <w:trPr>
                <w:trHeight w:val="223"/>
                <w:jc w:val="center"/>
              </w:trPr>
              <w:tc>
                <w:tcPr>
                  <w:tcW w:w="1226" w:type="dxa"/>
                  <w:vMerge w:val="restart"/>
                  <w:tcBorders>
                    <w:top w:val="double" w:sz="4" w:space="0" w:color="A5A5A5"/>
                    <w:left w:val="double" w:sz="4" w:space="0" w:color="A5A5A5"/>
                    <w:bottom w:val="double" w:sz="4" w:space="0" w:color="A5A5A5"/>
                    <w:right w:val="double" w:sz="4" w:space="0" w:color="A5A5A5"/>
                  </w:tcBorders>
                  <w:vAlign w:val="center"/>
                </w:tcPr>
                <w:p w14:paraId="38E0FFD4" w14:textId="77777777" w:rsidR="00CA1E11" w:rsidRDefault="00000000">
                  <w:pPr>
                    <w:pStyle w:val="TAH"/>
                  </w:pPr>
                  <w:r>
                    <w:t>Power state</w:t>
                  </w:r>
                </w:p>
              </w:tc>
              <w:tc>
                <w:tcPr>
                  <w:tcW w:w="2075" w:type="dxa"/>
                  <w:gridSpan w:val="2"/>
                  <w:tcBorders>
                    <w:top w:val="double" w:sz="4" w:space="0" w:color="A5A5A5"/>
                    <w:left w:val="double" w:sz="4" w:space="0" w:color="A5A5A5"/>
                    <w:bottom w:val="double" w:sz="4" w:space="0" w:color="A5A5A5"/>
                    <w:right w:val="double" w:sz="4" w:space="0" w:color="A5A5A5"/>
                  </w:tcBorders>
                </w:tcPr>
                <w:p w14:paraId="38E0FFD5" w14:textId="77777777" w:rsidR="00CA1E11" w:rsidRDefault="00000000">
                  <w:pPr>
                    <w:pStyle w:val="TAH"/>
                  </w:pPr>
                  <w:r>
                    <w:t>Set 4</w:t>
                  </w:r>
                </w:p>
              </w:tc>
            </w:tr>
            <w:tr w:rsidR="00CA1E11" w14:paraId="38E0FFDA" w14:textId="77777777">
              <w:trPr>
                <w:trHeight w:val="223"/>
                <w:jc w:val="center"/>
              </w:trPr>
              <w:tc>
                <w:tcPr>
                  <w:tcW w:w="1226" w:type="dxa"/>
                  <w:vMerge/>
                  <w:tcBorders>
                    <w:top w:val="double" w:sz="4" w:space="0" w:color="A5A5A5"/>
                    <w:left w:val="double" w:sz="4" w:space="0" w:color="A5A5A5"/>
                    <w:bottom w:val="double" w:sz="4" w:space="0" w:color="A5A5A5"/>
                    <w:right w:val="double" w:sz="4" w:space="0" w:color="A5A5A5"/>
                  </w:tcBorders>
                  <w:vAlign w:val="center"/>
                </w:tcPr>
                <w:p w14:paraId="38E0FFD7" w14:textId="77777777" w:rsidR="00CA1E11" w:rsidRDefault="00CA1E11">
                  <w:pPr>
                    <w:pStyle w:val="TAH"/>
                  </w:pPr>
                </w:p>
              </w:tc>
              <w:tc>
                <w:tcPr>
                  <w:tcW w:w="1038" w:type="dxa"/>
                  <w:tcBorders>
                    <w:top w:val="double" w:sz="4" w:space="0" w:color="A5A5A5"/>
                    <w:left w:val="double" w:sz="4" w:space="0" w:color="A5A5A5"/>
                    <w:bottom w:val="double" w:sz="4" w:space="0" w:color="A5A5A5"/>
                    <w:right w:val="double" w:sz="4" w:space="0" w:color="A5A5A5"/>
                  </w:tcBorders>
                </w:tcPr>
                <w:p w14:paraId="38E0FFD8" w14:textId="77777777" w:rsidR="00CA1E11" w:rsidRDefault="00000000">
                  <w:pPr>
                    <w:pStyle w:val="TAH"/>
                  </w:pPr>
                  <w:r>
                    <w:t>CAT 1 BS</w:t>
                  </w:r>
                </w:p>
              </w:tc>
              <w:tc>
                <w:tcPr>
                  <w:tcW w:w="1037" w:type="dxa"/>
                  <w:tcBorders>
                    <w:top w:val="double" w:sz="4" w:space="0" w:color="A5A5A5"/>
                    <w:left w:val="double" w:sz="4" w:space="0" w:color="A5A5A5"/>
                    <w:bottom w:val="double" w:sz="4" w:space="0" w:color="A5A5A5"/>
                    <w:right w:val="double" w:sz="4" w:space="0" w:color="A5A5A5"/>
                  </w:tcBorders>
                </w:tcPr>
                <w:p w14:paraId="38E0FFD9" w14:textId="77777777" w:rsidR="00CA1E11" w:rsidRDefault="00000000">
                  <w:pPr>
                    <w:pStyle w:val="TAH"/>
                  </w:pPr>
                  <w:r>
                    <w:t>CAT 2 BS</w:t>
                  </w:r>
                </w:p>
              </w:tc>
            </w:tr>
            <w:tr w:rsidR="00CA1E11" w14:paraId="38E0FFDE" w14:textId="77777777">
              <w:trPr>
                <w:trHeight w:val="20"/>
                <w:jc w:val="center"/>
              </w:trPr>
              <w:tc>
                <w:tcPr>
                  <w:tcW w:w="1226" w:type="dxa"/>
                  <w:tcBorders>
                    <w:top w:val="double" w:sz="4" w:space="0" w:color="A5A5A5"/>
                    <w:left w:val="double" w:sz="4" w:space="0" w:color="A5A5A5"/>
                    <w:bottom w:val="double" w:sz="4" w:space="0" w:color="A5A5A5"/>
                    <w:right w:val="double" w:sz="4" w:space="0" w:color="A5A5A5"/>
                  </w:tcBorders>
                  <w:vAlign w:val="center"/>
                </w:tcPr>
                <w:p w14:paraId="38E0FFDB" w14:textId="77777777" w:rsidR="00CA1E11" w:rsidRDefault="00000000">
                  <w:pPr>
                    <w:pStyle w:val="TAC"/>
                  </w:pPr>
                  <w:r>
                    <w:t>Deep sleep</w:t>
                  </w:r>
                </w:p>
              </w:tc>
              <w:tc>
                <w:tcPr>
                  <w:tcW w:w="1038" w:type="dxa"/>
                  <w:tcBorders>
                    <w:top w:val="double" w:sz="4" w:space="0" w:color="A5A5A5"/>
                    <w:left w:val="double" w:sz="4" w:space="0" w:color="A5A5A5"/>
                    <w:bottom w:val="double" w:sz="4" w:space="0" w:color="A5A5A5"/>
                    <w:right w:val="double" w:sz="4" w:space="0" w:color="A5A5A5"/>
                  </w:tcBorders>
                </w:tcPr>
                <w:p w14:paraId="38E0FFDC" w14:textId="77777777" w:rsidR="00CA1E11" w:rsidRDefault="00000000">
                  <w:pPr>
                    <w:pStyle w:val="TAC"/>
                  </w:pPr>
                  <w:r>
                    <w:t>1</w:t>
                  </w:r>
                </w:p>
              </w:tc>
              <w:tc>
                <w:tcPr>
                  <w:tcW w:w="1037" w:type="dxa"/>
                  <w:tcBorders>
                    <w:top w:val="double" w:sz="4" w:space="0" w:color="A5A5A5"/>
                    <w:left w:val="double" w:sz="4" w:space="0" w:color="A5A5A5"/>
                    <w:bottom w:val="double" w:sz="4" w:space="0" w:color="A5A5A5"/>
                    <w:right w:val="double" w:sz="4" w:space="0" w:color="A5A5A5"/>
                  </w:tcBorders>
                </w:tcPr>
                <w:p w14:paraId="38E0FFDD" w14:textId="77777777" w:rsidR="00CA1E11" w:rsidRDefault="00000000">
                  <w:pPr>
                    <w:pStyle w:val="TAC"/>
                  </w:pPr>
                  <w:r>
                    <w:t>1</w:t>
                  </w:r>
                </w:p>
              </w:tc>
            </w:tr>
            <w:tr w:rsidR="00CA1E11" w14:paraId="38E0FFE2" w14:textId="77777777">
              <w:trPr>
                <w:trHeight w:val="20"/>
                <w:jc w:val="center"/>
              </w:trPr>
              <w:tc>
                <w:tcPr>
                  <w:tcW w:w="1226" w:type="dxa"/>
                  <w:tcBorders>
                    <w:top w:val="double" w:sz="4" w:space="0" w:color="A5A5A5"/>
                    <w:left w:val="double" w:sz="4" w:space="0" w:color="A5A5A5"/>
                    <w:bottom w:val="double" w:sz="4" w:space="0" w:color="A5A5A5"/>
                    <w:right w:val="double" w:sz="4" w:space="0" w:color="A5A5A5"/>
                  </w:tcBorders>
                  <w:vAlign w:val="center"/>
                </w:tcPr>
                <w:p w14:paraId="38E0FFDF" w14:textId="77777777" w:rsidR="00CA1E11" w:rsidRDefault="00000000">
                  <w:pPr>
                    <w:pStyle w:val="TAC"/>
                  </w:pPr>
                  <w:r>
                    <w:t>Light sleep</w:t>
                  </w:r>
                </w:p>
              </w:tc>
              <w:tc>
                <w:tcPr>
                  <w:tcW w:w="1038" w:type="dxa"/>
                  <w:tcBorders>
                    <w:top w:val="double" w:sz="4" w:space="0" w:color="A5A5A5"/>
                    <w:left w:val="double" w:sz="4" w:space="0" w:color="A5A5A5"/>
                    <w:bottom w:val="double" w:sz="4" w:space="0" w:color="A5A5A5"/>
                    <w:right w:val="double" w:sz="4" w:space="0" w:color="A5A5A5"/>
                  </w:tcBorders>
                </w:tcPr>
                <w:p w14:paraId="38E0FFE0" w14:textId="77777777" w:rsidR="00CA1E11" w:rsidRDefault="00000000">
                  <w:pPr>
                    <w:pStyle w:val="TAC"/>
                  </w:pPr>
                  <w:r>
                    <w:t>25</w:t>
                  </w:r>
                </w:p>
              </w:tc>
              <w:tc>
                <w:tcPr>
                  <w:tcW w:w="1037" w:type="dxa"/>
                  <w:tcBorders>
                    <w:top w:val="double" w:sz="4" w:space="0" w:color="A5A5A5"/>
                    <w:left w:val="double" w:sz="4" w:space="0" w:color="A5A5A5"/>
                    <w:bottom w:val="double" w:sz="4" w:space="0" w:color="A5A5A5"/>
                    <w:right w:val="double" w:sz="4" w:space="0" w:color="A5A5A5"/>
                  </w:tcBorders>
                </w:tcPr>
                <w:p w14:paraId="38E0FFE1" w14:textId="77777777" w:rsidR="00CA1E11" w:rsidRDefault="00000000">
                  <w:pPr>
                    <w:pStyle w:val="TAC"/>
                  </w:pPr>
                  <w:r>
                    <w:t>2.2</w:t>
                  </w:r>
                </w:p>
              </w:tc>
            </w:tr>
            <w:tr w:rsidR="00CA1E11" w14:paraId="38E0FFE6" w14:textId="77777777">
              <w:trPr>
                <w:trHeight w:val="20"/>
                <w:jc w:val="center"/>
              </w:trPr>
              <w:tc>
                <w:tcPr>
                  <w:tcW w:w="1226" w:type="dxa"/>
                  <w:tcBorders>
                    <w:top w:val="double" w:sz="4" w:space="0" w:color="A5A5A5"/>
                    <w:left w:val="double" w:sz="4" w:space="0" w:color="A5A5A5"/>
                    <w:bottom w:val="double" w:sz="4" w:space="0" w:color="A5A5A5"/>
                    <w:right w:val="double" w:sz="4" w:space="0" w:color="A5A5A5"/>
                  </w:tcBorders>
                  <w:vAlign w:val="center"/>
                </w:tcPr>
                <w:p w14:paraId="38E0FFE3" w14:textId="77777777" w:rsidR="00CA1E11" w:rsidRDefault="00000000">
                  <w:pPr>
                    <w:pStyle w:val="TAC"/>
                  </w:pPr>
                  <w:r>
                    <w:t>Micro sleep</w:t>
                  </w:r>
                </w:p>
              </w:tc>
              <w:tc>
                <w:tcPr>
                  <w:tcW w:w="1038" w:type="dxa"/>
                  <w:tcBorders>
                    <w:top w:val="double" w:sz="4" w:space="0" w:color="A5A5A5"/>
                    <w:left w:val="double" w:sz="4" w:space="0" w:color="A5A5A5"/>
                    <w:bottom w:val="double" w:sz="4" w:space="0" w:color="A5A5A5"/>
                    <w:right w:val="double" w:sz="4" w:space="0" w:color="A5A5A5"/>
                  </w:tcBorders>
                </w:tcPr>
                <w:p w14:paraId="38E0FFE4" w14:textId="77777777" w:rsidR="00CA1E11" w:rsidRDefault="00000000">
                  <w:pPr>
                    <w:pStyle w:val="TAC"/>
                  </w:pPr>
                  <w:r>
                    <w:t>58</w:t>
                  </w:r>
                </w:p>
              </w:tc>
              <w:tc>
                <w:tcPr>
                  <w:tcW w:w="1037" w:type="dxa"/>
                  <w:tcBorders>
                    <w:top w:val="double" w:sz="4" w:space="0" w:color="A5A5A5"/>
                    <w:left w:val="double" w:sz="4" w:space="0" w:color="A5A5A5"/>
                    <w:bottom w:val="double" w:sz="4" w:space="0" w:color="A5A5A5"/>
                    <w:right w:val="double" w:sz="4" w:space="0" w:color="A5A5A5"/>
                  </w:tcBorders>
                </w:tcPr>
                <w:p w14:paraId="38E0FFE5" w14:textId="77777777" w:rsidR="00CA1E11" w:rsidRDefault="00000000">
                  <w:pPr>
                    <w:pStyle w:val="TAC"/>
                  </w:pPr>
                  <w:r>
                    <w:t>5.4</w:t>
                  </w:r>
                </w:p>
              </w:tc>
            </w:tr>
            <w:tr w:rsidR="00CA1E11" w14:paraId="38E0FFEA" w14:textId="77777777">
              <w:trPr>
                <w:trHeight w:val="20"/>
                <w:jc w:val="center"/>
              </w:trPr>
              <w:tc>
                <w:tcPr>
                  <w:tcW w:w="1226" w:type="dxa"/>
                  <w:tcBorders>
                    <w:top w:val="double" w:sz="4" w:space="0" w:color="A5A5A5"/>
                    <w:left w:val="double" w:sz="4" w:space="0" w:color="A5A5A5"/>
                    <w:bottom w:val="double" w:sz="4" w:space="0" w:color="A5A5A5"/>
                    <w:right w:val="double" w:sz="4" w:space="0" w:color="A5A5A5"/>
                  </w:tcBorders>
                  <w:vAlign w:val="center"/>
                </w:tcPr>
                <w:p w14:paraId="38E0FFE7" w14:textId="77777777" w:rsidR="00CA1E11" w:rsidRDefault="00000000">
                  <w:pPr>
                    <w:pStyle w:val="TAC"/>
                  </w:pPr>
                  <w:r>
                    <w:t>Active DL</w:t>
                  </w:r>
                </w:p>
              </w:tc>
              <w:tc>
                <w:tcPr>
                  <w:tcW w:w="1038" w:type="dxa"/>
                  <w:tcBorders>
                    <w:top w:val="double" w:sz="4" w:space="0" w:color="A5A5A5"/>
                    <w:left w:val="double" w:sz="4" w:space="0" w:color="A5A5A5"/>
                    <w:bottom w:val="double" w:sz="4" w:space="0" w:color="A5A5A5"/>
                    <w:right w:val="double" w:sz="4" w:space="0" w:color="A5A5A5"/>
                  </w:tcBorders>
                </w:tcPr>
                <w:p w14:paraId="38E0FFE8" w14:textId="77777777" w:rsidR="00CA1E11" w:rsidRDefault="00000000">
                  <w:pPr>
                    <w:pStyle w:val="TAC"/>
                    <w:rPr>
                      <w:rFonts w:eastAsiaTheme="minorEastAsia"/>
                      <w:b/>
                      <w:bCs/>
                      <w:color w:val="FF0000"/>
                      <w:lang w:eastAsia="ja-JP"/>
                    </w:rPr>
                  </w:pPr>
                  <w:r>
                    <w:rPr>
                      <w:rFonts w:eastAsiaTheme="minorEastAsia"/>
                      <w:b/>
                      <w:bCs/>
                      <w:color w:val="FF0000"/>
                      <w:lang w:eastAsia="ja-JP"/>
                    </w:rPr>
                    <w:t>1120</w:t>
                  </w:r>
                </w:p>
              </w:tc>
              <w:tc>
                <w:tcPr>
                  <w:tcW w:w="1037" w:type="dxa"/>
                  <w:tcBorders>
                    <w:top w:val="double" w:sz="4" w:space="0" w:color="A5A5A5"/>
                    <w:left w:val="double" w:sz="4" w:space="0" w:color="A5A5A5"/>
                    <w:bottom w:val="double" w:sz="4" w:space="0" w:color="A5A5A5"/>
                    <w:right w:val="double" w:sz="4" w:space="0" w:color="A5A5A5"/>
                  </w:tcBorders>
                </w:tcPr>
                <w:p w14:paraId="38E0FFE9" w14:textId="77777777" w:rsidR="00CA1E11" w:rsidRDefault="00000000">
                  <w:pPr>
                    <w:pStyle w:val="TAC"/>
                    <w:rPr>
                      <w:rFonts w:eastAsiaTheme="minorEastAsia"/>
                      <w:b/>
                      <w:bCs/>
                      <w:color w:val="FF0000"/>
                      <w:lang w:eastAsia="ja-JP"/>
                    </w:rPr>
                  </w:pPr>
                  <w:r>
                    <w:rPr>
                      <w:rFonts w:eastAsiaTheme="minorEastAsia"/>
                      <w:b/>
                      <w:bCs/>
                      <w:color w:val="FF0000"/>
                      <w:lang w:eastAsia="ja-JP"/>
                    </w:rPr>
                    <w:t>128</w:t>
                  </w:r>
                </w:p>
              </w:tc>
            </w:tr>
            <w:tr w:rsidR="00CA1E11" w14:paraId="38E0FFEE" w14:textId="77777777">
              <w:trPr>
                <w:trHeight w:val="20"/>
                <w:jc w:val="center"/>
              </w:trPr>
              <w:tc>
                <w:tcPr>
                  <w:tcW w:w="1226" w:type="dxa"/>
                  <w:tcBorders>
                    <w:top w:val="double" w:sz="4" w:space="0" w:color="A5A5A5"/>
                    <w:left w:val="double" w:sz="4" w:space="0" w:color="A5A5A5"/>
                    <w:bottom w:val="double" w:sz="4" w:space="0" w:color="A5A5A5"/>
                    <w:right w:val="double" w:sz="4" w:space="0" w:color="A5A5A5"/>
                  </w:tcBorders>
                  <w:vAlign w:val="center"/>
                </w:tcPr>
                <w:p w14:paraId="38E0FFEB" w14:textId="77777777" w:rsidR="00CA1E11" w:rsidRDefault="00000000">
                  <w:pPr>
                    <w:pStyle w:val="TAC"/>
                  </w:pPr>
                  <w:r>
                    <w:t>Active UL</w:t>
                  </w:r>
                </w:p>
              </w:tc>
              <w:tc>
                <w:tcPr>
                  <w:tcW w:w="1038" w:type="dxa"/>
                  <w:tcBorders>
                    <w:top w:val="double" w:sz="4" w:space="0" w:color="A5A5A5"/>
                    <w:left w:val="double" w:sz="4" w:space="0" w:color="A5A5A5"/>
                    <w:bottom w:val="double" w:sz="4" w:space="0" w:color="A5A5A5"/>
                    <w:right w:val="double" w:sz="4" w:space="0" w:color="A5A5A5"/>
                  </w:tcBorders>
                </w:tcPr>
                <w:p w14:paraId="38E0FFEC" w14:textId="77777777" w:rsidR="00CA1E11" w:rsidRDefault="00000000">
                  <w:pPr>
                    <w:pStyle w:val="TAC"/>
                  </w:pPr>
                  <w:r>
                    <w:t>130</w:t>
                  </w:r>
                </w:p>
              </w:tc>
              <w:tc>
                <w:tcPr>
                  <w:tcW w:w="1037" w:type="dxa"/>
                  <w:tcBorders>
                    <w:top w:val="double" w:sz="4" w:space="0" w:color="A5A5A5"/>
                    <w:left w:val="double" w:sz="4" w:space="0" w:color="A5A5A5"/>
                    <w:bottom w:val="double" w:sz="4" w:space="0" w:color="A5A5A5"/>
                    <w:right w:val="double" w:sz="4" w:space="0" w:color="A5A5A5"/>
                  </w:tcBorders>
                </w:tcPr>
                <w:p w14:paraId="38E0FFED" w14:textId="77777777" w:rsidR="00CA1E11" w:rsidRDefault="00000000">
                  <w:pPr>
                    <w:pStyle w:val="TAC"/>
                  </w:pPr>
                  <w:r>
                    <w:t>7.8</w:t>
                  </w:r>
                </w:p>
              </w:tc>
            </w:tr>
          </w:tbl>
          <w:p w14:paraId="38E0FFEF" w14:textId="77777777" w:rsidR="00CA1E11" w:rsidRDefault="00CA1E11">
            <w:pPr>
              <w:ind w:left="420"/>
              <w:rPr>
                <w:lang w:eastAsia="zh-TW"/>
              </w:rPr>
            </w:pPr>
          </w:p>
        </w:tc>
      </w:tr>
      <w:tr w:rsidR="00CA1E11" w14:paraId="38E0FFF3" w14:textId="77777777">
        <w:tc>
          <w:tcPr>
            <w:tcW w:w="2065" w:type="dxa"/>
          </w:tcPr>
          <w:p w14:paraId="38E0FFF1" w14:textId="77777777" w:rsidR="00CA1E11" w:rsidRDefault="00000000">
            <w:pPr>
              <w:rPr>
                <w:rFonts w:eastAsiaTheme="minorEastAsia"/>
              </w:rPr>
            </w:pPr>
            <w:r>
              <w:rPr>
                <w:lang w:eastAsia="zh-TW"/>
              </w:rPr>
              <w:lastRenderedPageBreak/>
              <w:t>MediaTek</w:t>
            </w:r>
          </w:p>
        </w:tc>
        <w:tc>
          <w:tcPr>
            <w:tcW w:w="7562" w:type="dxa"/>
          </w:tcPr>
          <w:p w14:paraId="38E0FFF2" w14:textId="77777777" w:rsidR="00CA1E11" w:rsidRDefault="00000000">
            <w:pPr>
              <w:rPr>
                <w:rFonts w:eastAsiaTheme="minorEastAsia"/>
              </w:rPr>
            </w:pPr>
            <w:r>
              <w:rPr>
                <w:lang w:eastAsia="zh-TW"/>
              </w:rPr>
              <w:t xml:space="preserve">For Set 4, we also propose 200MHz BW. </w:t>
            </w:r>
          </w:p>
        </w:tc>
      </w:tr>
      <w:tr w:rsidR="00CA1E11" w14:paraId="38E0FFF6" w14:textId="77777777">
        <w:tc>
          <w:tcPr>
            <w:tcW w:w="2065" w:type="dxa"/>
          </w:tcPr>
          <w:p w14:paraId="38E0FFF4" w14:textId="77777777" w:rsidR="00CA1E11" w:rsidRDefault="00000000">
            <w:pPr>
              <w:rPr>
                <w:lang w:eastAsia="zh-TW"/>
              </w:rPr>
            </w:pPr>
            <w:r>
              <w:rPr>
                <w:lang w:eastAsia="zh-TW"/>
              </w:rPr>
              <w:t>Qualcomm</w:t>
            </w:r>
          </w:p>
        </w:tc>
        <w:tc>
          <w:tcPr>
            <w:tcW w:w="7562" w:type="dxa"/>
          </w:tcPr>
          <w:p w14:paraId="38E0FFF5" w14:textId="77777777" w:rsidR="00CA1E11" w:rsidRDefault="00000000">
            <w:pPr>
              <w:rPr>
                <w:lang w:eastAsia="zh-TW"/>
              </w:rPr>
            </w:pPr>
            <w:r>
              <w:rPr>
                <w:lang w:eastAsia="zh-TW"/>
              </w:rPr>
              <w:t>We are ok with the proposals.</w:t>
            </w:r>
          </w:p>
        </w:tc>
      </w:tr>
      <w:tr w:rsidR="00CA1E11" w14:paraId="38E0FFFA" w14:textId="77777777">
        <w:tc>
          <w:tcPr>
            <w:tcW w:w="2065" w:type="dxa"/>
          </w:tcPr>
          <w:p w14:paraId="38E0FFF7" w14:textId="77777777" w:rsidR="00CA1E11" w:rsidRDefault="00000000">
            <w:pPr>
              <w:rPr>
                <w:lang w:eastAsia="zh-TW"/>
              </w:rPr>
            </w:pPr>
            <w:r>
              <w:rPr>
                <w:rFonts w:eastAsia="DengXian" w:cs="Arial"/>
                <w:kern w:val="2"/>
                <w:sz w:val="18"/>
                <w:szCs w:val="18"/>
                <w:lang w:eastAsia="zh-CN"/>
              </w:rPr>
              <w:t xml:space="preserve">ZTE, </w:t>
            </w:r>
            <w:proofErr w:type="spellStart"/>
            <w:r>
              <w:rPr>
                <w:rFonts w:eastAsia="DengXian" w:cs="Arial"/>
                <w:kern w:val="2"/>
                <w:sz w:val="18"/>
                <w:szCs w:val="18"/>
                <w:lang w:eastAsia="zh-CN"/>
              </w:rPr>
              <w:t>Sanechips</w:t>
            </w:r>
            <w:proofErr w:type="spellEnd"/>
          </w:p>
        </w:tc>
        <w:tc>
          <w:tcPr>
            <w:tcW w:w="7562" w:type="dxa"/>
          </w:tcPr>
          <w:p w14:paraId="38E0FFF8" w14:textId="77777777" w:rsidR="00CA1E11" w:rsidRDefault="00000000">
            <w:pPr>
              <w:rPr>
                <w:rFonts w:eastAsia="DengXian"/>
                <w:lang w:eastAsia="zh-CN"/>
              </w:rPr>
            </w:pPr>
            <w:r>
              <w:rPr>
                <w:rFonts w:eastAsia="DengXian"/>
                <w:lang w:eastAsia="zh-CN"/>
              </w:rPr>
              <w:t xml:space="preserve">Support the reference configuration in FL Proposal 3.2.2.1. And the note ‘The above configuration has no implication on supported BW, SCS for 6GR.’ from previous agreement should also be copied here. </w:t>
            </w:r>
          </w:p>
          <w:p w14:paraId="38E0FFF9" w14:textId="77777777" w:rsidR="00CA1E11" w:rsidRDefault="00000000">
            <w:pPr>
              <w:rPr>
                <w:lang w:eastAsia="zh-TW"/>
              </w:rPr>
            </w:pPr>
            <w:r>
              <w:rPr>
                <w:rFonts w:eastAsia="DengXian"/>
                <w:lang w:eastAsia="zh-CN"/>
              </w:rPr>
              <w:t>For FL Proposal 3.2.2.2, we are open to discuss the relative power values. It is noted that for the power values of cat 2 in FL Proposal 3.2.2.2, the power value of light sleep state is greater than that of value of set 1, while the power value of micro sleep state is less than that of value of set 1, which does not conform to the actual situation.</w:t>
            </w:r>
          </w:p>
        </w:tc>
      </w:tr>
      <w:tr w:rsidR="00CA1E11" w14:paraId="38E0FFFE" w14:textId="77777777">
        <w:tc>
          <w:tcPr>
            <w:tcW w:w="2065" w:type="dxa"/>
          </w:tcPr>
          <w:p w14:paraId="38E0FFFB" w14:textId="77777777" w:rsidR="00CA1E11" w:rsidRDefault="00000000">
            <w:pPr>
              <w:rPr>
                <w:rFonts w:eastAsia="DengXian" w:cs="Arial"/>
                <w:kern w:val="2"/>
                <w:sz w:val="18"/>
                <w:szCs w:val="18"/>
                <w:lang w:eastAsia="zh-CN"/>
              </w:rPr>
            </w:pPr>
            <w:r>
              <w:rPr>
                <w:rFonts w:eastAsia="DengXian" w:cs="Arial"/>
                <w:kern w:val="2"/>
                <w:sz w:val="18"/>
                <w:szCs w:val="18"/>
                <w:lang w:eastAsia="zh-CN"/>
              </w:rPr>
              <w:t>CATT</w:t>
            </w:r>
          </w:p>
        </w:tc>
        <w:tc>
          <w:tcPr>
            <w:tcW w:w="7562" w:type="dxa"/>
          </w:tcPr>
          <w:p w14:paraId="38E0FFFC" w14:textId="77777777" w:rsidR="00CA1E11" w:rsidRDefault="00000000">
            <w:pPr>
              <w:rPr>
                <w:rFonts w:eastAsia="DengXian"/>
                <w:lang w:eastAsia="zh-CN"/>
              </w:rPr>
            </w:pPr>
            <w:r>
              <w:rPr>
                <w:rFonts w:eastAsia="DengXian"/>
                <w:lang w:eastAsia="zh-CN"/>
              </w:rPr>
              <w:t xml:space="preserve">For FL Proposal 3.2.2.1, we prefer 128Tx RUs and Rx RUs as the default </w:t>
            </w:r>
            <w:r>
              <w:t xml:space="preserve">System </w:t>
            </w:r>
            <w:r>
              <w:rPr>
                <w:rFonts w:eastAsia="DengXian"/>
                <w:lang w:eastAsia="zh-CN"/>
              </w:rPr>
              <w:t>Tx RUs and Rx RUs</w:t>
            </w:r>
            <w:r>
              <w:t xml:space="preserve"> for Set 4</w:t>
            </w:r>
            <w:r>
              <w:rPr>
                <w:rFonts w:eastAsia="DengXian"/>
                <w:lang w:eastAsia="zh-CN"/>
              </w:rPr>
              <w:t>.</w:t>
            </w:r>
          </w:p>
          <w:p w14:paraId="38E0FFFD" w14:textId="77777777" w:rsidR="00CA1E11" w:rsidRDefault="00000000">
            <w:pPr>
              <w:rPr>
                <w:rFonts w:eastAsia="DengXian"/>
                <w:lang w:eastAsia="zh-CN"/>
              </w:rPr>
            </w:pPr>
            <w:r>
              <w:rPr>
                <w:rFonts w:eastAsia="DengXian"/>
                <w:lang w:eastAsia="zh-CN"/>
              </w:rPr>
              <w:t>For FL Proposal 3.2.2.2, the reference configuration should be discussed firstly. And the principle of determination for power consumption values should be discussed before the power consumption values discussion.</w:t>
            </w:r>
          </w:p>
        </w:tc>
      </w:tr>
      <w:tr w:rsidR="00CA1E11" w14:paraId="38E10001" w14:textId="77777777">
        <w:tc>
          <w:tcPr>
            <w:tcW w:w="2065" w:type="dxa"/>
          </w:tcPr>
          <w:p w14:paraId="38E0FFFF" w14:textId="77777777" w:rsidR="00CA1E11" w:rsidRDefault="00000000">
            <w:pPr>
              <w:rPr>
                <w:rFonts w:eastAsia="DengXian"/>
                <w:lang w:eastAsia="ko-KR"/>
              </w:rPr>
            </w:pPr>
            <w:r>
              <w:rPr>
                <w:rFonts w:eastAsia="DengXian"/>
                <w:lang w:eastAsia="zh-CN"/>
              </w:rPr>
              <w:t>Apple</w:t>
            </w:r>
          </w:p>
        </w:tc>
        <w:tc>
          <w:tcPr>
            <w:tcW w:w="7562" w:type="dxa"/>
          </w:tcPr>
          <w:p w14:paraId="38E10000" w14:textId="77777777" w:rsidR="00CA1E11" w:rsidRDefault="00000000">
            <w:pPr>
              <w:rPr>
                <w:rFonts w:eastAsia="DengXian"/>
                <w:lang w:eastAsia="ko-KR"/>
              </w:rPr>
            </w:pPr>
            <w:r>
              <w:rPr>
                <w:rFonts w:eastAsia="DengXian"/>
                <w:lang w:eastAsia="ko-KR"/>
              </w:rPr>
              <w:t>Support using 100MHz as the system BW for reference configuration. For TXRU, we prefer 128.</w:t>
            </w:r>
          </w:p>
        </w:tc>
      </w:tr>
      <w:tr w:rsidR="00CA1E11" w14:paraId="38E10004" w14:textId="77777777">
        <w:tc>
          <w:tcPr>
            <w:tcW w:w="2065" w:type="dxa"/>
          </w:tcPr>
          <w:p w14:paraId="38E10002" w14:textId="77777777" w:rsidR="00CA1E11" w:rsidRDefault="00000000">
            <w:pPr>
              <w:rPr>
                <w:rFonts w:eastAsia="DengXian" w:cs="Arial"/>
                <w:kern w:val="2"/>
                <w:sz w:val="18"/>
                <w:szCs w:val="18"/>
                <w:lang w:eastAsia="zh-CN"/>
              </w:rPr>
            </w:pPr>
            <w:proofErr w:type="spellStart"/>
            <w:r>
              <w:rPr>
                <w:rFonts w:eastAsia="DengXian" w:cs="Arial"/>
                <w:kern w:val="2"/>
                <w:sz w:val="18"/>
                <w:szCs w:val="18"/>
                <w:lang w:eastAsia="zh-CN"/>
              </w:rPr>
              <w:t>Tejas</w:t>
            </w:r>
            <w:proofErr w:type="spellEnd"/>
          </w:p>
        </w:tc>
        <w:tc>
          <w:tcPr>
            <w:tcW w:w="7562" w:type="dxa"/>
          </w:tcPr>
          <w:p w14:paraId="38E10003" w14:textId="77777777" w:rsidR="00CA1E11" w:rsidRDefault="00000000">
            <w:pPr>
              <w:rPr>
                <w:rFonts w:eastAsia="DengXian"/>
                <w:lang w:eastAsia="zh-CN"/>
              </w:rPr>
            </w:pPr>
            <w:r>
              <w:rPr>
                <w:lang w:eastAsia="zh-TW"/>
              </w:rPr>
              <w:t>Active DL power for set 4 reference configurations should be essentially high at least by 4 times as compared to the reference configuration set 1.</w:t>
            </w:r>
          </w:p>
        </w:tc>
      </w:tr>
      <w:tr w:rsidR="00CA1E11" w14:paraId="38E10007" w14:textId="77777777">
        <w:tc>
          <w:tcPr>
            <w:tcW w:w="2065" w:type="dxa"/>
          </w:tcPr>
          <w:p w14:paraId="38E10005" w14:textId="77777777" w:rsidR="00CA1E11" w:rsidRDefault="00000000">
            <w:pPr>
              <w:rPr>
                <w:rFonts w:eastAsia="DengXian" w:cs="Arial"/>
                <w:kern w:val="2"/>
                <w:sz w:val="18"/>
                <w:szCs w:val="18"/>
                <w:lang w:eastAsia="zh-CN"/>
              </w:rPr>
            </w:pPr>
            <w:r>
              <w:rPr>
                <w:rFonts w:eastAsia="Malgun Gothic"/>
                <w:lang w:eastAsia="ko-KR"/>
              </w:rPr>
              <w:t>Xiaomi</w:t>
            </w:r>
          </w:p>
        </w:tc>
        <w:tc>
          <w:tcPr>
            <w:tcW w:w="7562" w:type="dxa"/>
          </w:tcPr>
          <w:p w14:paraId="38E10006" w14:textId="77777777" w:rsidR="00CA1E11" w:rsidRDefault="00000000">
            <w:pPr>
              <w:rPr>
                <w:lang w:eastAsia="zh-TW"/>
              </w:rPr>
            </w:pPr>
            <w:r>
              <w:rPr>
                <w:rFonts w:eastAsia="Malgun Gothic"/>
                <w:lang w:eastAsia="ko-KR"/>
              </w:rPr>
              <w:t>200MHz for set 4</w:t>
            </w:r>
          </w:p>
        </w:tc>
      </w:tr>
      <w:tr w:rsidR="00CA1E11" w14:paraId="38E1000B" w14:textId="77777777">
        <w:tc>
          <w:tcPr>
            <w:tcW w:w="2065" w:type="dxa"/>
          </w:tcPr>
          <w:p w14:paraId="38E10008" w14:textId="77777777" w:rsidR="00CA1E11" w:rsidRDefault="00000000">
            <w:pPr>
              <w:rPr>
                <w:rFonts w:eastAsia="SimSun"/>
                <w:lang w:eastAsia="zh-CN"/>
              </w:rPr>
            </w:pPr>
            <w:r>
              <w:rPr>
                <w:rFonts w:eastAsia="SimSun"/>
                <w:lang w:eastAsia="zh-CN"/>
              </w:rPr>
              <w:t>OPPO</w:t>
            </w:r>
          </w:p>
        </w:tc>
        <w:tc>
          <w:tcPr>
            <w:tcW w:w="7562" w:type="dxa"/>
          </w:tcPr>
          <w:p w14:paraId="38E10009" w14:textId="77777777" w:rsidR="00CA1E11" w:rsidRDefault="00000000">
            <w:pPr>
              <w:rPr>
                <w:rFonts w:eastAsia="SimSun"/>
                <w:lang w:eastAsia="zh-CN"/>
              </w:rPr>
            </w:pPr>
            <w:r>
              <w:rPr>
                <w:rFonts w:eastAsia="SimSun"/>
                <w:lang w:eastAsia="zh-CN"/>
              </w:rPr>
              <w:t xml:space="preserve">We are ok for proposal 3.2.2.1, we think that for the evaluation purpose, this proposal is ok. But if companies want to change the system BW to 200MHz, we are also fine. </w:t>
            </w:r>
          </w:p>
          <w:p w14:paraId="38E1000A" w14:textId="77777777" w:rsidR="00CA1E11" w:rsidRDefault="00000000">
            <w:pPr>
              <w:rPr>
                <w:rFonts w:eastAsia="SimSun"/>
                <w:lang w:eastAsia="zh-CN"/>
              </w:rPr>
            </w:pPr>
            <w:r>
              <w:rPr>
                <w:rFonts w:eastAsia="SimSun"/>
                <w:lang w:eastAsia="zh-CN"/>
              </w:rPr>
              <w:t xml:space="preserve">For proposal 3.2.2.2, we have a general comment. From the suggested power unit values, it seems that Cat 2 BS is already a low power consumption BS. For such BS, does it still have power saving </w:t>
            </w:r>
            <w:proofErr w:type="gramStart"/>
            <w:r>
              <w:rPr>
                <w:rFonts w:eastAsia="SimSun"/>
                <w:lang w:eastAsia="zh-CN"/>
              </w:rPr>
              <w:t>issue ?</w:t>
            </w:r>
            <w:proofErr w:type="gramEnd"/>
            <w:r>
              <w:rPr>
                <w:rFonts w:eastAsia="SimSun"/>
                <w:lang w:eastAsia="zh-CN"/>
              </w:rPr>
              <w:t xml:space="preserve"> or why 6G NES should consider such BS ? We would like to hear opinions from the proponents. </w:t>
            </w:r>
          </w:p>
        </w:tc>
      </w:tr>
      <w:tr w:rsidR="00CA1E11" w14:paraId="38E10030" w14:textId="77777777">
        <w:tc>
          <w:tcPr>
            <w:tcW w:w="2065" w:type="dxa"/>
          </w:tcPr>
          <w:p w14:paraId="38E1000C" w14:textId="77777777" w:rsidR="00CA1E11" w:rsidRDefault="00000000">
            <w:pPr>
              <w:rPr>
                <w:rFonts w:eastAsia="SimSun"/>
                <w:lang w:eastAsia="zh-CN"/>
              </w:rPr>
            </w:pPr>
            <w:r>
              <w:rPr>
                <w:rFonts w:eastAsia="DengXian" w:cs="Arial"/>
                <w:kern w:val="2"/>
                <w:sz w:val="18"/>
                <w:szCs w:val="18"/>
                <w:lang w:eastAsia="zh-CN"/>
              </w:rPr>
              <w:t>Huawei, HiSilicon03</w:t>
            </w:r>
          </w:p>
        </w:tc>
        <w:tc>
          <w:tcPr>
            <w:tcW w:w="7562" w:type="dxa"/>
          </w:tcPr>
          <w:p w14:paraId="38E1000D" w14:textId="77777777" w:rsidR="00CA1E11" w:rsidRDefault="00000000">
            <w:pPr>
              <w:rPr>
                <w:rFonts w:eastAsia="DengXian"/>
                <w:lang w:eastAsia="zh-CN"/>
              </w:rPr>
            </w:pPr>
            <w:r>
              <w:rPr>
                <w:lang w:eastAsia="zh-TW"/>
              </w:rPr>
              <w:t>We prefer 200/400M BW</w:t>
            </w:r>
            <w:r>
              <w:rPr>
                <w:rFonts w:eastAsia="DengXian"/>
                <w:lang w:eastAsia="zh-CN"/>
              </w:rPr>
              <w:t xml:space="preserve"> with the following power values for 3.2.2.2</w:t>
            </w:r>
          </w:p>
          <w:tbl>
            <w:tblPr>
              <w:tblW w:w="5058" w:type="dxa"/>
              <w:jc w:val="center"/>
              <w:tblLayout w:type="fixed"/>
              <w:tblLook w:val="04A0" w:firstRow="1" w:lastRow="0" w:firstColumn="1" w:lastColumn="0" w:noHBand="0" w:noVBand="1"/>
            </w:tblPr>
            <w:tblGrid>
              <w:gridCol w:w="1228"/>
              <w:gridCol w:w="1036"/>
              <w:gridCol w:w="1037"/>
              <w:gridCol w:w="1757"/>
            </w:tblGrid>
            <w:tr w:rsidR="00CA1E11" w14:paraId="38E10010" w14:textId="77777777">
              <w:trPr>
                <w:trHeight w:val="223"/>
                <w:jc w:val="center"/>
              </w:trPr>
              <w:tc>
                <w:tcPr>
                  <w:tcW w:w="1227" w:type="dxa"/>
                  <w:vMerge w:val="restart"/>
                  <w:tcBorders>
                    <w:top w:val="double" w:sz="4" w:space="0" w:color="A5A5A5"/>
                    <w:left w:val="double" w:sz="4" w:space="0" w:color="A5A5A5"/>
                    <w:bottom w:val="double" w:sz="4" w:space="0" w:color="A5A5A5"/>
                    <w:right w:val="double" w:sz="4" w:space="0" w:color="A5A5A5"/>
                  </w:tcBorders>
                  <w:vAlign w:val="center"/>
                </w:tcPr>
                <w:p w14:paraId="38E1000E" w14:textId="77777777" w:rsidR="00CA1E11" w:rsidRDefault="00000000">
                  <w:pPr>
                    <w:pStyle w:val="TAH"/>
                  </w:pPr>
                  <w:r>
                    <w:t>Power state</w:t>
                  </w:r>
                </w:p>
              </w:tc>
              <w:tc>
                <w:tcPr>
                  <w:tcW w:w="3830" w:type="dxa"/>
                  <w:gridSpan w:val="3"/>
                  <w:tcBorders>
                    <w:top w:val="double" w:sz="4" w:space="0" w:color="A5A5A5"/>
                    <w:left w:val="double" w:sz="4" w:space="0" w:color="A5A5A5"/>
                    <w:bottom w:val="double" w:sz="4" w:space="0" w:color="A5A5A5"/>
                    <w:right w:val="double" w:sz="4" w:space="0" w:color="A5A5A5"/>
                  </w:tcBorders>
                </w:tcPr>
                <w:p w14:paraId="38E1000F" w14:textId="77777777" w:rsidR="00CA1E11" w:rsidRDefault="00000000">
                  <w:pPr>
                    <w:pStyle w:val="TAH"/>
                    <w:rPr>
                      <w:highlight w:val="yellow"/>
                    </w:rPr>
                  </w:pPr>
                  <w:r>
                    <w:t>Set 4</w:t>
                  </w:r>
                </w:p>
              </w:tc>
            </w:tr>
            <w:tr w:rsidR="00CA1E11" w14:paraId="38E10015" w14:textId="77777777">
              <w:trPr>
                <w:trHeight w:val="223"/>
                <w:jc w:val="center"/>
              </w:trPr>
              <w:tc>
                <w:tcPr>
                  <w:tcW w:w="1227" w:type="dxa"/>
                  <w:vMerge/>
                  <w:tcBorders>
                    <w:top w:val="double" w:sz="4" w:space="0" w:color="A5A5A5"/>
                    <w:left w:val="double" w:sz="4" w:space="0" w:color="A5A5A5"/>
                    <w:bottom w:val="double" w:sz="4" w:space="0" w:color="A5A5A5"/>
                    <w:right w:val="double" w:sz="4" w:space="0" w:color="A5A5A5"/>
                  </w:tcBorders>
                  <w:vAlign w:val="center"/>
                </w:tcPr>
                <w:p w14:paraId="38E10011" w14:textId="77777777" w:rsidR="00CA1E11" w:rsidRDefault="00CA1E11">
                  <w:pPr>
                    <w:pStyle w:val="TAH"/>
                  </w:pPr>
                </w:p>
              </w:tc>
              <w:tc>
                <w:tcPr>
                  <w:tcW w:w="1036" w:type="dxa"/>
                  <w:tcBorders>
                    <w:top w:val="double" w:sz="4" w:space="0" w:color="A5A5A5"/>
                    <w:left w:val="double" w:sz="4" w:space="0" w:color="A5A5A5"/>
                    <w:bottom w:val="double" w:sz="4" w:space="0" w:color="A5A5A5"/>
                    <w:right w:val="double" w:sz="4" w:space="0" w:color="A5A5A5"/>
                  </w:tcBorders>
                </w:tcPr>
                <w:p w14:paraId="38E10012" w14:textId="77777777" w:rsidR="00CA1E11" w:rsidRDefault="00000000">
                  <w:pPr>
                    <w:pStyle w:val="TAH"/>
                  </w:pPr>
                  <w:r>
                    <w:t>CAT 1 BS</w:t>
                  </w:r>
                </w:p>
              </w:tc>
              <w:tc>
                <w:tcPr>
                  <w:tcW w:w="1037" w:type="dxa"/>
                  <w:tcBorders>
                    <w:top w:val="double" w:sz="4" w:space="0" w:color="A5A5A5"/>
                    <w:left w:val="double" w:sz="4" w:space="0" w:color="A5A5A5"/>
                    <w:bottom w:val="double" w:sz="4" w:space="0" w:color="A5A5A5"/>
                    <w:right w:val="double" w:sz="4" w:space="0" w:color="A5A5A5"/>
                  </w:tcBorders>
                </w:tcPr>
                <w:p w14:paraId="38E10013" w14:textId="77777777" w:rsidR="00CA1E11" w:rsidRDefault="00000000">
                  <w:pPr>
                    <w:pStyle w:val="TAH"/>
                  </w:pPr>
                  <w:r>
                    <w:t>CAT 2 BS</w:t>
                  </w:r>
                </w:p>
              </w:tc>
              <w:tc>
                <w:tcPr>
                  <w:tcW w:w="1757" w:type="dxa"/>
                  <w:tcBorders>
                    <w:top w:val="double" w:sz="4" w:space="0" w:color="A5A5A5"/>
                    <w:left w:val="double" w:sz="4" w:space="0" w:color="A5A5A5"/>
                    <w:bottom w:val="double" w:sz="4" w:space="0" w:color="A5A5A5"/>
                    <w:right w:val="double" w:sz="4" w:space="0" w:color="A5A5A5"/>
                  </w:tcBorders>
                </w:tcPr>
                <w:p w14:paraId="38E10014" w14:textId="77777777" w:rsidR="00CA1E11" w:rsidRDefault="00000000">
                  <w:pPr>
                    <w:pStyle w:val="TAH"/>
                    <w:rPr>
                      <w:rFonts w:eastAsia="DengXian"/>
                      <w:color w:val="FF0000"/>
                    </w:rPr>
                  </w:pPr>
                  <w:r>
                    <w:rPr>
                      <w:color w:val="FF0000"/>
                    </w:rPr>
                    <w:t xml:space="preserve"> Huawei</w:t>
                  </w:r>
                </w:p>
              </w:tc>
            </w:tr>
            <w:tr w:rsidR="00CA1E11" w14:paraId="38E1001A" w14:textId="77777777">
              <w:trPr>
                <w:trHeight w:val="20"/>
                <w:jc w:val="center"/>
              </w:trPr>
              <w:tc>
                <w:tcPr>
                  <w:tcW w:w="1227" w:type="dxa"/>
                  <w:tcBorders>
                    <w:top w:val="double" w:sz="4" w:space="0" w:color="A5A5A5"/>
                    <w:left w:val="double" w:sz="4" w:space="0" w:color="A5A5A5"/>
                    <w:bottom w:val="double" w:sz="4" w:space="0" w:color="A5A5A5"/>
                    <w:right w:val="double" w:sz="4" w:space="0" w:color="A5A5A5"/>
                  </w:tcBorders>
                  <w:vAlign w:val="center"/>
                </w:tcPr>
                <w:p w14:paraId="38E10016" w14:textId="77777777" w:rsidR="00CA1E11" w:rsidRDefault="00000000">
                  <w:pPr>
                    <w:pStyle w:val="TAC"/>
                  </w:pPr>
                  <w:r>
                    <w:t>Deep sleep</w:t>
                  </w:r>
                </w:p>
              </w:tc>
              <w:tc>
                <w:tcPr>
                  <w:tcW w:w="1036" w:type="dxa"/>
                  <w:tcBorders>
                    <w:top w:val="double" w:sz="4" w:space="0" w:color="A5A5A5"/>
                    <w:left w:val="double" w:sz="4" w:space="0" w:color="A5A5A5"/>
                    <w:bottom w:val="double" w:sz="4" w:space="0" w:color="A5A5A5"/>
                    <w:right w:val="double" w:sz="4" w:space="0" w:color="A5A5A5"/>
                  </w:tcBorders>
                </w:tcPr>
                <w:p w14:paraId="38E10017" w14:textId="77777777" w:rsidR="00CA1E11" w:rsidRDefault="00000000">
                  <w:pPr>
                    <w:pStyle w:val="TAC"/>
                  </w:pPr>
                  <w:r>
                    <w:t>1</w:t>
                  </w:r>
                </w:p>
              </w:tc>
              <w:tc>
                <w:tcPr>
                  <w:tcW w:w="1037" w:type="dxa"/>
                  <w:tcBorders>
                    <w:top w:val="double" w:sz="4" w:space="0" w:color="A5A5A5"/>
                    <w:left w:val="double" w:sz="4" w:space="0" w:color="A5A5A5"/>
                    <w:bottom w:val="double" w:sz="4" w:space="0" w:color="A5A5A5"/>
                    <w:right w:val="double" w:sz="4" w:space="0" w:color="A5A5A5"/>
                  </w:tcBorders>
                </w:tcPr>
                <w:p w14:paraId="38E10018" w14:textId="77777777" w:rsidR="00CA1E11" w:rsidRDefault="00000000">
                  <w:pPr>
                    <w:pStyle w:val="TAC"/>
                  </w:pPr>
                  <w:r>
                    <w:t>1</w:t>
                  </w:r>
                </w:p>
              </w:tc>
              <w:tc>
                <w:tcPr>
                  <w:tcW w:w="1757" w:type="dxa"/>
                  <w:tcBorders>
                    <w:top w:val="double" w:sz="4" w:space="0" w:color="A5A5A5"/>
                    <w:left w:val="double" w:sz="4" w:space="0" w:color="A5A5A5"/>
                    <w:bottom w:val="double" w:sz="4" w:space="0" w:color="A5A5A5"/>
                    <w:right w:val="double" w:sz="4" w:space="0" w:color="A5A5A5"/>
                  </w:tcBorders>
                </w:tcPr>
                <w:p w14:paraId="38E10019" w14:textId="77777777" w:rsidR="00CA1E11" w:rsidRDefault="00000000">
                  <w:pPr>
                    <w:pStyle w:val="TAC"/>
                    <w:rPr>
                      <w:color w:val="FF0000"/>
                    </w:rPr>
                  </w:pPr>
                  <w:r>
                    <w:rPr>
                      <w:color w:val="FF0000"/>
                    </w:rPr>
                    <w:t>1</w:t>
                  </w:r>
                </w:p>
              </w:tc>
            </w:tr>
            <w:tr w:rsidR="00CA1E11" w14:paraId="38E1001F" w14:textId="77777777">
              <w:trPr>
                <w:trHeight w:val="20"/>
                <w:jc w:val="center"/>
              </w:trPr>
              <w:tc>
                <w:tcPr>
                  <w:tcW w:w="1227" w:type="dxa"/>
                  <w:tcBorders>
                    <w:top w:val="double" w:sz="4" w:space="0" w:color="A5A5A5"/>
                    <w:left w:val="double" w:sz="4" w:space="0" w:color="A5A5A5"/>
                    <w:bottom w:val="double" w:sz="4" w:space="0" w:color="A5A5A5"/>
                    <w:right w:val="double" w:sz="4" w:space="0" w:color="A5A5A5"/>
                  </w:tcBorders>
                  <w:vAlign w:val="center"/>
                </w:tcPr>
                <w:p w14:paraId="38E1001B" w14:textId="77777777" w:rsidR="00CA1E11" w:rsidRDefault="00000000">
                  <w:pPr>
                    <w:pStyle w:val="TAC"/>
                  </w:pPr>
                  <w:r>
                    <w:t>Light sleep</w:t>
                  </w:r>
                </w:p>
              </w:tc>
              <w:tc>
                <w:tcPr>
                  <w:tcW w:w="1036" w:type="dxa"/>
                  <w:tcBorders>
                    <w:top w:val="double" w:sz="4" w:space="0" w:color="A5A5A5"/>
                    <w:left w:val="double" w:sz="4" w:space="0" w:color="A5A5A5"/>
                    <w:bottom w:val="double" w:sz="4" w:space="0" w:color="A5A5A5"/>
                    <w:right w:val="double" w:sz="4" w:space="0" w:color="A5A5A5"/>
                  </w:tcBorders>
                </w:tcPr>
                <w:p w14:paraId="38E1001C" w14:textId="77777777" w:rsidR="00CA1E11" w:rsidRDefault="00000000">
                  <w:pPr>
                    <w:pStyle w:val="TAC"/>
                  </w:pPr>
                  <w:r>
                    <w:t>25</w:t>
                  </w:r>
                </w:p>
              </w:tc>
              <w:tc>
                <w:tcPr>
                  <w:tcW w:w="1037" w:type="dxa"/>
                  <w:tcBorders>
                    <w:top w:val="double" w:sz="4" w:space="0" w:color="A5A5A5"/>
                    <w:left w:val="double" w:sz="4" w:space="0" w:color="A5A5A5"/>
                    <w:bottom w:val="double" w:sz="4" w:space="0" w:color="A5A5A5"/>
                    <w:right w:val="double" w:sz="4" w:space="0" w:color="A5A5A5"/>
                  </w:tcBorders>
                </w:tcPr>
                <w:p w14:paraId="38E1001D" w14:textId="77777777" w:rsidR="00CA1E11" w:rsidRDefault="00000000">
                  <w:pPr>
                    <w:pStyle w:val="TAC"/>
                  </w:pPr>
                  <w:r>
                    <w:t>2.2</w:t>
                  </w:r>
                </w:p>
              </w:tc>
              <w:tc>
                <w:tcPr>
                  <w:tcW w:w="1757" w:type="dxa"/>
                  <w:tcBorders>
                    <w:top w:val="double" w:sz="4" w:space="0" w:color="A5A5A5"/>
                    <w:left w:val="double" w:sz="4" w:space="0" w:color="A5A5A5"/>
                    <w:bottom w:val="double" w:sz="4" w:space="0" w:color="A5A5A5"/>
                    <w:right w:val="double" w:sz="4" w:space="0" w:color="A5A5A5"/>
                  </w:tcBorders>
                </w:tcPr>
                <w:p w14:paraId="38E1001E" w14:textId="77777777" w:rsidR="00CA1E11" w:rsidRDefault="00000000">
                  <w:pPr>
                    <w:pStyle w:val="TAC"/>
                    <w:rPr>
                      <w:color w:val="FF0000"/>
                    </w:rPr>
                  </w:pPr>
                  <w:r>
                    <w:rPr>
                      <w:color w:val="FF0000"/>
                    </w:rPr>
                    <w:t>4.5</w:t>
                  </w:r>
                </w:p>
              </w:tc>
            </w:tr>
            <w:tr w:rsidR="00CA1E11" w14:paraId="38E10024" w14:textId="77777777">
              <w:trPr>
                <w:trHeight w:val="20"/>
                <w:jc w:val="center"/>
              </w:trPr>
              <w:tc>
                <w:tcPr>
                  <w:tcW w:w="1227" w:type="dxa"/>
                  <w:tcBorders>
                    <w:top w:val="double" w:sz="4" w:space="0" w:color="A5A5A5"/>
                    <w:left w:val="double" w:sz="4" w:space="0" w:color="A5A5A5"/>
                    <w:bottom w:val="double" w:sz="4" w:space="0" w:color="A5A5A5"/>
                    <w:right w:val="double" w:sz="4" w:space="0" w:color="A5A5A5"/>
                  </w:tcBorders>
                  <w:vAlign w:val="center"/>
                </w:tcPr>
                <w:p w14:paraId="38E10020" w14:textId="77777777" w:rsidR="00CA1E11" w:rsidRDefault="00000000">
                  <w:pPr>
                    <w:pStyle w:val="TAC"/>
                  </w:pPr>
                  <w:r>
                    <w:t>Micro sleep</w:t>
                  </w:r>
                </w:p>
              </w:tc>
              <w:tc>
                <w:tcPr>
                  <w:tcW w:w="1036" w:type="dxa"/>
                  <w:tcBorders>
                    <w:top w:val="double" w:sz="4" w:space="0" w:color="A5A5A5"/>
                    <w:left w:val="double" w:sz="4" w:space="0" w:color="A5A5A5"/>
                    <w:bottom w:val="double" w:sz="4" w:space="0" w:color="A5A5A5"/>
                    <w:right w:val="double" w:sz="4" w:space="0" w:color="A5A5A5"/>
                  </w:tcBorders>
                </w:tcPr>
                <w:p w14:paraId="38E10021" w14:textId="77777777" w:rsidR="00CA1E11" w:rsidRDefault="00000000">
                  <w:pPr>
                    <w:pStyle w:val="TAC"/>
                  </w:pPr>
                  <w:r>
                    <w:t>58</w:t>
                  </w:r>
                </w:p>
              </w:tc>
              <w:tc>
                <w:tcPr>
                  <w:tcW w:w="1037" w:type="dxa"/>
                  <w:tcBorders>
                    <w:top w:val="double" w:sz="4" w:space="0" w:color="A5A5A5"/>
                    <w:left w:val="double" w:sz="4" w:space="0" w:color="A5A5A5"/>
                    <w:bottom w:val="double" w:sz="4" w:space="0" w:color="A5A5A5"/>
                    <w:right w:val="double" w:sz="4" w:space="0" w:color="A5A5A5"/>
                  </w:tcBorders>
                </w:tcPr>
                <w:p w14:paraId="38E10022" w14:textId="77777777" w:rsidR="00CA1E11" w:rsidRDefault="00000000">
                  <w:pPr>
                    <w:pStyle w:val="TAC"/>
                  </w:pPr>
                  <w:r>
                    <w:t>5.4</w:t>
                  </w:r>
                </w:p>
              </w:tc>
              <w:tc>
                <w:tcPr>
                  <w:tcW w:w="1757" w:type="dxa"/>
                  <w:tcBorders>
                    <w:top w:val="double" w:sz="4" w:space="0" w:color="A5A5A5"/>
                    <w:left w:val="double" w:sz="4" w:space="0" w:color="A5A5A5"/>
                    <w:bottom w:val="double" w:sz="4" w:space="0" w:color="A5A5A5"/>
                    <w:right w:val="double" w:sz="4" w:space="0" w:color="A5A5A5"/>
                  </w:tcBorders>
                </w:tcPr>
                <w:p w14:paraId="38E10023" w14:textId="77777777" w:rsidR="00CA1E11" w:rsidRDefault="00000000">
                  <w:pPr>
                    <w:pStyle w:val="TAC"/>
                    <w:rPr>
                      <w:color w:val="FF0000"/>
                    </w:rPr>
                  </w:pPr>
                  <w:r>
                    <w:rPr>
                      <w:color w:val="FF0000"/>
                    </w:rPr>
                    <w:t>10</w:t>
                  </w:r>
                </w:p>
              </w:tc>
            </w:tr>
            <w:tr w:rsidR="00CA1E11" w14:paraId="38E10029" w14:textId="77777777">
              <w:trPr>
                <w:trHeight w:val="20"/>
                <w:jc w:val="center"/>
              </w:trPr>
              <w:tc>
                <w:tcPr>
                  <w:tcW w:w="1227" w:type="dxa"/>
                  <w:tcBorders>
                    <w:top w:val="double" w:sz="4" w:space="0" w:color="A5A5A5"/>
                    <w:left w:val="double" w:sz="4" w:space="0" w:color="A5A5A5"/>
                    <w:bottom w:val="double" w:sz="4" w:space="0" w:color="A5A5A5"/>
                    <w:right w:val="double" w:sz="4" w:space="0" w:color="A5A5A5"/>
                  </w:tcBorders>
                  <w:vAlign w:val="center"/>
                </w:tcPr>
                <w:p w14:paraId="38E10025" w14:textId="77777777" w:rsidR="00CA1E11" w:rsidRDefault="00000000">
                  <w:pPr>
                    <w:pStyle w:val="TAC"/>
                  </w:pPr>
                  <w:r>
                    <w:t>Active DL</w:t>
                  </w:r>
                </w:p>
              </w:tc>
              <w:tc>
                <w:tcPr>
                  <w:tcW w:w="1036" w:type="dxa"/>
                  <w:tcBorders>
                    <w:top w:val="double" w:sz="4" w:space="0" w:color="A5A5A5"/>
                    <w:left w:val="double" w:sz="4" w:space="0" w:color="A5A5A5"/>
                    <w:bottom w:val="double" w:sz="4" w:space="0" w:color="A5A5A5"/>
                    <w:right w:val="double" w:sz="4" w:space="0" w:color="A5A5A5"/>
                  </w:tcBorders>
                </w:tcPr>
                <w:p w14:paraId="38E10026" w14:textId="77777777" w:rsidR="00CA1E11" w:rsidRDefault="00000000">
                  <w:pPr>
                    <w:pStyle w:val="TAC"/>
                  </w:pPr>
                  <w:r>
                    <w:t>440</w:t>
                  </w:r>
                </w:p>
              </w:tc>
              <w:tc>
                <w:tcPr>
                  <w:tcW w:w="1037" w:type="dxa"/>
                  <w:tcBorders>
                    <w:top w:val="double" w:sz="4" w:space="0" w:color="A5A5A5"/>
                    <w:left w:val="double" w:sz="4" w:space="0" w:color="A5A5A5"/>
                    <w:bottom w:val="double" w:sz="4" w:space="0" w:color="A5A5A5"/>
                    <w:right w:val="double" w:sz="4" w:space="0" w:color="A5A5A5"/>
                  </w:tcBorders>
                </w:tcPr>
                <w:p w14:paraId="38E10027" w14:textId="77777777" w:rsidR="00CA1E11" w:rsidRDefault="00000000">
                  <w:pPr>
                    <w:pStyle w:val="TAC"/>
                  </w:pPr>
                  <w:r>
                    <w:t>45</w:t>
                  </w:r>
                </w:p>
              </w:tc>
              <w:tc>
                <w:tcPr>
                  <w:tcW w:w="1757" w:type="dxa"/>
                  <w:tcBorders>
                    <w:top w:val="double" w:sz="4" w:space="0" w:color="A5A5A5"/>
                    <w:left w:val="double" w:sz="4" w:space="0" w:color="A5A5A5"/>
                    <w:bottom w:val="double" w:sz="4" w:space="0" w:color="A5A5A5"/>
                    <w:right w:val="double" w:sz="4" w:space="0" w:color="A5A5A5"/>
                  </w:tcBorders>
                </w:tcPr>
                <w:p w14:paraId="38E10028" w14:textId="77777777" w:rsidR="00CA1E11" w:rsidRDefault="00000000">
                  <w:pPr>
                    <w:pStyle w:val="TAC"/>
                    <w:rPr>
                      <w:color w:val="FF0000"/>
                    </w:rPr>
                  </w:pPr>
                  <w:r>
                    <w:rPr>
                      <w:color w:val="FF0000"/>
                    </w:rPr>
                    <w:t>50</w:t>
                  </w:r>
                </w:p>
              </w:tc>
            </w:tr>
            <w:tr w:rsidR="00CA1E11" w14:paraId="38E1002E" w14:textId="77777777">
              <w:trPr>
                <w:trHeight w:val="20"/>
                <w:jc w:val="center"/>
              </w:trPr>
              <w:tc>
                <w:tcPr>
                  <w:tcW w:w="1227" w:type="dxa"/>
                  <w:tcBorders>
                    <w:top w:val="double" w:sz="4" w:space="0" w:color="A5A5A5"/>
                    <w:left w:val="double" w:sz="4" w:space="0" w:color="A5A5A5"/>
                    <w:bottom w:val="double" w:sz="4" w:space="0" w:color="A5A5A5"/>
                    <w:right w:val="double" w:sz="4" w:space="0" w:color="A5A5A5"/>
                  </w:tcBorders>
                  <w:vAlign w:val="center"/>
                </w:tcPr>
                <w:p w14:paraId="38E1002A" w14:textId="77777777" w:rsidR="00CA1E11" w:rsidRDefault="00000000">
                  <w:pPr>
                    <w:pStyle w:val="TAC"/>
                  </w:pPr>
                  <w:r>
                    <w:t>Active UL</w:t>
                  </w:r>
                </w:p>
              </w:tc>
              <w:tc>
                <w:tcPr>
                  <w:tcW w:w="1036" w:type="dxa"/>
                  <w:tcBorders>
                    <w:top w:val="double" w:sz="4" w:space="0" w:color="A5A5A5"/>
                    <w:left w:val="double" w:sz="4" w:space="0" w:color="A5A5A5"/>
                    <w:bottom w:val="double" w:sz="4" w:space="0" w:color="A5A5A5"/>
                    <w:right w:val="double" w:sz="4" w:space="0" w:color="A5A5A5"/>
                  </w:tcBorders>
                </w:tcPr>
                <w:p w14:paraId="38E1002B" w14:textId="77777777" w:rsidR="00CA1E11" w:rsidRDefault="00000000">
                  <w:pPr>
                    <w:pStyle w:val="TAC"/>
                  </w:pPr>
                  <w:r>
                    <w:t>130</w:t>
                  </w:r>
                </w:p>
              </w:tc>
              <w:tc>
                <w:tcPr>
                  <w:tcW w:w="1037" w:type="dxa"/>
                  <w:tcBorders>
                    <w:top w:val="double" w:sz="4" w:space="0" w:color="A5A5A5"/>
                    <w:left w:val="double" w:sz="4" w:space="0" w:color="A5A5A5"/>
                    <w:bottom w:val="double" w:sz="4" w:space="0" w:color="A5A5A5"/>
                    <w:right w:val="double" w:sz="4" w:space="0" w:color="A5A5A5"/>
                  </w:tcBorders>
                </w:tcPr>
                <w:p w14:paraId="38E1002C" w14:textId="77777777" w:rsidR="00CA1E11" w:rsidRDefault="00000000">
                  <w:pPr>
                    <w:pStyle w:val="TAC"/>
                  </w:pPr>
                  <w:r>
                    <w:t>7.8</w:t>
                  </w:r>
                </w:p>
              </w:tc>
              <w:tc>
                <w:tcPr>
                  <w:tcW w:w="1757" w:type="dxa"/>
                  <w:tcBorders>
                    <w:top w:val="double" w:sz="4" w:space="0" w:color="A5A5A5"/>
                    <w:left w:val="double" w:sz="4" w:space="0" w:color="A5A5A5"/>
                    <w:bottom w:val="double" w:sz="4" w:space="0" w:color="A5A5A5"/>
                    <w:right w:val="double" w:sz="4" w:space="0" w:color="A5A5A5"/>
                  </w:tcBorders>
                </w:tcPr>
                <w:p w14:paraId="38E1002D" w14:textId="77777777" w:rsidR="00CA1E11" w:rsidRDefault="00000000">
                  <w:pPr>
                    <w:pStyle w:val="TAC"/>
                    <w:rPr>
                      <w:color w:val="FF0000"/>
                    </w:rPr>
                  </w:pPr>
                  <w:r>
                    <w:rPr>
                      <w:color w:val="FF0000"/>
                    </w:rPr>
                    <w:t>12</w:t>
                  </w:r>
                </w:p>
              </w:tc>
            </w:tr>
          </w:tbl>
          <w:p w14:paraId="38E1002F" w14:textId="77777777" w:rsidR="00CA1E11" w:rsidRDefault="00CA1E11">
            <w:pPr>
              <w:rPr>
                <w:rFonts w:eastAsia="SimSun"/>
                <w:lang w:eastAsia="zh-CN"/>
              </w:rPr>
            </w:pPr>
          </w:p>
        </w:tc>
      </w:tr>
      <w:tr w:rsidR="00CA1E11" w14:paraId="38E10033" w14:textId="77777777">
        <w:tc>
          <w:tcPr>
            <w:tcW w:w="2065" w:type="dxa"/>
          </w:tcPr>
          <w:p w14:paraId="38E10031" w14:textId="77777777" w:rsidR="00CA1E11" w:rsidRDefault="00000000">
            <w:pPr>
              <w:rPr>
                <w:rFonts w:eastAsia="DengXian" w:cs="Arial"/>
                <w:kern w:val="2"/>
                <w:sz w:val="18"/>
                <w:szCs w:val="18"/>
                <w:lang w:eastAsia="zh-CN"/>
              </w:rPr>
            </w:pPr>
            <w:proofErr w:type="spellStart"/>
            <w:r>
              <w:rPr>
                <w:rFonts w:eastAsia="DengXian" w:cs="Arial"/>
                <w:kern w:val="2"/>
                <w:sz w:val="18"/>
                <w:szCs w:val="18"/>
                <w:lang w:eastAsia="zh-CN"/>
              </w:rPr>
              <w:t>Futurewei</w:t>
            </w:r>
            <w:proofErr w:type="spellEnd"/>
          </w:p>
        </w:tc>
        <w:tc>
          <w:tcPr>
            <w:tcW w:w="7562" w:type="dxa"/>
          </w:tcPr>
          <w:p w14:paraId="38E10032" w14:textId="77777777" w:rsidR="00CA1E11" w:rsidRDefault="00000000">
            <w:pPr>
              <w:rPr>
                <w:lang w:eastAsia="zh-TW"/>
              </w:rPr>
            </w:pPr>
            <w:r>
              <w:rPr>
                <w:lang w:eastAsia="zh-TW"/>
              </w:rPr>
              <w:t>We prefer 400MHz as the system BW for set 4 or to at least consider upscaling.</w:t>
            </w:r>
          </w:p>
        </w:tc>
      </w:tr>
      <w:tr w:rsidR="00CA1E11" w14:paraId="38E10036" w14:textId="77777777">
        <w:tc>
          <w:tcPr>
            <w:tcW w:w="2065" w:type="dxa"/>
          </w:tcPr>
          <w:p w14:paraId="38E10034" w14:textId="77777777" w:rsidR="00CA1E11" w:rsidRDefault="00000000">
            <w:pPr>
              <w:rPr>
                <w:rFonts w:eastAsia="DengXian" w:cs="Arial"/>
                <w:kern w:val="2"/>
                <w:sz w:val="18"/>
                <w:szCs w:val="18"/>
                <w:lang w:eastAsia="zh-CN"/>
              </w:rPr>
            </w:pPr>
            <w:r>
              <w:rPr>
                <w:rFonts w:eastAsia="DengXian" w:cs="Arial"/>
                <w:kern w:val="2"/>
                <w:sz w:val="18"/>
                <w:szCs w:val="18"/>
                <w:lang w:eastAsia="zh-CN"/>
              </w:rPr>
              <w:t>Vodafone</w:t>
            </w:r>
          </w:p>
        </w:tc>
        <w:tc>
          <w:tcPr>
            <w:tcW w:w="7562" w:type="dxa"/>
          </w:tcPr>
          <w:p w14:paraId="38E10035" w14:textId="77777777" w:rsidR="00CA1E11" w:rsidRDefault="00000000">
            <w:pPr>
              <w:rPr>
                <w:lang w:eastAsia="zh-TW"/>
              </w:rPr>
            </w:pPr>
            <w:r>
              <w:rPr>
                <w:lang w:eastAsia="zh-TW"/>
              </w:rPr>
              <w:t xml:space="preserve">We would prefer to include an additional reference configuration for SBFD base station and study any updates to reflect SBFD operation. In our contribution R1-2509399, co-signed by multiple operators there is clear interest to have a comprehensive study of this </w:t>
            </w:r>
            <w:proofErr w:type="gramStart"/>
            <w:r>
              <w:rPr>
                <w:lang w:eastAsia="zh-TW"/>
              </w:rPr>
              <w:t>technology</w:t>
            </w:r>
            <w:proofErr w:type="gramEnd"/>
            <w:r>
              <w:rPr>
                <w:lang w:eastAsia="zh-TW"/>
              </w:rPr>
              <w:t xml:space="preserve"> so we do not understand why it was not reflect in any way in this feature lead summary.</w:t>
            </w:r>
          </w:p>
        </w:tc>
      </w:tr>
    </w:tbl>
    <w:p w14:paraId="38E10037" w14:textId="77777777" w:rsidR="00CA1E11" w:rsidRDefault="00CA1E11"/>
    <w:p w14:paraId="38E10038" w14:textId="77777777" w:rsidR="00CA1E11" w:rsidRDefault="00000000">
      <w:pPr>
        <w:pStyle w:val="40"/>
      </w:pPr>
      <w:bookmarkStart w:id="5" w:name="_Ref214350941"/>
      <w:r>
        <w:t>Companies’ additional comments</w:t>
      </w:r>
      <w:bookmarkEnd w:id="5"/>
    </w:p>
    <w:p w14:paraId="38E10039" w14:textId="77777777" w:rsidR="00CA1E11" w:rsidRDefault="00000000">
      <w:pPr>
        <w:rPr>
          <w:lang w:val="en-GB"/>
        </w:rPr>
      </w:pPr>
      <w:r>
        <w:rPr>
          <w:lang w:val="en-GB"/>
        </w:rPr>
        <w:t>Companies’ comments on the above proposals are appreciated.</w:t>
      </w:r>
    </w:p>
    <w:tbl>
      <w:tblPr>
        <w:tblStyle w:val="TableGrid1"/>
        <w:tblW w:w="9628" w:type="dxa"/>
        <w:tblLayout w:type="fixed"/>
        <w:tblLook w:val="04A0" w:firstRow="1" w:lastRow="0" w:firstColumn="1" w:lastColumn="0" w:noHBand="0" w:noVBand="1"/>
      </w:tblPr>
      <w:tblGrid>
        <w:gridCol w:w="2065"/>
        <w:gridCol w:w="7563"/>
      </w:tblGrid>
      <w:tr w:rsidR="00CA1E11" w14:paraId="38E1003C" w14:textId="77777777" w:rsidTr="00F85D20">
        <w:tc>
          <w:tcPr>
            <w:tcW w:w="2065" w:type="dxa"/>
            <w:shd w:val="clear" w:color="auto" w:fill="FFC000"/>
          </w:tcPr>
          <w:p w14:paraId="38E1003A" w14:textId="77777777" w:rsidR="00CA1E11" w:rsidRDefault="00000000">
            <w:pPr>
              <w:rPr>
                <w:b/>
                <w:bCs/>
                <w:lang w:eastAsia="zh-TW"/>
              </w:rPr>
            </w:pPr>
            <w:r>
              <w:rPr>
                <w:b/>
                <w:bCs/>
                <w:lang w:eastAsia="zh-TW"/>
              </w:rPr>
              <w:t>Company</w:t>
            </w:r>
          </w:p>
        </w:tc>
        <w:tc>
          <w:tcPr>
            <w:tcW w:w="7563" w:type="dxa"/>
            <w:shd w:val="clear" w:color="auto" w:fill="FFC000"/>
          </w:tcPr>
          <w:p w14:paraId="38E1003B" w14:textId="77777777" w:rsidR="00CA1E11" w:rsidRDefault="00000000">
            <w:pPr>
              <w:rPr>
                <w:b/>
                <w:bCs/>
                <w:lang w:eastAsia="zh-TW"/>
              </w:rPr>
            </w:pPr>
            <w:r>
              <w:rPr>
                <w:b/>
                <w:bCs/>
                <w:lang w:eastAsia="zh-TW"/>
              </w:rPr>
              <w:t>Comment</w:t>
            </w:r>
          </w:p>
        </w:tc>
      </w:tr>
      <w:tr w:rsidR="00CA1E11" w14:paraId="38E10060" w14:textId="77777777" w:rsidTr="00F85D20">
        <w:tc>
          <w:tcPr>
            <w:tcW w:w="2065" w:type="dxa"/>
          </w:tcPr>
          <w:p w14:paraId="38E1003D" w14:textId="77777777" w:rsidR="00CA1E11" w:rsidRDefault="00000000">
            <w:pPr>
              <w:rPr>
                <w:rFonts w:eastAsia="DengXian"/>
                <w:lang w:eastAsia="zh-CN"/>
              </w:rPr>
            </w:pPr>
            <w:r>
              <w:rPr>
                <w:rFonts w:eastAsiaTheme="minorEastAsia" w:cs="Arial"/>
              </w:rPr>
              <w:lastRenderedPageBreak/>
              <w:t>DCM2</w:t>
            </w:r>
          </w:p>
        </w:tc>
        <w:tc>
          <w:tcPr>
            <w:tcW w:w="7563" w:type="dxa"/>
          </w:tcPr>
          <w:p w14:paraId="38E1003E" w14:textId="77777777" w:rsidR="00CA1E11" w:rsidRDefault="00000000">
            <w:pPr>
              <w:rPr>
                <w:rFonts w:eastAsiaTheme="minorEastAsia" w:cs="Arial"/>
              </w:rPr>
            </w:pPr>
            <w:r>
              <w:rPr>
                <w:rFonts w:eastAsiaTheme="minorEastAsia" w:cs="Arial"/>
              </w:rPr>
              <w:t xml:space="preserve">Based on the agreement made last time, we would like to </w:t>
            </w:r>
            <w:proofErr w:type="gramStart"/>
            <w:r>
              <w:rPr>
                <w:rFonts w:eastAsiaTheme="minorEastAsia" w:cs="Arial"/>
              </w:rPr>
              <w:t>proposes</w:t>
            </w:r>
            <w:proofErr w:type="gramEnd"/>
            <w:r>
              <w:rPr>
                <w:rFonts w:eastAsiaTheme="minorEastAsia" w:cs="Arial"/>
              </w:rPr>
              <w:t xml:space="preserve"> the updated relative DL power as follows,</w:t>
            </w:r>
          </w:p>
          <w:p w14:paraId="38E1003F" w14:textId="77777777" w:rsidR="00CA1E11" w:rsidRDefault="00000000">
            <w:pPr>
              <w:rPr>
                <w:rFonts w:eastAsiaTheme="minorEastAsia" w:cs="Arial"/>
              </w:rPr>
            </w:pPr>
            <m:oMath>
              <m:r>
                <w:rPr>
                  <w:rFonts w:ascii="Cambria Math" w:hAnsi="Cambria Math"/>
                </w:rPr>
                <m:t>P</m:t>
              </m:r>
              <m:sSup>
                <m:sSupPr>
                  <m:ctrlPr>
                    <w:rPr>
                      <w:rFonts w:ascii="Cambria Math" w:hAnsi="Cambria Math"/>
                    </w:rPr>
                  </m:ctrlPr>
                </m:sSupPr>
                <m:e>
                  <m:r>
                    <w:rPr>
                      <w:rFonts w:ascii="Cambria Math" w:hAnsi="Cambria Math"/>
                    </w:rPr>
                    <m:t>4</m:t>
                  </m:r>
                </m:e>
                <m:sup>
                  <m:r>
                    <w:rPr>
                      <w:rFonts w:ascii="Cambria Math" w:hAnsi="Cambria Math"/>
                    </w:rPr>
                    <m:t>updated</m:t>
                  </m:r>
                </m:sup>
              </m:sSup>
              <m:r>
                <w:rPr>
                  <w:rFonts w:ascii="Cambria Math" w:hAnsi="Cambria Math"/>
                </w:rPr>
                <m:t>=P3+</m:t>
              </m:r>
              <m:d>
                <m:dPr>
                  <m:ctrlPr>
                    <w:rPr>
                      <w:rFonts w:ascii="Cambria Math" w:hAnsi="Cambria Math"/>
                    </w:rPr>
                  </m:ctrlPr>
                </m:dPr>
                <m:e>
                  <m:r>
                    <w:rPr>
                      <w:rFonts w:ascii="Cambria Math" w:hAnsi="Cambria Math"/>
                    </w:rPr>
                    <m:t>P4-P3</m:t>
                  </m:r>
                </m:e>
              </m:d>
              <m:r>
                <w:rPr>
                  <w:rFonts w:ascii="Cambria Math" w:hAnsi="Cambria Math"/>
                </w:rPr>
                <m:t>×</m:t>
              </m:r>
              <m:d>
                <m:dPr>
                  <m:begChr m:val="{"/>
                  <m:endChr m:val="}"/>
                  <m:ctrlPr>
                    <w:rPr>
                      <w:rFonts w:ascii="Cambria Math" w:hAnsi="Cambria Math"/>
                    </w:rPr>
                  </m:ctrlPr>
                </m:dPr>
                <m:e>
                  <m:r>
                    <w:rPr>
                      <w:rFonts w:ascii="Cambria Math" w:hAnsi="Cambria Math"/>
                    </w:rPr>
                    <m:t>A×</m:t>
                  </m:r>
                  <m:d>
                    <m:dPr>
                      <m:ctrlPr>
                        <w:rPr>
                          <w:rFonts w:ascii="Cambria Math" w:hAnsi="Cambria Math"/>
                        </w:rPr>
                      </m:ctrlPr>
                    </m:dPr>
                    <m:e>
                      <m:f>
                        <m:fPr>
                          <m:ctrlPr>
                            <w:rPr>
                              <w:rFonts w:ascii="Cambria Math" w:hAnsi="Cambria Math"/>
                            </w:rPr>
                          </m:ctrlPr>
                        </m:fPr>
                        <m:num>
                          <m:sSubSup>
                            <m:sSubSupPr>
                              <m:ctrlPr>
                                <w:rPr>
                                  <w:rFonts w:ascii="Cambria Math" w:hAnsi="Cambria Math"/>
                                </w:rPr>
                              </m:ctrlPr>
                            </m:sSubSupPr>
                            <m:e>
                              <m:r>
                                <w:rPr>
                                  <w:rFonts w:ascii="Cambria Math" w:hAnsi="Cambria Math"/>
                                </w:rPr>
                                <m:t>TxRUs</m:t>
                              </m:r>
                            </m:e>
                            <m:sub>
                              <m:r>
                                <w:rPr>
                                  <w:rFonts w:ascii="Cambria Math" w:hAnsi="Cambria Math"/>
                                </w:rPr>
                                <m:t>total</m:t>
                              </m:r>
                            </m:sub>
                            <m:sup>
                              <m:r>
                                <w:rPr>
                                  <w:rFonts w:ascii="Cambria Math" w:hAnsi="Cambria Math"/>
                                </w:rPr>
                                <m:t>set4</m:t>
                              </m:r>
                            </m:sup>
                          </m:sSubSup>
                        </m:num>
                        <m:den>
                          <m:r>
                            <w:rPr>
                              <w:rFonts w:ascii="Cambria Math" w:hAnsi="Cambria Math"/>
                            </w:rPr>
                            <m:t>TxRU</m:t>
                          </m:r>
                          <m:sSubSup>
                            <m:sSubSupPr>
                              <m:ctrlPr>
                                <w:rPr>
                                  <w:rFonts w:ascii="Cambria Math" w:hAnsi="Cambria Math"/>
                                </w:rPr>
                              </m:ctrlPr>
                            </m:sSubSupPr>
                            <m:e>
                              <m:r>
                                <w:rPr>
                                  <w:rFonts w:ascii="Cambria Math" w:hAnsi="Cambria Math"/>
                                </w:rPr>
                                <m:t>s</m:t>
                              </m:r>
                            </m:e>
                            <m:sub>
                              <m:r>
                                <w:rPr>
                                  <w:rFonts w:ascii="Cambria Math" w:hAnsi="Cambria Math"/>
                                </w:rPr>
                                <m:t>total</m:t>
                              </m:r>
                            </m:sub>
                            <m:sup>
                              <m:r>
                                <w:rPr>
                                  <w:rFonts w:ascii="Cambria Math" w:hAnsi="Cambria Math"/>
                                </w:rPr>
                                <m:t>set1</m:t>
                              </m:r>
                            </m:sup>
                          </m:sSubSup>
                        </m:den>
                      </m:f>
                    </m:e>
                  </m:d>
                  <m:r>
                    <w:rPr>
                      <w:rFonts w:ascii="Cambria Math" w:hAnsi="Cambria Math"/>
                    </w:rPr>
                    <m:t>+</m:t>
                  </m:r>
                  <m:d>
                    <m:dPr>
                      <m:ctrlPr>
                        <w:rPr>
                          <w:rFonts w:ascii="Cambria Math" w:hAnsi="Cambria Math"/>
                        </w:rPr>
                      </m:ctrlPr>
                    </m:dPr>
                    <m:e>
                      <m:r>
                        <w:rPr>
                          <w:rFonts w:ascii="Cambria Math" w:hAnsi="Cambria Math"/>
                        </w:rPr>
                        <m:t>1-A</m:t>
                      </m:r>
                    </m:e>
                  </m:d>
                  <m:r>
                    <w:rPr>
                      <w:rFonts w:ascii="Cambria Math" w:hAnsi="Cambria Math"/>
                    </w:rPr>
                    <m:t>×</m:t>
                  </m:r>
                  <m:d>
                    <m:dPr>
                      <m:ctrlPr>
                        <w:rPr>
                          <w:rFonts w:ascii="Cambria Math" w:hAnsi="Cambria Math"/>
                        </w:rPr>
                      </m:ctrlPr>
                    </m:dPr>
                    <m:e>
                      <m:f>
                        <m:fPr>
                          <m:ctrlPr>
                            <w:rPr>
                              <w:rFonts w:ascii="Cambria Math" w:hAnsi="Cambria Math"/>
                            </w:rPr>
                          </m:ctrlPr>
                        </m:fPr>
                        <m:num>
                          <m:sSubSup>
                            <m:sSubSupPr>
                              <m:ctrlPr>
                                <w:rPr>
                                  <w:rFonts w:ascii="Cambria Math" w:hAnsi="Cambria Math"/>
                                </w:rPr>
                              </m:ctrlPr>
                            </m:sSubSupPr>
                            <m:e>
                              <m:r>
                                <w:rPr>
                                  <w:rFonts w:ascii="Cambria Math" w:hAnsi="Cambria Math"/>
                                </w:rPr>
                                <m:t>DLPW</m:t>
                              </m:r>
                            </m:e>
                            <m:sub>
                              <m:r>
                                <w:rPr>
                                  <w:rFonts w:ascii="Cambria Math" w:hAnsi="Cambria Math"/>
                                </w:rPr>
                                <m:t>total</m:t>
                              </m:r>
                            </m:sub>
                            <m:sup>
                              <m:r>
                                <w:rPr>
                                  <w:rFonts w:ascii="Cambria Math" w:hAnsi="Cambria Math"/>
                                </w:rPr>
                                <m:t>set4</m:t>
                              </m:r>
                            </m:sup>
                          </m:sSubSup>
                        </m:num>
                        <m:den>
                          <m:sSubSup>
                            <m:sSubSupPr>
                              <m:ctrlPr>
                                <w:rPr>
                                  <w:rFonts w:ascii="Cambria Math" w:hAnsi="Cambria Math"/>
                                </w:rPr>
                              </m:ctrlPr>
                            </m:sSubSupPr>
                            <m:e>
                              <m:r>
                                <w:rPr>
                                  <w:rFonts w:ascii="Cambria Math" w:hAnsi="Cambria Math"/>
                                </w:rPr>
                                <m:t>DLPW</m:t>
                              </m:r>
                            </m:e>
                            <m:sub>
                              <m:r>
                                <w:rPr>
                                  <w:rFonts w:ascii="Cambria Math" w:hAnsi="Cambria Math"/>
                                </w:rPr>
                                <m:t>total</m:t>
                              </m:r>
                            </m:sub>
                            <m:sup>
                              <m:r>
                                <w:rPr>
                                  <w:rFonts w:ascii="Cambria Math" w:hAnsi="Cambria Math"/>
                                </w:rPr>
                                <m:t>set1</m:t>
                              </m:r>
                            </m:sup>
                          </m:sSubSup>
                        </m:den>
                      </m:f>
                    </m:e>
                  </m:d>
                </m:e>
              </m:d>
            </m:oMath>
            <w:r>
              <w:rPr>
                <w:rFonts w:eastAsiaTheme="minorEastAsia" w:cs="Arial"/>
              </w:rPr>
              <w:t>,</w:t>
            </w:r>
          </w:p>
          <w:p w14:paraId="38E10040" w14:textId="77777777" w:rsidR="00CA1E11" w:rsidRDefault="00000000">
            <w:pPr>
              <w:rPr>
                <w:rFonts w:eastAsiaTheme="minorEastAsia" w:cs="Arial"/>
                <w:i/>
              </w:rPr>
            </w:pPr>
            <w:r>
              <w:rPr>
                <w:rFonts w:eastAsiaTheme="minorEastAsia" w:cs="Arial"/>
              </w:rPr>
              <w:t xml:space="preserve">i.e., </w:t>
            </w:r>
            <m:oMath>
              <m:r>
                <w:rPr>
                  <w:rFonts w:ascii="Cambria Math" w:hAnsi="Cambria Math"/>
                </w:rPr>
                <m:t>P</m:t>
              </m:r>
              <m:sSup>
                <m:sSupPr>
                  <m:ctrlPr>
                    <w:rPr>
                      <w:rFonts w:ascii="Cambria Math" w:hAnsi="Cambria Math"/>
                    </w:rPr>
                  </m:ctrlPr>
                </m:sSupPr>
                <m:e>
                  <m:r>
                    <w:rPr>
                      <w:rFonts w:ascii="Cambria Math" w:hAnsi="Cambria Math"/>
                    </w:rPr>
                    <m:t>4</m:t>
                  </m:r>
                </m:e>
                <m:sup>
                  <m:r>
                    <w:rPr>
                      <w:rFonts w:ascii="Cambria Math" w:hAnsi="Cambria Math"/>
                    </w:rPr>
                    <m:t>updated</m:t>
                  </m:r>
                </m:sup>
              </m:sSup>
              <m:r>
                <w:rPr>
                  <w:rFonts w:ascii="Cambria Math" w:hAnsi="Cambria Math"/>
                </w:rPr>
                <m:t>=55+</m:t>
              </m:r>
              <m:d>
                <m:dPr>
                  <m:ctrlPr>
                    <w:rPr>
                      <w:rFonts w:ascii="Cambria Math" w:hAnsi="Cambria Math"/>
                    </w:rPr>
                  </m:ctrlPr>
                </m:dPr>
                <m:e>
                  <m:r>
                    <w:rPr>
                      <w:rFonts w:ascii="Cambria Math" w:hAnsi="Cambria Math"/>
                    </w:rPr>
                    <m:t>280-55</m:t>
                  </m:r>
                </m:e>
              </m:d>
              <m:r>
                <w:rPr>
                  <w:rFonts w:ascii="Cambria Math" w:hAnsi="Cambria Math"/>
                </w:rPr>
                <m:t>×</m:t>
              </m:r>
              <m:d>
                <m:dPr>
                  <m:ctrlPr>
                    <w:rPr>
                      <w:rFonts w:ascii="Cambria Math" w:hAnsi="Cambria Math"/>
                    </w:rPr>
                  </m:ctrlPr>
                </m:dPr>
                <m:e>
                  <m:r>
                    <w:rPr>
                      <w:rFonts w:ascii="Cambria Math" w:hAnsi="Cambria Math"/>
                    </w:rPr>
                    <m:t>0.4×</m:t>
                  </m:r>
                  <m:f>
                    <m:fPr>
                      <m:ctrlPr>
                        <w:rPr>
                          <w:rFonts w:ascii="Cambria Math" w:hAnsi="Cambria Math"/>
                        </w:rPr>
                      </m:ctrlPr>
                    </m:fPr>
                    <m:num>
                      <m:r>
                        <w:rPr>
                          <w:rFonts w:ascii="Cambria Math" w:hAnsi="Cambria Math"/>
                        </w:rPr>
                        <m:t>256</m:t>
                      </m:r>
                    </m:num>
                    <m:den>
                      <m:r>
                        <w:rPr>
                          <w:rFonts w:ascii="Cambria Math" w:hAnsi="Cambria Math"/>
                        </w:rPr>
                        <m:t>64</m:t>
                      </m:r>
                    </m:den>
                  </m:f>
                  <m:r>
                    <w:rPr>
                      <w:rFonts w:ascii="Cambria Math" w:hAnsi="Cambria Math"/>
                    </w:rPr>
                    <m:t>+0.6×</m:t>
                  </m:r>
                  <m:f>
                    <m:fPr>
                      <m:ctrlPr>
                        <w:rPr>
                          <w:rFonts w:ascii="Cambria Math" w:hAnsi="Cambria Math"/>
                        </w:rPr>
                      </m:ctrlPr>
                    </m:fPr>
                    <m:num>
                      <m:d>
                        <m:dPr>
                          <m:begChr m:val="["/>
                          <m:endChr m:val="]"/>
                          <m:ctrlPr>
                            <w:rPr>
                              <w:rFonts w:ascii="Cambria Math" w:hAnsi="Cambria Math"/>
                            </w:rPr>
                          </m:ctrlPr>
                        </m:dPr>
                        <m:e>
                          <m:r>
                            <w:rPr>
                              <w:rFonts w:ascii="Cambria Math" w:hAnsi="Cambria Math"/>
                            </w:rPr>
                            <m:t>62dBm→W</m:t>
                          </m:r>
                        </m:e>
                      </m:d>
                    </m:num>
                    <m:den>
                      <m:r>
                        <w:rPr>
                          <w:rFonts w:ascii="Cambria Math" w:hAnsi="Cambria Math"/>
                        </w:rPr>
                        <m:t>55dBm→W</m:t>
                      </m:r>
                    </m:den>
                  </m:f>
                </m:e>
              </m:d>
            </m:oMath>
          </w:p>
          <w:tbl>
            <w:tblPr>
              <w:tblW w:w="3301" w:type="dxa"/>
              <w:jc w:val="center"/>
              <w:tblLayout w:type="fixed"/>
              <w:tblLook w:val="04A0" w:firstRow="1" w:lastRow="0" w:firstColumn="1" w:lastColumn="0" w:noHBand="0" w:noVBand="1"/>
            </w:tblPr>
            <w:tblGrid>
              <w:gridCol w:w="1226"/>
              <w:gridCol w:w="1038"/>
              <w:gridCol w:w="1037"/>
            </w:tblGrid>
            <w:tr w:rsidR="00CA1E11" w14:paraId="38E10043" w14:textId="77777777">
              <w:trPr>
                <w:trHeight w:val="223"/>
                <w:jc w:val="center"/>
              </w:trPr>
              <w:tc>
                <w:tcPr>
                  <w:tcW w:w="1226" w:type="dxa"/>
                  <w:vMerge w:val="restart"/>
                  <w:tcBorders>
                    <w:top w:val="double" w:sz="4" w:space="0" w:color="A5A5A5"/>
                    <w:left w:val="double" w:sz="4" w:space="0" w:color="A5A5A5"/>
                    <w:bottom w:val="double" w:sz="4" w:space="0" w:color="A5A5A5"/>
                    <w:right w:val="double" w:sz="4" w:space="0" w:color="A5A5A5"/>
                  </w:tcBorders>
                  <w:vAlign w:val="center"/>
                </w:tcPr>
                <w:p w14:paraId="38E10041" w14:textId="77777777" w:rsidR="00CA1E11" w:rsidRDefault="00000000">
                  <w:pPr>
                    <w:pStyle w:val="TAH"/>
                    <w:rPr>
                      <w:lang w:val="en-US"/>
                    </w:rPr>
                  </w:pPr>
                  <w:r>
                    <w:rPr>
                      <w:lang w:val="en-US"/>
                    </w:rPr>
                    <w:t>Power state</w:t>
                  </w:r>
                </w:p>
              </w:tc>
              <w:tc>
                <w:tcPr>
                  <w:tcW w:w="2075" w:type="dxa"/>
                  <w:gridSpan w:val="2"/>
                  <w:tcBorders>
                    <w:top w:val="double" w:sz="4" w:space="0" w:color="A5A5A5"/>
                    <w:left w:val="double" w:sz="4" w:space="0" w:color="A5A5A5"/>
                    <w:bottom w:val="double" w:sz="4" w:space="0" w:color="A5A5A5"/>
                    <w:right w:val="double" w:sz="4" w:space="0" w:color="A5A5A5"/>
                  </w:tcBorders>
                </w:tcPr>
                <w:p w14:paraId="38E10042" w14:textId="77777777" w:rsidR="00CA1E11" w:rsidRDefault="00000000">
                  <w:pPr>
                    <w:pStyle w:val="TAH"/>
                    <w:rPr>
                      <w:lang w:val="en-US"/>
                    </w:rPr>
                  </w:pPr>
                  <w:r>
                    <w:rPr>
                      <w:lang w:val="en-US"/>
                    </w:rPr>
                    <w:t>Set 4</w:t>
                  </w:r>
                </w:p>
              </w:tc>
            </w:tr>
            <w:tr w:rsidR="00CA1E11" w14:paraId="38E10047" w14:textId="77777777">
              <w:trPr>
                <w:trHeight w:val="223"/>
                <w:jc w:val="center"/>
              </w:trPr>
              <w:tc>
                <w:tcPr>
                  <w:tcW w:w="1226" w:type="dxa"/>
                  <w:vMerge/>
                  <w:tcBorders>
                    <w:top w:val="double" w:sz="4" w:space="0" w:color="A5A5A5"/>
                    <w:left w:val="double" w:sz="4" w:space="0" w:color="A5A5A5"/>
                    <w:bottom w:val="double" w:sz="4" w:space="0" w:color="A5A5A5"/>
                    <w:right w:val="double" w:sz="4" w:space="0" w:color="A5A5A5"/>
                  </w:tcBorders>
                  <w:vAlign w:val="center"/>
                </w:tcPr>
                <w:p w14:paraId="38E10044" w14:textId="77777777" w:rsidR="00CA1E11" w:rsidRDefault="00CA1E11">
                  <w:pPr>
                    <w:pStyle w:val="TAH"/>
                    <w:rPr>
                      <w:lang w:val="en-US"/>
                    </w:rPr>
                  </w:pPr>
                </w:p>
              </w:tc>
              <w:tc>
                <w:tcPr>
                  <w:tcW w:w="1038" w:type="dxa"/>
                  <w:tcBorders>
                    <w:top w:val="double" w:sz="4" w:space="0" w:color="A5A5A5"/>
                    <w:left w:val="double" w:sz="4" w:space="0" w:color="A5A5A5"/>
                    <w:bottom w:val="double" w:sz="4" w:space="0" w:color="A5A5A5"/>
                    <w:right w:val="double" w:sz="4" w:space="0" w:color="A5A5A5"/>
                  </w:tcBorders>
                </w:tcPr>
                <w:p w14:paraId="38E10045" w14:textId="77777777" w:rsidR="00CA1E11" w:rsidRDefault="00000000">
                  <w:pPr>
                    <w:pStyle w:val="TAH"/>
                    <w:rPr>
                      <w:lang w:val="en-US"/>
                    </w:rPr>
                  </w:pPr>
                  <w:r>
                    <w:rPr>
                      <w:lang w:val="en-US"/>
                    </w:rPr>
                    <w:t>CAT 1 BS</w:t>
                  </w:r>
                </w:p>
              </w:tc>
              <w:tc>
                <w:tcPr>
                  <w:tcW w:w="1037" w:type="dxa"/>
                  <w:tcBorders>
                    <w:top w:val="double" w:sz="4" w:space="0" w:color="A5A5A5"/>
                    <w:left w:val="double" w:sz="4" w:space="0" w:color="A5A5A5"/>
                    <w:bottom w:val="double" w:sz="4" w:space="0" w:color="A5A5A5"/>
                    <w:right w:val="double" w:sz="4" w:space="0" w:color="A5A5A5"/>
                  </w:tcBorders>
                </w:tcPr>
                <w:p w14:paraId="38E10046" w14:textId="77777777" w:rsidR="00CA1E11" w:rsidRDefault="00000000">
                  <w:pPr>
                    <w:pStyle w:val="TAH"/>
                    <w:rPr>
                      <w:lang w:val="en-US"/>
                    </w:rPr>
                  </w:pPr>
                  <w:r>
                    <w:rPr>
                      <w:lang w:val="en-US"/>
                    </w:rPr>
                    <w:t>CAT 2 BS</w:t>
                  </w:r>
                </w:p>
              </w:tc>
            </w:tr>
            <w:tr w:rsidR="00CA1E11" w14:paraId="38E1004B" w14:textId="77777777">
              <w:trPr>
                <w:trHeight w:val="20"/>
                <w:jc w:val="center"/>
              </w:trPr>
              <w:tc>
                <w:tcPr>
                  <w:tcW w:w="1226" w:type="dxa"/>
                  <w:tcBorders>
                    <w:top w:val="double" w:sz="4" w:space="0" w:color="A5A5A5"/>
                    <w:left w:val="double" w:sz="4" w:space="0" w:color="A5A5A5"/>
                    <w:bottom w:val="double" w:sz="4" w:space="0" w:color="A5A5A5"/>
                    <w:right w:val="double" w:sz="4" w:space="0" w:color="A5A5A5"/>
                  </w:tcBorders>
                  <w:vAlign w:val="center"/>
                </w:tcPr>
                <w:p w14:paraId="38E10048" w14:textId="77777777" w:rsidR="00CA1E11" w:rsidRDefault="00000000">
                  <w:pPr>
                    <w:pStyle w:val="TAC"/>
                    <w:rPr>
                      <w:lang w:val="en-US"/>
                    </w:rPr>
                  </w:pPr>
                  <w:r>
                    <w:rPr>
                      <w:lang w:val="en-US"/>
                    </w:rPr>
                    <w:t>Deep sleep</w:t>
                  </w:r>
                </w:p>
              </w:tc>
              <w:tc>
                <w:tcPr>
                  <w:tcW w:w="1038" w:type="dxa"/>
                  <w:tcBorders>
                    <w:top w:val="double" w:sz="4" w:space="0" w:color="A5A5A5"/>
                    <w:left w:val="double" w:sz="4" w:space="0" w:color="A5A5A5"/>
                    <w:bottom w:val="double" w:sz="4" w:space="0" w:color="A5A5A5"/>
                    <w:right w:val="double" w:sz="4" w:space="0" w:color="A5A5A5"/>
                  </w:tcBorders>
                </w:tcPr>
                <w:p w14:paraId="38E10049" w14:textId="77777777" w:rsidR="00CA1E11" w:rsidRDefault="00000000">
                  <w:pPr>
                    <w:pStyle w:val="TAC"/>
                    <w:rPr>
                      <w:lang w:val="en-US"/>
                    </w:rPr>
                  </w:pPr>
                  <w:r>
                    <w:rPr>
                      <w:lang w:val="en-US"/>
                    </w:rPr>
                    <w:t>1</w:t>
                  </w:r>
                </w:p>
              </w:tc>
              <w:tc>
                <w:tcPr>
                  <w:tcW w:w="1037" w:type="dxa"/>
                  <w:tcBorders>
                    <w:top w:val="double" w:sz="4" w:space="0" w:color="A5A5A5"/>
                    <w:left w:val="double" w:sz="4" w:space="0" w:color="A5A5A5"/>
                    <w:bottom w:val="double" w:sz="4" w:space="0" w:color="A5A5A5"/>
                    <w:right w:val="double" w:sz="4" w:space="0" w:color="A5A5A5"/>
                  </w:tcBorders>
                </w:tcPr>
                <w:p w14:paraId="38E1004A" w14:textId="77777777" w:rsidR="00CA1E11" w:rsidRDefault="00000000">
                  <w:pPr>
                    <w:pStyle w:val="TAC"/>
                    <w:rPr>
                      <w:lang w:val="en-US"/>
                    </w:rPr>
                  </w:pPr>
                  <w:r>
                    <w:rPr>
                      <w:lang w:val="en-US"/>
                    </w:rPr>
                    <w:t>1</w:t>
                  </w:r>
                </w:p>
              </w:tc>
            </w:tr>
            <w:tr w:rsidR="00CA1E11" w14:paraId="38E1004F" w14:textId="77777777">
              <w:trPr>
                <w:trHeight w:val="20"/>
                <w:jc w:val="center"/>
              </w:trPr>
              <w:tc>
                <w:tcPr>
                  <w:tcW w:w="1226" w:type="dxa"/>
                  <w:tcBorders>
                    <w:top w:val="double" w:sz="4" w:space="0" w:color="A5A5A5"/>
                    <w:left w:val="double" w:sz="4" w:space="0" w:color="A5A5A5"/>
                    <w:bottom w:val="double" w:sz="4" w:space="0" w:color="A5A5A5"/>
                    <w:right w:val="double" w:sz="4" w:space="0" w:color="A5A5A5"/>
                  </w:tcBorders>
                  <w:vAlign w:val="center"/>
                </w:tcPr>
                <w:p w14:paraId="38E1004C" w14:textId="77777777" w:rsidR="00CA1E11" w:rsidRDefault="00000000">
                  <w:pPr>
                    <w:pStyle w:val="TAC"/>
                    <w:rPr>
                      <w:lang w:val="en-US"/>
                    </w:rPr>
                  </w:pPr>
                  <w:r>
                    <w:rPr>
                      <w:lang w:val="en-US"/>
                    </w:rPr>
                    <w:t>Light sleep</w:t>
                  </w:r>
                </w:p>
              </w:tc>
              <w:tc>
                <w:tcPr>
                  <w:tcW w:w="1038" w:type="dxa"/>
                  <w:tcBorders>
                    <w:top w:val="double" w:sz="4" w:space="0" w:color="A5A5A5"/>
                    <w:left w:val="double" w:sz="4" w:space="0" w:color="A5A5A5"/>
                    <w:bottom w:val="double" w:sz="4" w:space="0" w:color="A5A5A5"/>
                    <w:right w:val="double" w:sz="4" w:space="0" w:color="A5A5A5"/>
                  </w:tcBorders>
                </w:tcPr>
                <w:p w14:paraId="38E1004D" w14:textId="77777777" w:rsidR="00CA1E11" w:rsidRDefault="00000000">
                  <w:pPr>
                    <w:pStyle w:val="TAC"/>
                    <w:rPr>
                      <w:lang w:val="en-US"/>
                    </w:rPr>
                  </w:pPr>
                  <w:r>
                    <w:rPr>
                      <w:lang w:val="en-US"/>
                    </w:rPr>
                    <w:t>25</w:t>
                  </w:r>
                </w:p>
              </w:tc>
              <w:tc>
                <w:tcPr>
                  <w:tcW w:w="1037" w:type="dxa"/>
                  <w:tcBorders>
                    <w:top w:val="double" w:sz="4" w:space="0" w:color="A5A5A5"/>
                    <w:left w:val="double" w:sz="4" w:space="0" w:color="A5A5A5"/>
                    <w:bottom w:val="double" w:sz="4" w:space="0" w:color="A5A5A5"/>
                    <w:right w:val="double" w:sz="4" w:space="0" w:color="A5A5A5"/>
                  </w:tcBorders>
                </w:tcPr>
                <w:p w14:paraId="38E1004E" w14:textId="77777777" w:rsidR="00CA1E11" w:rsidRDefault="00000000">
                  <w:pPr>
                    <w:pStyle w:val="TAC"/>
                    <w:rPr>
                      <w:lang w:val="en-US"/>
                    </w:rPr>
                  </w:pPr>
                  <w:r>
                    <w:rPr>
                      <w:lang w:val="en-US"/>
                    </w:rPr>
                    <w:t>2.2</w:t>
                  </w:r>
                </w:p>
              </w:tc>
            </w:tr>
            <w:tr w:rsidR="00CA1E11" w14:paraId="38E10053" w14:textId="77777777">
              <w:trPr>
                <w:trHeight w:val="20"/>
                <w:jc w:val="center"/>
              </w:trPr>
              <w:tc>
                <w:tcPr>
                  <w:tcW w:w="1226" w:type="dxa"/>
                  <w:tcBorders>
                    <w:top w:val="double" w:sz="4" w:space="0" w:color="A5A5A5"/>
                    <w:left w:val="double" w:sz="4" w:space="0" w:color="A5A5A5"/>
                    <w:bottom w:val="double" w:sz="4" w:space="0" w:color="A5A5A5"/>
                    <w:right w:val="double" w:sz="4" w:space="0" w:color="A5A5A5"/>
                  </w:tcBorders>
                  <w:vAlign w:val="center"/>
                </w:tcPr>
                <w:p w14:paraId="38E10050" w14:textId="77777777" w:rsidR="00CA1E11" w:rsidRDefault="00000000">
                  <w:pPr>
                    <w:pStyle w:val="TAC"/>
                    <w:rPr>
                      <w:lang w:val="en-US"/>
                    </w:rPr>
                  </w:pPr>
                  <w:r>
                    <w:rPr>
                      <w:lang w:val="en-US"/>
                    </w:rPr>
                    <w:t>Micro sleep</w:t>
                  </w:r>
                </w:p>
              </w:tc>
              <w:tc>
                <w:tcPr>
                  <w:tcW w:w="1038" w:type="dxa"/>
                  <w:tcBorders>
                    <w:top w:val="double" w:sz="4" w:space="0" w:color="A5A5A5"/>
                    <w:left w:val="double" w:sz="4" w:space="0" w:color="A5A5A5"/>
                    <w:bottom w:val="double" w:sz="4" w:space="0" w:color="A5A5A5"/>
                    <w:right w:val="double" w:sz="4" w:space="0" w:color="A5A5A5"/>
                  </w:tcBorders>
                </w:tcPr>
                <w:p w14:paraId="38E10051" w14:textId="77777777" w:rsidR="00CA1E11" w:rsidRDefault="00000000">
                  <w:pPr>
                    <w:pStyle w:val="TAC"/>
                    <w:rPr>
                      <w:rFonts w:eastAsiaTheme="minorEastAsia"/>
                      <w:lang w:val="en-US" w:eastAsia="ja-JP"/>
                    </w:rPr>
                  </w:pPr>
                  <w:r>
                    <w:rPr>
                      <w:lang w:val="en-US"/>
                    </w:rPr>
                    <w:t>5</w:t>
                  </w:r>
                  <w:r>
                    <w:rPr>
                      <w:rFonts w:eastAsiaTheme="minorEastAsia"/>
                      <w:lang w:val="en-US" w:eastAsia="ja-JP"/>
                    </w:rPr>
                    <w:t>5</w:t>
                  </w:r>
                </w:p>
              </w:tc>
              <w:tc>
                <w:tcPr>
                  <w:tcW w:w="1037" w:type="dxa"/>
                  <w:tcBorders>
                    <w:top w:val="double" w:sz="4" w:space="0" w:color="A5A5A5"/>
                    <w:left w:val="double" w:sz="4" w:space="0" w:color="A5A5A5"/>
                    <w:bottom w:val="double" w:sz="4" w:space="0" w:color="A5A5A5"/>
                    <w:right w:val="double" w:sz="4" w:space="0" w:color="A5A5A5"/>
                  </w:tcBorders>
                </w:tcPr>
                <w:p w14:paraId="38E10052" w14:textId="77777777" w:rsidR="00CA1E11" w:rsidRDefault="00000000">
                  <w:pPr>
                    <w:pStyle w:val="TAC"/>
                    <w:rPr>
                      <w:rFonts w:eastAsiaTheme="minorEastAsia"/>
                      <w:lang w:val="en-US" w:eastAsia="ja-JP"/>
                    </w:rPr>
                  </w:pPr>
                  <w:r>
                    <w:rPr>
                      <w:lang w:val="en-US"/>
                    </w:rPr>
                    <w:t>5.</w:t>
                  </w:r>
                  <w:r>
                    <w:rPr>
                      <w:rFonts w:eastAsiaTheme="minorEastAsia"/>
                      <w:lang w:val="en-US" w:eastAsia="ja-JP"/>
                    </w:rPr>
                    <w:t>5</w:t>
                  </w:r>
                </w:p>
              </w:tc>
            </w:tr>
            <w:tr w:rsidR="00CA1E11" w14:paraId="38E10057" w14:textId="77777777">
              <w:trPr>
                <w:trHeight w:val="20"/>
                <w:jc w:val="center"/>
              </w:trPr>
              <w:tc>
                <w:tcPr>
                  <w:tcW w:w="1226" w:type="dxa"/>
                  <w:tcBorders>
                    <w:top w:val="double" w:sz="4" w:space="0" w:color="A5A5A5"/>
                    <w:left w:val="double" w:sz="4" w:space="0" w:color="A5A5A5"/>
                    <w:bottom w:val="double" w:sz="4" w:space="0" w:color="A5A5A5"/>
                    <w:right w:val="double" w:sz="4" w:space="0" w:color="A5A5A5"/>
                  </w:tcBorders>
                  <w:vAlign w:val="center"/>
                </w:tcPr>
                <w:p w14:paraId="38E10054" w14:textId="77777777" w:rsidR="00CA1E11" w:rsidRDefault="00000000">
                  <w:pPr>
                    <w:pStyle w:val="TAC"/>
                    <w:rPr>
                      <w:lang w:val="en-US"/>
                    </w:rPr>
                  </w:pPr>
                  <w:r>
                    <w:rPr>
                      <w:lang w:val="en-US"/>
                    </w:rPr>
                    <w:t>Active DL</w:t>
                  </w:r>
                </w:p>
              </w:tc>
              <w:tc>
                <w:tcPr>
                  <w:tcW w:w="1038" w:type="dxa"/>
                  <w:tcBorders>
                    <w:top w:val="double" w:sz="4" w:space="0" w:color="A5A5A5"/>
                    <w:left w:val="double" w:sz="4" w:space="0" w:color="A5A5A5"/>
                    <w:bottom w:val="double" w:sz="4" w:space="0" w:color="A5A5A5"/>
                    <w:right w:val="double" w:sz="4" w:space="0" w:color="A5A5A5"/>
                  </w:tcBorders>
                </w:tcPr>
                <w:p w14:paraId="38E10055" w14:textId="77777777" w:rsidR="00CA1E11" w:rsidRDefault="00000000">
                  <w:pPr>
                    <w:pStyle w:val="TAC"/>
                    <w:rPr>
                      <w:rFonts w:eastAsiaTheme="minorEastAsia"/>
                      <w:b/>
                      <w:bCs/>
                      <w:color w:val="FF0000"/>
                      <w:lang w:val="en-US" w:eastAsia="ja-JP"/>
                    </w:rPr>
                  </w:pPr>
                  <w:r>
                    <w:rPr>
                      <w:rFonts w:eastAsiaTheme="minorEastAsia"/>
                      <w:b/>
                      <w:bCs/>
                      <w:color w:val="FF0000"/>
                      <w:lang w:val="en-US" w:eastAsia="ja-JP"/>
                    </w:rPr>
                    <w:t>[1090]</w:t>
                  </w:r>
                </w:p>
              </w:tc>
              <w:tc>
                <w:tcPr>
                  <w:tcW w:w="1037" w:type="dxa"/>
                  <w:tcBorders>
                    <w:top w:val="double" w:sz="4" w:space="0" w:color="A5A5A5"/>
                    <w:left w:val="double" w:sz="4" w:space="0" w:color="A5A5A5"/>
                    <w:bottom w:val="double" w:sz="4" w:space="0" w:color="A5A5A5"/>
                    <w:right w:val="double" w:sz="4" w:space="0" w:color="A5A5A5"/>
                  </w:tcBorders>
                </w:tcPr>
                <w:p w14:paraId="38E10056" w14:textId="77777777" w:rsidR="00CA1E11" w:rsidRDefault="00000000">
                  <w:pPr>
                    <w:pStyle w:val="TAC"/>
                    <w:rPr>
                      <w:rFonts w:eastAsiaTheme="minorEastAsia"/>
                      <w:b/>
                      <w:bCs/>
                      <w:color w:val="FF0000"/>
                      <w:lang w:val="en-US" w:eastAsia="ja-JP"/>
                    </w:rPr>
                  </w:pPr>
                  <w:r>
                    <w:rPr>
                      <w:rFonts w:eastAsiaTheme="minorEastAsia"/>
                      <w:b/>
                      <w:bCs/>
                      <w:color w:val="FF0000"/>
                      <w:lang w:val="en-US" w:eastAsia="ja-JP"/>
                    </w:rPr>
                    <w:t>[127]</w:t>
                  </w:r>
                </w:p>
              </w:tc>
            </w:tr>
            <w:tr w:rsidR="00CA1E11" w14:paraId="38E1005B" w14:textId="77777777">
              <w:trPr>
                <w:trHeight w:val="20"/>
                <w:jc w:val="center"/>
              </w:trPr>
              <w:tc>
                <w:tcPr>
                  <w:tcW w:w="1226" w:type="dxa"/>
                  <w:tcBorders>
                    <w:top w:val="double" w:sz="4" w:space="0" w:color="A5A5A5"/>
                    <w:left w:val="double" w:sz="4" w:space="0" w:color="A5A5A5"/>
                    <w:bottom w:val="double" w:sz="4" w:space="0" w:color="A5A5A5"/>
                    <w:right w:val="double" w:sz="4" w:space="0" w:color="A5A5A5"/>
                  </w:tcBorders>
                  <w:vAlign w:val="center"/>
                </w:tcPr>
                <w:p w14:paraId="38E10058" w14:textId="77777777" w:rsidR="00CA1E11" w:rsidRDefault="00000000">
                  <w:pPr>
                    <w:pStyle w:val="TAC"/>
                    <w:rPr>
                      <w:lang w:val="en-US"/>
                    </w:rPr>
                  </w:pPr>
                  <w:r>
                    <w:rPr>
                      <w:lang w:val="en-US"/>
                    </w:rPr>
                    <w:t>Active UL</w:t>
                  </w:r>
                </w:p>
              </w:tc>
              <w:tc>
                <w:tcPr>
                  <w:tcW w:w="1038" w:type="dxa"/>
                  <w:tcBorders>
                    <w:top w:val="double" w:sz="4" w:space="0" w:color="A5A5A5"/>
                    <w:left w:val="double" w:sz="4" w:space="0" w:color="A5A5A5"/>
                    <w:bottom w:val="double" w:sz="4" w:space="0" w:color="A5A5A5"/>
                    <w:right w:val="double" w:sz="4" w:space="0" w:color="A5A5A5"/>
                  </w:tcBorders>
                </w:tcPr>
                <w:p w14:paraId="38E10059" w14:textId="77777777" w:rsidR="00CA1E11" w:rsidRDefault="00000000">
                  <w:pPr>
                    <w:pStyle w:val="TAC"/>
                    <w:rPr>
                      <w:lang w:val="en-US"/>
                    </w:rPr>
                  </w:pPr>
                  <w:r>
                    <w:rPr>
                      <w:lang w:val="en-US"/>
                    </w:rPr>
                    <w:t>130</w:t>
                  </w:r>
                </w:p>
              </w:tc>
              <w:tc>
                <w:tcPr>
                  <w:tcW w:w="1037" w:type="dxa"/>
                  <w:tcBorders>
                    <w:top w:val="double" w:sz="4" w:space="0" w:color="A5A5A5"/>
                    <w:left w:val="double" w:sz="4" w:space="0" w:color="A5A5A5"/>
                    <w:bottom w:val="double" w:sz="4" w:space="0" w:color="A5A5A5"/>
                    <w:right w:val="double" w:sz="4" w:space="0" w:color="A5A5A5"/>
                  </w:tcBorders>
                </w:tcPr>
                <w:p w14:paraId="38E1005A" w14:textId="77777777" w:rsidR="00CA1E11" w:rsidRDefault="00000000">
                  <w:pPr>
                    <w:pStyle w:val="TAC"/>
                    <w:rPr>
                      <w:lang w:val="en-US"/>
                    </w:rPr>
                  </w:pPr>
                  <w:r>
                    <w:rPr>
                      <w:lang w:val="en-US"/>
                    </w:rPr>
                    <w:t>7.8</w:t>
                  </w:r>
                </w:p>
              </w:tc>
            </w:tr>
          </w:tbl>
          <w:p w14:paraId="38E1005C" w14:textId="77777777" w:rsidR="00CA1E11" w:rsidRDefault="00000000">
            <w:pPr>
              <w:rPr>
                <w:rFonts w:eastAsiaTheme="minorEastAsia" w:cs="Arial"/>
              </w:rPr>
            </w:pPr>
            <w:r>
              <w:rPr>
                <w:rFonts w:eastAsiaTheme="minorEastAsia" w:cs="Arial"/>
              </w:rPr>
              <w:t xml:space="preserve">Since the DL power is </w:t>
            </w:r>
            <w:proofErr w:type="spellStart"/>
            <w:r>
              <w:rPr>
                <w:rFonts w:eastAsiaTheme="minorEastAsia" w:cs="Arial"/>
              </w:rPr>
              <w:t>tide</w:t>
            </w:r>
            <w:proofErr w:type="spellEnd"/>
            <w:r>
              <w:rPr>
                <w:rFonts w:eastAsiaTheme="minorEastAsia" w:cs="Arial"/>
              </w:rPr>
              <w:t xml:space="preserve"> with BW, we do not think that we need to scale the normalize power</w:t>
            </w:r>
          </w:p>
          <w:p w14:paraId="38E1005D" w14:textId="77777777" w:rsidR="00CA1E11" w:rsidRDefault="00000000">
            <w:pPr>
              <w:rPr>
                <w:rFonts w:eastAsiaTheme="minorEastAsia" w:cs="Arial"/>
              </w:rPr>
            </w:pPr>
            <w:r>
              <w:rPr>
                <w:rFonts w:eastAsiaTheme="minorEastAsia" w:cs="Arial"/>
              </w:rPr>
              <w:t xml:space="preserve">The rationale of the proposal is based on our analysis </w:t>
            </w:r>
          </w:p>
          <w:p w14:paraId="38E1005E" w14:textId="77777777" w:rsidR="00CA1E11" w:rsidRDefault="00000000">
            <w:pPr>
              <w:rPr>
                <w:rFonts w:eastAsiaTheme="minorEastAsia" w:cs="Arial"/>
              </w:rPr>
            </w:pPr>
            <w:r>
              <w:rPr>
                <w:noProof/>
              </w:rPr>
              <w:drawing>
                <wp:inline distT="0" distB="0" distL="0" distR="0" wp14:anchorId="38E10FFD" wp14:editId="38E10FFE">
                  <wp:extent cx="4665345" cy="2677160"/>
                  <wp:effectExtent l="0" t="0" r="0" b="0"/>
                  <wp:docPr id="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1"/>
                          <pic:cNvPicPr>
                            <a:picLocks noChangeAspect="1" noChangeArrowheads="1"/>
                          </pic:cNvPicPr>
                        </pic:nvPicPr>
                        <pic:blipFill>
                          <a:blip r:embed="rId10"/>
                          <a:stretch>
                            <a:fillRect/>
                          </a:stretch>
                        </pic:blipFill>
                        <pic:spPr bwMode="auto">
                          <a:xfrm>
                            <a:off x="0" y="0"/>
                            <a:ext cx="4665345" cy="2677160"/>
                          </a:xfrm>
                          <a:prstGeom prst="rect">
                            <a:avLst/>
                          </a:prstGeom>
                        </pic:spPr>
                      </pic:pic>
                    </a:graphicData>
                  </a:graphic>
                </wp:inline>
              </w:drawing>
            </w:r>
          </w:p>
          <w:p w14:paraId="38E1005F" w14:textId="77777777" w:rsidR="00CA1E11" w:rsidRDefault="00000000">
            <w:pPr>
              <w:rPr>
                <w:rFonts w:eastAsia="DengXian"/>
                <w:lang w:eastAsia="zh-CN"/>
              </w:rPr>
            </w:pPr>
            <w:r>
              <w:rPr>
                <w:rFonts w:eastAsiaTheme="minorEastAsia" w:cs="Arial"/>
              </w:rPr>
              <w:t xml:space="preserve">Therefore, scaled DL power is affected by the A (0.4) times the ratio of the </w:t>
            </w:r>
            <w:proofErr w:type="spellStart"/>
            <w:r>
              <w:rPr>
                <w:rFonts w:eastAsiaTheme="minorEastAsia" w:cs="Arial"/>
              </w:rPr>
              <w:t>TxRUs</w:t>
            </w:r>
            <w:proofErr w:type="spellEnd"/>
            <w:r>
              <w:rPr>
                <w:rFonts w:eastAsiaTheme="minorEastAsia" w:cs="Arial"/>
              </w:rPr>
              <w:t xml:space="preserve"> and (1 – A) times DL power. As the total number of </w:t>
            </w:r>
            <w:proofErr w:type="spellStart"/>
            <w:r>
              <w:rPr>
                <w:rFonts w:eastAsiaTheme="minorEastAsia" w:cs="Arial"/>
              </w:rPr>
              <w:t>TxRUs</w:t>
            </w:r>
            <w:proofErr w:type="spellEnd"/>
            <w:r>
              <w:rPr>
                <w:rFonts w:eastAsiaTheme="minorEastAsia" w:cs="Arial"/>
              </w:rPr>
              <w:t xml:space="preserve"> and the total DL power is different among the sets, we should normalize the DL power based on the total </w:t>
            </w:r>
            <w:proofErr w:type="spellStart"/>
            <w:r>
              <w:rPr>
                <w:rFonts w:eastAsiaTheme="minorEastAsia" w:cs="Arial"/>
              </w:rPr>
              <w:t>TxRUs</w:t>
            </w:r>
            <w:proofErr w:type="spellEnd"/>
            <w:r>
              <w:rPr>
                <w:rFonts w:eastAsiaTheme="minorEastAsia" w:cs="Arial"/>
              </w:rPr>
              <w:t xml:space="preserve"> and DL power. </w:t>
            </w:r>
          </w:p>
        </w:tc>
      </w:tr>
      <w:tr w:rsidR="00CA1E11" w14:paraId="38E1009A" w14:textId="77777777" w:rsidTr="00F85D20">
        <w:tc>
          <w:tcPr>
            <w:tcW w:w="2065" w:type="dxa"/>
          </w:tcPr>
          <w:p w14:paraId="38E10061" w14:textId="77777777" w:rsidR="00CA1E11" w:rsidRDefault="00000000">
            <w:pPr>
              <w:rPr>
                <w:rFonts w:eastAsiaTheme="minorEastAsia" w:cs="Arial"/>
              </w:rPr>
            </w:pPr>
            <w:r>
              <w:rPr>
                <w:rFonts w:eastAsiaTheme="minorEastAsia" w:cs="Arial"/>
              </w:rPr>
              <w:t>Nokia</w:t>
            </w:r>
          </w:p>
        </w:tc>
        <w:tc>
          <w:tcPr>
            <w:tcW w:w="7563" w:type="dxa"/>
            <w:tcBorders>
              <w:top w:val="double" w:sz="4" w:space="0" w:color="A5A5A5"/>
              <w:left w:val="double" w:sz="4" w:space="0" w:color="A5A5A5"/>
              <w:bottom w:val="double" w:sz="4" w:space="0" w:color="A5A5A5"/>
              <w:right w:val="double" w:sz="4" w:space="0" w:color="A5A5A5"/>
            </w:tcBorders>
          </w:tcPr>
          <w:p w14:paraId="38E10062" w14:textId="77777777" w:rsidR="00CA1E11" w:rsidRDefault="00CA1E11">
            <w:pPr>
              <w:rPr>
                <w:rFonts w:eastAsiaTheme="minorEastAsia" w:cs="Arial"/>
              </w:rPr>
            </w:pPr>
          </w:p>
          <w:p w14:paraId="38E10063" w14:textId="77777777" w:rsidR="00CA1E11" w:rsidRDefault="00000000">
            <w:pPr>
              <w:rPr>
                <w:rFonts w:eastAsiaTheme="minorEastAsia" w:cs="Arial"/>
              </w:rPr>
            </w:pPr>
            <w:r>
              <w:rPr>
                <w:rFonts w:eastAsiaTheme="minorEastAsia" w:cs="Arial"/>
              </w:rPr>
              <w:t xml:space="preserve">Regarding the Total DL power level, </w:t>
            </w:r>
            <w:r>
              <w:rPr>
                <w:rFonts w:eastAsiaTheme="minorEastAsia" w:cs="Arial"/>
                <w:color w:val="FF0000"/>
                <w:highlight w:val="yellow"/>
              </w:rPr>
              <w:t>59 dBm</w:t>
            </w:r>
            <w:r>
              <w:rPr>
                <w:rFonts w:eastAsiaTheme="minorEastAsia" w:cs="Arial"/>
                <w:color w:val="FF0000"/>
              </w:rPr>
              <w:t xml:space="preserve"> </w:t>
            </w:r>
            <w:r>
              <w:rPr>
                <w:rFonts w:eastAsiaTheme="minorEastAsia" w:cs="Arial"/>
              </w:rPr>
              <w:t>is proposed for system BW of 400MHz and total number of DL/UL Tx/Rx RUs of 256.</w:t>
            </w:r>
          </w:p>
          <w:p w14:paraId="38E10064" w14:textId="77777777" w:rsidR="00CA1E11" w:rsidRDefault="00000000">
            <w:pPr>
              <w:ind w:firstLine="567"/>
              <w:rPr>
                <w:b/>
                <w:bCs/>
              </w:rPr>
            </w:pPr>
            <w:r>
              <w:rPr>
                <w:b/>
                <w:bCs/>
                <w:highlight w:val="green"/>
              </w:rPr>
              <w:t>Agreement</w:t>
            </w:r>
          </w:p>
          <w:p w14:paraId="38E10065" w14:textId="77777777" w:rsidR="00CA1E11" w:rsidRDefault="00000000">
            <w:pPr>
              <w:ind w:firstLine="567"/>
              <w:rPr>
                <w:b/>
                <w:bCs/>
                <w:lang w:val="en-GB"/>
              </w:rPr>
            </w:pPr>
            <w:r>
              <w:rPr>
                <w:lang w:val="en-GB"/>
              </w:rPr>
              <w:t>Add the following as one of reference configurations for BS power consumption</w:t>
            </w:r>
          </w:p>
          <w:tbl>
            <w:tblPr>
              <w:tblW w:w="5364" w:type="dxa"/>
              <w:tblInd w:w="454" w:type="dxa"/>
              <w:tblLayout w:type="fixed"/>
              <w:tblLook w:val="04A0" w:firstRow="1" w:lastRow="0" w:firstColumn="1" w:lastColumn="0" w:noHBand="0" w:noVBand="1"/>
            </w:tblPr>
            <w:tblGrid>
              <w:gridCol w:w="3057"/>
              <w:gridCol w:w="2307"/>
            </w:tblGrid>
            <w:tr w:rsidR="00CA1E11" w14:paraId="38E10068" w14:textId="77777777">
              <w:trPr>
                <w:trHeight w:val="290"/>
              </w:trPr>
              <w:tc>
                <w:tcPr>
                  <w:tcW w:w="3056" w:type="dxa"/>
                  <w:tcBorders>
                    <w:top w:val="single" w:sz="4" w:space="0" w:color="000000"/>
                    <w:left w:val="single" w:sz="4" w:space="0" w:color="000000"/>
                    <w:bottom w:val="single" w:sz="4" w:space="0" w:color="000000"/>
                    <w:right w:val="single" w:sz="4" w:space="0" w:color="000000"/>
                  </w:tcBorders>
                </w:tcPr>
                <w:p w14:paraId="38E10066" w14:textId="77777777" w:rsidR="00CA1E11" w:rsidRDefault="00CA1E11">
                  <w:pPr>
                    <w:spacing w:after="0"/>
                    <w:rPr>
                      <w:lang w:val="en-GB"/>
                    </w:rPr>
                  </w:pPr>
                </w:p>
              </w:tc>
              <w:tc>
                <w:tcPr>
                  <w:tcW w:w="2307" w:type="dxa"/>
                  <w:tcBorders>
                    <w:top w:val="single" w:sz="4" w:space="0" w:color="000000"/>
                    <w:left w:val="single" w:sz="4" w:space="0" w:color="000000"/>
                    <w:bottom w:val="single" w:sz="4" w:space="0" w:color="000000"/>
                    <w:right w:val="single" w:sz="4" w:space="0" w:color="000000"/>
                  </w:tcBorders>
                  <w:tcMar>
                    <w:left w:w="5" w:type="dxa"/>
                    <w:right w:w="5" w:type="dxa"/>
                  </w:tcMar>
                </w:tcPr>
                <w:p w14:paraId="38E10067" w14:textId="77777777" w:rsidR="00CA1E11" w:rsidRDefault="00000000">
                  <w:pPr>
                    <w:spacing w:after="0"/>
                    <w:rPr>
                      <w:b/>
                      <w:bCs/>
                      <w:lang w:val="en-GB"/>
                    </w:rPr>
                  </w:pPr>
                  <w:r>
                    <w:rPr>
                      <w:b/>
                      <w:bCs/>
                      <w:lang w:val="en-GB"/>
                    </w:rPr>
                    <w:t>Set 4 around 7** GHz</w:t>
                  </w:r>
                </w:p>
              </w:tc>
            </w:tr>
            <w:tr w:rsidR="00CA1E11" w14:paraId="38E1006B" w14:textId="77777777">
              <w:trPr>
                <w:trHeight w:val="142"/>
              </w:trPr>
              <w:tc>
                <w:tcPr>
                  <w:tcW w:w="3056" w:type="dxa"/>
                  <w:tcBorders>
                    <w:top w:val="single" w:sz="4" w:space="0" w:color="000000"/>
                    <w:left w:val="single" w:sz="4" w:space="0" w:color="000000"/>
                    <w:bottom w:val="single" w:sz="4" w:space="0" w:color="000000"/>
                    <w:right w:val="single" w:sz="4" w:space="0" w:color="000000"/>
                  </w:tcBorders>
                </w:tcPr>
                <w:p w14:paraId="38E10069" w14:textId="77777777" w:rsidR="00CA1E11" w:rsidRDefault="00000000">
                  <w:pPr>
                    <w:spacing w:after="0"/>
                    <w:rPr>
                      <w:lang w:val="en-GB"/>
                    </w:rPr>
                  </w:pPr>
                  <w:r>
                    <w:rPr>
                      <w:lang w:val="en-GB"/>
                    </w:rPr>
                    <w:t>Duplex</w:t>
                  </w:r>
                </w:p>
              </w:tc>
              <w:tc>
                <w:tcPr>
                  <w:tcW w:w="2307" w:type="dxa"/>
                  <w:tcBorders>
                    <w:top w:val="single" w:sz="4" w:space="0" w:color="000000"/>
                    <w:left w:val="single" w:sz="4" w:space="0" w:color="000000"/>
                    <w:bottom w:val="single" w:sz="4" w:space="0" w:color="000000"/>
                    <w:right w:val="single" w:sz="4" w:space="0" w:color="000000"/>
                  </w:tcBorders>
                  <w:tcMar>
                    <w:left w:w="5" w:type="dxa"/>
                    <w:right w:w="5" w:type="dxa"/>
                  </w:tcMar>
                </w:tcPr>
                <w:p w14:paraId="38E1006A" w14:textId="77777777" w:rsidR="00CA1E11" w:rsidRDefault="00000000">
                  <w:pPr>
                    <w:spacing w:after="0"/>
                    <w:rPr>
                      <w:lang w:val="en-GB"/>
                    </w:rPr>
                  </w:pPr>
                  <w:r>
                    <w:rPr>
                      <w:lang w:val="en-GB"/>
                    </w:rPr>
                    <w:t>TDD</w:t>
                  </w:r>
                </w:p>
              </w:tc>
            </w:tr>
            <w:tr w:rsidR="00CA1E11" w14:paraId="38E1006E" w14:textId="77777777">
              <w:trPr>
                <w:trHeight w:val="142"/>
              </w:trPr>
              <w:tc>
                <w:tcPr>
                  <w:tcW w:w="3056" w:type="dxa"/>
                  <w:tcBorders>
                    <w:top w:val="single" w:sz="4" w:space="0" w:color="000000"/>
                    <w:left w:val="single" w:sz="4" w:space="0" w:color="000000"/>
                    <w:bottom w:val="single" w:sz="4" w:space="0" w:color="000000"/>
                    <w:right w:val="single" w:sz="4" w:space="0" w:color="000000"/>
                  </w:tcBorders>
                </w:tcPr>
                <w:p w14:paraId="38E1006C" w14:textId="77777777" w:rsidR="00CA1E11" w:rsidRDefault="00000000">
                  <w:pPr>
                    <w:spacing w:after="0"/>
                    <w:rPr>
                      <w:lang w:val="en-GB"/>
                    </w:rPr>
                  </w:pPr>
                  <w:r>
                    <w:rPr>
                      <w:lang w:val="en-GB"/>
                    </w:rPr>
                    <w:t>System BW</w:t>
                  </w:r>
                </w:p>
              </w:tc>
              <w:tc>
                <w:tcPr>
                  <w:tcW w:w="2307" w:type="dxa"/>
                  <w:tcBorders>
                    <w:top w:val="single" w:sz="4" w:space="0" w:color="000000"/>
                    <w:left w:val="single" w:sz="4" w:space="0" w:color="000000"/>
                    <w:bottom w:val="single" w:sz="4" w:space="0" w:color="000000"/>
                    <w:right w:val="single" w:sz="4" w:space="0" w:color="000000"/>
                  </w:tcBorders>
                  <w:tcMar>
                    <w:left w:w="5" w:type="dxa"/>
                    <w:right w:w="5" w:type="dxa"/>
                  </w:tcMar>
                </w:tcPr>
                <w:p w14:paraId="38E1006D" w14:textId="77777777" w:rsidR="00CA1E11" w:rsidRDefault="00000000">
                  <w:pPr>
                    <w:spacing w:after="0"/>
                    <w:rPr>
                      <w:lang w:val="en-GB"/>
                    </w:rPr>
                  </w:pPr>
                  <w:r>
                    <w:t>4</w:t>
                  </w:r>
                  <w:r>
                    <w:rPr>
                      <w:lang w:val="en-GB"/>
                    </w:rPr>
                    <w:t xml:space="preserve">00 MHz </w:t>
                  </w:r>
                </w:p>
              </w:tc>
            </w:tr>
            <w:tr w:rsidR="00CA1E11" w14:paraId="38E10071" w14:textId="77777777">
              <w:trPr>
                <w:trHeight w:val="146"/>
              </w:trPr>
              <w:tc>
                <w:tcPr>
                  <w:tcW w:w="3056" w:type="dxa"/>
                  <w:tcBorders>
                    <w:top w:val="single" w:sz="4" w:space="0" w:color="000000"/>
                    <w:left w:val="single" w:sz="4" w:space="0" w:color="000000"/>
                    <w:bottom w:val="single" w:sz="4" w:space="0" w:color="000000"/>
                    <w:right w:val="single" w:sz="4" w:space="0" w:color="000000"/>
                  </w:tcBorders>
                </w:tcPr>
                <w:p w14:paraId="38E1006F" w14:textId="77777777" w:rsidR="00CA1E11" w:rsidRDefault="00000000">
                  <w:pPr>
                    <w:spacing w:after="0"/>
                    <w:rPr>
                      <w:lang w:val="en-GB"/>
                    </w:rPr>
                  </w:pPr>
                  <w:r>
                    <w:rPr>
                      <w:lang w:val="en-GB"/>
                    </w:rPr>
                    <w:t>SCS</w:t>
                  </w:r>
                </w:p>
              </w:tc>
              <w:tc>
                <w:tcPr>
                  <w:tcW w:w="2307" w:type="dxa"/>
                  <w:tcBorders>
                    <w:top w:val="single" w:sz="4" w:space="0" w:color="000000"/>
                    <w:left w:val="single" w:sz="4" w:space="0" w:color="000000"/>
                    <w:bottom w:val="single" w:sz="4" w:space="0" w:color="000000"/>
                    <w:right w:val="single" w:sz="4" w:space="0" w:color="000000"/>
                  </w:tcBorders>
                  <w:tcMar>
                    <w:left w:w="5" w:type="dxa"/>
                    <w:right w:w="5" w:type="dxa"/>
                  </w:tcMar>
                </w:tcPr>
                <w:p w14:paraId="38E10070" w14:textId="77777777" w:rsidR="00CA1E11" w:rsidRDefault="00000000">
                  <w:pPr>
                    <w:spacing w:after="0"/>
                    <w:rPr>
                      <w:lang w:val="en-GB"/>
                    </w:rPr>
                  </w:pPr>
                  <w:r>
                    <w:rPr>
                      <w:lang w:val="en-GB"/>
                    </w:rPr>
                    <w:t>30 kHz</w:t>
                  </w:r>
                </w:p>
              </w:tc>
            </w:tr>
            <w:tr w:rsidR="00CA1E11" w14:paraId="38E10074" w14:textId="77777777">
              <w:trPr>
                <w:trHeight w:val="142"/>
              </w:trPr>
              <w:tc>
                <w:tcPr>
                  <w:tcW w:w="3056" w:type="dxa"/>
                  <w:tcBorders>
                    <w:top w:val="single" w:sz="4" w:space="0" w:color="000000"/>
                    <w:left w:val="single" w:sz="4" w:space="0" w:color="000000"/>
                    <w:bottom w:val="single" w:sz="4" w:space="0" w:color="000000"/>
                    <w:right w:val="single" w:sz="4" w:space="0" w:color="000000"/>
                  </w:tcBorders>
                </w:tcPr>
                <w:p w14:paraId="38E10072" w14:textId="77777777" w:rsidR="00CA1E11" w:rsidRDefault="00000000">
                  <w:pPr>
                    <w:spacing w:after="0"/>
                    <w:rPr>
                      <w:lang w:val="en-GB"/>
                    </w:rPr>
                  </w:pPr>
                  <w:r>
                    <w:rPr>
                      <w:lang w:val="en-GB"/>
                    </w:rPr>
                    <w:t>Number of TRP</w:t>
                  </w:r>
                </w:p>
              </w:tc>
              <w:tc>
                <w:tcPr>
                  <w:tcW w:w="2307" w:type="dxa"/>
                  <w:tcBorders>
                    <w:top w:val="single" w:sz="4" w:space="0" w:color="000000"/>
                    <w:left w:val="single" w:sz="4" w:space="0" w:color="000000"/>
                    <w:bottom w:val="single" w:sz="4" w:space="0" w:color="000000"/>
                    <w:right w:val="single" w:sz="4" w:space="0" w:color="000000"/>
                  </w:tcBorders>
                  <w:tcMar>
                    <w:left w:w="5" w:type="dxa"/>
                    <w:right w:w="5" w:type="dxa"/>
                  </w:tcMar>
                </w:tcPr>
                <w:p w14:paraId="38E10073" w14:textId="77777777" w:rsidR="00CA1E11" w:rsidRDefault="00000000">
                  <w:pPr>
                    <w:spacing w:after="0"/>
                    <w:rPr>
                      <w:lang w:val="en-GB"/>
                    </w:rPr>
                  </w:pPr>
                  <w:r>
                    <w:rPr>
                      <w:lang w:val="en-GB"/>
                    </w:rPr>
                    <w:t>1</w:t>
                  </w:r>
                </w:p>
              </w:tc>
            </w:tr>
            <w:tr w:rsidR="00CA1E11" w14:paraId="38E10077" w14:textId="77777777">
              <w:trPr>
                <w:trHeight w:val="286"/>
              </w:trPr>
              <w:tc>
                <w:tcPr>
                  <w:tcW w:w="3056" w:type="dxa"/>
                  <w:tcBorders>
                    <w:top w:val="single" w:sz="4" w:space="0" w:color="000000"/>
                    <w:left w:val="single" w:sz="4" w:space="0" w:color="000000"/>
                    <w:bottom w:val="single" w:sz="4" w:space="0" w:color="000000"/>
                    <w:right w:val="single" w:sz="4" w:space="0" w:color="000000"/>
                  </w:tcBorders>
                </w:tcPr>
                <w:p w14:paraId="38E10075" w14:textId="77777777" w:rsidR="00CA1E11" w:rsidRDefault="00000000">
                  <w:pPr>
                    <w:spacing w:after="0"/>
                    <w:rPr>
                      <w:lang w:val="en-GB"/>
                    </w:rPr>
                  </w:pPr>
                  <w:r>
                    <w:rPr>
                      <w:lang w:val="en-GB"/>
                    </w:rPr>
                    <w:t>Total number of DL TX Rus</w:t>
                  </w:r>
                </w:p>
              </w:tc>
              <w:tc>
                <w:tcPr>
                  <w:tcW w:w="2307" w:type="dxa"/>
                  <w:tcBorders>
                    <w:top w:val="single" w:sz="4" w:space="0" w:color="000000"/>
                    <w:left w:val="single" w:sz="4" w:space="0" w:color="000000"/>
                    <w:bottom w:val="single" w:sz="4" w:space="0" w:color="000000"/>
                    <w:right w:val="single" w:sz="4" w:space="0" w:color="000000"/>
                  </w:tcBorders>
                  <w:tcMar>
                    <w:left w:w="5" w:type="dxa"/>
                    <w:right w:w="5" w:type="dxa"/>
                  </w:tcMar>
                </w:tcPr>
                <w:p w14:paraId="38E10076" w14:textId="77777777" w:rsidR="00CA1E11" w:rsidRDefault="00000000">
                  <w:pPr>
                    <w:spacing w:after="0"/>
                  </w:pPr>
                  <w:r>
                    <w:t>256</w:t>
                  </w:r>
                </w:p>
              </w:tc>
            </w:tr>
            <w:tr w:rsidR="00CA1E11" w14:paraId="38E1007A" w14:textId="77777777">
              <w:trPr>
                <w:trHeight w:val="146"/>
              </w:trPr>
              <w:tc>
                <w:tcPr>
                  <w:tcW w:w="3056" w:type="dxa"/>
                  <w:tcBorders>
                    <w:top w:val="single" w:sz="4" w:space="0" w:color="000000"/>
                    <w:left w:val="single" w:sz="4" w:space="0" w:color="000000"/>
                    <w:bottom w:val="single" w:sz="4" w:space="0" w:color="000000"/>
                    <w:right w:val="single" w:sz="4" w:space="0" w:color="000000"/>
                  </w:tcBorders>
                </w:tcPr>
                <w:p w14:paraId="38E10078" w14:textId="77777777" w:rsidR="00CA1E11" w:rsidRDefault="00000000">
                  <w:pPr>
                    <w:spacing w:after="0"/>
                    <w:rPr>
                      <w:lang w:val="en-GB"/>
                    </w:rPr>
                  </w:pPr>
                  <w:r>
                    <w:rPr>
                      <w:lang w:val="en-GB"/>
                    </w:rPr>
                    <w:lastRenderedPageBreak/>
                    <w:t>Total DL power level</w:t>
                  </w:r>
                </w:p>
              </w:tc>
              <w:tc>
                <w:tcPr>
                  <w:tcW w:w="2307" w:type="dxa"/>
                  <w:tcBorders>
                    <w:top w:val="single" w:sz="4" w:space="0" w:color="000000"/>
                    <w:left w:val="single" w:sz="4" w:space="0" w:color="000000"/>
                    <w:bottom w:val="single" w:sz="4" w:space="0" w:color="000000"/>
                    <w:right w:val="single" w:sz="4" w:space="0" w:color="000000"/>
                  </w:tcBorders>
                  <w:tcMar>
                    <w:left w:w="5" w:type="dxa"/>
                    <w:right w:w="5" w:type="dxa"/>
                  </w:tcMar>
                </w:tcPr>
                <w:p w14:paraId="38E10079" w14:textId="77777777" w:rsidR="00CA1E11" w:rsidRDefault="00000000">
                  <w:pPr>
                    <w:spacing w:after="0"/>
                    <w:rPr>
                      <w:lang w:val="en-GB"/>
                    </w:rPr>
                  </w:pPr>
                  <w:r>
                    <w:rPr>
                      <w:dstrike/>
                      <w:color w:val="FF0000"/>
                      <w:highlight w:val="yellow"/>
                      <w:lang w:val="en-GB"/>
                    </w:rPr>
                    <w:t>[</w:t>
                  </w:r>
                  <w:r>
                    <w:rPr>
                      <w:b/>
                      <w:bCs/>
                      <w:dstrike/>
                      <w:color w:val="FF0000"/>
                      <w:highlight w:val="yellow"/>
                      <w:lang w:val="en-GB"/>
                    </w:rPr>
                    <w:t>62]</w:t>
                  </w:r>
                  <w:r>
                    <w:rPr>
                      <w:b/>
                      <w:bCs/>
                      <w:color w:val="FF0000"/>
                      <w:highlight w:val="yellow"/>
                      <w:lang w:val="en-GB"/>
                    </w:rPr>
                    <w:t xml:space="preserve"> 59</w:t>
                  </w:r>
                  <w:r>
                    <w:rPr>
                      <w:b/>
                      <w:bCs/>
                      <w:color w:val="FF0000"/>
                      <w:lang w:val="en-GB"/>
                    </w:rPr>
                    <w:t xml:space="preserve"> </w:t>
                  </w:r>
                  <w:r>
                    <w:rPr>
                      <w:b/>
                      <w:bCs/>
                      <w:lang w:val="en-GB"/>
                    </w:rPr>
                    <w:t>dBm</w:t>
                  </w:r>
                </w:p>
              </w:tc>
            </w:tr>
            <w:tr w:rsidR="00CA1E11" w14:paraId="38E1007D" w14:textId="77777777">
              <w:trPr>
                <w:trHeight w:val="286"/>
              </w:trPr>
              <w:tc>
                <w:tcPr>
                  <w:tcW w:w="3056" w:type="dxa"/>
                  <w:tcBorders>
                    <w:top w:val="single" w:sz="4" w:space="0" w:color="000000"/>
                    <w:left w:val="single" w:sz="4" w:space="0" w:color="000000"/>
                    <w:bottom w:val="single" w:sz="4" w:space="0" w:color="000000"/>
                    <w:right w:val="single" w:sz="4" w:space="0" w:color="000000"/>
                  </w:tcBorders>
                </w:tcPr>
                <w:p w14:paraId="38E1007B" w14:textId="77777777" w:rsidR="00CA1E11" w:rsidRDefault="00000000">
                  <w:pPr>
                    <w:spacing w:after="0"/>
                    <w:rPr>
                      <w:lang w:val="en-GB"/>
                    </w:rPr>
                  </w:pPr>
                  <w:r>
                    <w:rPr>
                      <w:lang w:val="en-GB"/>
                    </w:rPr>
                    <w:t>Total number of UL Rx Rus</w:t>
                  </w:r>
                </w:p>
              </w:tc>
              <w:tc>
                <w:tcPr>
                  <w:tcW w:w="2307" w:type="dxa"/>
                  <w:tcBorders>
                    <w:top w:val="single" w:sz="4" w:space="0" w:color="000000"/>
                    <w:left w:val="single" w:sz="4" w:space="0" w:color="000000"/>
                    <w:bottom w:val="single" w:sz="4" w:space="0" w:color="000000"/>
                    <w:right w:val="single" w:sz="4" w:space="0" w:color="000000"/>
                  </w:tcBorders>
                  <w:tcMar>
                    <w:left w:w="5" w:type="dxa"/>
                    <w:right w:w="5" w:type="dxa"/>
                  </w:tcMar>
                </w:tcPr>
                <w:p w14:paraId="38E1007C" w14:textId="77777777" w:rsidR="00CA1E11" w:rsidRDefault="00000000">
                  <w:pPr>
                    <w:spacing w:after="0"/>
                  </w:pPr>
                  <w:r>
                    <w:t>256</w:t>
                  </w:r>
                </w:p>
              </w:tc>
            </w:tr>
            <w:tr w:rsidR="00CA1E11" w14:paraId="38E1007F" w14:textId="77777777">
              <w:trPr>
                <w:trHeight w:val="318"/>
              </w:trPr>
              <w:tc>
                <w:tcPr>
                  <w:tcW w:w="5363" w:type="dxa"/>
                  <w:gridSpan w:val="2"/>
                  <w:tcBorders>
                    <w:top w:val="single" w:sz="4" w:space="0" w:color="000000"/>
                    <w:left w:val="single" w:sz="4" w:space="0" w:color="000000"/>
                    <w:bottom w:val="single" w:sz="4" w:space="0" w:color="000000"/>
                    <w:right w:val="single" w:sz="4" w:space="0" w:color="000000"/>
                  </w:tcBorders>
                </w:tcPr>
                <w:p w14:paraId="38E1007E" w14:textId="77777777" w:rsidR="00CA1E11" w:rsidRDefault="00000000">
                  <w:pPr>
                    <w:spacing w:after="0"/>
                  </w:pPr>
                  <w:r>
                    <w:rPr>
                      <w:lang w:val="en-GB"/>
                    </w:rPr>
                    <w:t>**Pending agreement in 11.2 whether to evaluate 15 GHz.</w:t>
                  </w:r>
                </w:p>
              </w:tc>
            </w:tr>
          </w:tbl>
          <w:p w14:paraId="38E10080" w14:textId="77777777" w:rsidR="00CA1E11" w:rsidRDefault="00CA1E11">
            <w:pPr>
              <w:rPr>
                <w:rFonts w:eastAsiaTheme="minorEastAsia" w:cs="Arial"/>
              </w:rPr>
            </w:pPr>
          </w:p>
          <w:p w14:paraId="38E10081" w14:textId="77777777" w:rsidR="00CA1E11" w:rsidRDefault="00000000">
            <w:pPr>
              <w:rPr>
                <w:rFonts w:eastAsiaTheme="minorEastAsia" w:cs="Arial"/>
              </w:rPr>
            </w:pPr>
            <w:r>
              <w:rPr>
                <w:rFonts w:eastAsiaTheme="minorEastAsia" w:cs="Arial"/>
              </w:rPr>
              <w:t>Also, with system BW of 400MHz and total number of DL/UL Tx/Rx RUs of 256, the relative power values for Set 4 of CAT2.1 are proposed as follows:</w:t>
            </w:r>
          </w:p>
          <w:tbl>
            <w:tblPr>
              <w:tblW w:w="3301" w:type="dxa"/>
              <w:jc w:val="center"/>
              <w:tblLayout w:type="fixed"/>
              <w:tblLook w:val="04A0" w:firstRow="1" w:lastRow="0" w:firstColumn="1" w:lastColumn="0" w:noHBand="0" w:noVBand="1"/>
            </w:tblPr>
            <w:tblGrid>
              <w:gridCol w:w="1226"/>
              <w:gridCol w:w="2075"/>
            </w:tblGrid>
            <w:tr w:rsidR="00CA1E11" w14:paraId="38E10084" w14:textId="77777777">
              <w:trPr>
                <w:trHeight w:val="223"/>
                <w:jc w:val="center"/>
              </w:trPr>
              <w:tc>
                <w:tcPr>
                  <w:tcW w:w="1226" w:type="dxa"/>
                  <w:vMerge w:val="restart"/>
                  <w:tcBorders>
                    <w:top w:val="double" w:sz="4" w:space="0" w:color="A5A5A5"/>
                    <w:left w:val="double" w:sz="4" w:space="0" w:color="A5A5A5"/>
                    <w:bottom w:val="double" w:sz="4" w:space="0" w:color="A5A5A5"/>
                    <w:right w:val="double" w:sz="4" w:space="0" w:color="A5A5A5"/>
                  </w:tcBorders>
                  <w:vAlign w:val="center"/>
                </w:tcPr>
                <w:p w14:paraId="38E10082" w14:textId="77777777" w:rsidR="00CA1E11" w:rsidRDefault="00000000">
                  <w:pPr>
                    <w:pStyle w:val="TAH"/>
                    <w:rPr>
                      <w:lang w:val="en-US"/>
                    </w:rPr>
                  </w:pPr>
                  <w:r>
                    <w:rPr>
                      <w:lang w:val="en-US"/>
                    </w:rPr>
                    <w:t>Power state</w:t>
                  </w:r>
                </w:p>
              </w:tc>
              <w:tc>
                <w:tcPr>
                  <w:tcW w:w="2074" w:type="dxa"/>
                  <w:tcBorders>
                    <w:top w:val="double" w:sz="4" w:space="0" w:color="A5A5A5"/>
                    <w:left w:val="double" w:sz="4" w:space="0" w:color="A5A5A5"/>
                    <w:bottom w:val="double" w:sz="4" w:space="0" w:color="A5A5A5"/>
                    <w:right w:val="double" w:sz="4" w:space="0" w:color="A5A5A5"/>
                  </w:tcBorders>
                </w:tcPr>
                <w:p w14:paraId="38E10083" w14:textId="77777777" w:rsidR="00CA1E11" w:rsidRDefault="00000000">
                  <w:pPr>
                    <w:pStyle w:val="TAH"/>
                    <w:rPr>
                      <w:lang w:val="en-US"/>
                    </w:rPr>
                  </w:pPr>
                  <w:r>
                    <w:rPr>
                      <w:lang w:val="en-US"/>
                    </w:rPr>
                    <w:t>Set 4</w:t>
                  </w:r>
                </w:p>
              </w:tc>
            </w:tr>
            <w:tr w:rsidR="00CA1E11" w14:paraId="38E10087" w14:textId="77777777">
              <w:trPr>
                <w:trHeight w:val="223"/>
                <w:jc w:val="center"/>
              </w:trPr>
              <w:tc>
                <w:tcPr>
                  <w:tcW w:w="1226" w:type="dxa"/>
                  <w:vMerge/>
                  <w:tcBorders>
                    <w:top w:val="double" w:sz="4" w:space="0" w:color="A5A5A5"/>
                    <w:left w:val="double" w:sz="4" w:space="0" w:color="A5A5A5"/>
                    <w:bottom w:val="double" w:sz="4" w:space="0" w:color="A5A5A5"/>
                    <w:right w:val="double" w:sz="4" w:space="0" w:color="A5A5A5"/>
                  </w:tcBorders>
                  <w:vAlign w:val="center"/>
                </w:tcPr>
                <w:p w14:paraId="38E10085" w14:textId="77777777" w:rsidR="00CA1E11" w:rsidRDefault="00CA1E11">
                  <w:pPr>
                    <w:pStyle w:val="TAH"/>
                    <w:rPr>
                      <w:lang w:val="en-US"/>
                    </w:rPr>
                  </w:pPr>
                </w:p>
              </w:tc>
              <w:tc>
                <w:tcPr>
                  <w:tcW w:w="2074" w:type="dxa"/>
                  <w:tcBorders>
                    <w:top w:val="double" w:sz="4" w:space="0" w:color="A5A5A5"/>
                    <w:left w:val="double" w:sz="4" w:space="0" w:color="A5A5A5"/>
                    <w:bottom w:val="double" w:sz="4" w:space="0" w:color="A5A5A5"/>
                    <w:right w:val="double" w:sz="4" w:space="0" w:color="A5A5A5"/>
                  </w:tcBorders>
                </w:tcPr>
                <w:p w14:paraId="38E10086" w14:textId="77777777" w:rsidR="00CA1E11" w:rsidRDefault="00000000">
                  <w:pPr>
                    <w:pStyle w:val="TAH"/>
                    <w:rPr>
                      <w:lang w:val="en-US"/>
                    </w:rPr>
                  </w:pPr>
                  <w:r>
                    <w:rPr>
                      <w:lang w:val="en-US"/>
                    </w:rPr>
                    <w:t>CAT 2 BS</w:t>
                  </w:r>
                </w:p>
              </w:tc>
            </w:tr>
            <w:tr w:rsidR="00CA1E11" w14:paraId="38E1008A" w14:textId="77777777">
              <w:trPr>
                <w:trHeight w:val="20"/>
                <w:jc w:val="center"/>
              </w:trPr>
              <w:tc>
                <w:tcPr>
                  <w:tcW w:w="1226" w:type="dxa"/>
                  <w:tcBorders>
                    <w:top w:val="double" w:sz="4" w:space="0" w:color="A5A5A5"/>
                    <w:left w:val="double" w:sz="4" w:space="0" w:color="A5A5A5"/>
                    <w:bottom w:val="double" w:sz="4" w:space="0" w:color="A5A5A5"/>
                    <w:right w:val="double" w:sz="4" w:space="0" w:color="A5A5A5"/>
                  </w:tcBorders>
                  <w:vAlign w:val="center"/>
                </w:tcPr>
                <w:p w14:paraId="38E10088" w14:textId="77777777" w:rsidR="00CA1E11" w:rsidRDefault="00000000">
                  <w:pPr>
                    <w:pStyle w:val="TAC"/>
                    <w:rPr>
                      <w:lang w:val="en-US"/>
                    </w:rPr>
                  </w:pPr>
                  <w:r>
                    <w:rPr>
                      <w:lang w:val="en-US"/>
                    </w:rPr>
                    <w:t>Deep sleep</w:t>
                  </w:r>
                </w:p>
              </w:tc>
              <w:tc>
                <w:tcPr>
                  <w:tcW w:w="2074" w:type="dxa"/>
                  <w:tcBorders>
                    <w:top w:val="double" w:sz="4" w:space="0" w:color="A5A5A5"/>
                    <w:left w:val="double" w:sz="4" w:space="0" w:color="A5A5A5"/>
                    <w:bottom w:val="double" w:sz="4" w:space="0" w:color="A5A5A5"/>
                    <w:right w:val="double" w:sz="4" w:space="0" w:color="A5A5A5"/>
                  </w:tcBorders>
                </w:tcPr>
                <w:p w14:paraId="38E10089" w14:textId="77777777" w:rsidR="00CA1E11" w:rsidRDefault="00000000">
                  <w:pPr>
                    <w:pStyle w:val="TAC"/>
                    <w:rPr>
                      <w:lang w:val="en-US"/>
                    </w:rPr>
                  </w:pPr>
                  <w:r>
                    <w:rPr>
                      <w:lang w:val="en-US"/>
                    </w:rPr>
                    <w:t>1</w:t>
                  </w:r>
                </w:p>
              </w:tc>
            </w:tr>
            <w:tr w:rsidR="00CA1E11" w14:paraId="38E1008D" w14:textId="77777777">
              <w:trPr>
                <w:trHeight w:val="20"/>
                <w:jc w:val="center"/>
              </w:trPr>
              <w:tc>
                <w:tcPr>
                  <w:tcW w:w="1226" w:type="dxa"/>
                  <w:tcBorders>
                    <w:top w:val="double" w:sz="4" w:space="0" w:color="A5A5A5"/>
                    <w:left w:val="double" w:sz="4" w:space="0" w:color="A5A5A5"/>
                    <w:bottom w:val="double" w:sz="4" w:space="0" w:color="A5A5A5"/>
                    <w:right w:val="double" w:sz="4" w:space="0" w:color="A5A5A5"/>
                  </w:tcBorders>
                  <w:vAlign w:val="center"/>
                </w:tcPr>
                <w:p w14:paraId="38E1008B" w14:textId="77777777" w:rsidR="00CA1E11" w:rsidRDefault="00000000">
                  <w:pPr>
                    <w:pStyle w:val="TAC"/>
                    <w:rPr>
                      <w:lang w:val="en-US"/>
                    </w:rPr>
                  </w:pPr>
                  <w:r>
                    <w:rPr>
                      <w:lang w:val="en-US"/>
                    </w:rPr>
                    <w:t>Light sleep</w:t>
                  </w:r>
                </w:p>
              </w:tc>
              <w:tc>
                <w:tcPr>
                  <w:tcW w:w="2074" w:type="dxa"/>
                  <w:tcBorders>
                    <w:top w:val="double" w:sz="4" w:space="0" w:color="A5A5A5"/>
                    <w:left w:val="double" w:sz="4" w:space="0" w:color="A5A5A5"/>
                    <w:bottom w:val="double" w:sz="4" w:space="0" w:color="A5A5A5"/>
                    <w:right w:val="double" w:sz="4" w:space="0" w:color="A5A5A5"/>
                  </w:tcBorders>
                </w:tcPr>
                <w:p w14:paraId="38E1008C" w14:textId="77777777" w:rsidR="00CA1E11" w:rsidRDefault="00000000">
                  <w:pPr>
                    <w:pStyle w:val="TAC"/>
                    <w:rPr>
                      <w:b/>
                      <w:bCs/>
                      <w:color w:val="FF0000"/>
                      <w:lang w:val="en-US"/>
                    </w:rPr>
                  </w:pPr>
                  <w:r>
                    <w:rPr>
                      <w:b/>
                      <w:bCs/>
                      <w:color w:val="FF0000"/>
                      <w:lang w:val="en-US"/>
                    </w:rPr>
                    <w:t>2.73</w:t>
                  </w:r>
                </w:p>
              </w:tc>
            </w:tr>
            <w:tr w:rsidR="00CA1E11" w14:paraId="38E10090" w14:textId="77777777">
              <w:trPr>
                <w:trHeight w:val="20"/>
                <w:jc w:val="center"/>
              </w:trPr>
              <w:tc>
                <w:tcPr>
                  <w:tcW w:w="1226" w:type="dxa"/>
                  <w:tcBorders>
                    <w:top w:val="double" w:sz="4" w:space="0" w:color="A5A5A5"/>
                    <w:left w:val="double" w:sz="4" w:space="0" w:color="A5A5A5"/>
                    <w:bottom w:val="double" w:sz="4" w:space="0" w:color="A5A5A5"/>
                    <w:right w:val="double" w:sz="4" w:space="0" w:color="A5A5A5"/>
                  </w:tcBorders>
                  <w:vAlign w:val="center"/>
                </w:tcPr>
                <w:p w14:paraId="38E1008E" w14:textId="77777777" w:rsidR="00CA1E11" w:rsidRDefault="00000000">
                  <w:pPr>
                    <w:pStyle w:val="TAC"/>
                    <w:rPr>
                      <w:lang w:val="en-US"/>
                    </w:rPr>
                  </w:pPr>
                  <w:r>
                    <w:rPr>
                      <w:lang w:val="en-US"/>
                    </w:rPr>
                    <w:t>Micro sleep</w:t>
                  </w:r>
                </w:p>
              </w:tc>
              <w:tc>
                <w:tcPr>
                  <w:tcW w:w="2074" w:type="dxa"/>
                  <w:tcBorders>
                    <w:top w:val="double" w:sz="4" w:space="0" w:color="A5A5A5"/>
                    <w:left w:val="double" w:sz="4" w:space="0" w:color="A5A5A5"/>
                    <w:bottom w:val="double" w:sz="4" w:space="0" w:color="A5A5A5"/>
                    <w:right w:val="double" w:sz="4" w:space="0" w:color="A5A5A5"/>
                  </w:tcBorders>
                </w:tcPr>
                <w:p w14:paraId="38E1008F" w14:textId="77777777" w:rsidR="00CA1E11" w:rsidRDefault="00000000">
                  <w:pPr>
                    <w:pStyle w:val="TAC"/>
                    <w:rPr>
                      <w:rFonts w:eastAsiaTheme="minorEastAsia"/>
                      <w:b/>
                      <w:bCs/>
                      <w:color w:val="FF0000"/>
                      <w:lang w:val="en-US" w:eastAsia="ja-JP"/>
                    </w:rPr>
                  </w:pPr>
                  <w:r>
                    <w:rPr>
                      <w:b/>
                      <w:bCs/>
                      <w:color w:val="FF0000"/>
                      <w:lang w:val="en-US"/>
                    </w:rPr>
                    <w:t>7.15</w:t>
                  </w:r>
                </w:p>
              </w:tc>
            </w:tr>
            <w:tr w:rsidR="00CA1E11" w14:paraId="38E10093" w14:textId="77777777">
              <w:trPr>
                <w:trHeight w:val="20"/>
                <w:jc w:val="center"/>
              </w:trPr>
              <w:tc>
                <w:tcPr>
                  <w:tcW w:w="1226" w:type="dxa"/>
                  <w:tcBorders>
                    <w:top w:val="double" w:sz="4" w:space="0" w:color="A5A5A5"/>
                    <w:left w:val="double" w:sz="4" w:space="0" w:color="A5A5A5"/>
                    <w:bottom w:val="double" w:sz="4" w:space="0" w:color="A5A5A5"/>
                    <w:right w:val="double" w:sz="4" w:space="0" w:color="A5A5A5"/>
                  </w:tcBorders>
                  <w:vAlign w:val="center"/>
                </w:tcPr>
                <w:p w14:paraId="38E10091" w14:textId="77777777" w:rsidR="00CA1E11" w:rsidRDefault="00000000">
                  <w:pPr>
                    <w:pStyle w:val="TAC"/>
                    <w:rPr>
                      <w:lang w:val="en-US"/>
                    </w:rPr>
                  </w:pPr>
                  <w:r>
                    <w:rPr>
                      <w:lang w:val="en-US"/>
                    </w:rPr>
                    <w:t>Active DL</w:t>
                  </w:r>
                </w:p>
              </w:tc>
              <w:tc>
                <w:tcPr>
                  <w:tcW w:w="2074" w:type="dxa"/>
                  <w:tcBorders>
                    <w:top w:val="double" w:sz="4" w:space="0" w:color="A5A5A5"/>
                    <w:left w:val="double" w:sz="4" w:space="0" w:color="A5A5A5"/>
                    <w:bottom w:val="double" w:sz="4" w:space="0" w:color="A5A5A5"/>
                    <w:right w:val="double" w:sz="4" w:space="0" w:color="A5A5A5"/>
                  </w:tcBorders>
                </w:tcPr>
                <w:p w14:paraId="38E10092" w14:textId="77777777" w:rsidR="00CA1E11" w:rsidRDefault="00000000">
                  <w:pPr>
                    <w:pStyle w:val="TAC"/>
                    <w:rPr>
                      <w:rFonts w:eastAsiaTheme="minorEastAsia"/>
                      <w:b/>
                      <w:bCs/>
                      <w:color w:val="FF0000"/>
                      <w:lang w:val="en-US" w:eastAsia="ja-JP"/>
                    </w:rPr>
                  </w:pPr>
                  <w:r>
                    <w:rPr>
                      <w:rFonts w:eastAsiaTheme="minorEastAsia"/>
                      <w:b/>
                      <w:bCs/>
                      <w:color w:val="FF0000"/>
                      <w:lang w:val="en-US" w:eastAsia="ja-JP"/>
                    </w:rPr>
                    <w:t>75.0</w:t>
                  </w:r>
                </w:p>
              </w:tc>
            </w:tr>
            <w:tr w:rsidR="00CA1E11" w14:paraId="38E10096" w14:textId="77777777">
              <w:trPr>
                <w:trHeight w:val="20"/>
                <w:jc w:val="center"/>
              </w:trPr>
              <w:tc>
                <w:tcPr>
                  <w:tcW w:w="1226" w:type="dxa"/>
                  <w:tcBorders>
                    <w:top w:val="double" w:sz="4" w:space="0" w:color="A5A5A5"/>
                    <w:left w:val="double" w:sz="4" w:space="0" w:color="A5A5A5"/>
                    <w:bottom w:val="double" w:sz="4" w:space="0" w:color="A5A5A5"/>
                    <w:right w:val="double" w:sz="4" w:space="0" w:color="A5A5A5"/>
                  </w:tcBorders>
                  <w:vAlign w:val="center"/>
                </w:tcPr>
                <w:p w14:paraId="38E10094" w14:textId="77777777" w:rsidR="00CA1E11" w:rsidRDefault="00000000">
                  <w:pPr>
                    <w:pStyle w:val="TAC"/>
                    <w:rPr>
                      <w:lang w:val="en-US"/>
                    </w:rPr>
                  </w:pPr>
                  <w:r>
                    <w:rPr>
                      <w:lang w:val="en-US"/>
                    </w:rPr>
                    <w:t>Active UL</w:t>
                  </w:r>
                </w:p>
              </w:tc>
              <w:tc>
                <w:tcPr>
                  <w:tcW w:w="2074" w:type="dxa"/>
                  <w:tcBorders>
                    <w:top w:val="double" w:sz="4" w:space="0" w:color="A5A5A5"/>
                    <w:left w:val="double" w:sz="4" w:space="0" w:color="A5A5A5"/>
                    <w:bottom w:val="double" w:sz="4" w:space="0" w:color="A5A5A5"/>
                    <w:right w:val="double" w:sz="4" w:space="0" w:color="A5A5A5"/>
                  </w:tcBorders>
                </w:tcPr>
                <w:p w14:paraId="38E10095" w14:textId="77777777" w:rsidR="00CA1E11" w:rsidRDefault="00000000">
                  <w:pPr>
                    <w:pStyle w:val="TAC"/>
                    <w:rPr>
                      <w:b/>
                      <w:bCs/>
                      <w:color w:val="FF0000"/>
                      <w:lang w:val="en-US"/>
                    </w:rPr>
                  </w:pPr>
                  <w:r>
                    <w:rPr>
                      <w:b/>
                      <w:bCs/>
                      <w:color w:val="FF0000"/>
                      <w:lang w:val="en-US"/>
                    </w:rPr>
                    <w:t>10.0</w:t>
                  </w:r>
                </w:p>
              </w:tc>
            </w:tr>
          </w:tbl>
          <w:p w14:paraId="38E10097" w14:textId="77777777" w:rsidR="00CA1E11" w:rsidRDefault="00CA1E11">
            <w:pPr>
              <w:rPr>
                <w:rFonts w:eastAsiaTheme="minorEastAsia" w:cs="Arial"/>
              </w:rPr>
            </w:pPr>
          </w:p>
          <w:p w14:paraId="38E10098" w14:textId="77777777" w:rsidR="00CA1E11" w:rsidRDefault="00CA1E11">
            <w:pPr>
              <w:rPr>
                <w:rFonts w:eastAsiaTheme="minorEastAsia" w:cs="Arial"/>
              </w:rPr>
            </w:pPr>
          </w:p>
          <w:p w14:paraId="38E10099" w14:textId="77777777" w:rsidR="00CA1E11" w:rsidRDefault="00CA1E11">
            <w:pPr>
              <w:rPr>
                <w:rFonts w:eastAsiaTheme="minorEastAsia" w:cs="Arial"/>
              </w:rPr>
            </w:pPr>
          </w:p>
        </w:tc>
      </w:tr>
      <w:tr w:rsidR="00CA1E11" w14:paraId="38E100B1" w14:textId="77777777" w:rsidTr="00F85D20">
        <w:tc>
          <w:tcPr>
            <w:tcW w:w="2065" w:type="dxa"/>
          </w:tcPr>
          <w:p w14:paraId="38E1009B" w14:textId="77777777" w:rsidR="00CA1E11" w:rsidRDefault="00000000">
            <w:pPr>
              <w:rPr>
                <w:rFonts w:eastAsia="SimSun" w:cs="Arial"/>
                <w:lang w:eastAsia="zh-CN"/>
              </w:rPr>
            </w:pPr>
            <w:r>
              <w:rPr>
                <w:rFonts w:eastAsia="SimSun" w:cs="Arial"/>
                <w:lang w:eastAsia="zh-CN"/>
              </w:rPr>
              <w:lastRenderedPageBreak/>
              <w:t xml:space="preserve">ZTE, </w:t>
            </w:r>
            <w:proofErr w:type="spellStart"/>
            <w:r>
              <w:rPr>
                <w:rFonts w:eastAsia="SimSun" w:cs="Arial"/>
                <w:lang w:eastAsia="zh-CN"/>
              </w:rPr>
              <w:t>Sanechips</w:t>
            </w:r>
            <w:proofErr w:type="spellEnd"/>
          </w:p>
        </w:tc>
        <w:tc>
          <w:tcPr>
            <w:tcW w:w="7563" w:type="dxa"/>
          </w:tcPr>
          <w:p w14:paraId="38E1009C" w14:textId="77777777" w:rsidR="00CA1E11" w:rsidRDefault="00000000">
            <w:pPr>
              <w:rPr>
                <w:rFonts w:eastAsia="SimSun" w:cs="Arial"/>
                <w:lang w:eastAsia="zh-CN"/>
              </w:rPr>
            </w:pPr>
            <w:r>
              <w:rPr>
                <w:rFonts w:eastAsia="SimSun" w:cs="Arial"/>
                <w:lang w:eastAsia="zh-CN"/>
              </w:rPr>
              <w:t xml:space="preserve">With the reference configuration of Set 4 agreed in the online meeting, </w:t>
            </w:r>
            <w:proofErr w:type="gramStart"/>
            <w:r>
              <w:rPr>
                <w:rFonts w:eastAsia="SimSun" w:cs="Arial"/>
                <w:lang w:eastAsia="zh-CN"/>
              </w:rPr>
              <w:t>the  relative</w:t>
            </w:r>
            <w:proofErr w:type="gramEnd"/>
            <w:r>
              <w:rPr>
                <w:rFonts w:eastAsia="SimSun" w:cs="Arial"/>
                <w:lang w:eastAsia="zh-CN"/>
              </w:rPr>
              <w:t xml:space="preserve"> power values of the power states corresponding to Set 4 for Cat 2.1 are provided as follows:</w:t>
            </w:r>
          </w:p>
          <w:tbl>
            <w:tblPr>
              <w:tblStyle w:val="afff7"/>
              <w:tblW w:w="3080" w:type="dxa"/>
              <w:jc w:val="center"/>
              <w:tblLayout w:type="fixed"/>
              <w:tblLook w:val="04A0" w:firstRow="1" w:lastRow="0" w:firstColumn="1" w:lastColumn="0" w:noHBand="0" w:noVBand="1"/>
            </w:tblPr>
            <w:tblGrid>
              <w:gridCol w:w="1539"/>
              <w:gridCol w:w="1541"/>
            </w:tblGrid>
            <w:tr w:rsidR="00CA1E11" w14:paraId="38E1009F" w14:textId="77777777">
              <w:trPr>
                <w:trHeight w:val="496"/>
                <w:jc w:val="center"/>
              </w:trPr>
              <w:tc>
                <w:tcPr>
                  <w:tcW w:w="1539" w:type="dxa"/>
                </w:tcPr>
                <w:p w14:paraId="38E1009D" w14:textId="77777777" w:rsidR="00CA1E11" w:rsidRDefault="00000000">
                  <w:pPr>
                    <w:pStyle w:val="TH"/>
                    <w:spacing w:before="120" w:after="120" w:line="240" w:lineRule="auto"/>
                    <w:rPr>
                      <w:rFonts w:ascii="Times New Roman" w:eastAsia="SimSun" w:hAnsi="Times New Roman"/>
                      <w:lang w:val="en-US"/>
                    </w:rPr>
                  </w:pPr>
                  <w:r>
                    <w:rPr>
                      <w:rFonts w:ascii="Times New Roman" w:eastAsia="SimSun" w:hAnsi="Times New Roman"/>
                      <w:lang w:val="en-US"/>
                    </w:rPr>
                    <w:t>Power state</w:t>
                  </w:r>
                </w:p>
              </w:tc>
              <w:tc>
                <w:tcPr>
                  <w:tcW w:w="1540" w:type="dxa"/>
                </w:tcPr>
                <w:p w14:paraId="38E1009E" w14:textId="77777777" w:rsidR="00CA1E11" w:rsidRPr="00700DB1" w:rsidRDefault="00000000">
                  <w:pPr>
                    <w:pStyle w:val="TAH"/>
                    <w:spacing w:before="120" w:after="120" w:line="240" w:lineRule="auto"/>
                    <w:rPr>
                      <w:rFonts w:ascii="Times New Roman" w:hAnsi="Times New Roman"/>
                      <w:sz w:val="20"/>
                      <w:lang w:val="en-US"/>
                    </w:rPr>
                  </w:pPr>
                  <w:r w:rsidRPr="00700DB1">
                    <w:rPr>
                      <w:rFonts w:ascii="Times New Roman" w:hAnsi="Times New Roman"/>
                      <w:sz w:val="20"/>
                      <w:lang w:val="en-US"/>
                    </w:rPr>
                    <w:t>Set 4</w:t>
                  </w:r>
                </w:p>
              </w:tc>
            </w:tr>
            <w:tr w:rsidR="00CA1E11" w14:paraId="38E100A2" w14:textId="77777777">
              <w:trPr>
                <w:trHeight w:val="496"/>
                <w:jc w:val="center"/>
              </w:trPr>
              <w:tc>
                <w:tcPr>
                  <w:tcW w:w="1539" w:type="dxa"/>
                  <w:vAlign w:val="center"/>
                </w:tcPr>
                <w:p w14:paraId="38E100A0" w14:textId="77777777" w:rsidR="00CA1E11" w:rsidRPr="00700DB1" w:rsidRDefault="00000000">
                  <w:pPr>
                    <w:pStyle w:val="Web"/>
                    <w:spacing w:before="120" w:after="120" w:line="240" w:lineRule="auto"/>
                    <w:jc w:val="center"/>
                    <w:rPr>
                      <w:b/>
                      <w:bCs/>
                      <w:sz w:val="20"/>
                      <w:lang w:val="en-US"/>
                    </w:rPr>
                  </w:pPr>
                  <w:r w:rsidRPr="00700DB1">
                    <w:rPr>
                      <w:b/>
                      <w:bCs/>
                      <w:color w:val="000000"/>
                      <w:sz w:val="20"/>
                      <w:lang w:val="en-US"/>
                    </w:rPr>
                    <w:t>Deep sleep</w:t>
                  </w:r>
                </w:p>
              </w:tc>
              <w:tc>
                <w:tcPr>
                  <w:tcW w:w="1540" w:type="dxa"/>
                  <w:vAlign w:val="center"/>
                </w:tcPr>
                <w:p w14:paraId="38E100A1" w14:textId="77777777" w:rsidR="00CA1E11" w:rsidRPr="00700DB1" w:rsidRDefault="00000000">
                  <w:pPr>
                    <w:pStyle w:val="Web"/>
                    <w:spacing w:before="120" w:after="120" w:line="240" w:lineRule="auto"/>
                    <w:jc w:val="center"/>
                    <w:rPr>
                      <w:sz w:val="20"/>
                      <w:lang w:val="en-US"/>
                    </w:rPr>
                  </w:pPr>
                  <w:r w:rsidRPr="00700DB1">
                    <w:rPr>
                      <w:color w:val="FF0000"/>
                      <w:sz w:val="20"/>
                      <w:lang w:val="en-US"/>
                    </w:rPr>
                    <w:t>1</w:t>
                  </w:r>
                </w:p>
              </w:tc>
            </w:tr>
            <w:tr w:rsidR="00CA1E11" w14:paraId="38E100A5" w14:textId="77777777">
              <w:trPr>
                <w:trHeight w:val="496"/>
                <w:jc w:val="center"/>
              </w:trPr>
              <w:tc>
                <w:tcPr>
                  <w:tcW w:w="1539" w:type="dxa"/>
                  <w:vAlign w:val="center"/>
                </w:tcPr>
                <w:p w14:paraId="38E100A3" w14:textId="77777777" w:rsidR="00CA1E11" w:rsidRPr="00700DB1" w:rsidRDefault="00000000">
                  <w:pPr>
                    <w:pStyle w:val="Web"/>
                    <w:spacing w:before="120" w:after="120" w:line="240" w:lineRule="auto"/>
                    <w:jc w:val="center"/>
                    <w:rPr>
                      <w:b/>
                      <w:bCs/>
                      <w:sz w:val="20"/>
                      <w:lang w:val="en-US"/>
                    </w:rPr>
                  </w:pPr>
                  <w:r w:rsidRPr="00700DB1">
                    <w:rPr>
                      <w:b/>
                      <w:bCs/>
                      <w:color w:val="000000"/>
                      <w:sz w:val="20"/>
                      <w:lang w:val="en-US"/>
                    </w:rPr>
                    <w:t>Light sleep</w:t>
                  </w:r>
                </w:p>
              </w:tc>
              <w:tc>
                <w:tcPr>
                  <w:tcW w:w="1540" w:type="dxa"/>
                  <w:vAlign w:val="center"/>
                </w:tcPr>
                <w:p w14:paraId="38E100A4" w14:textId="77777777" w:rsidR="00CA1E11" w:rsidRDefault="00000000">
                  <w:pPr>
                    <w:pStyle w:val="Web"/>
                    <w:spacing w:before="120" w:after="120" w:line="240" w:lineRule="auto"/>
                    <w:jc w:val="center"/>
                    <w:rPr>
                      <w:rFonts w:eastAsia="SimSun"/>
                      <w:sz w:val="20"/>
                      <w:lang w:val="en-US" w:eastAsia="zh-CN"/>
                    </w:rPr>
                  </w:pPr>
                  <w:r w:rsidRPr="00700DB1">
                    <w:rPr>
                      <w:color w:val="FF0000"/>
                      <w:sz w:val="20"/>
                      <w:lang w:val="en-US"/>
                    </w:rPr>
                    <w:t>2.</w:t>
                  </w:r>
                  <w:r>
                    <w:rPr>
                      <w:rFonts w:eastAsia="SimSun"/>
                      <w:color w:val="FF0000"/>
                      <w:sz w:val="20"/>
                      <w:lang w:val="en-US" w:eastAsia="zh-CN"/>
                    </w:rPr>
                    <w:t>5</w:t>
                  </w:r>
                </w:p>
              </w:tc>
            </w:tr>
            <w:tr w:rsidR="00CA1E11" w14:paraId="38E100A8" w14:textId="77777777">
              <w:trPr>
                <w:trHeight w:val="496"/>
                <w:jc w:val="center"/>
              </w:trPr>
              <w:tc>
                <w:tcPr>
                  <w:tcW w:w="1539" w:type="dxa"/>
                  <w:vAlign w:val="center"/>
                </w:tcPr>
                <w:p w14:paraId="38E100A6" w14:textId="77777777" w:rsidR="00CA1E11" w:rsidRPr="00700DB1" w:rsidRDefault="00000000">
                  <w:pPr>
                    <w:pStyle w:val="Web"/>
                    <w:spacing w:before="120" w:after="120" w:line="240" w:lineRule="auto"/>
                    <w:jc w:val="center"/>
                    <w:rPr>
                      <w:b/>
                      <w:bCs/>
                      <w:sz w:val="20"/>
                      <w:lang w:val="en-US"/>
                    </w:rPr>
                  </w:pPr>
                  <w:r w:rsidRPr="00700DB1">
                    <w:rPr>
                      <w:b/>
                      <w:bCs/>
                      <w:color w:val="000000"/>
                      <w:sz w:val="20"/>
                      <w:lang w:val="en-US"/>
                    </w:rPr>
                    <w:t>Micro sleep</w:t>
                  </w:r>
                </w:p>
              </w:tc>
              <w:tc>
                <w:tcPr>
                  <w:tcW w:w="1540" w:type="dxa"/>
                  <w:vAlign w:val="center"/>
                </w:tcPr>
                <w:p w14:paraId="38E100A7" w14:textId="77777777" w:rsidR="00CA1E11" w:rsidRPr="00700DB1" w:rsidRDefault="00000000">
                  <w:pPr>
                    <w:pStyle w:val="Web"/>
                    <w:spacing w:before="120" w:after="120" w:line="240" w:lineRule="auto"/>
                    <w:jc w:val="center"/>
                    <w:rPr>
                      <w:sz w:val="20"/>
                      <w:lang w:val="en-US"/>
                    </w:rPr>
                  </w:pPr>
                  <w:r w:rsidRPr="00700DB1">
                    <w:rPr>
                      <w:color w:val="FF0000"/>
                      <w:sz w:val="20"/>
                      <w:lang w:val="en-US"/>
                    </w:rPr>
                    <w:t>6.5</w:t>
                  </w:r>
                </w:p>
              </w:tc>
            </w:tr>
            <w:tr w:rsidR="00CA1E11" w14:paraId="38E100AB" w14:textId="77777777">
              <w:trPr>
                <w:trHeight w:val="496"/>
                <w:jc w:val="center"/>
              </w:trPr>
              <w:tc>
                <w:tcPr>
                  <w:tcW w:w="1539" w:type="dxa"/>
                  <w:vAlign w:val="center"/>
                </w:tcPr>
                <w:p w14:paraId="38E100A9" w14:textId="77777777" w:rsidR="00CA1E11" w:rsidRPr="00700DB1" w:rsidRDefault="00000000">
                  <w:pPr>
                    <w:pStyle w:val="Web"/>
                    <w:spacing w:before="120" w:after="120" w:line="240" w:lineRule="auto"/>
                    <w:jc w:val="center"/>
                    <w:rPr>
                      <w:b/>
                      <w:bCs/>
                      <w:sz w:val="20"/>
                      <w:lang w:val="en-US"/>
                    </w:rPr>
                  </w:pPr>
                  <w:r w:rsidRPr="00700DB1">
                    <w:rPr>
                      <w:b/>
                      <w:bCs/>
                      <w:color w:val="000000"/>
                      <w:sz w:val="20"/>
                      <w:lang w:val="en-US"/>
                    </w:rPr>
                    <w:t>Active DL</w:t>
                  </w:r>
                </w:p>
              </w:tc>
              <w:tc>
                <w:tcPr>
                  <w:tcW w:w="1540" w:type="dxa"/>
                  <w:vAlign w:val="center"/>
                </w:tcPr>
                <w:p w14:paraId="38E100AA" w14:textId="77777777" w:rsidR="00CA1E11" w:rsidRPr="00700DB1" w:rsidRDefault="00000000">
                  <w:pPr>
                    <w:pStyle w:val="Web"/>
                    <w:spacing w:before="120" w:after="120" w:line="240" w:lineRule="auto"/>
                    <w:jc w:val="center"/>
                    <w:rPr>
                      <w:sz w:val="20"/>
                      <w:lang w:val="en-US"/>
                    </w:rPr>
                  </w:pPr>
                  <w:r w:rsidRPr="00700DB1">
                    <w:rPr>
                      <w:color w:val="FF0000"/>
                      <w:sz w:val="20"/>
                      <w:lang w:val="en-US"/>
                    </w:rPr>
                    <w:t>74.5</w:t>
                  </w:r>
                </w:p>
              </w:tc>
            </w:tr>
            <w:tr w:rsidR="00CA1E11" w14:paraId="38E100AE" w14:textId="77777777">
              <w:trPr>
                <w:trHeight w:val="515"/>
                <w:jc w:val="center"/>
              </w:trPr>
              <w:tc>
                <w:tcPr>
                  <w:tcW w:w="1539" w:type="dxa"/>
                  <w:vAlign w:val="center"/>
                </w:tcPr>
                <w:p w14:paraId="38E100AC" w14:textId="77777777" w:rsidR="00CA1E11" w:rsidRPr="00700DB1" w:rsidRDefault="00000000">
                  <w:pPr>
                    <w:pStyle w:val="Web"/>
                    <w:spacing w:before="120" w:after="120" w:line="240" w:lineRule="auto"/>
                    <w:jc w:val="center"/>
                    <w:rPr>
                      <w:b/>
                      <w:bCs/>
                      <w:sz w:val="20"/>
                      <w:lang w:val="en-US"/>
                    </w:rPr>
                  </w:pPr>
                  <w:r w:rsidRPr="00700DB1">
                    <w:rPr>
                      <w:b/>
                      <w:bCs/>
                      <w:color w:val="000000"/>
                      <w:sz w:val="20"/>
                      <w:lang w:val="en-US"/>
                    </w:rPr>
                    <w:t>Active UL</w:t>
                  </w:r>
                </w:p>
              </w:tc>
              <w:tc>
                <w:tcPr>
                  <w:tcW w:w="1540" w:type="dxa"/>
                  <w:vAlign w:val="center"/>
                </w:tcPr>
                <w:p w14:paraId="38E100AD" w14:textId="77777777" w:rsidR="00CA1E11" w:rsidRPr="00700DB1" w:rsidRDefault="00000000">
                  <w:pPr>
                    <w:pStyle w:val="Web"/>
                    <w:spacing w:before="120" w:after="120" w:line="240" w:lineRule="auto"/>
                    <w:jc w:val="center"/>
                    <w:rPr>
                      <w:sz w:val="20"/>
                      <w:lang w:val="en-US"/>
                    </w:rPr>
                  </w:pPr>
                  <w:r w:rsidRPr="00700DB1">
                    <w:rPr>
                      <w:color w:val="FF0000"/>
                      <w:sz w:val="20"/>
                      <w:lang w:val="en-US"/>
                    </w:rPr>
                    <w:t>11.5</w:t>
                  </w:r>
                </w:p>
              </w:tc>
            </w:tr>
          </w:tbl>
          <w:p w14:paraId="38E100AF" w14:textId="77777777" w:rsidR="00CA1E11" w:rsidRDefault="00CA1E11">
            <w:pPr>
              <w:rPr>
                <w:rFonts w:eastAsia="SimSun" w:cs="Arial"/>
                <w:lang w:eastAsia="zh-CN"/>
              </w:rPr>
            </w:pPr>
          </w:p>
          <w:p w14:paraId="38E100B0" w14:textId="77777777" w:rsidR="00CA1E11" w:rsidRDefault="00000000">
            <w:pPr>
              <w:rPr>
                <w:rFonts w:eastAsia="SimSun" w:cs="Arial"/>
                <w:lang w:eastAsia="zh-CN"/>
              </w:rPr>
            </w:pPr>
            <w:r>
              <w:rPr>
                <w:rFonts w:eastAsia="SimSun" w:cs="Arial"/>
                <w:lang w:eastAsia="zh-CN"/>
              </w:rPr>
              <w:t xml:space="preserve">It is noted that Set 4 for around 7GHz and the Set 1 defined in NR corresponds to different devices and different implementation. Therefore, the relative power values of the power states in Set 4 should not be obtained </w:t>
            </w:r>
            <w:proofErr w:type="gramStart"/>
            <w:r>
              <w:rPr>
                <w:rFonts w:eastAsia="SimSun" w:cs="Arial"/>
                <w:lang w:eastAsia="zh-CN"/>
              </w:rPr>
              <w:t>by  scaling</w:t>
            </w:r>
            <w:proofErr w:type="gramEnd"/>
            <w:r>
              <w:rPr>
                <w:rFonts w:eastAsia="SimSun" w:cs="Arial"/>
                <w:lang w:eastAsia="zh-CN"/>
              </w:rPr>
              <w:t xml:space="preserve"> the power values of Set 1. </w:t>
            </w:r>
          </w:p>
        </w:tc>
      </w:tr>
      <w:tr w:rsidR="00F85D20" w14:paraId="09585F40" w14:textId="77777777" w:rsidTr="00F85D20">
        <w:tc>
          <w:tcPr>
            <w:tcW w:w="2065" w:type="dxa"/>
          </w:tcPr>
          <w:p w14:paraId="67F12DDC" w14:textId="36CE8C5C" w:rsidR="00F85D20" w:rsidRDefault="00F85D20">
            <w:pPr>
              <w:rPr>
                <w:rFonts w:eastAsia="SimSun" w:cs="Arial"/>
                <w:lang w:eastAsia="zh-CN"/>
              </w:rPr>
            </w:pPr>
            <w:r>
              <w:rPr>
                <w:rFonts w:eastAsia="SimSun" w:cs="Arial"/>
                <w:lang w:eastAsia="zh-CN"/>
              </w:rPr>
              <w:t>Ericsson</w:t>
            </w:r>
          </w:p>
        </w:tc>
        <w:tc>
          <w:tcPr>
            <w:tcW w:w="7563" w:type="dxa"/>
          </w:tcPr>
          <w:tbl>
            <w:tblPr>
              <w:tblW w:w="3301" w:type="dxa"/>
              <w:jc w:val="center"/>
              <w:tblLayout w:type="fixed"/>
              <w:tblLook w:val="04A0" w:firstRow="1" w:lastRow="0" w:firstColumn="1" w:lastColumn="0" w:noHBand="0" w:noVBand="1"/>
            </w:tblPr>
            <w:tblGrid>
              <w:gridCol w:w="1225"/>
              <w:gridCol w:w="1039"/>
              <w:gridCol w:w="1037"/>
            </w:tblGrid>
            <w:tr w:rsidR="000C2540" w14:paraId="52AC71E9" w14:textId="77777777" w:rsidTr="00AE4104">
              <w:trPr>
                <w:trHeight w:val="223"/>
                <w:jc w:val="center"/>
              </w:trPr>
              <w:tc>
                <w:tcPr>
                  <w:tcW w:w="1225" w:type="dxa"/>
                  <w:vMerge w:val="restart"/>
                  <w:tcBorders>
                    <w:top w:val="double" w:sz="4" w:space="0" w:color="A5A5A5"/>
                    <w:left w:val="double" w:sz="4" w:space="0" w:color="A5A5A5"/>
                    <w:bottom w:val="double" w:sz="4" w:space="0" w:color="A5A5A5"/>
                    <w:right w:val="double" w:sz="4" w:space="0" w:color="A5A5A5"/>
                  </w:tcBorders>
                  <w:vAlign w:val="center"/>
                </w:tcPr>
                <w:p w14:paraId="33E03AB0" w14:textId="77777777" w:rsidR="000C2540" w:rsidRPr="00EF6A35" w:rsidRDefault="000C2540" w:rsidP="000C2540">
                  <w:pPr>
                    <w:pStyle w:val="TAH"/>
                    <w:widowControl w:val="0"/>
                    <w:rPr>
                      <w:lang w:val="en-US"/>
                    </w:rPr>
                  </w:pPr>
                  <w:r w:rsidRPr="00EF6A35">
                    <w:rPr>
                      <w:lang w:val="en-US"/>
                    </w:rPr>
                    <w:t>Power state</w:t>
                  </w:r>
                </w:p>
              </w:tc>
              <w:tc>
                <w:tcPr>
                  <w:tcW w:w="2076" w:type="dxa"/>
                  <w:gridSpan w:val="2"/>
                  <w:tcBorders>
                    <w:top w:val="double" w:sz="4" w:space="0" w:color="A5A5A5"/>
                    <w:left w:val="double" w:sz="4" w:space="0" w:color="A5A5A5"/>
                    <w:bottom w:val="double" w:sz="4" w:space="0" w:color="A5A5A5"/>
                    <w:right w:val="double" w:sz="4" w:space="0" w:color="A5A5A5"/>
                  </w:tcBorders>
                </w:tcPr>
                <w:p w14:paraId="3C383094" w14:textId="77777777" w:rsidR="000C2540" w:rsidRPr="00EF6A35" w:rsidRDefault="000C2540" w:rsidP="000C2540">
                  <w:pPr>
                    <w:pStyle w:val="TAH"/>
                    <w:widowControl w:val="0"/>
                    <w:rPr>
                      <w:lang w:val="en-US"/>
                    </w:rPr>
                  </w:pPr>
                  <w:r w:rsidRPr="00EF6A35">
                    <w:rPr>
                      <w:lang w:val="en-US"/>
                    </w:rPr>
                    <w:t>Set 4</w:t>
                  </w:r>
                </w:p>
              </w:tc>
            </w:tr>
            <w:tr w:rsidR="000C2540" w14:paraId="54616132" w14:textId="77777777" w:rsidTr="00AE4104">
              <w:trPr>
                <w:trHeight w:val="223"/>
                <w:jc w:val="center"/>
              </w:trPr>
              <w:tc>
                <w:tcPr>
                  <w:tcW w:w="1225" w:type="dxa"/>
                  <w:vMerge/>
                  <w:tcBorders>
                    <w:top w:val="double" w:sz="4" w:space="0" w:color="A5A5A5"/>
                    <w:left w:val="double" w:sz="4" w:space="0" w:color="A5A5A5"/>
                    <w:bottom w:val="double" w:sz="4" w:space="0" w:color="A5A5A5"/>
                    <w:right w:val="double" w:sz="4" w:space="0" w:color="A5A5A5"/>
                  </w:tcBorders>
                  <w:vAlign w:val="center"/>
                </w:tcPr>
                <w:p w14:paraId="3C9AD0CF" w14:textId="77777777" w:rsidR="000C2540" w:rsidRPr="00EF6A35" w:rsidRDefault="000C2540" w:rsidP="000C2540">
                  <w:pPr>
                    <w:pStyle w:val="TAH"/>
                    <w:widowControl w:val="0"/>
                    <w:rPr>
                      <w:lang w:val="en-US"/>
                    </w:rPr>
                  </w:pPr>
                </w:p>
              </w:tc>
              <w:tc>
                <w:tcPr>
                  <w:tcW w:w="1039" w:type="dxa"/>
                  <w:tcBorders>
                    <w:top w:val="double" w:sz="4" w:space="0" w:color="A5A5A5"/>
                    <w:left w:val="double" w:sz="4" w:space="0" w:color="A5A5A5"/>
                    <w:bottom w:val="double" w:sz="4" w:space="0" w:color="A5A5A5"/>
                    <w:right w:val="double" w:sz="4" w:space="0" w:color="A5A5A5"/>
                  </w:tcBorders>
                </w:tcPr>
                <w:p w14:paraId="1A4974E3" w14:textId="77777777" w:rsidR="000C2540" w:rsidRPr="00EF6A35" w:rsidRDefault="000C2540" w:rsidP="000C2540">
                  <w:pPr>
                    <w:pStyle w:val="TAH"/>
                    <w:widowControl w:val="0"/>
                    <w:rPr>
                      <w:lang w:val="en-US"/>
                    </w:rPr>
                  </w:pPr>
                  <w:r w:rsidRPr="00EF6A35">
                    <w:rPr>
                      <w:lang w:val="en-US"/>
                    </w:rPr>
                    <w:t>CAT 1 BS</w:t>
                  </w:r>
                </w:p>
              </w:tc>
              <w:tc>
                <w:tcPr>
                  <w:tcW w:w="1037" w:type="dxa"/>
                  <w:tcBorders>
                    <w:top w:val="double" w:sz="4" w:space="0" w:color="A5A5A5"/>
                    <w:left w:val="double" w:sz="4" w:space="0" w:color="A5A5A5"/>
                    <w:bottom w:val="double" w:sz="4" w:space="0" w:color="A5A5A5"/>
                    <w:right w:val="double" w:sz="4" w:space="0" w:color="A5A5A5"/>
                  </w:tcBorders>
                </w:tcPr>
                <w:p w14:paraId="0F15DA38" w14:textId="77777777" w:rsidR="000C2540" w:rsidRPr="00EF6A35" w:rsidRDefault="000C2540" w:rsidP="000C2540">
                  <w:pPr>
                    <w:pStyle w:val="TAH"/>
                    <w:widowControl w:val="0"/>
                    <w:rPr>
                      <w:lang w:val="en-US"/>
                    </w:rPr>
                  </w:pPr>
                  <w:r w:rsidRPr="00EF6A35">
                    <w:rPr>
                      <w:lang w:val="en-US"/>
                    </w:rPr>
                    <w:t>CAT 2 BS</w:t>
                  </w:r>
                </w:p>
              </w:tc>
            </w:tr>
            <w:tr w:rsidR="000C2540" w14:paraId="0FBB8C46" w14:textId="77777777" w:rsidTr="00AE4104">
              <w:trPr>
                <w:trHeight w:val="20"/>
                <w:jc w:val="center"/>
              </w:trPr>
              <w:tc>
                <w:tcPr>
                  <w:tcW w:w="1225" w:type="dxa"/>
                  <w:tcBorders>
                    <w:top w:val="double" w:sz="4" w:space="0" w:color="A5A5A5"/>
                    <w:left w:val="double" w:sz="4" w:space="0" w:color="A5A5A5"/>
                    <w:bottom w:val="double" w:sz="4" w:space="0" w:color="A5A5A5"/>
                    <w:right w:val="double" w:sz="4" w:space="0" w:color="A5A5A5"/>
                  </w:tcBorders>
                  <w:vAlign w:val="center"/>
                </w:tcPr>
                <w:p w14:paraId="36DAA69D" w14:textId="77777777" w:rsidR="000C2540" w:rsidRPr="00EF6A35" w:rsidRDefault="000C2540" w:rsidP="000C2540">
                  <w:pPr>
                    <w:pStyle w:val="TAC"/>
                    <w:widowControl w:val="0"/>
                    <w:rPr>
                      <w:lang w:val="en-US"/>
                    </w:rPr>
                  </w:pPr>
                  <w:r w:rsidRPr="00EF6A35">
                    <w:rPr>
                      <w:lang w:val="en-US"/>
                    </w:rPr>
                    <w:t>Deep sleep</w:t>
                  </w:r>
                </w:p>
              </w:tc>
              <w:tc>
                <w:tcPr>
                  <w:tcW w:w="1039" w:type="dxa"/>
                  <w:tcBorders>
                    <w:top w:val="double" w:sz="4" w:space="0" w:color="A5A5A5"/>
                    <w:left w:val="double" w:sz="4" w:space="0" w:color="A5A5A5"/>
                    <w:bottom w:val="double" w:sz="4" w:space="0" w:color="A5A5A5"/>
                    <w:right w:val="double" w:sz="4" w:space="0" w:color="A5A5A5"/>
                  </w:tcBorders>
                </w:tcPr>
                <w:p w14:paraId="7D369AA4" w14:textId="77777777" w:rsidR="000C2540" w:rsidRPr="00EF6A35" w:rsidRDefault="000C2540" w:rsidP="000C2540">
                  <w:pPr>
                    <w:pStyle w:val="TAC"/>
                    <w:widowControl w:val="0"/>
                    <w:rPr>
                      <w:lang w:val="en-US"/>
                    </w:rPr>
                  </w:pPr>
                  <w:r w:rsidRPr="00EF6A35">
                    <w:rPr>
                      <w:lang w:val="en-US"/>
                    </w:rPr>
                    <w:t>1</w:t>
                  </w:r>
                </w:p>
              </w:tc>
              <w:tc>
                <w:tcPr>
                  <w:tcW w:w="1037" w:type="dxa"/>
                  <w:tcBorders>
                    <w:top w:val="double" w:sz="4" w:space="0" w:color="A5A5A5"/>
                    <w:left w:val="double" w:sz="4" w:space="0" w:color="A5A5A5"/>
                    <w:bottom w:val="double" w:sz="4" w:space="0" w:color="A5A5A5"/>
                    <w:right w:val="double" w:sz="4" w:space="0" w:color="A5A5A5"/>
                  </w:tcBorders>
                </w:tcPr>
                <w:p w14:paraId="32D77BF7" w14:textId="77777777" w:rsidR="000C2540" w:rsidRPr="00EF6A35" w:rsidRDefault="000C2540" w:rsidP="000C2540">
                  <w:pPr>
                    <w:pStyle w:val="TAC"/>
                    <w:widowControl w:val="0"/>
                    <w:rPr>
                      <w:lang w:val="en-US"/>
                    </w:rPr>
                  </w:pPr>
                  <w:r w:rsidRPr="00EF6A35">
                    <w:rPr>
                      <w:lang w:val="en-US"/>
                    </w:rPr>
                    <w:t>1</w:t>
                  </w:r>
                </w:p>
              </w:tc>
            </w:tr>
            <w:tr w:rsidR="000C2540" w14:paraId="5EBD726A" w14:textId="77777777" w:rsidTr="00AE4104">
              <w:trPr>
                <w:trHeight w:val="20"/>
                <w:jc w:val="center"/>
              </w:trPr>
              <w:tc>
                <w:tcPr>
                  <w:tcW w:w="1225" w:type="dxa"/>
                  <w:tcBorders>
                    <w:top w:val="double" w:sz="4" w:space="0" w:color="A5A5A5"/>
                    <w:left w:val="double" w:sz="4" w:space="0" w:color="A5A5A5"/>
                    <w:bottom w:val="double" w:sz="4" w:space="0" w:color="A5A5A5"/>
                    <w:right w:val="double" w:sz="4" w:space="0" w:color="A5A5A5"/>
                  </w:tcBorders>
                  <w:vAlign w:val="center"/>
                </w:tcPr>
                <w:p w14:paraId="29010F3B" w14:textId="77777777" w:rsidR="000C2540" w:rsidRPr="00EF6A35" w:rsidRDefault="000C2540" w:rsidP="000C2540">
                  <w:pPr>
                    <w:pStyle w:val="TAC"/>
                    <w:widowControl w:val="0"/>
                    <w:rPr>
                      <w:lang w:val="en-US"/>
                    </w:rPr>
                  </w:pPr>
                  <w:r w:rsidRPr="00EF6A35">
                    <w:rPr>
                      <w:lang w:val="en-US"/>
                    </w:rPr>
                    <w:t>Light sleep</w:t>
                  </w:r>
                </w:p>
              </w:tc>
              <w:tc>
                <w:tcPr>
                  <w:tcW w:w="1039" w:type="dxa"/>
                  <w:tcBorders>
                    <w:top w:val="double" w:sz="4" w:space="0" w:color="A5A5A5"/>
                    <w:left w:val="double" w:sz="4" w:space="0" w:color="A5A5A5"/>
                    <w:bottom w:val="double" w:sz="4" w:space="0" w:color="A5A5A5"/>
                    <w:right w:val="double" w:sz="4" w:space="0" w:color="A5A5A5"/>
                  </w:tcBorders>
                </w:tcPr>
                <w:p w14:paraId="28B20DF2" w14:textId="77777777" w:rsidR="000C2540" w:rsidRPr="00EF6A35" w:rsidRDefault="000C2540" w:rsidP="000C2540">
                  <w:pPr>
                    <w:pStyle w:val="TAC"/>
                    <w:widowControl w:val="0"/>
                    <w:rPr>
                      <w:lang w:val="en-US"/>
                    </w:rPr>
                  </w:pPr>
                  <w:r w:rsidRPr="00EF6A35">
                    <w:rPr>
                      <w:lang w:val="en-US"/>
                    </w:rPr>
                    <w:t>25</w:t>
                  </w:r>
                </w:p>
              </w:tc>
              <w:tc>
                <w:tcPr>
                  <w:tcW w:w="1037" w:type="dxa"/>
                  <w:tcBorders>
                    <w:top w:val="double" w:sz="4" w:space="0" w:color="A5A5A5"/>
                    <w:left w:val="double" w:sz="4" w:space="0" w:color="A5A5A5"/>
                    <w:bottom w:val="double" w:sz="4" w:space="0" w:color="A5A5A5"/>
                    <w:right w:val="double" w:sz="4" w:space="0" w:color="A5A5A5"/>
                  </w:tcBorders>
                </w:tcPr>
                <w:p w14:paraId="51CDC9A4" w14:textId="77777777" w:rsidR="000C2540" w:rsidRPr="00EF6A35" w:rsidRDefault="000C2540" w:rsidP="000C2540">
                  <w:pPr>
                    <w:pStyle w:val="TAC"/>
                    <w:widowControl w:val="0"/>
                    <w:rPr>
                      <w:lang w:val="en-US"/>
                    </w:rPr>
                  </w:pPr>
                  <w:r w:rsidRPr="00EF6A35">
                    <w:rPr>
                      <w:lang w:val="en-US"/>
                    </w:rPr>
                    <w:t>2.1</w:t>
                  </w:r>
                </w:p>
              </w:tc>
            </w:tr>
            <w:tr w:rsidR="000C2540" w14:paraId="3CE7C50E" w14:textId="77777777" w:rsidTr="00AE4104">
              <w:trPr>
                <w:trHeight w:val="20"/>
                <w:jc w:val="center"/>
              </w:trPr>
              <w:tc>
                <w:tcPr>
                  <w:tcW w:w="1225" w:type="dxa"/>
                  <w:tcBorders>
                    <w:top w:val="double" w:sz="4" w:space="0" w:color="A5A5A5"/>
                    <w:left w:val="double" w:sz="4" w:space="0" w:color="A5A5A5"/>
                    <w:bottom w:val="double" w:sz="4" w:space="0" w:color="A5A5A5"/>
                    <w:right w:val="double" w:sz="4" w:space="0" w:color="A5A5A5"/>
                  </w:tcBorders>
                  <w:vAlign w:val="center"/>
                </w:tcPr>
                <w:p w14:paraId="24DB448B" w14:textId="77777777" w:rsidR="000C2540" w:rsidRPr="00EF6A35" w:rsidRDefault="000C2540" w:rsidP="000C2540">
                  <w:pPr>
                    <w:pStyle w:val="TAC"/>
                    <w:widowControl w:val="0"/>
                    <w:rPr>
                      <w:lang w:val="en-US"/>
                    </w:rPr>
                  </w:pPr>
                  <w:r w:rsidRPr="00EF6A35">
                    <w:rPr>
                      <w:lang w:val="en-US"/>
                    </w:rPr>
                    <w:t>Micro sleep</w:t>
                  </w:r>
                </w:p>
              </w:tc>
              <w:tc>
                <w:tcPr>
                  <w:tcW w:w="1039" w:type="dxa"/>
                  <w:tcBorders>
                    <w:top w:val="double" w:sz="4" w:space="0" w:color="A5A5A5"/>
                    <w:left w:val="double" w:sz="4" w:space="0" w:color="A5A5A5"/>
                    <w:bottom w:val="double" w:sz="4" w:space="0" w:color="A5A5A5"/>
                    <w:right w:val="double" w:sz="4" w:space="0" w:color="A5A5A5"/>
                  </w:tcBorders>
                </w:tcPr>
                <w:p w14:paraId="0AE161E4" w14:textId="77777777" w:rsidR="000C2540" w:rsidRPr="00EF6A35" w:rsidRDefault="000C2540" w:rsidP="000C2540">
                  <w:pPr>
                    <w:pStyle w:val="TAC"/>
                    <w:widowControl w:val="0"/>
                    <w:rPr>
                      <w:color w:val="FF0000"/>
                      <w:lang w:val="en-US"/>
                    </w:rPr>
                  </w:pPr>
                  <w:r w:rsidRPr="00EF6A35">
                    <w:rPr>
                      <w:color w:val="FF0000"/>
                      <w:lang w:val="en-US"/>
                    </w:rPr>
                    <w:t>85</w:t>
                  </w:r>
                </w:p>
              </w:tc>
              <w:tc>
                <w:tcPr>
                  <w:tcW w:w="1037" w:type="dxa"/>
                  <w:tcBorders>
                    <w:top w:val="double" w:sz="4" w:space="0" w:color="A5A5A5"/>
                    <w:left w:val="double" w:sz="4" w:space="0" w:color="A5A5A5"/>
                    <w:bottom w:val="double" w:sz="4" w:space="0" w:color="A5A5A5"/>
                    <w:right w:val="double" w:sz="4" w:space="0" w:color="A5A5A5"/>
                  </w:tcBorders>
                </w:tcPr>
                <w:p w14:paraId="03750FB2" w14:textId="77777777" w:rsidR="000C2540" w:rsidRPr="00EF6A35" w:rsidRDefault="000C2540" w:rsidP="000C2540">
                  <w:pPr>
                    <w:pStyle w:val="TAC"/>
                    <w:widowControl w:val="0"/>
                    <w:rPr>
                      <w:color w:val="FF0000"/>
                      <w:lang w:val="en-US"/>
                    </w:rPr>
                  </w:pPr>
                  <w:r w:rsidRPr="00EF6A35">
                    <w:rPr>
                      <w:color w:val="FF0000"/>
                      <w:lang w:val="en-US"/>
                    </w:rPr>
                    <w:t>6.8</w:t>
                  </w:r>
                </w:p>
              </w:tc>
            </w:tr>
            <w:tr w:rsidR="000C2540" w14:paraId="17ED01B8" w14:textId="77777777" w:rsidTr="00AE4104">
              <w:trPr>
                <w:trHeight w:val="20"/>
                <w:jc w:val="center"/>
              </w:trPr>
              <w:tc>
                <w:tcPr>
                  <w:tcW w:w="1225" w:type="dxa"/>
                  <w:tcBorders>
                    <w:top w:val="double" w:sz="4" w:space="0" w:color="A5A5A5"/>
                    <w:left w:val="double" w:sz="4" w:space="0" w:color="A5A5A5"/>
                    <w:bottom w:val="double" w:sz="4" w:space="0" w:color="A5A5A5"/>
                    <w:right w:val="double" w:sz="4" w:space="0" w:color="A5A5A5"/>
                  </w:tcBorders>
                  <w:vAlign w:val="center"/>
                </w:tcPr>
                <w:p w14:paraId="227F7611" w14:textId="77777777" w:rsidR="000C2540" w:rsidRPr="00EF6A35" w:rsidRDefault="000C2540" w:rsidP="000C2540">
                  <w:pPr>
                    <w:pStyle w:val="TAC"/>
                    <w:widowControl w:val="0"/>
                    <w:rPr>
                      <w:lang w:val="en-US"/>
                    </w:rPr>
                  </w:pPr>
                  <w:r w:rsidRPr="00EF6A35">
                    <w:rPr>
                      <w:lang w:val="en-US"/>
                    </w:rPr>
                    <w:t>Active DL</w:t>
                  </w:r>
                </w:p>
              </w:tc>
              <w:tc>
                <w:tcPr>
                  <w:tcW w:w="1039" w:type="dxa"/>
                  <w:tcBorders>
                    <w:top w:val="double" w:sz="4" w:space="0" w:color="A5A5A5"/>
                    <w:left w:val="double" w:sz="4" w:space="0" w:color="A5A5A5"/>
                    <w:bottom w:val="double" w:sz="4" w:space="0" w:color="A5A5A5"/>
                    <w:right w:val="double" w:sz="4" w:space="0" w:color="A5A5A5"/>
                  </w:tcBorders>
                </w:tcPr>
                <w:p w14:paraId="0EE124B3" w14:textId="77777777" w:rsidR="000C2540" w:rsidRPr="00372C55" w:rsidRDefault="000C2540" w:rsidP="000C2540">
                  <w:pPr>
                    <w:pStyle w:val="TAC"/>
                    <w:widowControl w:val="0"/>
                    <w:rPr>
                      <w:color w:val="FF0000"/>
                      <w:lang w:val="en-US"/>
                    </w:rPr>
                  </w:pPr>
                  <w:r w:rsidRPr="00372C55">
                    <w:rPr>
                      <w:color w:val="FF0000"/>
                      <w:lang w:val="en-US"/>
                    </w:rPr>
                    <w:t>540</w:t>
                  </w:r>
                </w:p>
              </w:tc>
              <w:tc>
                <w:tcPr>
                  <w:tcW w:w="1037" w:type="dxa"/>
                  <w:tcBorders>
                    <w:top w:val="double" w:sz="4" w:space="0" w:color="A5A5A5"/>
                    <w:left w:val="double" w:sz="4" w:space="0" w:color="A5A5A5"/>
                    <w:bottom w:val="double" w:sz="4" w:space="0" w:color="A5A5A5"/>
                    <w:right w:val="double" w:sz="4" w:space="0" w:color="A5A5A5"/>
                  </w:tcBorders>
                </w:tcPr>
                <w:p w14:paraId="6E49952E" w14:textId="77777777" w:rsidR="000C2540" w:rsidRPr="000C2540" w:rsidRDefault="000C2540" w:rsidP="000C2540">
                  <w:pPr>
                    <w:pStyle w:val="TAC"/>
                    <w:widowControl w:val="0"/>
                    <w:rPr>
                      <w:color w:val="FF0000"/>
                      <w:lang w:val="en-US"/>
                    </w:rPr>
                  </w:pPr>
                  <w:r w:rsidRPr="000C2540">
                    <w:rPr>
                      <w:color w:val="FF0000"/>
                      <w:lang w:val="en-US"/>
                    </w:rPr>
                    <w:t>75</w:t>
                  </w:r>
                </w:p>
              </w:tc>
            </w:tr>
            <w:tr w:rsidR="000C2540" w14:paraId="389A3C18" w14:textId="77777777" w:rsidTr="00AE4104">
              <w:trPr>
                <w:trHeight w:val="20"/>
                <w:jc w:val="center"/>
              </w:trPr>
              <w:tc>
                <w:tcPr>
                  <w:tcW w:w="1225" w:type="dxa"/>
                  <w:tcBorders>
                    <w:top w:val="double" w:sz="4" w:space="0" w:color="A5A5A5"/>
                    <w:left w:val="double" w:sz="4" w:space="0" w:color="A5A5A5"/>
                    <w:bottom w:val="double" w:sz="4" w:space="0" w:color="A5A5A5"/>
                    <w:right w:val="double" w:sz="4" w:space="0" w:color="A5A5A5"/>
                  </w:tcBorders>
                  <w:vAlign w:val="center"/>
                </w:tcPr>
                <w:p w14:paraId="7A67BAFE" w14:textId="77777777" w:rsidR="000C2540" w:rsidRPr="00EF6A35" w:rsidRDefault="000C2540" w:rsidP="000C2540">
                  <w:pPr>
                    <w:pStyle w:val="TAC"/>
                    <w:widowControl w:val="0"/>
                    <w:rPr>
                      <w:lang w:val="en-US"/>
                    </w:rPr>
                  </w:pPr>
                  <w:r w:rsidRPr="00EF6A35">
                    <w:rPr>
                      <w:lang w:val="en-US"/>
                    </w:rPr>
                    <w:t>Active UL</w:t>
                  </w:r>
                </w:p>
              </w:tc>
              <w:tc>
                <w:tcPr>
                  <w:tcW w:w="1039" w:type="dxa"/>
                  <w:tcBorders>
                    <w:top w:val="double" w:sz="4" w:space="0" w:color="A5A5A5"/>
                    <w:left w:val="double" w:sz="4" w:space="0" w:color="A5A5A5"/>
                    <w:bottom w:val="double" w:sz="4" w:space="0" w:color="A5A5A5"/>
                    <w:right w:val="double" w:sz="4" w:space="0" w:color="A5A5A5"/>
                  </w:tcBorders>
                </w:tcPr>
                <w:p w14:paraId="787DA997" w14:textId="77777777" w:rsidR="000C2540" w:rsidRPr="00EF6A35" w:rsidRDefault="000C2540" w:rsidP="000C2540">
                  <w:pPr>
                    <w:pStyle w:val="TAC"/>
                    <w:widowControl w:val="0"/>
                    <w:rPr>
                      <w:color w:val="FF0000"/>
                      <w:lang w:val="en-US"/>
                    </w:rPr>
                  </w:pPr>
                  <w:r w:rsidRPr="00EF6A35">
                    <w:rPr>
                      <w:color w:val="FF0000"/>
                      <w:lang w:val="en-US"/>
                    </w:rPr>
                    <w:t>180</w:t>
                  </w:r>
                </w:p>
              </w:tc>
              <w:tc>
                <w:tcPr>
                  <w:tcW w:w="1037" w:type="dxa"/>
                  <w:tcBorders>
                    <w:top w:val="double" w:sz="4" w:space="0" w:color="A5A5A5"/>
                    <w:left w:val="double" w:sz="4" w:space="0" w:color="A5A5A5"/>
                    <w:bottom w:val="double" w:sz="4" w:space="0" w:color="A5A5A5"/>
                    <w:right w:val="double" w:sz="4" w:space="0" w:color="A5A5A5"/>
                  </w:tcBorders>
                </w:tcPr>
                <w:p w14:paraId="07E007DC" w14:textId="77777777" w:rsidR="000C2540" w:rsidRPr="00EF6A35" w:rsidRDefault="000C2540" w:rsidP="000C2540">
                  <w:pPr>
                    <w:pStyle w:val="TAC"/>
                    <w:widowControl w:val="0"/>
                    <w:rPr>
                      <w:color w:val="FF0000"/>
                      <w:lang w:val="en-US"/>
                    </w:rPr>
                  </w:pPr>
                  <w:r w:rsidRPr="00EF6A35">
                    <w:rPr>
                      <w:color w:val="FF0000"/>
                      <w:lang w:val="en-US"/>
                    </w:rPr>
                    <w:t>11</w:t>
                  </w:r>
                </w:p>
              </w:tc>
            </w:tr>
          </w:tbl>
          <w:p w14:paraId="5302F790" w14:textId="77777777" w:rsidR="000C2540" w:rsidRDefault="000C2540">
            <w:pPr>
              <w:rPr>
                <w:rFonts w:eastAsia="SimSun" w:cs="Arial"/>
                <w:lang w:eastAsia="zh-CN"/>
              </w:rPr>
            </w:pPr>
          </w:p>
          <w:p w14:paraId="6901D412" w14:textId="77777777" w:rsidR="000C2540" w:rsidRDefault="000C2540">
            <w:pPr>
              <w:rPr>
                <w:rFonts w:eastAsia="SimSun" w:cs="Arial"/>
                <w:lang w:eastAsia="zh-CN"/>
              </w:rPr>
            </w:pPr>
            <w:r>
              <w:rPr>
                <w:rFonts w:eastAsia="SimSun" w:cs="Arial"/>
                <w:lang w:eastAsia="zh-CN"/>
              </w:rPr>
              <w:t xml:space="preserve">Rationale: </w:t>
            </w:r>
          </w:p>
          <w:p w14:paraId="0EAF172F" w14:textId="42411453" w:rsidR="001A3ACA" w:rsidRPr="001A3ACA" w:rsidRDefault="001A3ACA" w:rsidP="00317BDE">
            <w:pPr>
              <w:pStyle w:val="a"/>
              <w:numPr>
                <w:ilvl w:val="0"/>
                <w:numId w:val="75"/>
              </w:numPr>
              <w:rPr>
                <w:rFonts w:eastAsia="SimSun"/>
                <w:lang w:eastAsia="zh-CN"/>
              </w:rPr>
            </w:pPr>
            <w:r>
              <w:rPr>
                <w:rFonts w:eastAsia="SimSun"/>
                <w:lang w:val="sv-SE" w:eastAsia="zh-CN"/>
              </w:rPr>
              <w:t>Light sleep unchanged.</w:t>
            </w:r>
          </w:p>
          <w:p w14:paraId="627FA837" w14:textId="08ADCD71" w:rsidR="000C2540" w:rsidRPr="00EF6A35" w:rsidRDefault="000C2540" w:rsidP="00317BDE">
            <w:pPr>
              <w:pStyle w:val="a"/>
              <w:numPr>
                <w:ilvl w:val="0"/>
                <w:numId w:val="75"/>
              </w:numPr>
              <w:rPr>
                <w:rFonts w:eastAsia="SimSun"/>
                <w:lang w:val="en-US" w:eastAsia="zh-CN"/>
              </w:rPr>
            </w:pPr>
            <w:r w:rsidRPr="000C2540">
              <w:rPr>
                <w:rFonts w:eastAsia="SimSun"/>
                <w:lang w:val="en-US" w:eastAsia="zh-CN"/>
              </w:rPr>
              <w:t>Micro sleep power consumption i</w:t>
            </w:r>
            <w:r>
              <w:rPr>
                <w:rFonts w:eastAsia="SimSun"/>
                <w:lang w:val="en-US" w:eastAsia="zh-CN"/>
              </w:rPr>
              <w:t xml:space="preserve">s increased </w:t>
            </w:r>
            <w:r w:rsidR="000C5402">
              <w:rPr>
                <w:rFonts w:eastAsia="SimSun"/>
                <w:lang w:val="en-US" w:eastAsia="zh-CN"/>
              </w:rPr>
              <w:t xml:space="preserve">compared to Set1 </w:t>
            </w:r>
            <w:r>
              <w:rPr>
                <w:rFonts w:eastAsia="SimSun"/>
                <w:lang w:val="en-US" w:eastAsia="zh-CN"/>
              </w:rPr>
              <w:t xml:space="preserve">due to </w:t>
            </w:r>
            <w:r w:rsidR="000C5402">
              <w:rPr>
                <w:rFonts w:eastAsia="SimSun"/>
                <w:lang w:val="en-US" w:eastAsia="zh-CN"/>
              </w:rPr>
              <w:t xml:space="preserve">a much larger number of TRX chains, </w:t>
            </w:r>
            <w:r w:rsidR="0055458F" w:rsidRPr="0055458F">
              <w:rPr>
                <w:rFonts w:eastAsia="SimSun"/>
                <w:lang w:val="en-US" w:eastAsia="zh-CN"/>
              </w:rPr>
              <w:t>imply</w:t>
            </w:r>
            <w:r w:rsidR="0055458F">
              <w:rPr>
                <w:rFonts w:eastAsia="SimSun"/>
                <w:lang w:val="en-US" w:eastAsia="zh-CN"/>
              </w:rPr>
              <w:t>ing</w:t>
            </w:r>
            <w:r w:rsidR="0055458F" w:rsidRPr="0055458F">
              <w:rPr>
                <w:rFonts w:eastAsia="SimSun"/>
                <w:lang w:val="en-US" w:eastAsia="zh-CN"/>
              </w:rPr>
              <w:t xml:space="preserve"> more DACs/ADCs/filters</w:t>
            </w:r>
            <w:r w:rsidR="0055458F">
              <w:rPr>
                <w:rFonts w:eastAsia="SimSun"/>
                <w:lang w:val="en-US" w:eastAsia="zh-CN"/>
              </w:rPr>
              <w:t xml:space="preserve"> etc.</w:t>
            </w:r>
          </w:p>
          <w:p w14:paraId="041D329C" w14:textId="77777777" w:rsidR="0055458F" w:rsidRPr="00EF6A35" w:rsidRDefault="00A72923" w:rsidP="00317BDE">
            <w:pPr>
              <w:pStyle w:val="a"/>
              <w:numPr>
                <w:ilvl w:val="0"/>
                <w:numId w:val="75"/>
              </w:numPr>
              <w:rPr>
                <w:rFonts w:eastAsia="SimSun"/>
                <w:lang w:val="en-US" w:eastAsia="zh-CN"/>
              </w:rPr>
            </w:pPr>
            <w:r w:rsidRPr="00A72923">
              <w:rPr>
                <w:rFonts w:eastAsia="SimSun"/>
                <w:lang w:val="en-US" w:eastAsia="zh-CN"/>
              </w:rPr>
              <w:lastRenderedPageBreak/>
              <w:t>Active DL is increased d</w:t>
            </w:r>
            <w:r>
              <w:rPr>
                <w:rFonts w:eastAsia="SimSun"/>
                <w:lang w:val="en-US" w:eastAsia="zh-CN"/>
              </w:rPr>
              <w:t xml:space="preserve">ue to higher bandwidth and increased number of TRX chains. </w:t>
            </w:r>
          </w:p>
          <w:p w14:paraId="2FEA2865" w14:textId="77777777" w:rsidR="00E331F9" w:rsidRPr="00EF6A35" w:rsidRDefault="001A3ACA" w:rsidP="00317BDE">
            <w:pPr>
              <w:pStyle w:val="a"/>
              <w:numPr>
                <w:ilvl w:val="0"/>
                <w:numId w:val="75"/>
              </w:numPr>
              <w:rPr>
                <w:rFonts w:eastAsia="SimSun"/>
                <w:lang w:val="en-US" w:eastAsia="zh-CN"/>
              </w:rPr>
            </w:pPr>
            <w:r w:rsidRPr="001A3ACA">
              <w:rPr>
                <w:rFonts w:eastAsia="SimSun"/>
                <w:lang w:val="en-US" w:eastAsia="zh-CN"/>
              </w:rPr>
              <w:t>Active UL is increased c</w:t>
            </w:r>
            <w:r>
              <w:rPr>
                <w:rFonts w:eastAsia="SimSun"/>
                <w:lang w:val="en-US" w:eastAsia="zh-CN"/>
              </w:rPr>
              <w:t>ompared to set 1 due to increased number of TRX chains.</w:t>
            </w:r>
          </w:p>
          <w:p w14:paraId="5C072A52" w14:textId="77777777" w:rsidR="001A3ACA" w:rsidRDefault="001A3ACA" w:rsidP="001A3ACA">
            <w:pPr>
              <w:rPr>
                <w:rFonts w:eastAsia="SimSun"/>
                <w:lang w:eastAsia="zh-CN"/>
              </w:rPr>
            </w:pPr>
          </w:p>
          <w:p w14:paraId="44C4C629" w14:textId="04A1509A" w:rsidR="001A3ACA" w:rsidRDefault="001A3ACA" w:rsidP="001A3ACA">
            <w:pPr>
              <w:rPr>
                <w:rFonts w:eastAsia="SimSun"/>
                <w:lang w:eastAsia="zh-CN"/>
              </w:rPr>
            </w:pPr>
            <w:r>
              <w:rPr>
                <w:rFonts w:eastAsia="SimSun"/>
                <w:lang w:eastAsia="zh-CN"/>
              </w:rPr>
              <w:t xml:space="preserve">Additionally, the transition energy for going to </w:t>
            </w:r>
            <w:r w:rsidR="00F86D1E">
              <w:rPr>
                <w:rFonts w:eastAsia="SimSun"/>
                <w:lang w:eastAsia="zh-CN"/>
              </w:rPr>
              <w:t>Light sleep and deep sleep should be updated. The transition energy follows a formula based on transition time and relative power</w:t>
            </w:r>
            <w:r w:rsidR="0054116B">
              <w:rPr>
                <w:rFonts w:eastAsia="SimSun"/>
                <w:lang w:eastAsia="zh-CN"/>
              </w:rPr>
              <w:t>. We propose</w:t>
            </w:r>
            <w:r w:rsidR="00682B41">
              <w:rPr>
                <w:rFonts w:eastAsia="SimSun"/>
                <w:lang w:eastAsia="zh-CN"/>
              </w:rPr>
              <w:t xml:space="preserve"> for transition energy, Set 4</w:t>
            </w:r>
            <w:r w:rsidR="0054116B">
              <w:rPr>
                <w:rFonts w:eastAsia="SimSun"/>
                <w:lang w:eastAsia="zh-CN"/>
              </w:rPr>
              <w:t>:</w:t>
            </w:r>
          </w:p>
          <w:tbl>
            <w:tblPr>
              <w:tblW w:w="5242" w:type="dxa"/>
              <w:jc w:val="cente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1560"/>
              <w:gridCol w:w="1841"/>
              <w:gridCol w:w="1841"/>
            </w:tblGrid>
            <w:tr w:rsidR="00DC4FE9" w:rsidRPr="00E97819" w14:paraId="16AE7023" w14:textId="77777777" w:rsidTr="00AE4104">
              <w:trPr>
                <w:trHeight w:val="20"/>
                <w:jc w:val="center"/>
              </w:trPr>
              <w:tc>
                <w:tcPr>
                  <w:tcW w:w="1560" w:type="dxa"/>
                  <w:tcBorders>
                    <w:top w:val="double" w:sz="4" w:space="0" w:color="A5A5A5"/>
                    <w:left w:val="double" w:sz="4" w:space="0" w:color="A5A5A5"/>
                    <w:bottom w:val="double" w:sz="4" w:space="0" w:color="A5A5A5"/>
                    <w:right w:val="double" w:sz="4" w:space="0" w:color="A5A5A5"/>
                  </w:tcBorders>
                  <w:vAlign w:val="center"/>
                </w:tcPr>
                <w:p w14:paraId="21E78634" w14:textId="77777777" w:rsidR="00DC4FE9" w:rsidRPr="00E97819" w:rsidRDefault="00DC4FE9" w:rsidP="00DC4FE9">
                  <w:pPr>
                    <w:pStyle w:val="TAH"/>
                  </w:pPr>
                  <w:r w:rsidRPr="00E97819">
                    <w:t>Power state</w:t>
                  </w:r>
                </w:p>
              </w:tc>
              <w:tc>
                <w:tcPr>
                  <w:tcW w:w="1841" w:type="dxa"/>
                  <w:tcBorders>
                    <w:top w:val="double" w:sz="4" w:space="0" w:color="A5A5A5"/>
                    <w:left w:val="double" w:sz="4" w:space="0" w:color="A5A5A5"/>
                    <w:bottom w:val="double" w:sz="4" w:space="0" w:color="A5A5A5"/>
                    <w:right w:val="double" w:sz="4" w:space="0" w:color="A5A5A5"/>
                  </w:tcBorders>
                  <w:vAlign w:val="center"/>
                </w:tcPr>
                <w:p w14:paraId="4A144DA2" w14:textId="449D44F7" w:rsidR="00DC4FE9" w:rsidRPr="00DC4FE9" w:rsidRDefault="00DC4FE9" w:rsidP="00DC4FE9">
                  <w:pPr>
                    <w:pStyle w:val="TAH"/>
                    <w:rPr>
                      <w:lang w:val="sv-SE"/>
                    </w:rPr>
                  </w:pPr>
                  <w:r w:rsidRPr="00E97819">
                    <w:t>BS Category 1</w:t>
                  </w:r>
                  <w:r>
                    <w:rPr>
                      <w:lang w:val="sv-SE"/>
                    </w:rPr>
                    <w:t xml:space="preserve">, </w:t>
                  </w:r>
                  <w:r w:rsidR="00E60880">
                    <w:rPr>
                      <w:lang w:val="sv-SE"/>
                    </w:rPr>
                    <w:br/>
                    <w:t>Set 4</w:t>
                  </w:r>
                </w:p>
              </w:tc>
              <w:tc>
                <w:tcPr>
                  <w:tcW w:w="1841" w:type="dxa"/>
                  <w:tcBorders>
                    <w:top w:val="double" w:sz="4" w:space="0" w:color="A5A5A5"/>
                    <w:left w:val="double" w:sz="4" w:space="0" w:color="A5A5A5"/>
                    <w:bottom w:val="double" w:sz="4" w:space="0" w:color="A5A5A5"/>
                    <w:right w:val="double" w:sz="4" w:space="0" w:color="A5A5A5"/>
                  </w:tcBorders>
                  <w:vAlign w:val="center"/>
                </w:tcPr>
                <w:p w14:paraId="07F32A67" w14:textId="35B9F3C6" w:rsidR="00DC4FE9" w:rsidRPr="00E60880" w:rsidRDefault="00DC4FE9" w:rsidP="00DC4FE9">
                  <w:pPr>
                    <w:pStyle w:val="TAH"/>
                    <w:rPr>
                      <w:lang w:val="sv-SE"/>
                    </w:rPr>
                  </w:pPr>
                  <w:r w:rsidRPr="00E97819">
                    <w:t>BS Category 2</w:t>
                  </w:r>
                  <w:r w:rsidR="00E60880">
                    <w:rPr>
                      <w:lang w:val="sv-SE"/>
                    </w:rPr>
                    <w:t xml:space="preserve">, </w:t>
                  </w:r>
                  <w:r w:rsidR="00E60880">
                    <w:rPr>
                      <w:lang w:val="sv-SE"/>
                    </w:rPr>
                    <w:br/>
                    <w:t>Set 4</w:t>
                  </w:r>
                </w:p>
              </w:tc>
            </w:tr>
            <w:tr w:rsidR="00DC4FE9" w:rsidRPr="00E97819" w14:paraId="38AB0201" w14:textId="77777777" w:rsidTr="00AE4104">
              <w:trPr>
                <w:trHeight w:val="20"/>
                <w:jc w:val="center"/>
              </w:trPr>
              <w:tc>
                <w:tcPr>
                  <w:tcW w:w="1560" w:type="dxa"/>
                  <w:tcBorders>
                    <w:top w:val="double" w:sz="4" w:space="0" w:color="A5A5A5"/>
                    <w:left w:val="double" w:sz="4" w:space="0" w:color="A5A5A5"/>
                    <w:bottom w:val="double" w:sz="4" w:space="0" w:color="A5A5A5"/>
                    <w:right w:val="double" w:sz="4" w:space="0" w:color="A5A5A5"/>
                  </w:tcBorders>
                  <w:vAlign w:val="center"/>
                </w:tcPr>
                <w:p w14:paraId="3D10A377" w14:textId="77777777" w:rsidR="00DC4FE9" w:rsidRPr="00E97819" w:rsidRDefault="00DC4FE9" w:rsidP="00DC4FE9">
                  <w:pPr>
                    <w:pStyle w:val="TAC"/>
                  </w:pPr>
                  <w:r w:rsidRPr="00E97819">
                    <w:t>Deep sleep</w:t>
                  </w:r>
                </w:p>
              </w:tc>
              <w:tc>
                <w:tcPr>
                  <w:tcW w:w="1841" w:type="dxa"/>
                  <w:tcBorders>
                    <w:top w:val="double" w:sz="4" w:space="0" w:color="A5A5A5"/>
                    <w:left w:val="double" w:sz="4" w:space="0" w:color="A5A5A5"/>
                    <w:bottom w:val="double" w:sz="4" w:space="0" w:color="A5A5A5"/>
                    <w:right w:val="double" w:sz="4" w:space="0" w:color="A5A5A5"/>
                  </w:tcBorders>
                  <w:vAlign w:val="center"/>
                </w:tcPr>
                <w:p w14:paraId="425BE146" w14:textId="7D22C78A" w:rsidR="00DC4FE9" w:rsidRPr="00317BDE" w:rsidRDefault="00317BDE" w:rsidP="00DC4FE9">
                  <w:pPr>
                    <w:pStyle w:val="TAC"/>
                    <w:rPr>
                      <w:lang w:val="sv-SE"/>
                    </w:rPr>
                  </w:pPr>
                  <w:r>
                    <w:rPr>
                      <w:color w:val="FF0000"/>
                      <w:lang w:val="sv-SE"/>
                    </w:rPr>
                    <w:t>[</w:t>
                  </w:r>
                  <w:r w:rsidR="00DC4FE9" w:rsidRPr="00DC4FE9">
                    <w:rPr>
                      <w:color w:val="FF0000"/>
                    </w:rPr>
                    <w:t>1</w:t>
                  </w:r>
                  <w:r w:rsidR="00DC4FE9" w:rsidRPr="00DC4FE9">
                    <w:rPr>
                      <w:color w:val="FF0000"/>
                      <w:lang w:val="sv-SE"/>
                    </w:rPr>
                    <w:t>1</w:t>
                  </w:r>
                  <w:r w:rsidR="00DC4FE9" w:rsidRPr="00DC4FE9">
                    <w:rPr>
                      <w:color w:val="FF0000"/>
                    </w:rPr>
                    <w:t>00</w:t>
                  </w:r>
                  <w:r>
                    <w:rPr>
                      <w:color w:val="FF0000"/>
                      <w:lang w:val="sv-SE"/>
                    </w:rPr>
                    <w:t>]</w:t>
                  </w:r>
                </w:p>
              </w:tc>
              <w:tc>
                <w:tcPr>
                  <w:tcW w:w="1841" w:type="dxa"/>
                  <w:tcBorders>
                    <w:top w:val="double" w:sz="4" w:space="0" w:color="A5A5A5"/>
                    <w:left w:val="double" w:sz="4" w:space="0" w:color="A5A5A5"/>
                    <w:bottom w:val="double" w:sz="4" w:space="0" w:color="A5A5A5"/>
                    <w:right w:val="double" w:sz="4" w:space="0" w:color="A5A5A5"/>
                  </w:tcBorders>
                  <w:vAlign w:val="center"/>
                </w:tcPr>
                <w:p w14:paraId="59DE1A7D" w14:textId="77777777" w:rsidR="00DC4FE9" w:rsidRPr="00E97819" w:rsidRDefault="00DC4FE9" w:rsidP="00DC4FE9">
                  <w:pPr>
                    <w:pStyle w:val="TAC"/>
                  </w:pPr>
                  <w:r w:rsidRPr="00E97819">
                    <w:t>17000</w:t>
                  </w:r>
                </w:p>
              </w:tc>
            </w:tr>
            <w:tr w:rsidR="00DC4FE9" w:rsidRPr="00E97819" w14:paraId="6BE5161E" w14:textId="77777777" w:rsidTr="00AE4104">
              <w:trPr>
                <w:trHeight w:val="20"/>
                <w:jc w:val="center"/>
              </w:trPr>
              <w:tc>
                <w:tcPr>
                  <w:tcW w:w="1560" w:type="dxa"/>
                  <w:tcBorders>
                    <w:top w:val="double" w:sz="4" w:space="0" w:color="A5A5A5"/>
                    <w:left w:val="double" w:sz="4" w:space="0" w:color="A5A5A5"/>
                    <w:bottom w:val="double" w:sz="4" w:space="0" w:color="A5A5A5"/>
                    <w:right w:val="double" w:sz="4" w:space="0" w:color="A5A5A5"/>
                  </w:tcBorders>
                  <w:vAlign w:val="center"/>
                </w:tcPr>
                <w:p w14:paraId="1378BCFA" w14:textId="77777777" w:rsidR="00DC4FE9" w:rsidRPr="00E97819" w:rsidRDefault="00DC4FE9" w:rsidP="00DC4FE9">
                  <w:pPr>
                    <w:pStyle w:val="TAC"/>
                  </w:pPr>
                  <w:r w:rsidRPr="00E97819">
                    <w:t>Light sleep</w:t>
                  </w:r>
                </w:p>
              </w:tc>
              <w:tc>
                <w:tcPr>
                  <w:tcW w:w="1841" w:type="dxa"/>
                  <w:tcBorders>
                    <w:top w:val="double" w:sz="4" w:space="0" w:color="A5A5A5"/>
                    <w:left w:val="double" w:sz="4" w:space="0" w:color="A5A5A5"/>
                    <w:bottom w:val="double" w:sz="4" w:space="0" w:color="A5A5A5"/>
                    <w:right w:val="double" w:sz="4" w:space="0" w:color="A5A5A5"/>
                  </w:tcBorders>
                  <w:vAlign w:val="center"/>
                </w:tcPr>
                <w:p w14:paraId="19F689C8" w14:textId="5A6660F4" w:rsidR="00DC4FE9" w:rsidRPr="00317BDE" w:rsidRDefault="00317BDE" w:rsidP="00DC4FE9">
                  <w:pPr>
                    <w:pStyle w:val="TAC"/>
                    <w:rPr>
                      <w:lang w:val="sv-SE"/>
                    </w:rPr>
                  </w:pPr>
                  <w:r>
                    <w:rPr>
                      <w:color w:val="FF0000"/>
                      <w:lang w:val="sv-SE"/>
                    </w:rPr>
                    <w:t>[</w:t>
                  </w:r>
                  <w:r w:rsidR="00DC4FE9" w:rsidRPr="00DC4FE9">
                    <w:rPr>
                      <w:color w:val="FF0000"/>
                      <w:lang w:val="sv-SE"/>
                    </w:rPr>
                    <w:t>18</w:t>
                  </w:r>
                  <w:r w:rsidR="00DC4FE9" w:rsidRPr="00DC4FE9">
                    <w:rPr>
                      <w:color w:val="FF0000"/>
                    </w:rPr>
                    <w:t>0</w:t>
                  </w:r>
                  <w:r>
                    <w:rPr>
                      <w:color w:val="FF0000"/>
                      <w:lang w:val="sv-SE"/>
                    </w:rPr>
                    <w:t>]</w:t>
                  </w:r>
                </w:p>
              </w:tc>
              <w:tc>
                <w:tcPr>
                  <w:tcW w:w="1841" w:type="dxa"/>
                  <w:tcBorders>
                    <w:top w:val="double" w:sz="4" w:space="0" w:color="A5A5A5"/>
                    <w:left w:val="double" w:sz="4" w:space="0" w:color="A5A5A5"/>
                    <w:bottom w:val="double" w:sz="4" w:space="0" w:color="A5A5A5"/>
                    <w:right w:val="double" w:sz="4" w:space="0" w:color="A5A5A5"/>
                  </w:tcBorders>
                  <w:vAlign w:val="center"/>
                </w:tcPr>
                <w:p w14:paraId="221071A9" w14:textId="0329AA2D" w:rsidR="00DC4FE9" w:rsidRPr="00E97819" w:rsidRDefault="00317BDE" w:rsidP="00DC4FE9">
                  <w:pPr>
                    <w:pStyle w:val="TAC"/>
                  </w:pPr>
                  <w:r>
                    <w:rPr>
                      <w:color w:val="FF0000"/>
                      <w:lang w:val="sv-SE"/>
                    </w:rPr>
                    <w:t>[</w:t>
                  </w:r>
                  <w:r w:rsidR="00504787">
                    <w:rPr>
                      <w:color w:val="FF0000"/>
                      <w:lang w:val="sv-SE"/>
                    </w:rPr>
                    <w:t>1500</w:t>
                  </w:r>
                  <w:r>
                    <w:rPr>
                      <w:color w:val="FF0000"/>
                      <w:lang w:val="sv-SE"/>
                    </w:rPr>
                    <w:t>]</w:t>
                  </w:r>
                </w:p>
              </w:tc>
            </w:tr>
          </w:tbl>
          <w:p w14:paraId="2A7944FD" w14:textId="67D2E0A0" w:rsidR="0054116B" w:rsidRPr="001A3ACA" w:rsidRDefault="0054116B" w:rsidP="001A3ACA">
            <w:pPr>
              <w:rPr>
                <w:rFonts w:eastAsia="SimSun"/>
                <w:lang w:eastAsia="zh-CN"/>
              </w:rPr>
            </w:pPr>
          </w:p>
        </w:tc>
      </w:tr>
    </w:tbl>
    <w:p w14:paraId="38E100B2" w14:textId="77777777" w:rsidR="00CA1E11" w:rsidRDefault="00CA1E11"/>
    <w:p w14:paraId="38E100B3" w14:textId="77777777" w:rsidR="00CA1E11" w:rsidRDefault="00000000">
      <w:pPr>
        <w:pStyle w:val="32"/>
        <w:rPr>
          <w:lang w:val="en-US"/>
        </w:rPr>
      </w:pPr>
      <w:bookmarkStart w:id="6" w:name="_Ref213767936"/>
      <w:r>
        <w:rPr>
          <w:lang w:val="en-US"/>
        </w:rPr>
        <w:t>BS model categories</w:t>
      </w:r>
      <w:bookmarkEnd w:id="6"/>
    </w:p>
    <w:p w14:paraId="38E100B4" w14:textId="77777777" w:rsidR="00CA1E11" w:rsidRDefault="00000000">
      <w:pPr>
        <w:pStyle w:val="40"/>
        <w:rPr>
          <w:lang w:val="en-US"/>
        </w:rPr>
      </w:pPr>
      <w:r>
        <w:rPr>
          <w:lang w:val="en-US"/>
        </w:rPr>
        <w:t>Companies’ views</w:t>
      </w:r>
    </w:p>
    <w:p w14:paraId="38E100B5" w14:textId="77777777" w:rsidR="00CA1E11" w:rsidRDefault="00000000">
      <w:pPr>
        <w:rPr>
          <w:lang w:eastAsia="zh-TW"/>
        </w:rPr>
      </w:pPr>
      <w:r>
        <w:rPr>
          <w:lang w:eastAsia="zh-TW"/>
        </w:rPr>
        <w:t xml:space="preserve">RAN1 agreed to study whether to </w:t>
      </w:r>
      <w:proofErr w:type="spellStart"/>
      <w:r>
        <w:rPr>
          <w:lang w:eastAsia="zh-TW"/>
        </w:rPr>
        <w:t>downselect</w:t>
      </w:r>
      <w:proofErr w:type="spellEnd"/>
      <w:r>
        <w:rPr>
          <w:lang w:eastAsia="zh-TW"/>
        </w:rPr>
        <w:t xml:space="preserve"> between CAT 1 and CAT 2 BS models, or if new categories should be introduced. Several companies explicitly proposed continuing to use both existing categories or defining a new one: Samsung, </w:t>
      </w:r>
      <w:proofErr w:type="spellStart"/>
      <w:r>
        <w:rPr>
          <w:lang w:eastAsia="zh-TW"/>
        </w:rPr>
        <w:t>Tejas</w:t>
      </w:r>
      <w:proofErr w:type="spellEnd"/>
      <w:r>
        <w:rPr>
          <w:lang w:eastAsia="zh-TW"/>
        </w:rPr>
        <w:t xml:space="preserve">, and NTT proposed maintaining both CAT 1 and CAT 2 to reflect the diversity in realistic deployments and current versus future network capabilities. Ericsson favors using CAT 1 as the baseline because its faster transition times (6 </w:t>
      </w:r>
      <w:proofErr w:type="spellStart"/>
      <w:r>
        <w:rPr>
          <w:lang w:eastAsia="zh-TW"/>
        </w:rPr>
        <w:t>ms</w:t>
      </w:r>
      <w:proofErr w:type="spellEnd"/>
      <w:r>
        <w:rPr>
          <w:lang w:eastAsia="zh-TW"/>
        </w:rPr>
        <w:t xml:space="preserve"> for light sleep, 50 </w:t>
      </w:r>
      <w:proofErr w:type="spellStart"/>
      <w:r>
        <w:rPr>
          <w:lang w:eastAsia="zh-TW"/>
        </w:rPr>
        <w:t>ms</w:t>
      </w:r>
      <w:proofErr w:type="spellEnd"/>
      <w:r>
        <w:rPr>
          <w:lang w:eastAsia="zh-TW"/>
        </w:rPr>
        <w:t xml:space="preserve"> for deep sleep) enable better modeling of advanced networks that can switch dynamically into energy-saving states, reflecting anticipated 6G hardware trends. Conversely, Nokia, MediaTek, and Apple favor using CAT 2 as the baseline, arguing that it better reflects the state-of-the-art or currently deployed BS hardware. Meanwhile, vivo and Xiaomi advocated for adopting a single, energy-efficient BS power model for 6GR NES study to ensure focused evaluation, while Lenovo and HONOR proposed introducing a new category specifically for the ~7GHz frequency range or recommending a new category with optimized values.</w:t>
      </w:r>
    </w:p>
    <w:p w14:paraId="38E100B6" w14:textId="77777777" w:rsidR="00CA1E11" w:rsidRDefault="00000000">
      <w:pPr>
        <w:pStyle w:val="40"/>
        <w:rPr>
          <w:lang w:val="en-US"/>
        </w:rPr>
      </w:pPr>
      <w:r>
        <w:rPr>
          <w:lang w:val="en-US"/>
        </w:rPr>
        <w:t>FL comments and proposals</w:t>
      </w:r>
    </w:p>
    <w:p w14:paraId="38E100B7" w14:textId="77777777" w:rsidR="00CA1E11" w:rsidRDefault="00000000">
      <w:pPr>
        <w:rPr>
          <w:rFonts w:eastAsiaTheme="minorEastAsia"/>
          <w:lang w:eastAsia="zh-TW"/>
        </w:rPr>
      </w:pPr>
      <w:r>
        <w:rPr>
          <w:lang w:eastAsia="zh-TW"/>
        </w:rPr>
        <w:t>In FL’s view, it is desirable for future work with a single model, but such a model must also reasonably reflect reality. Considering this, it seems like companies think CAT 2 is pessimistic in a 10-year timeframe whereas CAT 1 is optimistic for the near future. Due to polarized views, selecting one of the two as the baseline, even if slightly updated, seems futile. Before proceeding, FL would appreciate companies’ preferences with a poll:</w:t>
      </w:r>
    </w:p>
    <w:p w14:paraId="38E100B8" w14:textId="77777777" w:rsidR="00CA1E11" w:rsidRDefault="00000000">
      <w:pPr>
        <w:rPr>
          <w:rStyle w:val="a8"/>
        </w:rPr>
      </w:pPr>
      <w:r>
        <w:rPr>
          <w:rStyle w:val="a8"/>
        </w:rPr>
        <w:t>FL Poll </w:t>
      </w:r>
      <w:r>
        <w:rPr>
          <w:rStyle w:val="a8"/>
        </w:rPr>
        <w:fldChar w:fldCharType="begin"/>
      </w:r>
      <w:r>
        <w:rPr>
          <w:rStyle w:val="a8"/>
        </w:rPr>
        <w:instrText xml:space="preserve"> REF _Ref213767936 \r \h </w:instrText>
      </w:r>
      <w:r>
        <w:rPr>
          <w:rStyle w:val="a8"/>
        </w:rPr>
      </w:r>
      <w:r>
        <w:rPr>
          <w:rStyle w:val="a8"/>
        </w:rPr>
        <w:fldChar w:fldCharType="separate"/>
      </w:r>
      <w:r>
        <w:rPr>
          <w:rStyle w:val="a8"/>
        </w:rPr>
        <w:t>3.2.3</w:t>
      </w:r>
      <w:r>
        <w:rPr>
          <w:rStyle w:val="a8"/>
        </w:rPr>
        <w:fldChar w:fldCharType="end"/>
      </w:r>
      <w:r>
        <w:rPr>
          <w:rStyle w:val="a8"/>
        </w:rPr>
        <w:t>.1</w:t>
      </w:r>
      <w:r>
        <w:rPr>
          <w:b/>
          <w:bCs/>
        </w:rPr>
        <w:t xml:space="preserve"> (1st round; high priority):</w:t>
      </w:r>
    </w:p>
    <w:p w14:paraId="38E100B9" w14:textId="77777777" w:rsidR="00CA1E11" w:rsidRDefault="00000000">
      <w:pPr>
        <w:rPr>
          <w:rStyle w:val="a8"/>
        </w:rPr>
      </w:pPr>
      <w:r>
        <w:rPr>
          <w:rStyle w:val="a8"/>
        </w:rPr>
        <w:t>What are companies’ preference for future BS model categories among the following alternatives?</w:t>
      </w:r>
    </w:p>
    <w:p w14:paraId="38E100BA" w14:textId="77777777" w:rsidR="00CA1E11" w:rsidRDefault="00000000" w:rsidP="00317BDE">
      <w:pPr>
        <w:pStyle w:val="a"/>
        <w:numPr>
          <w:ilvl w:val="0"/>
          <w:numId w:val="20"/>
        </w:numPr>
        <w:rPr>
          <w:rStyle w:val="a8"/>
          <w:lang w:val="en-GB"/>
        </w:rPr>
      </w:pPr>
      <w:r>
        <w:rPr>
          <w:rStyle w:val="a8"/>
          <w:lang w:val="en-GB"/>
        </w:rPr>
        <w:t>Only use CAT 1 for future EE assessments</w:t>
      </w:r>
    </w:p>
    <w:p w14:paraId="38E100BB" w14:textId="77777777" w:rsidR="00CA1E11" w:rsidRDefault="00000000" w:rsidP="00317BDE">
      <w:pPr>
        <w:pStyle w:val="a"/>
        <w:numPr>
          <w:ilvl w:val="0"/>
          <w:numId w:val="20"/>
        </w:numPr>
        <w:rPr>
          <w:rStyle w:val="a8"/>
          <w:lang w:val="en-GB"/>
        </w:rPr>
      </w:pPr>
      <w:r>
        <w:rPr>
          <w:rStyle w:val="a8"/>
          <w:lang w:val="en-GB"/>
        </w:rPr>
        <w:t>Only use CAT 2 (possibly modified) for future EE assessments</w:t>
      </w:r>
    </w:p>
    <w:p w14:paraId="38E100BC" w14:textId="77777777" w:rsidR="00CA1E11" w:rsidRDefault="00000000" w:rsidP="00317BDE">
      <w:pPr>
        <w:pStyle w:val="a"/>
        <w:numPr>
          <w:ilvl w:val="0"/>
          <w:numId w:val="20"/>
        </w:numPr>
        <w:rPr>
          <w:rStyle w:val="a8"/>
          <w:lang w:val="en-GB"/>
        </w:rPr>
      </w:pPr>
      <w:r>
        <w:rPr>
          <w:rStyle w:val="a8"/>
          <w:lang w:val="en-GB"/>
        </w:rPr>
        <w:t>Use both CAT 1 and CAT 2 (possibly modified) for future EE assessments</w:t>
      </w:r>
    </w:p>
    <w:p w14:paraId="38E100BD" w14:textId="77777777" w:rsidR="00CA1E11" w:rsidRDefault="00000000" w:rsidP="00317BDE">
      <w:pPr>
        <w:pStyle w:val="a"/>
        <w:numPr>
          <w:ilvl w:val="0"/>
          <w:numId w:val="20"/>
        </w:numPr>
        <w:rPr>
          <w:rStyle w:val="a8"/>
          <w:lang w:val="en-GB"/>
        </w:rPr>
      </w:pPr>
      <w:r>
        <w:rPr>
          <w:rStyle w:val="a8"/>
          <w:lang w:val="en-GB"/>
        </w:rPr>
        <w:t>Define a new model in-between CAT 1 and CAT 2.</w:t>
      </w:r>
    </w:p>
    <w:p w14:paraId="38E100BE" w14:textId="77777777" w:rsidR="00CA1E11" w:rsidRDefault="00CA1E11"/>
    <w:p w14:paraId="38E100BF" w14:textId="77777777" w:rsidR="00CA1E11" w:rsidRDefault="00000000">
      <w:pPr>
        <w:rPr>
          <w:b/>
          <w:bCs/>
          <w:lang w:eastAsia="zh-TW"/>
        </w:rPr>
      </w:pPr>
      <w:r>
        <w:rPr>
          <w:b/>
          <w:bCs/>
          <w:lang w:eastAsia="zh-TW"/>
        </w:rPr>
        <w:t>FL comment after 1</w:t>
      </w:r>
      <w:r>
        <w:rPr>
          <w:b/>
          <w:bCs/>
          <w:vertAlign w:val="superscript"/>
          <w:lang w:eastAsia="zh-TW"/>
        </w:rPr>
        <w:t>st</w:t>
      </w:r>
      <w:r>
        <w:rPr>
          <w:b/>
          <w:bCs/>
          <w:lang w:eastAsia="zh-TW"/>
        </w:rPr>
        <w:t xml:space="preserve"> round:</w:t>
      </w:r>
    </w:p>
    <w:p w14:paraId="38E100C0" w14:textId="77777777" w:rsidR="00CA1E11" w:rsidRDefault="00000000">
      <w:r>
        <w:t xml:space="preserve">Based on companies’ comments, </w:t>
      </w:r>
      <w:proofErr w:type="gramStart"/>
      <w:r>
        <w:t>it is clear that only</w:t>
      </w:r>
      <w:proofErr w:type="gramEnd"/>
      <w:r>
        <w:t xml:space="preserve"> the option with CAT1 + CAT2 is agreeable. Regarding the interpretation of “both”, it is not FL’s intention to change the existing practice, i.e., companies may provide results based on either CAT1 or CAT2. How this will be used in future work is up to that AI to decide, i.e., whether to require power saving technologies to provide benefits for both or only for one of the BS categories.</w:t>
      </w:r>
    </w:p>
    <w:p w14:paraId="38E100C1" w14:textId="77777777" w:rsidR="00CA1E11" w:rsidRDefault="00000000">
      <w:pPr>
        <w:rPr>
          <w:b/>
          <w:bCs/>
        </w:rPr>
      </w:pPr>
      <w:r>
        <w:rPr>
          <w:b/>
          <w:bCs/>
        </w:rPr>
        <w:t>FL Conclusion</w:t>
      </w:r>
      <w:r>
        <w:rPr>
          <w:rStyle w:val="a8"/>
        </w:rPr>
        <w:t> </w:t>
      </w:r>
      <w:r>
        <w:rPr>
          <w:rStyle w:val="a8"/>
        </w:rPr>
        <w:fldChar w:fldCharType="begin"/>
      </w:r>
      <w:r>
        <w:rPr>
          <w:rStyle w:val="a8"/>
        </w:rPr>
        <w:instrText xml:space="preserve"> REF _Ref213767936 \r \h </w:instrText>
      </w:r>
      <w:r>
        <w:rPr>
          <w:rStyle w:val="a8"/>
        </w:rPr>
      </w:r>
      <w:r>
        <w:rPr>
          <w:rStyle w:val="a8"/>
        </w:rPr>
        <w:fldChar w:fldCharType="separate"/>
      </w:r>
      <w:r>
        <w:rPr>
          <w:rStyle w:val="a8"/>
        </w:rPr>
        <w:t>3.2.3</w:t>
      </w:r>
      <w:r>
        <w:rPr>
          <w:rStyle w:val="a8"/>
        </w:rPr>
        <w:fldChar w:fldCharType="end"/>
      </w:r>
      <w:r>
        <w:rPr>
          <w:rStyle w:val="a8"/>
        </w:rPr>
        <w:t>.1</w:t>
      </w:r>
      <w:r>
        <w:rPr>
          <w:b/>
          <w:bCs/>
        </w:rPr>
        <w:t xml:space="preserve"> (1st round; high priority):</w:t>
      </w:r>
    </w:p>
    <w:p w14:paraId="38E100C2" w14:textId="77777777" w:rsidR="00CA1E11" w:rsidRDefault="00000000">
      <w:r>
        <w:rPr>
          <w:b/>
          <w:bCs/>
        </w:rPr>
        <w:t xml:space="preserve">There is no consensus in RAN1 to </w:t>
      </w:r>
      <w:proofErr w:type="spellStart"/>
      <w:r>
        <w:rPr>
          <w:b/>
          <w:bCs/>
        </w:rPr>
        <w:t>downselect</w:t>
      </w:r>
      <w:proofErr w:type="spellEnd"/>
      <w:r>
        <w:rPr>
          <w:b/>
          <w:bCs/>
        </w:rPr>
        <w:t xml:space="preserve"> betweenCAT1 and CAT2 BS power models.</w:t>
      </w:r>
      <w:r>
        <w:t xml:space="preserve"> </w:t>
      </w:r>
    </w:p>
    <w:p w14:paraId="38E100C3" w14:textId="77777777" w:rsidR="00CA1E11" w:rsidRDefault="00000000">
      <w:pPr>
        <w:rPr>
          <w:b/>
          <w:bCs/>
          <w:lang w:eastAsia="zh-TW"/>
        </w:rPr>
      </w:pPr>
      <w:r>
        <w:rPr>
          <w:b/>
          <w:bCs/>
          <w:highlight w:val="yellow"/>
          <w:lang w:eastAsia="zh-TW"/>
        </w:rPr>
        <w:t>FL comment after 2</w:t>
      </w:r>
      <w:r>
        <w:rPr>
          <w:b/>
          <w:bCs/>
          <w:highlight w:val="yellow"/>
          <w:vertAlign w:val="superscript"/>
          <w:lang w:eastAsia="zh-TW"/>
        </w:rPr>
        <w:t>nd</w:t>
      </w:r>
      <w:r>
        <w:rPr>
          <w:b/>
          <w:bCs/>
          <w:highlight w:val="yellow"/>
          <w:lang w:eastAsia="zh-TW"/>
        </w:rPr>
        <w:t xml:space="preserve"> round:</w:t>
      </w:r>
    </w:p>
    <w:p w14:paraId="38E100C4" w14:textId="77777777" w:rsidR="00CA1E11" w:rsidRDefault="00000000">
      <w:r>
        <w:lastRenderedPageBreak/>
        <w:t>This conclusion is strictly not needed since the outcome will not change with or without it. This discussion is finished for this meeting.</w:t>
      </w:r>
    </w:p>
    <w:p w14:paraId="38E100C5" w14:textId="77777777" w:rsidR="00CA1E11" w:rsidRDefault="00000000">
      <w:pPr>
        <w:pStyle w:val="40"/>
      </w:pPr>
      <w:r>
        <w:t>Companies’ comments</w:t>
      </w:r>
    </w:p>
    <w:p w14:paraId="38E100C6" w14:textId="77777777" w:rsidR="00CA1E11" w:rsidRDefault="00000000">
      <w:pPr>
        <w:rPr>
          <w:lang w:val="en-GB"/>
        </w:rPr>
      </w:pPr>
      <w:r>
        <w:rPr>
          <w:lang w:val="en-GB"/>
        </w:rPr>
        <w:t>Companies’ comments on the above poll are appreciated. Use color-coding (green, yellow, red) as exemplified on the first line for Example, Inc., that prefers CAT 2, can accept both models and a new model in-between but cannot accept only CAT 1.</w:t>
      </w:r>
    </w:p>
    <w:tbl>
      <w:tblPr>
        <w:tblStyle w:val="afff7"/>
        <w:tblW w:w="9629" w:type="dxa"/>
        <w:tblLayout w:type="fixed"/>
        <w:tblLook w:val="04A0" w:firstRow="1" w:lastRow="0" w:firstColumn="1" w:lastColumn="0" w:noHBand="0" w:noVBand="1"/>
      </w:tblPr>
      <w:tblGrid>
        <w:gridCol w:w="1925"/>
        <w:gridCol w:w="1926"/>
        <w:gridCol w:w="1926"/>
        <w:gridCol w:w="1926"/>
        <w:gridCol w:w="1926"/>
      </w:tblGrid>
      <w:tr w:rsidR="00CA1E11" w14:paraId="38E100CC" w14:textId="77777777">
        <w:tc>
          <w:tcPr>
            <w:tcW w:w="1925" w:type="dxa"/>
            <w:shd w:val="clear" w:color="auto" w:fill="FFC000" w:themeFill="accent4"/>
          </w:tcPr>
          <w:p w14:paraId="38E100C7" w14:textId="77777777" w:rsidR="00CA1E11" w:rsidRDefault="00000000">
            <w:pPr>
              <w:rPr>
                <w:b/>
                <w:bCs/>
                <w:lang w:eastAsia="zh-TW"/>
              </w:rPr>
            </w:pPr>
            <w:r>
              <w:rPr>
                <w:b/>
                <w:bCs/>
                <w:lang w:eastAsia="zh-TW"/>
              </w:rPr>
              <w:t>Company</w:t>
            </w:r>
          </w:p>
        </w:tc>
        <w:tc>
          <w:tcPr>
            <w:tcW w:w="1926" w:type="dxa"/>
            <w:shd w:val="clear" w:color="auto" w:fill="FFC000" w:themeFill="accent4"/>
          </w:tcPr>
          <w:p w14:paraId="38E100C8" w14:textId="77777777" w:rsidR="00CA1E11" w:rsidRDefault="00000000">
            <w:pPr>
              <w:rPr>
                <w:b/>
                <w:bCs/>
                <w:lang w:eastAsia="zh-TW"/>
              </w:rPr>
            </w:pPr>
            <w:r>
              <w:rPr>
                <w:b/>
                <w:bCs/>
                <w:lang w:eastAsia="zh-TW"/>
              </w:rPr>
              <w:t>CAT 1 only</w:t>
            </w:r>
          </w:p>
        </w:tc>
        <w:tc>
          <w:tcPr>
            <w:tcW w:w="1926" w:type="dxa"/>
            <w:shd w:val="clear" w:color="auto" w:fill="FFC000" w:themeFill="accent4"/>
          </w:tcPr>
          <w:p w14:paraId="38E100C9" w14:textId="77777777" w:rsidR="00CA1E11" w:rsidRDefault="00000000">
            <w:pPr>
              <w:rPr>
                <w:b/>
                <w:bCs/>
                <w:lang w:eastAsia="zh-TW"/>
              </w:rPr>
            </w:pPr>
            <w:r>
              <w:rPr>
                <w:b/>
                <w:bCs/>
                <w:lang w:eastAsia="zh-TW"/>
              </w:rPr>
              <w:t>CAT 2 only</w:t>
            </w:r>
          </w:p>
        </w:tc>
        <w:tc>
          <w:tcPr>
            <w:tcW w:w="1926" w:type="dxa"/>
            <w:shd w:val="clear" w:color="auto" w:fill="FFC000" w:themeFill="accent4"/>
          </w:tcPr>
          <w:p w14:paraId="38E100CA" w14:textId="77777777" w:rsidR="00CA1E11" w:rsidRDefault="00000000">
            <w:pPr>
              <w:rPr>
                <w:b/>
                <w:bCs/>
                <w:lang w:eastAsia="zh-TW"/>
              </w:rPr>
            </w:pPr>
            <w:r>
              <w:rPr>
                <w:b/>
                <w:bCs/>
                <w:lang w:eastAsia="zh-TW"/>
              </w:rPr>
              <w:t>CAT 1 + CAT 2</w:t>
            </w:r>
          </w:p>
        </w:tc>
        <w:tc>
          <w:tcPr>
            <w:tcW w:w="1926" w:type="dxa"/>
            <w:shd w:val="clear" w:color="auto" w:fill="FFC000" w:themeFill="accent4"/>
          </w:tcPr>
          <w:p w14:paraId="38E100CB" w14:textId="77777777" w:rsidR="00CA1E11" w:rsidRDefault="00000000">
            <w:pPr>
              <w:rPr>
                <w:b/>
                <w:bCs/>
                <w:lang w:eastAsia="zh-TW"/>
              </w:rPr>
            </w:pPr>
            <w:r>
              <w:rPr>
                <w:b/>
                <w:bCs/>
                <w:lang w:eastAsia="zh-TW"/>
              </w:rPr>
              <w:t>New model</w:t>
            </w:r>
          </w:p>
        </w:tc>
      </w:tr>
      <w:tr w:rsidR="00CA1E11" w14:paraId="38E100D2" w14:textId="77777777">
        <w:tc>
          <w:tcPr>
            <w:tcW w:w="1925" w:type="dxa"/>
          </w:tcPr>
          <w:p w14:paraId="38E100CD" w14:textId="77777777" w:rsidR="00CA1E11" w:rsidRDefault="00000000">
            <w:pPr>
              <w:rPr>
                <w:lang w:val="en-GB"/>
              </w:rPr>
            </w:pPr>
            <w:r>
              <w:rPr>
                <w:lang w:val="en-GB"/>
              </w:rPr>
              <w:t>Example, Inc.</w:t>
            </w:r>
          </w:p>
        </w:tc>
        <w:tc>
          <w:tcPr>
            <w:tcW w:w="1926" w:type="dxa"/>
            <w:shd w:val="clear" w:color="auto" w:fill="FF0000"/>
          </w:tcPr>
          <w:p w14:paraId="38E100CE" w14:textId="77777777" w:rsidR="00CA1E11" w:rsidRDefault="00CA1E11">
            <w:pPr>
              <w:rPr>
                <w:lang w:val="en-GB"/>
              </w:rPr>
            </w:pPr>
          </w:p>
        </w:tc>
        <w:tc>
          <w:tcPr>
            <w:tcW w:w="1926" w:type="dxa"/>
            <w:shd w:val="clear" w:color="auto" w:fill="00B050"/>
          </w:tcPr>
          <w:p w14:paraId="38E100CF" w14:textId="77777777" w:rsidR="00CA1E11" w:rsidRDefault="00CA1E11">
            <w:pPr>
              <w:rPr>
                <w:lang w:val="en-GB"/>
              </w:rPr>
            </w:pPr>
          </w:p>
        </w:tc>
        <w:tc>
          <w:tcPr>
            <w:tcW w:w="1926" w:type="dxa"/>
            <w:shd w:val="clear" w:color="auto" w:fill="FFFF00"/>
          </w:tcPr>
          <w:p w14:paraId="38E100D0" w14:textId="77777777" w:rsidR="00CA1E11" w:rsidRDefault="00CA1E11">
            <w:pPr>
              <w:rPr>
                <w:lang w:val="en-GB"/>
              </w:rPr>
            </w:pPr>
          </w:p>
        </w:tc>
        <w:tc>
          <w:tcPr>
            <w:tcW w:w="1926" w:type="dxa"/>
            <w:shd w:val="clear" w:color="auto" w:fill="FFFF00"/>
          </w:tcPr>
          <w:p w14:paraId="38E100D1" w14:textId="77777777" w:rsidR="00CA1E11" w:rsidRDefault="00CA1E11">
            <w:pPr>
              <w:rPr>
                <w:lang w:val="en-GB"/>
              </w:rPr>
            </w:pPr>
          </w:p>
        </w:tc>
      </w:tr>
      <w:tr w:rsidR="00CA1E11" w14:paraId="38E100D8" w14:textId="77777777">
        <w:tc>
          <w:tcPr>
            <w:tcW w:w="1925" w:type="dxa"/>
          </w:tcPr>
          <w:p w14:paraId="38E100D3" w14:textId="77777777" w:rsidR="00CA1E11" w:rsidRDefault="00000000">
            <w:pPr>
              <w:rPr>
                <w:rFonts w:eastAsia="DengXian"/>
                <w:lang w:val="en-GB" w:eastAsia="zh-CN"/>
              </w:rPr>
            </w:pPr>
            <w:r>
              <w:rPr>
                <w:rFonts w:eastAsia="DengXian"/>
                <w:lang w:val="en-GB" w:eastAsia="zh-CN"/>
              </w:rPr>
              <w:t>CMCC</w:t>
            </w:r>
          </w:p>
        </w:tc>
        <w:tc>
          <w:tcPr>
            <w:tcW w:w="1926" w:type="dxa"/>
            <w:shd w:val="clear" w:color="auto" w:fill="FF0000"/>
          </w:tcPr>
          <w:p w14:paraId="38E100D4" w14:textId="77777777" w:rsidR="00CA1E11" w:rsidRDefault="00CA1E11">
            <w:pPr>
              <w:rPr>
                <w:lang w:val="en-GB"/>
              </w:rPr>
            </w:pPr>
          </w:p>
        </w:tc>
        <w:tc>
          <w:tcPr>
            <w:tcW w:w="1926" w:type="dxa"/>
            <w:shd w:val="clear" w:color="auto" w:fill="FF0000"/>
          </w:tcPr>
          <w:p w14:paraId="38E100D5" w14:textId="77777777" w:rsidR="00CA1E11" w:rsidRDefault="00CA1E11">
            <w:pPr>
              <w:rPr>
                <w:lang w:val="en-GB"/>
              </w:rPr>
            </w:pPr>
          </w:p>
        </w:tc>
        <w:tc>
          <w:tcPr>
            <w:tcW w:w="1926" w:type="dxa"/>
            <w:shd w:val="clear" w:color="auto" w:fill="00B050"/>
          </w:tcPr>
          <w:p w14:paraId="38E100D6" w14:textId="77777777" w:rsidR="00CA1E11" w:rsidRDefault="00CA1E11">
            <w:pPr>
              <w:rPr>
                <w:lang w:val="en-GB"/>
              </w:rPr>
            </w:pPr>
          </w:p>
        </w:tc>
        <w:tc>
          <w:tcPr>
            <w:tcW w:w="1926" w:type="dxa"/>
            <w:shd w:val="clear" w:color="auto" w:fill="FFFF00"/>
          </w:tcPr>
          <w:p w14:paraId="38E100D7" w14:textId="77777777" w:rsidR="00CA1E11" w:rsidRDefault="00CA1E11">
            <w:pPr>
              <w:rPr>
                <w:highlight w:val="yellow"/>
                <w:lang w:val="en-GB"/>
              </w:rPr>
            </w:pPr>
          </w:p>
        </w:tc>
      </w:tr>
      <w:tr w:rsidR="00CA1E11" w14:paraId="38E100DE" w14:textId="77777777">
        <w:tc>
          <w:tcPr>
            <w:tcW w:w="1925" w:type="dxa"/>
          </w:tcPr>
          <w:p w14:paraId="38E100D9" w14:textId="77777777" w:rsidR="00CA1E11" w:rsidRDefault="00000000">
            <w:pPr>
              <w:rPr>
                <w:rFonts w:eastAsia="Malgun Gothic"/>
                <w:lang w:val="en-GB" w:eastAsia="ko-KR"/>
              </w:rPr>
            </w:pPr>
            <w:r>
              <w:rPr>
                <w:rFonts w:eastAsia="Malgun Gothic"/>
                <w:lang w:val="en-GB" w:eastAsia="ko-KR"/>
              </w:rPr>
              <w:t>Samsung</w:t>
            </w:r>
          </w:p>
        </w:tc>
        <w:tc>
          <w:tcPr>
            <w:tcW w:w="1926" w:type="dxa"/>
            <w:shd w:val="clear" w:color="auto" w:fill="FF0000"/>
          </w:tcPr>
          <w:p w14:paraId="38E100DA" w14:textId="77777777" w:rsidR="00CA1E11" w:rsidRDefault="00CA1E11">
            <w:pPr>
              <w:rPr>
                <w:lang w:val="en-GB"/>
              </w:rPr>
            </w:pPr>
          </w:p>
        </w:tc>
        <w:tc>
          <w:tcPr>
            <w:tcW w:w="1926" w:type="dxa"/>
            <w:shd w:val="clear" w:color="auto" w:fill="FF0000"/>
          </w:tcPr>
          <w:p w14:paraId="38E100DB" w14:textId="77777777" w:rsidR="00CA1E11" w:rsidRDefault="00CA1E11">
            <w:pPr>
              <w:rPr>
                <w:lang w:val="en-GB"/>
              </w:rPr>
            </w:pPr>
          </w:p>
        </w:tc>
        <w:tc>
          <w:tcPr>
            <w:tcW w:w="1926" w:type="dxa"/>
            <w:shd w:val="clear" w:color="auto" w:fill="00B050"/>
          </w:tcPr>
          <w:p w14:paraId="38E100DC" w14:textId="77777777" w:rsidR="00CA1E11" w:rsidRDefault="00CA1E11">
            <w:pPr>
              <w:rPr>
                <w:lang w:val="en-GB"/>
              </w:rPr>
            </w:pPr>
          </w:p>
        </w:tc>
        <w:tc>
          <w:tcPr>
            <w:tcW w:w="1926" w:type="dxa"/>
            <w:shd w:val="clear" w:color="auto" w:fill="FF0000"/>
          </w:tcPr>
          <w:p w14:paraId="38E100DD" w14:textId="77777777" w:rsidR="00CA1E11" w:rsidRDefault="00CA1E11">
            <w:pPr>
              <w:rPr>
                <w:highlight w:val="yellow"/>
                <w:lang w:val="en-GB"/>
              </w:rPr>
            </w:pPr>
          </w:p>
        </w:tc>
      </w:tr>
      <w:tr w:rsidR="00CA1E11" w14:paraId="38E100E4" w14:textId="77777777">
        <w:tc>
          <w:tcPr>
            <w:tcW w:w="1925" w:type="dxa"/>
          </w:tcPr>
          <w:p w14:paraId="38E100DF" w14:textId="77777777" w:rsidR="00CA1E11" w:rsidRDefault="00000000">
            <w:pPr>
              <w:rPr>
                <w:rFonts w:eastAsia="Malgun Gothic"/>
                <w:lang w:val="en-GB" w:eastAsia="ko-KR"/>
              </w:rPr>
            </w:pPr>
            <w:r>
              <w:rPr>
                <w:rFonts w:eastAsia="Malgun Gothic"/>
                <w:lang w:val="en-GB" w:eastAsia="ko-KR"/>
              </w:rPr>
              <w:t>LG Electronics</w:t>
            </w:r>
          </w:p>
        </w:tc>
        <w:tc>
          <w:tcPr>
            <w:tcW w:w="1926" w:type="dxa"/>
            <w:shd w:val="clear" w:color="auto" w:fill="00B050"/>
          </w:tcPr>
          <w:p w14:paraId="38E100E0" w14:textId="77777777" w:rsidR="00CA1E11" w:rsidRDefault="00CA1E11">
            <w:pPr>
              <w:rPr>
                <w:lang w:val="en-GB"/>
              </w:rPr>
            </w:pPr>
          </w:p>
        </w:tc>
        <w:tc>
          <w:tcPr>
            <w:tcW w:w="1926" w:type="dxa"/>
            <w:shd w:val="clear" w:color="auto" w:fill="FFFF00"/>
          </w:tcPr>
          <w:p w14:paraId="38E100E1" w14:textId="77777777" w:rsidR="00CA1E11" w:rsidRDefault="00CA1E11">
            <w:pPr>
              <w:rPr>
                <w:lang w:val="en-GB"/>
              </w:rPr>
            </w:pPr>
          </w:p>
        </w:tc>
        <w:tc>
          <w:tcPr>
            <w:tcW w:w="1926" w:type="dxa"/>
            <w:shd w:val="clear" w:color="auto" w:fill="FFFF00"/>
          </w:tcPr>
          <w:p w14:paraId="38E100E2" w14:textId="77777777" w:rsidR="00CA1E11" w:rsidRDefault="00CA1E11">
            <w:pPr>
              <w:rPr>
                <w:lang w:val="en-GB"/>
              </w:rPr>
            </w:pPr>
          </w:p>
        </w:tc>
        <w:tc>
          <w:tcPr>
            <w:tcW w:w="1926" w:type="dxa"/>
            <w:shd w:val="clear" w:color="auto" w:fill="FFFF00"/>
          </w:tcPr>
          <w:p w14:paraId="38E100E3" w14:textId="77777777" w:rsidR="00CA1E11" w:rsidRDefault="00CA1E11">
            <w:pPr>
              <w:rPr>
                <w:lang w:val="en-GB"/>
              </w:rPr>
            </w:pPr>
          </w:p>
        </w:tc>
      </w:tr>
      <w:tr w:rsidR="00CA1E11" w14:paraId="38E100EA" w14:textId="77777777">
        <w:tc>
          <w:tcPr>
            <w:tcW w:w="1925" w:type="dxa"/>
          </w:tcPr>
          <w:p w14:paraId="38E100E5" w14:textId="77777777" w:rsidR="00CA1E11" w:rsidRDefault="00000000">
            <w:pPr>
              <w:rPr>
                <w:rFonts w:eastAsia="DengXian"/>
                <w:lang w:val="en-GB" w:eastAsia="zh-CN"/>
              </w:rPr>
            </w:pPr>
            <w:r>
              <w:rPr>
                <w:rFonts w:eastAsia="DengXian"/>
                <w:lang w:val="en-GB" w:eastAsia="zh-CN"/>
              </w:rPr>
              <w:t>vivo</w:t>
            </w:r>
          </w:p>
        </w:tc>
        <w:tc>
          <w:tcPr>
            <w:tcW w:w="1926" w:type="dxa"/>
            <w:shd w:val="clear" w:color="auto" w:fill="FFFF00"/>
          </w:tcPr>
          <w:p w14:paraId="38E100E6" w14:textId="77777777" w:rsidR="00CA1E11" w:rsidRDefault="00CA1E11">
            <w:pPr>
              <w:rPr>
                <w:lang w:val="en-GB"/>
              </w:rPr>
            </w:pPr>
          </w:p>
        </w:tc>
        <w:tc>
          <w:tcPr>
            <w:tcW w:w="1926" w:type="dxa"/>
            <w:shd w:val="clear" w:color="auto" w:fill="FFFFFF" w:themeFill="background1"/>
          </w:tcPr>
          <w:p w14:paraId="38E100E7" w14:textId="77777777" w:rsidR="00CA1E11" w:rsidRDefault="00CA1E11">
            <w:pPr>
              <w:rPr>
                <w:lang w:val="en-GB"/>
              </w:rPr>
            </w:pPr>
          </w:p>
        </w:tc>
        <w:tc>
          <w:tcPr>
            <w:tcW w:w="1926" w:type="dxa"/>
            <w:shd w:val="clear" w:color="auto" w:fill="FF0000"/>
          </w:tcPr>
          <w:p w14:paraId="38E100E8" w14:textId="77777777" w:rsidR="00CA1E11" w:rsidRDefault="00CA1E11">
            <w:pPr>
              <w:rPr>
                <w:lang w:val="en-GB"/>
              </w:rPr>
            </w:pPr>
          </w:p>
        </w:tc>
        <w:tc>
          <w:tcPr>
            <w:tcW w:w="1926" w:type="dxa"/>
            <w:shd w:val="clear" w:color="auto" w:fill="FFFF00"/>
          </w:tcPr>
          <w:p w14:paraId="38E100E9" w14:textId="77777777" w:rsidR="00CA1E11" w:rsidRDefault="00CA1E11">
            <w:pPr>
              <w:rPr>
                <w:lang w:val="en-GB"/>
              </w:rPr>
            </w:pPr>
          </w:p>
        </w:tc>
      </w:tr>
      <w:tr w:rsidR="00CA1E11" w14:paraId="38E100F2" w14:textId="77777777">
        <w:tc>
          <w:tcPr>
            <w:tcW w:w="1925" w:type="dxa"/>
          </w:tcPr>
          <w:p w14:paraId="38E100EB" w14:textId="77777777" w:rsidR="00CA1E11" w:rsidRDefault="00000000">
            <w:pPr>
              <w:rPr>
                <w:rFonts w:eastAsia="DengXian"/>
                <w:lang w:val="en-GB" w:eastAsia="zh-CN"/>
              </w:rPr>
            </w:pPr>
            <w:r>
              <w:rPr>
                <w:rFonts w:eastAsia="DengXian"/>
                <w:lang w:val="en-GB" w:eastAsia="zh-CN"/>
              </w:rPr>
              <w:t>Nokia</w:t>
            </w:r>
          </w:p>
        </w:tc>
        <w:tc>
          <w:tcPr>
            <w:tcW w:w="1926" w:type="dxa"/>
          </w:tcPr>
          <w:p w14:paraId="38E100EC" w14:textId="77777777" w:rsidR="00CA1E11" w:rsidRDefault="00CA1E11">
            <w:pPr>
              <w:rPr>
                <w:lang w:val="en-GB"/>
              </w:rPr>
            </w:pPr>
          </w:p>
        </w:tc>
        <w:tc>
          <w:tcPr>
            <w:tcW w:w="1926" w:type="dxa"/>
          </w:tcPr>
          <w:p w14:paraId="38E100ED" w14:textId="77777777" w:rsidR="00CA1E11" w:rsidRDefault="00CA1E11">
            <w:pPr>
              <w:rPr>
                <w:lang w:val="en-GB"/>
              </w:rPr>
            </w:pPr>
          </w:p>
        </w:tc>
        <w:tc>
          <w:tcPr>
            <w:tcW w:w="1926" w:type="dxa"/>
          </w:tcPr>
          <w:p w14:paraId="38E100EE" w14:textId="77777777" w:rsidR="00CA1E11" w:rsidRDefault="00000000">
            <w:pPr>
              <w:rPr>
                <w:sz w:val="16"/>
                <w:szCs w:val="16"/>
                <w:lang w:val="en-GB"/>
              </w:rPr>
            </w:pPr>
            <w:r>
              <w:rPr>
                <w:sz w:val="16"/>
                <w:szCs w:val="16"/>
                <w:lang w:val="en-GB"/>
              </w:rPr>
              <w:t xml:space="preserve">We propose to modify this column as “CAT1 or CAT2” instead. </w:t>
            </w:r>
          </w:p>
          <w:p w14:paraId="38E100EF" w14:textId="77777777" w:rsidR="00CA1E11" w:rsidRDefault="00000000">
            <w:pPr>
              <w:rPr>
                <w:sz w:val="16"/>
                <w:szCs w:val="16"/>
                <w:lang w:val="en-GB"/>
              </w:rPr>
            </w:pPr>
            <w:r>
              <w:rPr>
                <w:sz w:val="16"/>
                <w:szCs w:val="16"/>
                <w:lang w:val="en-GB"/>
              </w:rPr>
              <w:t xml:space="preserve">As discussed, practically different companies have different preferences of 6G hardware choices, either CAT1 or CAT2 shall be considered for future EE assessments based on </w:t>
            </w:r>
            <w:proofErr w:type="gramStart"/>
            <w:r>
              <w:rPr>
                <w:sz w:val="16"/>
                <w:szCs w:val="16"/>
                <w:lang w:val="en-GB"/>
              </w:rPr>
              <w:t>companies</w:t>
            </w:r>
            <w:proofErr w:type="gramEnd"/>
            <w:r>
              <w:rPr>
                <w:sz w:val="16"/>
                <w:szCs w:val="16"/>
                <w:lang w:val="en-GB"/>
              </w:rPr>
              <w:t xml:space="preserve"> choices, and companies may provide the simulation results based on their preferred BS category.  </w:t>
            </w:r>
          </w:p>
          <w:p w14:paraId="38E100F0" w14:textId="77777777" w:rsidR="00CA1E11" w:rsidRDefault="00000000">
            <w:pPr>
              <w:rPr>
                <w:lang w:val="en-GB"/>
              </w:rPr>
            </w:pPr>
            <w:r>
              <w:rPr>
                <w:sz w:val="16"/>
                <w:szCs w:val="16"/>
                <w:lang w:val="en-GB"/>
              </w:rPr>
              <w:t xml:space="preserve">For NOKIA, we proposed CAT2-plus with 6G hardware improvement over CAT2, as shown in our </w:t>
            </w:r>
            <w:proofErr w:type="spellStart"/>
            <w:r>
              <w:rPr>
                <w:sz w:val="16"/>
                <w:szCs w:val="16"/>
                <w:lang w:val="en-GB"/>
              </w:rPr>
              <w:t>Tdoc</w:t>
            </w:r>
            <w:proofErr w:type="spellEnd"/>
            <w:r>
              <w:rPr>
                <w:sz w:val="16"/>
                <w:szCs w:val="16"/>
                <w:lang w:val="en-GB"/>
              </w:rPr>
              <w:t>. We will focus on providing the simulation results for CAT2-plus only.</w:t>
            </w:r>
          </w:p>
        </w:tc>
        <w:tc>
          <w:tcPr>
            <w:tcW w:w="1926" w:type="dxa"/>
          </w:tcPr>
          <w:p w14:paraId="38E100F1" w14:textId="77777777" w:rsidR="00CA1E11" w:rsidRDefault="00CA1E11">
            <w:pPr>
              <w:rPr>
                <w:lang w:val="en-GB"/>
              </w:rPr>
            </w:pPr>
          </w:p>
        </w:tc>
      </w:tr>
      <w:tr w:rsidR="00CA1E11" w14:paraId="38E100F8" w14:textId="77777777">
        <w:tc>
          <w:tcPr>
            <w:tcW w:w="1925" w:type="dxa"/>
          </w:tcPr>
          <w:p w14:paraId="38E100F3" w14:textId="77777777" w:rsidR="00CA1E11" w:rsidRDefault="00000000">
            <w:pPr>
              <w:rPr>
                <w:rFonts w:eastAsia="DengXian"/>
                <w:lang w:val="en-GB" w:eastAsia="zh-CN"/>
              </w:rPr>
            </w:pPr>
            <w:proofErr w:type="spellStart"/>
            <w:r>
              <w:rPr>
                <w:rFonts w:eastAsia="DengXian"/>
                <w:lang w:val="en-GB" w:eastAsia="zh-CN"/>
              </w:rPr>
              <w:t>Spreadtrum</w:t>
            </w:r>
            <w:proofErr w:type="spellEnd"/>
          </w:p>
        </w:tc>
        <w:tc>
          <w:tcPr>
            <w:tcW w:w="1926" w:type="dxa"/>
            <w:shd w:val="clear" w:color="auto" w:fill="FF0000"/>
          </w:tcPr>
          <w:p w14:paraId="38E100F4" w14:textId="77777777" w:rsidR="00CA1E11" w:rsidRDefault="00CA1E11">
            <w:pPr>
              <w:rPr>
                <w:lang w:val="en-GB"/>
              </w:rPr>
            </w:pPr>
          </w:p>
        </w:tc>
        <w:tc>
          <w:tcPr>
            <w:tcW w:w="1926" w:type="dxa"/>
            <w:shd w:val="clear" w:color="auto" w:fill="00B050"/>
          </w:tcPr>
          <w:p w14:paraId="38E100F5" w14:textId="77777777" w:rsidR="00CA1E11" w:rsidRDefault="00CA1E11">
            <w:pPr>
              <w:rPr>
                <w:lang w:val="en-GB"/>
              </w:rPr>
            </w:pPr>
          </w:p>
        </w:tc>
        <w:tc>
          <w:tcPr>
            <w:tcW w:w="1926" w:type="dxa"/>
            <w:shd w:val="clear" w:color="auto" w:fill="FFFF00"/>
          </w:tcPr>
          <w:p w14:paraId="38E100F6" w14:textId="77777777" w:rsidR="00CA1E11" w:rsidRDefault="00CA1E11">
            <w:pPr>
              <w:rPr>
                <w:sz w:val="16"/>
                <w:szCs w:val="16"/>
                <w:lang w:val="en-GB"/>
              </w:rPr>
            </w:pPr>
          </w:p>
        </w:tc>
        <w:tc>
          <w:tcPr>
            <w:tcW w:w="1926" w:type="dxa"/>
            <w:shd w:val="clear" w:color="auto" w:fill="FF0000"/>
          </w:tcPr>
          <w:p w14:paraId="38E100F7" w14:textId="77777777" w:rsidR="00CA1E11" w:rsidRDefault="00CA1E11">
            <w:pPr>
              <w:rPr>
                <w:lang w:val="en-GB"/>
              </w:rPr>
            </w:pPr>
          </w:p>
        </w:tc>
      </w:tr>
      <w:tr w:rsidR="00CA1E11" w14:paraId="38E100FE" w14:textId="77777777">
        <w:tc>
          <w:tcPr>
            <w:tcW w:w="1925" w:type="dxa"/>
          </w:tcPr>
          <w:p w14:paraId="38E100F9" w14:textId="77777777" w:rsidR="00CA1E11" w:rsidRDefault="00000000">
            <w:pPr>
              <w:rPr>
                <w:rFonts w:eastAsia="DengXian"/>
                <w:lang w:val="en-GB" w:eastAsia="zh-CN"/>
              </w:rPr>
            </w:pPr>
            <w:r>
              <w:rPr>
                <w:rFonts w:eastAsia="DengXian"/>
                <w:lang w:val="en-GB" w:eastAsia="zh-CN"/>
              </w:rPr>
              <w:t>Ericsson</w:t>
            </w:r>
          </w:p>
        </w:tc>
        <w:tc>
          <w:tcPr>
            <w:tcW w:w="1926" w:type="dxa"/>
            <w:shd w:val="clear" w:color="auto" w:fill="00B050"/>
          </w:tcPr>
          <w:p w14:paraId="38E100FA" w14:textId="77777777" w:rsidR="00CA1E11" w:rsidRDefault="00CA1E11">
            <w:pPr>
              <w:rPr>
                <w:lang w:val="en-GB"/>
              </w:rPr>
            </w:pPr>
          </w:p>
        </w:tc>
        <w:tc>
          <w:tcPr>
            <w:tcW w:w="1926" w:type="dxa"/>
            <w:shd w:val="clear" w:color="auto" w:fill="FF0000"/>
          </w:tcPr>
          <w:p w14:paraId="38E100FB" w14:textId="77777777" w:rsidR="00CA1E11" w:rsidRDefault="00CA1E11">
            <w:pPr>
              <w:rPr>
                <w:lang w:val="en-GB"/>
              </w:rPr>
            </w:pPr>
          </w:p>
        </w:tc>
        <w:tc>
          <w:tcPr>
            <w:tcW w:w="1926" w:type="dxa"/>
            <w:shd w:val="clear" w:color="auto" w:fill="FFFF00"/>
          </w:tcPr>
          <w:p w14:paraId="38E100FC" w14:textId="77777777" w:rsidR="00CA1E11" w:rsidRDefault="00CA1E11">
            <w:pPr>
              <w:rPr>
                <w:sz w:val="16"/>
                <w:szCs w:val="16"/>
                <w:lang w:val="en-GB"/>
              </w:rPr>
            </w:pPr>
          </w:p>
        </w:tc>
        <w:tc>
          <w:tcPr>
            <w:tcW w:w="1926" w:type="dxa"/>
            <w:shd w:val="clear" w:color="auto" w:fill="FFFFFF" w:themeFill="background1"/>
          </w:tcPr>
          <w:p w14:paraId="38E100FD" w14:textId="77777777" w:rsidR="00CA1E11" w:rsidRDefault="00CA1E11">
            <w:pPr>
              <w:rPr>
                <w:lang w:val="en-GB"/>
              </w:rPr>
            </w:pPr>
          </w:p>
        </w:tc>
      </w:tr>
      <w:tr w:rsidR="00CA1E11" w14:paraId="38E10104" w14:textId="77777777">
        <w:tc>
          <w:tcPr>
            <w:tcW w:w="1925" w:type="dxa"/>
          </w:tcPr>
          <w:p w14:paraId="38E100FF" w14:textId="77777777" w:rsidR="00CA1E11" w:rsidRDefault="00000000">
            <w:pPr>
              <w:rPr>
                <w:rFonts w:eastAsia="DengXian"/>
                <w:lang w:eastAsia="zh-CN"/>
              </w:rPr>
            </w:pPr>
            <w:r>
              <w:rPr>
                <w:rFonts w:eastAsia="DengXian"/>
                <w:lang w:eastAsia="zh-CN"/>
              </w:rPr>
              <w:t>TCL</w:t>
            </w:r>
          </w:p>
        </w:tc>
        <w:tc>
          <w:tcPr>
            <w:tcW w:w="1926" w:type="dxa"/>
            <w:shd w:val="clear" w:color="auto" w:fill="FF0000"/>
          </w:tcPr>
          <w:p w14:paraId="38E10100" w14:textId="77777777" w:rsidR="00CA1E11" w:rsidRDefault="00CA1E11">
            <w:pPr>
              <w:rPr>
                <w:lang w:val="en-GB"/>
              </w:rPr>
            </w:pPr>
          </w:p>
        </w:tc>
        <w:tc>
          <w:tcPr>
            <w:tcW w:w="1926" w:type="dxa"/>
            <w:shd w:val="clear" w:color="auto" w:fill="FF0000"/>
          </w:tcPr>
          <w:p w14:paraId="38E10101" w14:textId="77777777" w:rsidR="00CA1E11" w:rsidRDefault="00CA1E11">
            <w:pPr>
              <w:rPr>
                <w:lang w:val="en-GB"/>
              </w:rPr>
            </w:pPr>
          </w:p>
        </w:tc>
        <w:tc>
          <w:tcPr>
            <w:tcW w:w="1926" w:type="dxa"/>
            <w:shd w:val="clear" w:color="auto" w:fill="00B050"/>
          </w:tcPr>
          <w:p w14:paraId="38E10102" w14:textId="77777777" w:rsidR="00CA1E11" w:rsidRDefault="00CA1E11">
            <w:pPr>
              <w:rPr>
                <w:sz w:val="16"/>
                <w:szCs w:val="16"/>
                <w:lang w:val="en-GB"/>
              </w:rPr>
            </w:pPr>
          </w:p>
        </w:tc>
        <w:tc>
          <w:tcPr>
            <w:tcW w:w="1926" w:type="dxa"/>
            <w:shd w:val="clear" w:color="auto" w:fill="FFFF00"/>
          </w:tcPr>
          <w:p w14:paraId="38E10103" w14:textId="77777777" w:rsidR="00CA1E11" w:rsidRDefault="00CA1E11">
            <w:pPr>
              <w:rPr>
                <w:lang w:val="en-GB"/>
              </w:rPr>
            </w:pPr>
          </w:p>
        </w:tc>
      </w:tr>
      <w:tr w:rsidR="00CA1E11" w14:paraId="38E1010A" w14:textId="77777777">
        <w:tc>
          <w:tcPr>
            <w:tcW w:w="1925" w:type="dxa"/>
          </w:tcPr>
          <w:p w14:paraId="38E10105" w14:textId="77777777" w:rsidR="00CA1E11" w:rsidRDefault="00000000">
            <w:pPr>
              <w:rPr>
                <w:rFonts w:eastAsia="DengXian"/>
                <w:lang w:eastAsia="zh-CN"/>
              </w:rPr>
            </w:pPr>
            <w:proofErr w:type="spellStart"/>
            <w:r>
              <w:rPr>
                <w:rFonts w:eastAsia="DengXian"/>
                <w:lang w:eastAsia="zh-CN"/>
              </w:rPr>
              <w:t>CEWiT</w:t>
            </w:r>
            <w:proofErr w:type="spellEnd"/>
          </w:p>
        </w:tc>
        <w:tc>
          <w:tcPr>
            <w:tcW w:w="1926" w:type="dxa"/>
            <w:shd w:val="clear" w:color="auto" w:fill="FFFF00"/>
          </w:tcPr>
          <w:p w14:paraId="38E10106" w14:textId="77777777" w:rsidR="00CA1E11" w:rsidRDefault="00CA1E11">
            <w:pPr>
              <w:rPr>
                <w:lang w:val="en-GB"/>
              </w:rPr>
            </w:pPr>
          </w:p>
        </w:tc>
        <w:tc>
          <w:tcPr>
            <w:tcW w:w="1926" w:type="dxa"/>
            <w:shd w:val="clear" w:color="auto" w:fill="FF0000"/>
          </w:tcPr>
          <w:p w14:paraId="38E10107" w14:textId="77777777" w:rsidR="00CA1E11" w:rsidRDefault="00CA1E11">
            <w:pPr>
              <w:rPr>
                <w:lang w:val="en-GB"/>
              </w:rPr>
            </w:pPr>
          </w:p>
        </w:tc>
        <w:tc>
          <w:tcPr>
            <w:tcW w:w="1926" w:type="dxa"/>
            <w:shd w:val="clear" w:color="auto" w:fill="00B050"/>
          </w:tcPr>
          <w:p w14:paraId="38E10108" w14:textId="77777777" w:rsidR="00CA1E11" w:rsidRDefault="00CA1E11">
            <w:pPr>
              <w:rPr>
                <w:sz w:val="16"/>
                <w:szCs w:val="16"/>
                <w:lang w:val="en-GB"/>
              </w:rPr>
            </w:pPr>
          </w:p>
        </w:tc>
        <w:tc>
          <w:tcPr>
            <w:tcW w:w="1926" w:type="dxa"/>
            <w:shd w:val="clear" w:color="auto" w:fill="FFFF00"/>
          </w:tcPr>
          <w:p w14:paraId="38E10109" w14:textId="77777777" w:rsidR="00CA1E11" w:rsidRDefault="00CA1E11">
            <w:pPr>
              <w:rPr>
                <w:lang w:val="en-GB"/>
              </w:rPr>
            </w:pPr>
          </w:p>
        </w:tc>
      </w:tr>
      <w:tr w:rsidR="00CA1E11" w14:paraId="38E10110" w14:textId="77777777">
        <w:tc>
          <w:tcPr>
            <w:tcW w:w="1925" w:type="dxa"/>
          </w:tcPr>
          <w:p w14:paraId="38E1010B" w14:textId="77777777" w:rsidR="00CA1E11" w:rsidRDefault="00000000">
            <w:pPr>
              <w:rPr>
                <w:rFonts w:eastAsiaTheme="minorEastAsia"/>
              </w:rPr>
            </w:pPr>
            <w:r>
              <w:rPr>
                <w:rFonts w:eastAsiaTheme="minorEastAsia"/>
              </w:rPr>
              <w:t>DCM</w:t>
            </w:r>
          </w:p>
        </w:tc>
        <w:tc>
          <w:tcPr>
            <w:tcW w:w="1926" w:type="dxa"/>
            <w:shd w:val="clear" w:color="auto" w:fill="00B050"/>
          </w:tcPr>
          <w:p w14:paraId="38E1010C" w14:textId="77777777" w:rsidR="00CA1E11" w:rsidRDefault="00CA1E11">
            <w:pPr>
              <w:rPr>
                <w:lang w:val="en-GB"/>
              </w:rPr>
            </w:pPr>
          </w:p>
        </w:tc>
        <w:tc>
          <w:tcPr>
            <w:tcW w:w="1926" w:type="dxa"/>
            <w:shd w:val="clear" w:color="auto" w:fill="FF0000"/>
          </w:tcPr>
          <w:p w14:paraId="38E1010D" w14:textId="77777777" w:rsidR="00CA1E11" w:rsidRDefault="00CA1E11">
            <w:pPr>
              <w:rPr>
                <w:lang w:val="en-GB"/>
              </w:rPr>
            </w:pPr>
          </w:p>
        </w:tc>
        <w:tc>
          <w:tcPr>
            <w:tcW w:w="1926" w:type="dxa"/>
            <w:shd w:val="clear" w:color="auto" w:fill="00B050"/>
          </w:tcPr>
          <w:p w14:paraId="38E1010E" w14:textId="77777777" w:rsidR="00CA1E11" w:rsidRDefault="00CA1E11">
            <w:pPr>
              <w:rPr>
                <w:sz w:val="16"/>
                <w:szCs w:val="16"/>
                <w:lang w:val="en-GB"/>
              </w:rPr>
            </w:pPr>
          </w:p>
        </w:tc>
        <w:tc>
          <w:tcPr>
            <w:tcW w:w="1926" w:type="dxa"/>
            <w:shd w:val="clear" w:color="auto" w:fill="FF0000"/>
          </w:tcPr>
          <w:p w14:paraId="38E1010F" w14:textId="77777777" w:rsidR="00CA1E11" w:rsidRDefault="00CA1E11">
            <w:pPr>
              <w:rPr>
                <w:lang w:val="en-GB"/>
              </w:rPr>
            </w:pPr>
          </w:p>
        </w:tc>
      </w:tr>
      <w:tr w:rsidR="00CA1E11" w14:paraId="38E10116" w14:textId="77777777">
        <w:tc>
          <w:tcPr>
            <w:tcW w:w="1925" w:type="dxa"/>
          </w:tcPr>
          <w:p w14:paraId="38E10111" w14:textId="77777777" w:rsidR="00CA1E11" w:rsidRDefault="00000000">
            <w:pPr>
              <w:rPr>
                <w:rFonts w:eastAsiaTheme="minorEastAsia"/>
              </w:rPr>
            </w:pPr>
            <w:r>
              <w:rPr>
                <w:rFonts w:eastAsia="DengXian"/>
                <w:lang w:eastAsia="zh-CN"/>
              </w:rPr>
              <w:t>MediaTek</w:t>
            </w:r>
          </w:p>
        </w:tc>
        <w:tc>
          <w:tcPr>
            <w:tcW w:w="1926" w:type="dxa"/>
            <w:shd w:val="clear" w:color="auto" w:fill="FF0000"/>
          </w:tcPr>
          <w:p w14:paraId="38E10112" w14:textId="77777777" w:rsidR="00CA1E11" w:rsidRDefault="00CA1E11">
            <w:pPr>
              <w:rPr>
                <w:lang w:val="en-GB"/>
              </w:rPr>
            </w:pPr>
          </w:p>
        </w:tc>
        <w:tc>
          <w:tcPr>
            <w:tcW w:w="1926" w:type="dxa"/>
            <w:shd w:val="clear" w:color="auto" w:fill="00B050"/>
          </w:tcPr>
          <w:p w14:paraId="38E10113" w14:textId="77777777" w:rsidR="00CA1E11" w:rsidRDefault="00CA1E11">
            <w:pPr>
              <w:rPr>
                <w:lang w:val="en-GB"/>
              </w:rPr>
            </w:pPr>
          </w:p>
        </w:tc>
        <w:tc>
          <w:tcPr>
            <w:tcW w:w="1926" w:type="dxa"/>
            <w:shd w:val="clear" w:color="auto" w:fill="FFFF00"/>
          </w:tcPr>
          <w:p w14:paraId="38E10114" w14:textId="77777777" w:rsidR="00CA1E11" w:rsidRDefault="00CA1E11">
            <w:pPr>
              <w:rPr>
                <w:sz w:val="16"/>
                <w:szCs w:val="16"/>
                <w:lang w:val="en-GB"/>
              </w:rPr>
            </w:pPr>
          </w:p>
        </w:tc>
        <w:tc>
          <w:tcPr>
            <w:tcW w:w="1926" w:type="dxa"/>
            <w:shd w:val="clear" w:color="auto" w:fill="FFFF00"/>
          </w:tcPr>
          <w:p w14:paraId="38E10115" w14:textId="77777777" w:rsidR="00CA1E11" w:rsidRDefault="00CA1E11">
            <w:pPr>
              <w:rPr>
                <w:lang w:val="en-GB"/>
              </w:rPr>
            </w:pPr>
          </w:p>
        </w:tc>
      </w:tr>
      <w:tr w:rsidR="00CA1E11" w14:paraId="38E1011C" w14:textId="77777777">
        <w:tc>
          <w:tcPr>
            <w:tcW w:w="1925" w:type="dxa"/>
          </w:tcPr>
          <w:p w14:paraId="38E10117" w14:textId="77777777" w:rsidR="00CA1E11" w:rsidRDefault="00000000">
            <w:pPr>
              <w:rPr>
                <w:rFonts w:eastAsia="DengXian"/>
                <w:lang w:eastAsia="zh-CN"/>
              </w:rPr>
            </w:pPr>
            <w:r>
              <w:rPr>
                <w:lang w:val="en-GB"/>
              </w:rPr>
              <w:t>Qualcomm</w:t>
            </w:r>
          </w:p>
        </w:tc>
        <w:tc>
          <w:tcPr>
            <w:tcW w:w="1926" w:type="dxa"/>
            <w:shd w:val="clear" w:color="auto" w:fill="FF0000"/>
          </w:tcPr>
          <w:p w14:paraId="38E10118" w14:textId="77777777" w:rsidR="00CA1E11" w:rsidRDefault="00000000">
            <w:pPr>
              <w:rPr>
                <w:lang w:val="en-GB"/>
              </w:rPr>
            </w:pPr>
            <w:r>
              <w:rPr>
                <w:lang w:val="en-GB"/>
              </w:rPr>
              <w:t>No</w:t>
            </w:r>
          </w:p>
        </w:tc>
        <w:tc>
          <w:tcPr>
            <w:tcW w:w="1926" w:type="dxa"/>
            <w:shd w:val="clear" w:color="auto" w:fill="00B050"/>
          </w:tcPr>
          <w:p w14:paraId="38E10119" w14:textId="77777777" w:rsidR="00CA1E11" w:rsidRDefault="00000000">
            <w:pPr>
              <w:rPr>
                <w:lang w:val="en-GB"/>
              </w:rPr>
            </w:pPr>
            <w:r>
              <w:rPr>
                <w:lang w:val="en-GB"/>
              </w:rPr>
              <w:t>OK (1</w:t>
            </w:r>
            <w:r>
              <w:rPr>
                <w:vertAlign w:val="superscript"/>
                <w:lang w:val="en-GB"/>
              </w:rPr>
              <w:t>st</w:t>
            </w:r>
            <w:r>
              <w:rPr>
                <w:lang w:val="en-GB"/>
              </w:rPr>
              <w:t xml:space="preserve"> preference)</w:t>
            </w:r>
          </w:p>
        </w:tc>
        <w:tc>
          <w:tcPr>
            <w:tcW w:w="1926" w:type="dxa"/>
            <w:shd w:val="clear" w:color="auto" w:fill="FFFF00"/>
          </w:tcPr>
          <w:p w14:paraId="38E1011A" w14:textId="77777777" w:rsidR="00CA1E11" w:rsidRDefault="00000000">
            <w:pPr>
              <w:rPr>
                <w:sz w:val="16"/>
                <w:szCs w:val="16"/>
                <w:lang w:val="en-GB"/>
              </w:rPr>
            </w:pPr>
            <w:r>
              <w:rPr>
                <w:lang w:val="en-GB"/>
              </w:rPr>
              <w:t>OK</w:t>
            </w:r>
          </w:p>
        </w:tc>
        <w:tc>
          <w:tcPr>
            <w:tcW w:w="1926" w:type="dxa"/>
            <w:shd w:val="clear" w:color="auto" w:fill="FF0000"/>
          </w:tcPr>
          <w:p w14:paraId="38E1011B" w14:textId="77777777" w:rsidR="00CA1E11" w:rsidRDefault="00000000">
            <w:pPr>
              <w:rPr>
                <w:lang w:val="en-GB"/>
              </w:rPr>
            </w:pPr>
            <w:r>
              <w:rPr>
                <w:lang w:val="en-GB"/>
              </w:rPr>
              <w:t>No, unless another model is introduced for an enhanced CAT1</w:t>
            </w:r>
          </w:p>
        </w:tc>
      </w:tr>
      <w:tr w:rsidR="00CA1E11" w14:paraId="38E10122" w14:textId="77777777">
        <w:tc>
          <w:tcPr>
            <w:tcW w:w="1925" w:type="dxa"/>
          </w:tcPr>
          <w:p w14:paraId="38E1011D" w14:textId="77777777" w:rsidR="00CA1E11" w:rsidRDefault="00000000">
            <w:r>
              <w:rPr>
                <w:rFonts w:eastAsia="DengXian"/>
                <w:lang w:eastAsia="zh-CN"/>
              </w:rPr>
              <w:lastRenderedPageBreak/>
              <w:t xml:space="preserve">ZTE, </w:t>
            </w:r>
            <w:proofErr w:type="spellStart"/>
            <w:r>
              <w:rPr>
                <w:rFonts w:eastAsia="DengXian"/>
                <w:lang w:eastAsia="zh-CN"/>
              </w:rPr>
              <w:t>Sanechip</w:t>
            </w:r>
            <w:proofErr w:type="spellEnd"/>
          </w:p>
        </w:tc>
        <w:tc>
          <w:tcPr>
            <w:tcW w:w="1926" w:type="dxa"/>
            <w:shd w:val="clear" w:color="auto" w:fill="FF0000"/>
          </w:tcPr>
          <w:p w14:paraId="38E1011E" w14:textId="77777777" w:rsidR="00CA1E11" w:rsidRDefault="00CA1E11">
            <w:pPr>
              <w:rPr>
                <w:lang w:val="en-GB"/>
              </w:rPr>
            </w:pPr>
          </w:p>
        </w:tc>
        <w:tc>
          <w:tcPr>
            <w:tcW w:w="1926" w:type="dxa"/>
            <w:shd w:val="clear" w:color="auto" w:fill="FFFF00"/>
          </w:tcPr>
          <w:p w14:paraId="38E1011F" w14:textId="77777777" w:rsidR="00CA1E11" w:rsidRDefault="00CA1E11">
            <w:pPr>
              <w:rPr>
                <w:lang w:val="en-GB"/>
              </w:rPr>
            </w:pPr>
          </w:p>
        </w:tc>
        <w:tc>
          <w:tcPr>
            <w:tcW w:w="1926" w:type="dxa"/>
            <w:shd w:val="clear" w:color="auto" w:fill="FFFF00"/>
          </w:tcPr>
          <w:p w14:paraId="38E10120" w14:textId="77777777" w:rsidR="00CA1E11" w:rsidRDefault="00CA1E11">
            <w:pPr>
              <w:rPr>
                <w:lang w:val="en-GB"/>
              </w:rPr>
            </w:pPr>
          </w:p>
        </w:tc>
        <w:tc>
          <w:tcPr>
            <w:tcW w:w="1926" w:type="dxa"/>
            <w:shd w:val="clear" w:color="auto" w:fill="00B050"/>
          </w:tcPr>
          <w:p w14:paraId="38E10121" w14:textId="77777777" w:rsidR="00CA1E11" w:rsidRDefault="00CA1E11">
            <w:pPr>
              <w:rPr>
                <w:lang w:val="en-GB"/>
              </w:rPr>
            </w:pPr>
          </w:p>
        </w:tc>
      </w:tr>
      <w:tr w:rsidR="00CA1E11" w14:paraId="38E10128" w14:textId="77777777">
        <w:tc>
          <w:tcPr>
            <w:tcW w:w="1925" w:type="dxa"/>
          </w:tcPr>
          <w:p w14:paraId="38E10123" w14:textId="77777777" w:rsidR="00CA1E11" w:rsidRDefault="00000000">
            <w:pPr>
              <w:rPr>
                <w:rFonts w:eastAsia="DengXian"/>
                <w:lang w:eastAsia="zh-CN"/>
              </w:rPr>
            </w:pPr>
            <w:r>
              <w:rPr>
                <w:rFonts w:eastAsia="DengXian"/>
                <w:lang w:eastAsia="zh-CN"/>
              </w:rPr>
              <w:t>Apple</w:t>
            </w:r>
          </w:p>
        </w:tc>
        <w:tc>
          <w:tcPr>
            <w:tcW w:w="1926" w:type="dxa"/>
            <w:shd w:val="clear" w:color="auto" w:fill="FF0000"/>
          </w:tcPr>
          <w:p w14:paraId="38E10124" w14:textId="77777777" w:rsidR="00CA1E11" w:rsidRDefault="00CA1E11">
            <w:pPr>
              <w:rPr>
                <w:lang w:val="en-GB"/>
              </w:rPr>
            </w:pPr>
          </w:p>
        </w:tc>
        <w:tc>
          <w:tcPr>
            <w:tcW w:w="1926" w:type="dxa"/>
            <w:shd w:val="clear" w:color="auto" w:fill="00B050"/>
          </w:tcPr>
          <w:p w14:paraId="38E10125" w14:textId="77777777" w:rsidR="00CA1E11" w:rsidRDefault="00CA1E11">
            <w:pPr>
              <w:rPr>
                <w:lang w:val="en-GB"/>
              </w:rPr>
            </w:pPr>
          </w:p>
        </w:tc>
        <w:tc>
          <w:tcPr>
            <w:tcW w:w="1926" w:type="dxa"/>
            <w:shd w:val="clear" w:color="auto" w:fill="FFFF00"/>
          </w:tcPr>
          <w:p w14:paraId="38E10126" w14:textId="77777777" w:rsidR="00CA1E11" w:rsidRDefault="00CA1E11">
            <w:pPr>
              <w:rPr>
                <w:lang w:val="en-GB"/>
              </w:rPr>
            </w:pPr>
          </w:p>
        </w:tc>
        <w:tc>
          <w:tcPr>
            <w:tcW w:w="1926" w:type="dxa"/>
            <w:shd w:val="clear" w:color="auto" w:fill="FF0000"/>
          </w:tcPr>
          <w:p w14:paraId="38E10127" w14:textId="77777777" w:rsidR="00CA1E11" w:rsidRDefault="00CA1E11">
            <w:pPr>
              <w:rPr>
                <w:lang w:val="en-GB"/>
              </w:rPr>
            </w:pPr>
          </w:p>
        </w:tc>
      </w:tr>
      <w:tr w:rsidR="00CA1E11" w14:paraId="38E1012E" w14:textId="77777777">
        <w:tc>
          <w:tcPr>
            <w:tcW w:w="1925" w:type="dxa"/>
          </w:tcPr>
          <w:p w14:paraId="38E10129" w14:textId="77777777" w:rsidR="00CA1E11" w:rsidRDefault="00000000">
            <w:pPr>
              <w:rPr>
                <w:rFonts w:eastAsia="DengXian"/>
                <w:lang w:eastAsia="zh-CN"/>
              </w:rPr>
            </w:pPr>
            <w:r>
              <w:rPr>
                <w:rFonts w:eastAsia="DengXian"/>
                <w:lang w:eastAsia="zh-CN"/>
              </w:rPr>
              <w:t>Sharp</w:t>
            </w:r>
          </w:p>
        </w:tc>
        <w:tc>
          <w:tcPr>
            <w:tcW w:w="1926" w:type="dxa"/>
            <w:shd w:val="clear" w:color="auto" w:fill="00B050"/>
          </w:tcPr>
          <w:p w14:paraId="38E1012A" w14:textId="77777777" w:rsidR="00CA1E11" w:rsidRDefault="00CA1E11">
            <w:pPr>
              <w:rPr>
                <w:lang w:val="en-GB"/>
              </w:rPr>
            </w:pPr>
          </w:p>
        </w:tc>
        <w:tc>
          <w:tcPr>
            <w:tcW w:w="1926" w:type="dxa"/>
            <w:shd w:val="clear" w:color="auto" w:fill="FF0000"/>
          </w:tcPr>
          <w:p w14:paraId="38E1012B" w14:textId="77777777" w:rsidR="00CA1E11" w:rsidRDefault="00CA1E11">
            <w:pPr>
              <w:rPr>
                <w:lang w:val="en-GB"/>
              </w:rPr>
            </w:pPr>
          </w:p>
        </w:tc>
        <w:tc>
          <w:tcPr>
            <w:tcW w:w="1926" w:type="dxa"/>
            <w:shd w:val="clear" w:color="auto" w:fill="FFFF00"/>
          </w:tcPr>
          <w:p w14:paraId="38E1012C" w14:textId="77777777" w:rsidR="00CA1E11" w:rsidRDefault="00CA1E11">
            <w:pPr>
              <w:rPr>
                <w:lang w:val="en-GB"/>
              </w:rPr>
            </w:pPr>
          </w:p>
        </w:tc>
        <w:tc>
          <w:tcPr>
            <w:tcW w:w="1926" w:type="dxa"/>
            <w:shd w:val="clear" w:color="auto" w:fill="FF0000"/>
          </w:tcPr>
          <w:p w14:paraId="38E1012D" w14:textId="77777777" w:rsidR="00CA1E11" w:rsidRDefault="00CA1E11">
            <w:pPr>
              <w:rPr>
                <w:lang w:val="en-GB"/>
              </w:rPr>
            </w:pPr>
          </w:p>
        </w:tc>
      </w:tr>
      <w:tr w:rsidR="00CA1E11" w14:paraId="38E10134" w14:textId="77777777">
        <w:tc>
          <w:tcPr>
            <w:tcW w:w="1925" w:type="dxa"/>
          </w:tcPr>
          <w:p w14:paraId="38E1012F" w14:textId="77777777" w:rsidR="00CA1E11" w:rsidRDefault="00000000">
            <w:pPr>
              <w:rPr>
                <w:rFonts w:eastAsia="DengXian"/>
                <w:lang w:eastAsia="zh-CN"/>
              </w:rPr>
            </w:pPr>
            <w:proofErr w:type="spellStart"/>
            <w:r>
              <w:rPr>
                <w:rFonts w:eastAsia="DengXian"/>
                <w:lang w:eastAsia="zh-CN"/>
              </w:rPr>
              <w:t>Tejas</w:t>
            </w:r>
            <w:proofErr w:type="spellEnd"/>
          </w:p>
        </w:tc>
        <w:tc>
          <w:tcPr>
            <w:tcW w:w="1926" w:type="dxa"/>
            <w:shd w:val="clear" w:color="auto" w:fill="FF0000"/>
          </w:tcPr>
          <w:p w14:paraId="38E10130" w14:textId="77777777" w:rsidR="00CA1E11" w:rsidRDefault="00CA1E11">
            <w:pPr>
              <w:rPr>
                <w:lang w:val="en-GB"/>
              </w:rPr>
            </w:pPr>
          </w:p>
        </w:tc>
        <w:tc>
          <w:tcPr>
            <w:tcW w:w="1926" w:type="dxa"/>
            <w:shd w:val="clear" w:color="auto" w:fill="FF0000"/>
          </w:tcPr>
          <w:p w14:paraId="38E10131" w14:textId="77777777" w:rsidR="00CA1E11" w:rsidRDefault="00CA1E11">
            <w:pPr>
              <w:rPr>
                <w:lang w:val="en-GB"/>
              </w:rPr>
            </w:pPr>
          </w:p>
        </w:tc>
        <w:tc>
          <w:tcPr>
            <w:tcW w:w="1926" w:type="dxa"/>
            <w:shd w:val="clear" w:color="auto" w:fill="00B050"/>
          </w:tcPr>
          <w:p w14:paraId="38E10132" w14:textId="77777777" w:rsidR="00CA1E11" w:rsidRDefault="00CA1E11">
            <w:pPr>
              <w:rPr>
                <w:lang w:val="en-GB"/>
              </w:rPr>
            </w:pPr>
          </w:p>
        </w:tc>
        <w:tc>
          <w:tcPr>
            <w:tcW w:w="1926" w:type="dxa"/>
            <w:shd w:val="clear" w:color="auto" w:fill="FF0000"/>
          </w:tcPr>
          <w:p w14:paraId="38E10133" w14:textId="77777777" w:rsidR="00CA1E11" w:rsidRDefault="00CA1E11">
            <w:pPr>
              <w:rPr>
                <w:lang w:val="en-GB"/>
              </w:rPr>
            </w:pPr>
          </w:p>
        </w:tc>
      </w:tr>
      <w:tr w:rsidR="00CA1E11" w14:paraId="38E1013A" w14:textId="77777777">
        <w:tc>
          <w:tcPr>
            <w:tcW w:w="1925" w:type="dxa"/>
          </w:tcPr>
          <w:p w14:paraId="38E10135" w14:textId="77777777" w:rsidR="00CA1E11" w:rsidRDefault="00000000">
            <w:pPr>
              <w:rPr>
                <w:rFonts w:eastAsia="DengXian"/>
                <w:lang w:eastAsia="zh-CN"/>
              </w:rPr>
            </w:pPr>
            <w:r>
              <w:rPr>
                <w:rFonts w:eastAsia="DengXian"/>
                <w:lang w:eastAsia="zh-CN"/>
              </w:rPr>
              <w:t>Xiaomi</w:t>
            </w:r>
          </w:p>
        </w:tc>
        <w:tc>
          <w:tcPr>
            <w:tcW w:w="1926" w:type="dxa"/>
            <w:shd w:val="clear" w:color="auto" w:fill="FF0000"/>
          </w:tcPr>
          <w:p w14:paraId="38E10136" w14:textId="77777777" w:rsidR="00CA1E11" w:rsidRDefault="00CA1E11">
            <w:pPr>
              <w:rPr>
                <w:lang w:val="en-GB"/>
              </w:rPr>
            </w:pPr>
          </w:p>
        </w:tc>
        <w:tc>
          <w:tcPr>
            <w:tcW w:w="1926" w:type="dxa"/>
            <w:shd w:val="clear" w:color="auto" w:fill="FF0000"/>
          </w:tcPr>
          <w:p w14:paraId="38E10137" w14:textId="77777777" w:rsidR="00CA1E11" w:rsidRDefault="00CA1E11">
            <w:pPr>
              <w:rPr>
                <w:lang w:val="en-GB"/>
              </w:rPr>
            </w:pPr>
          </w:p>
        </w:tc>
        <w:tc>
          <w:tcPr>
            <w:tcW w:w="1926" w:type="dxa"/>
            <w:shd w:val="clear" w:color="auto" w:fill="00B050"/>
          </w:tcPr>
          <w:p w14:paraId="38E10138" w14:textId="77777777" w:rsidR="00CA1E11" w:rsidRDefault="00CA1E11">
            <w:pPr>
              <w:rPr>
                <w:lang w:val="en-GB"/>
              </w:rPr>
            </w:pPr>
          </w:p>
        </w:tc>
        <w:tc>
          <w:tcPr>
            <w:tcW w:w="1926" w:type="dxa"/>
            <w:shd w:val="clear" w:color="auto" w:fill="FF0000"/>
          </w:tcPr>
          <w:p w14:paraId="38E10139" w14:textId="77777777" w:rsidR="00CA1E11" w:rsidRDefault="00CA1E11">
            <w:pPr>
              <w:rPr>
                <w:lang w:val="en-GB"/>
              </w:rPr>
            </w:pPr>
          </w:p>
        </w:tc>
      </w:tr>
      <w:tr w:rsidR="00CA1E11" w14:paraId="38E10140" w14:textId="77777777">
        <w:tc>
          <w:tcPr>
            <w:tcW w:w="1925" w:type="dxa"/>
          </w:tcPr>
          <w:p w14:paraId="38E1013B" w14:textId="77777777" w:rsidR="00CA1E11" w:rsidRDefault="00000000">
            <w:pPr>
              <w:rPr>
                <w:rFonts w:eastAsia="DengXian"/>
                <w:lang w:eastAsia="zh-CN"/>
              </w:rPr>
            </w:pPr>
            <w:r>
              <w:rPr>
                <w:rFonts w:eastAsia="SimSun"/>
                <w:lang w:eastAsia="zh-CN"/>
              </w:rPr>
              <w:t>OPPO</w:t>
            </w:r>
          </w:p>
        </w:tc>
        <w:tc>
          <w:tcPr>
            <w:tcW w:w="1926" w:type="dxa"/>
            <w:shd w:val="clear" w:color="auto" w:fill="00B050"/>
          </w:tcPr>
          <w:p w14:paraId="38E1013C" w14:textId="77777777" w:rsidR="00CA1E11" w:rsidRDefault="00CA1E11">
            <w:pPr>
              <w:rPr>
                <w:lang w:val="en-GB"/>
              </w:rPr>
            </w:pPr>
          </w:p>
        </w:tc>
        <w:tc>
          <w:tcPr>
            <w:tcW w:w="1926" w:type="dxa"/>
            <w:shd w:val="clear" w:color="auto" w:fill="FF0000"/>
          </w:tcPr>
          <w:p w14:paraId="38E1013D" w14:textId="77777777" w:rsidR="00CA1E11" w:rsidRDefault="00CA1E11">
            <w:pPr>
              <w:rPr>
                <w:lang w:val="en-GB"/>
              </w:rPr>
            </w:pPr>
          </w:p>
        </w:tc>
        <w:tc>
          <w:tcPr>
            <w:tcW w:w="1926" w:type="dxa"/>
            <w:shd w:val="clear" w:color="auto" w:fill="FFFF00"/>
          </w:tcPr>
          <w:p w14:paraId="38E1013E" w14:textId="77777777" w:rsidR="00CA1E11" w:rsidRDefault="00CA1E11">
            <w:pPr>
              <w:rPr>
                <w:lang w:val="en-GB"/>
              </w:rPr>
            </w:pPr>
          </w:p>
        </w:tc>
        <w:tc>
          <w:tcPr>
            <w:tcW w:w="1926" w:type="dxa"/>
            <w:shd w:val="clear" w:color="auto" w:fill="FFFF00"/>
          </w:tcPr>
          <w:p w14:paraId="38E1013F" w14:textId="77777777" w:rsidR="00CA1E11" w:rsidRDefault="00CA1E11">
            <w:pPr>
              <w:rPr>
                <w:lang w:val="en-GB"/>
              </w:rPr>
            </w:pPr>
          </w:p>
        </w:tc>
      </w:tr>
      <w:tr w:rsidR="00CA1E11" w14:paraId="38E10146" w14:textId="77777777">
        <w:tc>
          <w:tcPr>
            <w:tcW w:w="1925" w:type="dxa"/>
          </w:tcPr>
          <w:p w14:paraId="38E10141" w14:textId="77777777" w:rsidR="00CA1E11" w:rsidRDefault="00000000">
            <w:pPr>
              <w:rPr>
                <w:rFonts w:eastAsia="SimSun"/>
                <w:lang w:eastAsia="zh-CN"/>
              </w:rPr>
            </w:pPr>
            <w:proofErr w:type="spellStart"/>
            <w:r>
              <w:rPr>
                <w:rFonts w:eastAsia="SimSun"/>
                <w:lang w:eastAsia="zh-CN"/>
              </w:rPr>
              <w:t>Ofinno</w:t>
            </w:r>
            <w:proofErr w:type="spellEnd"/>
          </w:p>
        </w:tc>
        <w:tc>
          <w:tcPr>
            <w:tcW w:w="1926" w:type="dxa"/>
            <w:shd w:val="clear" w:color="auto" w:fill="00B050"/>
          </w:tcPr>
          <w:p w14:paraId="38E10142" w14:textId="77777777" w:rsidR="00CA1E11" w:rsidRDefault="00CA1E11">
            <w:pPr>
              <w:rPr>
                <w:lang w:val="en-GB"/>
              </w:rPr>
            </w:pPr>
          </w:p>
        </w:tc>
        <w:tc>
          <w:tcPr>
            <w:tcW w:w="1926" w:type="dxa"/>
            <w:shd w:val="clear" w:color="auto" w:fill="FF0000"/>
          </w:tcPr>
          <w:p w14:paraId="38E10143" w14:textId="77777777" w:rsidR="00CA1E11" w:rsidRDefault="00CA1E11">
            <w:pPr>
              <w:rPr>
                <w:lang w:val="en-GB"/>
              </w:rPr>
            </w:pPr>
          </w:p>
        </w:tc>
        <w:tc>
          <w:tcPr>
            <w:tcW w:w="1926" w:type="dxa"/>
            <w:shd w:val="clear" w:color="auto" w:fill="FFFF00"/>
          </w:tcPr>
          <w:p w14:paraId="38E10144" w14:textId="77777777" w:rsidR="00CA1E11" w:rsidRDefault="00CA1E11">
            <w:pPr>
              <w:rPr>
                <w:lang w:val="en-GB"/>
              </w:rPr>
            </w:pPr>
          </w:p>
        </w:tc>
        <w:tc>
          <w:tcPr>
            <w:tcW w:w="1926" w:type="dxa"/>
            <w:shd w:val="clear" w:color="auto" w:fill="70AD47" w:themeFill="accent6"/>
          </w:tcPr>
          <w:p w14:paraId="38E10145" w14:textId="77777777" w:rsidR="00CA1E11" w:rsidRDefault="00CA1E11">
            <w:pPr>
              <w:rPr>
                <w:lang w:val="en-GB"/>
              </w:rPr>
            </w:pPr>
          </w:p>
        </w:tc>
      </w:tr>
    </w:tbl>
    <w:p w14:paraId="38E10147" w14:textId="77777777" w:rsidR="00CA1E11" w:rsidRDefault="00CA1E11"/>
    <w:p w14:paraId="38E10148" w14:textId="77777777" w:rsidR="00CA1E11" w:rsidRDefault="00000000">
      <w:pPr>
        <w:pStyle w:val="32"/>
        <w:rPr>
          <w:lang w:val="en-US"/>
        </w:rPr>
      </w:pPr>
      <w:bookmarkStart w:id="7" w:name="_Ref213770587"/>
      <w:r>
        <w:rPr>
          <w:lang w:val="en-US"/>
        </w:rPr>
        <w:t>CAT 2 model updates</w:t>
      </w:r>
      <w:bookmarkEnd w:id="7"/>
    </w:p>
    <w:p w14:paraId="38E10149" w14:textId="77777777" w:rsidR="00CA1E11" w:rsidRDefault="00000000">
      <w:pPr>
        <w:pStyle w:val="40"/>
        <w:rPr>
          <w:lang w:val="en-US"/>
        </w:rPr>
      </w:pPr>
      <w:r>
        <w:rPr>
          <w:lang w:val="en-US"/>
        </w:rPr>
        <w:t>Companies’ views</w:t>
      </w:r>
    </w:p>
    <w:p w14:paraId="38E1014A" w14:textId="77777777" w:rsidR="00CA1E11" w:rsidRDefault="00000000">
      <w:pPr>
        <w:rPr>
          <w:lang w:eastAsia="zh-TW"/>
        </w:rPr>
      </w:pPr>
      <w:r>
        <w:rPr>
          <w:lang w:eastAsia="zh-TW"/>
        </w:rPr>
        <w:t xml:space="preserve">Several companies support adopting the existing 5G CAT 2 BS model as the baseline for 6GR NES evaluation because it better reflects state-of-the-art and currently deployed BS hardware, there is a wide consensus that the legacy CAT 2 model requires significant modification to reflect anticipated 6G hardware advancements and support new features. The long transition times characteristic of CAT 2 (e.g., 640ms for light sleep, 10s for deep sleep) are noted to severely limit NES gains and render the model unsuitable for supporting critical low-latency mechanisms like UL WUS. To address this, Nokia proposed defining a new category, "Category 2-plus," which specifically incorporates hardware advances by suggesting improvements over 5G CAT 2, such as reducing the transition time for light sleep from 640ms to 100ms and deep sleep from 10s to 5s. Furthermore, Nokia proposed a general improvement in power efficiency, including an e.g., 10% improvement of the power level of deep sleep compared to 5G CAT 2. Similarly, ZTE proposed using a 6G model that reduces CAT 2 transition times significantly to 100ms for light sleep and [1s] for deep sleep, while </w:t>
      </w:r>
      <w:proofErr w:type="spellStart"/>
      <w:r>
        <w:rPr>
          <w:lang w:eastAsia="zh-TW"/>
        </w:rPr>
        <w:t>Tejas</w:t>
      </w:r>
      <w:proofErr w:type="spellEnd"/>
      <w:r>
        <w:rPr>
          <w:lang w:eastAsia="zh-TW"/>
        </w:rPr>
        <w:t xml:space="preserve"> and CATT also explicitly proposed that if CAT 2 is utilized, its existing transition latency should be reduced to reflect 6G capability enhancements.</w:t>
      </w:r>
    </w:p>
    <w:p w14:paraId="38E1014B" w14:textId="77777777" w:rsidR="00CA1E11" w:rsidRDefault="00000000">
      <w:pPr>
        <w:pStyle w:val="40"/>
        <w:rPr>
          <w:lang w:val="en-US"/>
        </w:rPr>
      </w:pPr>
      <w:r>
        <w:rPr>
          <w:lang w:val="en-US"/>
        </w:rPr>
        <w:t>FL comments and proposals</w:t>
      </w:r>
    </w:p>
    <w:p w14:paraId="38E1014C" w14:textId="77777777" w:rsidR="00CA1E11" w:rsidRDefault="00000000">
      <w:r>
        <w:t>Companies find legacy CAT 2 slightly outdated and for that reason propose updates to it. Without touching the question whether CAT 1 or CAT 2 should be selected, it is FL understanding that an update of CAT 2 is supported by companies. For that reason, the following is proposed:</w:t>
      </w:r>
    </w:p>
    <w:p w14:paraId="38E1014D" w14:textId="77777777" w:rsidR="00CA1E11" w:rsidRDefault="00000000">
      <w:pPr>
        <w:rPr>
          <w:rStyle w:val="a8"/>
        </w:rPr>
      </w:pPr>
      <w:r>
        <w:rPr>
          <w:rStyle w:val="a8"/>
          <w:highlight w:val="yellow"/>
        </w:rPr>
        <w:t xml:space="preserve">FL Proposal </w:t>
      </w:r>
      <w:r>
        <w:rPr>
          <w:rStyle w:val="a8"/>
          <w:highlight w:val="yellow"/>
        </w:rPr>
        <w:fldChar w:fldCharType="begin"/>
      </w:r>
      <w:r>
        <w:rPr>
          <w:rStyle w:val="a8"/>
          <w:highlight w:val="yellow"/>
        </w:rPr>
        <w:instrText xml:space="preserve"> REF _Ref213770587 \r \h </w:instrText>
      </w:r>
      <w:r>
        <w:rPr>
          <w:rStyle w:val="a8"/>
          <w:highlight w:val="yellow"/>
        </w:rPr>
      </w:r>
      <w:r>
        <w:rPr>
          <w:rStyle w:val="a8"/>
          <w:highlight w:val="yellow"/>
        </w:rPr>
        <w:fldChar w:fldCharType="separate"/>
      </w:r>
      <w:r>
        <w:rPr>
          <w:rStyle w:val="a8"/>
          <w:highlight w:val="yellow"/>
        </w:rPr>
        <w:t>3.2.4</w:t>
      </w:r>
      <w:r>
        <w:rPr>
          <w:rStyle w:val="a8"/>
          <w:highlight w:val="yellow"/>
        </w:rPr>
        <w:fldChar w:fldCharType="end"/>
      </w:r>
      <w:r>
        <w:rPr>
          <w:rStyle w:val="a8"/>
          <w:highlight w:val="yellow"/>
        </w:rPr>
        <w:t>.1</w:t>
      </w:r>
      <w:r>
        <w:rPr>
          <w:b/>
          <w:bCs/>
          <w:highlight w:val="yellow"/>
        </w:rPr>
        <w:t xml:space="preserve"> (1st round; high priority):</w:t>
      </w:r>
    </w:p>
    <w:p w14:paraId="38E1014E" w14:textId="77777777" w:rsidR="00CA1E11" w:rsidRDefault="00000000">
      <w:pPr>
        <w:rPr>
          <w:rStyle w:val="a8"/>
        </w:rPr>
      </w:pPr>
      <w:r>
        <w:rPr>
          <w:rStyle w:val="a8"/>
        </w:rPr>
        <w:t>If selected as a 6GR BS model, CAT 2 is updated to CAT 2.1 with the following updates regarding,</w:t>
      </w:r>
    </w:p>
    <w:p w14:paraId="38E1014F" w14:textId="77777777" w:rsidR="00CA1E11" w:rsidRDefault="00000000" w:rsidP="00317BDE">
      <w:pPr>
        <w:pStyle w:val="a"/>
        <w:numPr>
          <w:ilvl w:val="1"/>
          <w:numId w:val="21"/>
        </w:numPr>
        <w:rPr>
          <w:b/>
          <w:bCs/>
          <w:lang w:val="en-GB"/>
        </w:rPr>
      </w:pPr>
      <w:r>
        <w:rPr>
          <w:rStyle w:val="a8"/>
          <w:lang w:val="en-GB"/>
        </w:rPr>
        <w:t>Total transition time T for reference configuration Set 1, Set 2, Set 3 and Set 4.</w:t>
      </w:r>
    </w:p>
    <w:tbl>
      <w:tblPr>
        <w:tblW w:w="3452" w:type="dxa"/>
        <w:jc w:val="center"/>
        <w:tblLayout w:type="fixed"/>
        <w:tblLook w:val="04A0" w:firstRow="1" w:lastRow="0" w:firstColumn="1" w:lastColumn="0" w:noHBand="0" w:noVBand="1"/>
      </w:tblPr>
      <w:tblGrid>
        <w:gridCol w:w="1498"/>
        <w:gridCol w:w="1954"/>
      </w:tblGrid>
      <w:tr w:rsidR="00CA1E11" w14:paraId="38E10152" w14:textId="77777777">
        <w:trPr>
          <w:trHeight w:val="20"/>
          <w:jc w:val="center"/>
        </w:trPr>
        <w:tc>
          <w:tcPr>
            <w:tcW w:w="1498" w:type="dxa"/>
            <w:tcBorders>
              <w:top w:val="double" w:sz="4" w:space="0" w:color="A5A5A5"/>
              <w:left w:val="double" w:sz="4" w:space="0" w:color="A5A5A5"/>
              <w:bottom w:val="double" w:sz="4" w:space="0" w:color="A5A5A5"/>
              <w:right w:val="double" w:sz="4" w:space="0" w:color="A5A5A5"/>
            </w:tcBorders>
            <w:vAlign w:val="center"/>
          </w:tcPr>
          <w:p w14:paraId="38E10150" w14:textId="77777777" w:rsidR="00CA1E11" w:rsidRDefault="00000000">
            <w:pPr>
              <w:pStyle w:val="TAH"/>
              <w:widowControl w:val="0"/>
            </w:pPr>
            <w:r>
              <w:t>Power state</w:t>
            </w:r>
          </w:p>
        </w:tc>
        <w:tc>
          <w:tcPr>
            <w:tcW w:w="1953" w:type="dxa"/>
            <w:tcBorders>
              <w:top w:val="double" w:sz="4" w:space="0" w:color="A5A5A5"/>
              <w:left w:val="double" w:sz="4" w:space="0" w:color="A5A5A5"/>
              <w:bottom w:val="double" w:sz="4" w:space="0" w:color="A5A5A5"/>
              <w:right w:val="double" w:sz="4" w:space="0" w:color="A5A5A5"/>
            </w:tcBorders>
            <w:vAlign w:val="center"/>
          </w:tcPr>
          <w:p w14:paraId="38E10151" w14:textId="77777777" w:rsidR="00CA1E11" w:rsidRDefault="00000000">
            <w:pPr>
              <w:pStyle w:val="TAH"/>
              <w:widowControl w:val="0"/>
            </w:pPr>
            <w:r>
              <w:t>BS Category 2.1</w:t>
            </w:r>
          </w:p>
        </w:tc>
      </w:tr>
      <w:tr w:rsidR="00CA1E11" w14:paraId="38E10155" w14:textId="77777777">
        <w:trPr>
          <w:trHeight w:val="20"/>
          <w:jc w:val="center"/>
        </w:trPr>
        <w:tc>
          <w:tcPr>
            <w:tcW w:w="1498" w:type="dxa"/>
            <w:tcBorders>
              <w:top w:val="double" w:sz="4" w:space="0" w:color="A5A5A5"/>
              <w:left w:val="double" w:sz="4" w:space="0" w:color="A5A5A5"/>
              <w:bottom w:val="double" w:sz="4" w:space="0" w:color="A5A5A5"/>
              <w:right w:val="double" w:sz="4" w:space="0" w:color="A5A5A5"/>
            </w:tcBorders>
            <w:vAlign w:val="center"/>
          </w:tcPr>
          <w:p w14:paraId="38E10153" w14:textId="77777777" w:rsidR="00CA1E11" w:rsidRDefault="00000000">
            <w:pPr>
              <w:pStyle w:val="TAC"/>
              <w:widowControl w:val="0"/>
            </w:pPr>
            <w:r>
              <w:t>Deep sleep</w:t>
            </w:r>
          </w:p>
        </w:tc>
        <w:tc>
          <w:tcPr>
            <w:tcW w:w="1953" w:type="dxa"/>
            <w:tcBorders>
              <w:top w:val="double" w:sz="4" w:space="0" w:color="A5A5A5"/>
              <w:left w:val="double" w:sz="4" w:space="0" w:color="A5A5A5"/>
              <w:bottom w:val="double" w:sz="4" w:space="0" w:color="A5A5A5"/>
              <w:right w:val="double" w:sz="4" w:space="0" w:color="A5A5A5"/>
            </w:tcBorders>
            <w:vAlign w:val="center"/>
          </w:tcPr>
          <w:p w14:paraId="38E10154" w14:textId="77777777" w:rsidR="00CA1E11" w:rsidRDefault="00000000">
            <w:pPr>
              <w:pStyle w:val="TAC"/>
              <w:widowControl w:val="0"/>
            </w:pPr>
            <w:r>
              <w:t>[2] s</w:t>
            </w:r>
          </w:p>
        </w:tc>
      </w:tr>
      <w:tr w:rsidR="00CA1E11" w14:paraId="38E10158" w14:textId="77777777">
        <w:trPr>
          <w:trHeight w:val="20"/>
          <w:jc w:val="center"/>
        </w:trPr>
        <w:tc>
          <w:tcPr>
            <w:tcW w:w="1498" w:type="dxa"/>
            <w:tcBorders>
              <w:top w:val="double" w:sz="4" w:space="0" w:color="A5A5A5"/>
              <w:left w:val="double" w:sz="4" w:space="0" w:color="A5A5A5"/>
              <w:bottom w:val="double" w:sz="4" w:space="0" w:color="A5A5A5"/>
              <w:right w:val="double" w:sz="4" w:space="0" w:color="A5A5A5"/>
            </w:tcBorders>
            <w:vAlign w:val="center"/>
          </w:tcPr>
          <w:p w14:paraId="38E10156" w14:textId="77777777" w:rsidR="00CA1E11" w:rsidRDefault="00000000">
            <w:pPr>
              <w:pStyle w:val="TAC"/>
              <w:widowControl w:val="0"/>
            </w:pPr>
            <w:r>
              <w:t>Light sleep</w:t>
            </w:r>
          </w:p>
        </w:tc>
        <w:tc>
          <w:tcPr>
            <w:tcW w:w="1953" w:type="dxa"/>
            <w:tcBorders>
              <w:top w:val="double" w:sz="4" w:space="0" w:color="A5A5A5"/>
              <w:left w:val="double" w:sz="4" w:space="0" w:color="A5A5A5"/>
              <w:bottom w:val="double" w:sz="4" w:space="0" w:color="A5A5A5"/>
              <w:right w:val="double" w:sz="4" w:space="0" w:color="A5A5A5"/>
            </w:tcBorders>
            <w:vAlign w:val="center"/>
          </w:tcPr>
          <w:p w14:paraId="38E10157" w14:textId="77777777" w:rsidR="00CA1E11" w:rsidRDefault="00000000">
            <w:pPr>
              <w:pStyle w:val="TAC"/>
              <w:widowControl w:val="0"/>
            </w:pPr>
            <w:r>
              <w:t>[100] ms</w:t>
            </w:r>
          </w:p>
        </w:tc>
      </w:tr>
    </w:tbl>
    <w:p w14:paraId="38E10159" w14:textId="77777777" w:rsidR="00CA1E11" w:rsidRDefault="00CA1E11">
      <w:pPr>
        <w:ind w:left="1080"/>
      </w:pPr>
    </w:p>
    <w:p w14:paraId="38E1015A" w14:textId="77777777" w:rsidR="00CA1E11" w:rsidRDefault="00000000" w:rsidP="00317BDE">
      <w:pPr>
        <w:pStyle w:val="a"/>
        <w:numPr>
          <w:ilvl w:val="1"/>
          <w:numId w:val="21"/>
        </w:numPr>
        <w:rPr>
          <w:rStyle w:val="a8"/>
          <w:lang w:val="en-GB"/>
        </w:rPr>
      </w:pPr>
      <w:r>
        <w:rPr>
          <w:rStyle w:val="a8"/>
          <w:lang w:val="en-GB"/>
        </w:rPr>
        <w:t>Additional transition energy E for reference configuration Set 1, Set 2, Set 3 and Set 4.</w:t>
      </w:r>
    </w:p>
    <w:tbl>
      <w:tblPr>
        <w:tblW w:w="3401" w:type="dxa"/>
        <w:jc w:val="center"/>
        <w:tblLayout w:type="fixed"/>
        <w:tblLook w:val="04A0" w:firstRow="1" w:lastRow="0" w:firstColumn="1" w:lastColumn="0" w:noHBand="0" w:noVBand="1"/>
      </w:tblPr>
      <w:tblGrid>
        <w:gridCol w:w="1478"/>
        <w:gridCol w:w="1923"/>
      </w:tblGrid>
      <w:tr w:rsidR="00CA1E11" w14:paraId="38E1015D" w14:textId="77777777">
        <w:trPr>
          <w:trHeight w:val="20"/>
          <w:jc w:val="center"/>
        </w:trPr>
        <w:tc>
          <w:tcPr>
            <w:tcW w:w="1478" w:type="dxa"/>
            <w:tcBorders>
              <w:top w:val="double" w:sz="4" w:space="0" w:color="A5A5A5"/>
              <w:left w:val="double" w:sz="4" w:space="0" w:color="A5A5A5"/>
              <w:bottom w:val="double" w:sz="4" w:space="0" w:color="A5A5A5"/>
              <w:right w:val="double" w:sz="4" w:space="0" w:color="A5A5A5"/>
            </w:tcBorders>
            <w:vAlign w:val="center"/>
          </w:tcPr>
          <w:p w14:paraId="38E1015B" w14:textId="77777777" w:rsidR="00CA1E11" w:rsidRDefault="00000000">
            <w:pPr>
              <w:pStyle w:val="TAH"/>
              <w:widowControl w:val="0"/>
            </w:pPr>
            <w:r>
              <w:t>Power state</w:t>
            </w:r>
          </w:p>
        </w:tc>
        <w:tc>
          <w:tcPr>
            <w:tcW w:w="1922" w:type="dxa"/>
            <w:tcBorders>
              <w:top w:val="double" w:sz="4" w:space="0" w:color="A5A5A5"/>
              <w:left w:val="double" w:sz="4" w:space="0" w:color="A5A5A5"/>
              <w:bottom w:val="double" w:sz="4" w:space="0" w:color="A5A5A5"/>
              <w:right w:val="double" w:sz="4" w:space="0" w:color="A5A5A5"/>
            </w:tcBorders>
            <w:vAlign w:val="center"/>
          </w:tcPr>
          <w:p w14:paraId="38E1015C" w14:textId="77777777" w:rsidR="00CA1E11" w:rsidRDefault="00000000">
            <w:pPr>
              <w:pStyle w:val="TAH"/>
              <w:widowControl w:val="0"/>
            </w:pPr>
            <w:r>
              <w:t>BS Category 2.1</w:t>
            </w:r>
          </w:p>
        </w:tc>
      </w:tr>
      <w:tr w:rsidR="00CA1E11" w14:paraId="38E10160" w14:textId="77777777">
        <w:trPr>
          <w:trHeight w:val="20"/>
          <w:jc w:val="center"/>
        </w:trPr>
        <w:tc>
          <w:tcPr>
            <w:tcW w:w="1478" w:type="dxa"/>
            <w:tcBorders>
              <w:top w:val="double" w:sz="4" w:space="0" w:color="A5A5A5"/>
              <w:left w:val="double" w:sz="4" w:space="0" w:color="A5A5A5"/>
              <w:bottom w:val="double" w:sz="4" w:space="0" w:color="A5A5A5"/>
              <w:right w:val="double" w:sz="4" w:space="0" w:color="A5A5A5"/>
            </w:tcBorders>
            <w:vAlign w:val="center"/>
          </w:tcPr>
          <w:p w14:paraId="38E1015E" w14:textId="77777777" w:rsidR="00CA1E11" w:rsidRDefault="00000000">
            <w:pPr>
              <w:pStyle w:val="TAC"/>
              <w:widowControl w:val="0"/>
            </w:pPr>
            <w:r>
              <w:t>Deep sleep</w:t>
            </w:r>
          </w:p>
        </w:tc>
        <w:tc>
          <w:tcPr>
            <w:tcW w:w="1922" w:type="dxa"/>
            <w:tcBorders>
              <w:top w:val="double" w:sz="4" w:space="0" w:color="A5A5A5"/>
              <w:left w:val="double" w:sz="4" w:space="0" w:color="A5A5A5"/>
              <w:bottom w:val="double" w:sz="4" w:space="0" w:color="A5A5A5"/>
              <w:right w:val="double" w:sz="4" w:space="0" w:color="A5A5A5"/>
            </w:tcBorders>
            <w:vAlign w:val="center"/>
          </w:tcPr>
          <w:p w14:paraId="38E1015F" w14:textId="77777777" w:rsidR="00CA1E11" w:rsidRDefault="00000000">
            <w:pPr>
              <w:pStyle w:val="TAC"/>
              <w:widowControl w:val="0"/>
            </w:pPr>
            <w:r>
              <w:t>3400</w:t>
            </w:r>
          </w:p>
        </w:tc>
      </w:tr>
      <w:tr w:rsidR="00CA1E11" w14:paraId="38E10163" w14:textId="77777777">
        <w:trPr>
          <w:trHeight w:val="20"/>
          <w:jc w:val="center"/>
        </w:trPr>
        <w:tc>
          <w:tcPr>
            <w:tcW w:w="1478" w:type="dxa"/>
            <w:tcBorders>
              <w:top w:val="double" w:sz="4" w:space="0" w:color="A5A5A5"/>
              <w:left w:val="double" w:sz="4" w:space="0" w:color="A5A5A5"/>
              <w:bottom w:val="double" w:sz="4" w:space="0" w:color="A5A5A5"/>
              <w:right w:val="double" w:sz="4" w:space="0" w:color="A5A5A5"/>
            </w:tcBorders>
            <w:vAlign w:val="center"/>
          </w:tcPr>
          <w:p w14:paraId="38E10161" w14:textId="77777777" w:rsidR="00CA1E11" w:rsidRDefault="00000000">
            <w:pPr>
              <w:pStyle w:val="TAC"/>
              <w:widowControl w:val="0"/>
            </w:pPr>
            <w:r>
              <w:t>Light sleep</w:t>
            </w:r>
          </w:p>
        </w:tc>
        <w:tc>
          <w:tcPr>
            <w:tcW w:w="1922" w:type="dxa"/>
            <w:tcBorders>
              <w:top w:val="double" w:sz="4" w:space="0" w:color="A5A5A5"/>
              <w:left w:val="double" w:sz="4" w:space="0" w:color="A5A5A5"/>
              <w:bottom w:val="double" w:sz="4" w:space="0" w:color="A5A5A5"/>
              <w:right w:val="double" w:sz="4" w:space="0" w:color="A5A5A5"/>
            </w:tcBorders>
            <w:vAlign w:val="center"/>
          </w:tcPr>
          <w:p w14:paraId="38E10162" w14:textId="77777777" w:rsidR="00CA1E11" w:rsidRDefault="00000000">
            <w:pPr>
              <w:pStyle w:val="TAC"/>
              <w:widowControl w:val="0"/>
            </w:pPr>
            <w:r>
              <w:t>170</w:t>
            </w:r>
          </w:p>
        </w:tc>
      </w:tr>
    </w:tbl>
    <w:p w14:paraId="38E10164" w14:textId="77777777" w:rsidR="00CA1E11" w:rsidRDefault="00CA1E11">
      <w:pPr>
        <w:rPr>
          <w:b/>
          <w:bCs/>
          <w:highlight w:val="yellow"/>
          <w:lang w:eastAsia="zh-TW"/>
        </w:rPr>
      </w:pPr>
    </w:p>
    <w:p w14:paraId="38E10165" w14:textId="77777777" w:rsidR="00CA1E11" w:rsidRDefault="00000000">
      <w:pPr>
        <w:rPr>
          <w:b/>
          <w:bCs/>
          <w:highlight w:val="yellow"/>
          <w:lang w:eastAsia="zh-TW"/>
        </w:rPr>
      </w:pPr>
      <w:r>
        <w:rPr>
          <w:b/>
          <w:bCs/>
          <w:highlight w:val="yellow"/>
          <w:lang w:eastAsia="zh-TW"/>
        </w:rPr>
        <w:t>FL comment after 1</w:t>
      </w:r>
      <w:r>
        <w:rPr>
          <w:b/>
          <w:bCs/>
          <w:highlight w:val="yellow"/>
          <w:vertAlign w:val="superscript"/>
          <w:lang w:eastAsia="zh-TW"/>
        </w:rPr>
        <w:t>st</w:t>
      </w:r>
      <w:r>
        <w:rPr>
          <w:b/>
          <w:bCs/>
          <w:highlight w:val="yellow"/>
          <w:lang w:eastAsia="zh-TW"/>
        </w:rPr>
        <w:t xml:space="preserve"> round:</w:t>
      </w:r>
    </w:p>
    <w:p w14:paraId="38E10166" w14:textId="77777777" w:rsidR="00CA1E11" w:rsidRDefault="00000000">
      <w:r>
        <w:t xml:space="preserve">In FL’s view, if these updates are agreed, CAT2.1 replaces CAT2 in evaluations with the understanding that CAT2 is an NR version and CAT2.1 is a 6GR version of the same architecture. In this sense, CAT1 can </w:t>
      </w:r>
      <w:r>
        <w:lastRenderedPageBreak/>
        <w:t>(reasonably) be considered to have been more future proof than CAT2. Transition times are agreed in a first step, and transition energy can be adjusted in a second step. No update to proposal is needed.</w:t>
      </w:r>
    </w:p>
    <w:p w14:paraId="38E10167" w14:textId="77777777" w:rsidR="00CA1E11" w:rsidRDefault="00000000">
      <w:pPr>
        <w:pStyle w:val="40"/>
      </w:pPr>
      <w:r>
        <w:t>Companies’ comments</w:t>
      </w:r>
    </w:p>
    <w:p w14:paraId="38E10168" w14:textId="77777777" w:rsidR="00CA1E11" w:rsidRDefault="00000000">
      <w:pPr>
        <w:rPr>
          <w:lang w:val="en-GB"/>
        </w:rPr>
      </w:pPr>
      <w:r>
        <w:rPr>
          <w:lang w:val="en-GB"/>
        </w:rP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CA1E11" w14:paraId="38E1016B" w14:textId="77777777">
        <w:tc>
          <w:tcPr>
            <w:tcW w:w="2065" w:type="dxa"/>
            <w:shd w:val="clear" w:color="auto" w:fill="FFC000"/>
          </w:tcPr>
          <w:p w14:paraId="38E10169" w14:textId="77777777" w:rsidR="00CA1E11" w:rsidRDefault="00000000">
            <w:pPr>
              <w:rPr>
                <w:b/>
                <w:bCs/>
                <w:lang w:eastAsia="zh-TW"/>
              </w:rPr>
            </w:pPr>
            <w:r>
              <w:rPr>
                <w:b/>
                <w:bCs/>
                <w:lang w:eastAsia="zh-TW"/>
              </w:rPr>
              <w:t>Company</w:t>
            </w:r>
          </w:p>
        </w:tc>
        <w:tc>
          <w:tcPr>
            <w:tcW w:w="7562" w:type="dxa"/>
            <w:shd w:val="clear" w:color="auto" w:fill="FFC000"/>
          </w:tcPr>
          <w:p w14:paraId="38E1016A" w14:textId="77777777" w:rsidR="00CA1E11" w:rsidRDefault="00000000">
            <w:pPr>
              <w:rPr>
                <w:b/>
                <w:bCs/>
                <w:lang w:eastAsia="zh-TW"/>
              </w:rPr>
            </w:pPr>
            <w:r>
              <w:rPr>
                <w:b/>
                <w:bCs/>
                <w:lang w:eastAsia="zh-TW"/>
              </w:rPr>
              <w:t>Comment</w:t>
            </w:r>
          </w:p>
        </w:tc>
      </w:tr>
      <w:tr w:rsidR="00CA1E11" w14:paraId="38E1016E" w14:textId="77777777">
        <w:tc>
          <w:tcPr>
            <w:tcW w:w="2065" w:type="dxa"/>
          </w:tcPr>
          <w:p w14:paraId="38E1016C" w14:textId="77777777" w:rsidR="00CA1E11" w:rsidRDefault="00000000">
            <w:pPr>
              <w:rPr>
                <w:rFonts w:eastAsia="DengXian"/>
                <w:lang w:eastAsia="zh-CN"/>
              </w:rPr>
            </w:pPr>
            <w:r>
              <w:rPr>
                <w:rFonts w:eastAsia="DengXian"/>
                <w:lang w:eastAsia="zh-CN"/>
              </w:rPr>
              <w:t>CMCC</w:t>
            </w:r>
          </w:p>
        </w:tc>
        <w:tc>
          <w:tcPr>
            <w:tcW w:w="7562" w:type="dxa"/>
          </w:tcPr>
          <w:p w14:paraId="38E1016D" w14:textId="77777777" w:rsidR="00CA1E11" w:rsidRDefault="00000000">
            <w:pPr>
              <w:rPr>
                <w:rFonts w:eastAsia="DengXian"/>
                <w:lang w:eastAsia="zh-CN"/>
              </w:rPr>
            </w:pPr>
            <w:r>
              <w:rPr>
                <w:rFonts w:eastAsia="DengXian"/>
                <w:lang w:eastAsia="zh-CN"/>
              </w:rPr>
              <w:t>Support the proposal</w:t>
            </w:r>
          </w:p>
        </w:tc>
      </w:tr>
      <w:tr w:rsidR="00CA1E11" w14:paraId="38E10171" w14:textId="77777777">
        <w:tc>
          <w:tcPr>
            <w:tcW w:w="2065" w:type="dxa"/>
          </w:tcPr>
          <w:p w14:paraId="38E1016F" w14:textId="77777777" w:rsidR="00CA1E11" w:rsidRDefault="00000000">
            <w:pPr>
              <w:rPr>
                <w:rFonts w:eastAsia="DengXian"/>
                <w:lang w:eastAsia="zh-CN"/>
              </w:rPr>
            </w:pPr>
            <w:r>
              <w:rPr>
                <w:rFonts w:eastAsia="Malgun Gothic"/>
                <w:lang w:eastAsia="ko-KR"/>
              </w:rPr>
              <w:t>Samsung</w:t>
            </w:r>
          </w:p>
        </w:tc>
        <w:tc>
          <w:tcPr>
            <w:tcW w:w="7562" w:type="dxa"/>
          </w:tcPr>
          <w:p w14:paraId="38E10170" w14:textId="77777777" w:rsidR="00CA1E11" w:rsidRDefault="00000000">
            <w:pPr>
              <w:rPr>
                <w:rFonts w:eastAsia="DengXian"/>
                <w:lang w:eastAsia="zh-CN"/>
              </w:rPr>
            </w:pPr>
            <w:r>
              <w:rPr>
                <w:rFonts w:eastAsia="Malgun Gothic"/>
                <w:lang w:eastAsia="ko-KR"/>
              </w:rPr>
              <w:t xml:space="preserve">Before </w:t>
            </w:r>
            <w:proofErr w:type="gramStart"/>
            <w:r>
              <w:rPr>
                <w:rFonts w:eastAsia="Malgun Gothic"/>
                <w:lang w:eastAsia="ko-KR"/>
              </w:rPr>
              <w:t>discuss</w:t>
            </w:r>
            <w:proofErr w:type="gramEnd"/>
            <w:r>
              <w:rPr>
                <w:rFonts w:eastAsia="Malgun Gothic"/>
                <w:lang w:eastAsia="ko-KR"/>
              </w:rPr>
              <w:t xml:space="preserve"> this proposal, </w:t>
            </w:r>
            <w:bookmarkStart w:id="8" w:name="OLE_LINK17"/>
            <w:r>
              <w:rPr>
                <w:rFonts w:eastAsia="Malgun Gothic"/>
                <w:lang w:eastAsia="ko-KR"/>
              </w:rPr>
              <w:t>we need to conclude for the proposal 3.2.2.1.</w:t>
            </w:r>
            <w:bookmarkEnd w:id="8"/>
          </w:p>
        </w:tc>
      </w:tr>
      <w:tr w:rsidR="00CA1E11" w14:paraId="38E10177" w14:textId="77777777">
        <w:tc>
          <w:tcPr>
            <w:tcW w:w="2065" w:type="dxa"/>
          </w:tcPr>
          <w:p w14:paraId="38E10172" w14:textId="77777777" w:rsidR="00CA1E11" w:rsidRDefault="00000000">
            <w:pPr>
              <w:rPr>
                <w:rFonts w:eastAsia="Malgun Gothic"/>
                <w:lang w:eastAsia="ko-KR"/>
              </w:rPr>
            </w:pPr>
            <w:r>
              <w:rPr>
                <w:rFonts w:eastAsia="Malgun Gothic"/>
                <w:lang w:eastAsia="ko-KR"/>
              </w:rPr>
              <w:t>LG Electronics</w:t>
            </w:r>
          </w:p>
        </w:tc>
        <w:tc>
          <w:tcPr>
            <w:tcW w:w="7562" w:type="dxa"/>
          </w:tcPr>
          <w:p w14:paraId="38E10173" w14:textId="77777777" w:rsidR="00CA1E11" w:rsidRDefault="00000000">
            <w:pPr>
              <w:rPr>
                <w:rFonts w:eastAsia="Malgun Gothic"/>
                <w:lang w:eastAsia="ko-KR"/>
              </w:rPr>
            </w:pPr>
            <w:r>
              <w:rPr>
                <w:rFonts w:eastAsia="Malgun Gothic"/>
                <w:lang w:eastAsia="ko-KR"/>
              </w:rPr>
              <w:t>We have several comments for clarification:</w:t>
            </w:r>
          </w:p>
          <w:p w14:paraId="38E10174" w14:textId="77777777" w:rsidR="00CA1E11" w:rsidRDefault="00000000" w:rsidP="00317BDE">
            <w:pPr>
              <w:pStyle w:val="a"/>
              <w:numPr>
                <w:ilvl w:val="0"/>
                <w:numId w:val="36"/>
              </w:numPr>
              <w:rPr>
                <w:rFonts w:eastAsia="Malgun Gothic"/>
                <w:lang w:val="en-GB" w:eastAsia="ko-KR"/>
              </w:rPr>
            </w:pPr>
            <w:r>
              <w:rPr>
                <w:rFonts w:eastAsia="Malgun Gothic"/>
                <w:lang w:val="en-GB" w:eastAsia="ko-KR"/>
              </w:rPr>
              <w:t xml:space="preserve">If Cat 2.1 is agreed, is Cat 2 replaced with Cat 2.1? </w:t>
            </w:r>
            <w:proofErr w:type="gramStart"/>
            <w:r>
              <w:rPr>
                <w:rFonts w:eastAsia="Malgun Gothic"/>
                <w:lang w:val="en-GB" w:eastAsia="ko-KR"/>
              </w:rPr>
              <w:t>Or,</w:t>
            </w:r>
            <w:proofErr w:type="gramEnd"/>
            <w:r>
              <w:rPr>
                <w:rFonts w:eastAsia="Malgun Gothic"/>
                <w:lang w:val="en-GB" w:eastAsia="ko-KR"/>
              </w:rPr>
              <w:t xml:space="preserve"> are there three categories for BS evaluation (i.e., Cat 1, Cat 2, and Cat 2.1)?</w:t>
            </w:r>
          </w:p>
          <w:p w14:paraId="38E10175" w14:textId="77777777" w:rsidR="00CA1E11" w:rsidRDefault="00000000" w:rsidP="00317BDE">
            <w:pPr>
              <w:pStyle w:val="a"/>
              <w:numPr>
                <w:ilvl w:val="0"/>
                <w:numId w:val="36"/>
              </w:numPr>
              <w:rPr>
                <w:rFonts w:eastAsia="Malgun Gothic"/>
                <w:lang w:val="en-GB" w:eastAsia="ko-KR"/>
              </w:rPr>
            </w:pPr>
            <w:r>
              <w:rPr>
                <w:rFonts w:eastAsia="Malgun Gothic"/>
                <w:lang w:val="en-GB" w:eastAsia="ko-KR"/>
              </w:rPr>
              <w:t>If transition time energy is updated for Cat 2, we think relative power value for power state (e.g., micro sleep, light sleep) also needs to be updated.</w:t>
            </w:r>
          </w:p>
          <w:p w14:paraId="38E10176" w14:textId="77777777" w:rsidR="00CA1E11" w:rsidRDefault="00CA1E11">
            <w:pPr>
              <w:rPr>
                <w:rFonts w:eastAsia="Malgun Gothic"/>
                <w:lang w:eastAsia="ko-KR"/>
              </w:rPr>
            </w:pPr>
          </w:p>
        </w:tc>
      </w:tr>
      <w:tr w:rsidR="00CA1E11" w14:paraId="38E1017A" w14:textId="77777777">
        <w:tc>
          <w:tcPr>
            <w:tcW w:w="2065" w:type="dxa"/>
          </w:tcPr>
          <w:p w14:paraId="38E10178" w14:textId="77777777" w:rsidR="00CA1E11" w:rsidRDefault="00000000">
            <w:pPr>
              <w:rPr>
                <w:lang w:eastAsia="zh-TW"/>
              </w:rPr>
            </w:pPr>
            <w:r>
              <w:rPr>
                <w:rFonts w:eastAsia="DengXian"/>
                <w:lang w:eastAsia="zh-CN"/>
              </w:rPr>
              <w:t>vivo</w:t>
            </w:r>
          </w:p>
        </w:tc>
        <w:tc>
          <w:tcPr>
            <w:tcW w:w="7562" w:type="dxa"/>
          </w:tcPr>
          <w:p w14:paraId="38E10179" w14:textId="77777777" w:rsidR="00CA1E11" w:rsidRDefault="00000000">
            <w:pPr>
              <w:rPr>
                <w:lang w:eastAsia="zh-TW"/>
              </w:rPr>
            </w:pPr>
            <w:r>
              <w:rPr>
                <w:rFonts w:eastAsia="DengXian"/>
                <w:lang w:eastAsia="zh-CN"/>
              </w:rPr>
              <w:t>We think the transition time should be determined first. For transition energy, it depends on the outcome of power value and transition time. For the proposed transition time of modified Cat 2, we prefer to improve it a bit further since this model aims to be used for more than 10 years for 6GR base station.</w:t>
            </w:r>
          </w:p>
        </w:tc>
      </w:tr>
      <w:tr w:rsidR="00CA1E11" w14:paraId="38E1017D" w14:textId="77777777">
        <w:tc>
          <w:tcPr>
            <w:tcW w:w="2065" w:type="dxa"/>
          </w:tcPr>
          <w:p w14:paraId="38E1017B" w14:textId="77777777" w:rsidR="00CA1E11" w:rsidRDefault="00000000">
            <w:pPr>
              <w:rPr>
                <w:rFonts w:eastAsia="DengXian"/>
                <w:lang w:eastAsia="zh-CN"/>
              </w:rPr>
            </w:pPr>
            <w:r>
              <w:rPr>
                <w:rFonts w:eastAsia="DengXian"/>
                <w:lang w:eastAsia="zh-CN"/>
              </w:rPr>
              <w:t>Nokia</w:t>
            </w:r>
          </w:p>
        </w:tc>
        <w:tc>
          <w:tcPr>
            <w:tcW w:w="7562" w:type="dxa"/>
          </w:tcPr>
          <w:p w14:paraId="38E1017C" w14:textId="77777777" w:rsidR="00CA1E11" w:rsidRDefault="00000000">
            <w:pPr>
              <w:rPr>
                <w:rFonts w:eastAsia="DengXian"/>
                <w:lang w:eastAsia="zh-CN"/>
              </w:rPr>
            </w:pPr>
            <w:r>
              <w:rPr>
                <w:rFonts w:eastAsia="DengXian"/>
                <w:lang w:eastAsia="zh-CN"/>
              </w:rPr>
              <w:t>OK</w:t>
            </w:r>
          </w:p>
        </w:tc>
      </w:tr>
      <w:tr w:rsidR="00CA1E11" w14:paraId="38E10181" w14:textId="77777777">
        <w:tc>
          <w:tcPr>
            <w:tcW w:w="2065" w:type="dxa"/>
          </w:tcPr>
          <w:p w14:paraId="38E1017E" w14:textId="77777777" w:rsidR="00CA1E11" w:rsidRDefault="00000000">
            <w:pPr>
              <w:rPr>
                <w:rFonts w:eastAsia="DengXian"/>
                <w:lang w:eastAsia="zh-CN"/>
              </w:rPr>
            </w:pPr>
            <w:r>
              <w:rPr>
                <w:lang w:eastAsia="zh-TW"/>
              </w:rPr>
              <w:t>Ericsson</w:t>
            </w:r>
          </w:p>
        </w:tc>
        <w:tc>
          <w:tcPr>
            <w:tcW w:w="7562" w:type="dxa"/>
          </w:tcPr>
          <w:p w14:paraId="38E1017F" w14:textId="77777777" w:rsidR="00CA1E11" w:rsidRDefault="00000000">
            <w:r>
              <w:t>OK. It should be up to the proponents of CAT2 to propose updates of CAT2 that match their product plans.</w:t>
            </w:r>
          </w:p>
          <w:p w14:paraId="38E10180" w14:textId="77777777" w:rsidR="00CA1E11" w:rsidRDefault="00000000">
            <w:pPr>
              <w:rPr>
                <w:rFonts w:eastAsia="DengXian"/>
                <w:lang w:eastAsia="zh-CN"/>
              </w:rPr>
            </w:pPr>
            <w:r>
              <w:t>Regarding transition energy E: The relative power values for micro-sleep and light-sleep must first be set before we can decide about the transition energies. (The transition energy is essentially a function of the transition time and the relative power levels.)</w:t>
            </w:r>
          </w:p>
        </w:tc>
      </w:tr>
      <w:tr w:rsidR="00CA1E11" w14:paraId="38E10184" w14:textId="77777777">
        <w:tc>
          <w:tcPr>
            <w:tcW w:w="2065" w:type="dxa"/>
          </w:tcPr>
          <w:p w14:paraId="38E10182" w14:textId="77777777" w:rsidR="00CA1E11" w:rsidRDefault="00000000">
            <w:pPr>
              <w:rPr>
                <w:lang w:eastAsia="zh-TW"/>
              </w:rPr>
            </w:pPr>
            <w:r>
              <w:rPr>
                <w:lang w:eastAsia="zh-TW"/>
              </w:rPr>
              <w:t>TCL</w:t>
            </w:r>
          </w:p>
        </w:tc>
        <w:tc>
          <w:tcPr>
            <w:tcW w:w="7562" w:type="dxa"/>
          </w:tcPr>
          <w:p w14:paraId="38E10183" w14:textId="77777777" w:rsidR="00CA1E11" w:rsidRDefault="00000000">
            <w:proofErr w:type="gramStart"/>
            <w:r>
              <w:rPr>
                <w:rFonts w:eastAsia="SimSun"/>
                <w:lang w:eastAsia="zh-CN"/>
              </w:rPr>
              <w:t>Generally</w:t>
            </w:r>
            <w:proofErr w:type="gramEnd"/>
            <w:r>
              <w:rPr>
                <w:rFonts w:eastAsia="SimSun"/>
                <w:lang w:eastAsia="zh-CN"/>
              </w:rPr>
              <w:t xml:space="preserve"> agree with this proposal. In our understanding, CAT 2.1 here might represent more advanced hardware than </w:t>
            </w:r>
            <w:r>
              <w:rPr>
                <w:lang w:eastAsia="zh-TW"/>
              </w:rPr>
              <w:t xml:space="preserve">state-of-the-art deployed BS </w:t>
            </w:r>
            <w:proofErr w:type="gramStart"/>
            <w:r>
              <w:rPr>
                <w:lang w:eastAsia="zh-TW"/>
              </w:rPr>
              <w:t>hardware</w:t>
            </w:r>
            <w:proofErr w:type="gramEnd"/>
            <w:r>
              <w:rPr>
                <w:rFonts w:eastAsia="SimSun"/>
                <w:lang w:eastAsia="zh-CN"/>
              </w:rPr>
              <w:t xml:space="preserve"> but values need to be carefully considered especially for transition energy E above listed.</w:t>
            </w:r>
          </w:p>
        </w:tc>
      </w:tr>
      <w:tr w:rsidR="00CA1E11" w14:paraId="38E10187" w14:textId="77777777">
        <w:tc>
          <w:tcPr>
            <w:tcW w:w="2065" w:type="dxa"/>
          </w:tcPr>
          <w:p w14:paraId="38E10185" w14:textId="77777777" w:rsidR="00CA1E11" w:rsidRDefault="00000000">
            <w:pPr>
              <w:rPr>
                <w:lang w:eastAsia="zh-TW"/>
              </w:rPr>
            </w:pPr>
            <w:r>
              <w:rPr>
                <w:lang w:eastAsia="zh-TW"/>
              </w:rPr>
              <w:t xml:space="preserve">Lenovo </w:t>
            </w:r>
          </w:p>
        </w:tc>
        <w:tc>
          <w:tcPr>
            <w:tcW w:w="7562" w:type="dxa"/>
          </w:tcPr>
          <w:p w14:paraId="38E10186" w14:textId="77777777" w:rsidR="00CA1E11" w:rsidRDefault="00000000">
            <w:pPr>
              <w:rPr>
                <w:rFonts w:eastAsia="SimSun"/>
                <w:lang w:eastAsia="zh-CN"/>
              </w:rPr>
            </w:pPr>
            <w:r>
              <w:rPr>
                <w:rFonts w:eastAsia="SimSun"/>
                <w:lang w:eastAsia="zh-CN"/>
              </w:rPr>
              <w:t>Ok</w:t>
            </w:r>
          </w:p>
        </w:tc>
      </w:tr>
      <w:tr w:rsidR="00CA1E11" w14:paraId="38E1018A" w14:textId="77777777">
        <w:tc>
          <w:tcPr>
            <w:tcW w:w="2065" w:type="dxa"/>
          </w:tcPr>
          <w:p w14:paraId="38E10188" w14:textId="77777777" w:rsidR="00CA1E11" w:rsidRDefault="00000000">
            <w:pPr>
              <w:rPr>
                <w:lang w:eastAsia="zh-TW"/>
              </w:rPr>
            </w:pPr>
            <w:r>
              <w:rPr>
                <w:rFonts w:eastAsiaTheme="minorEastAsia"/>
              </w:rPr>
              <w:t>DCM</w:t>
            </w:r>
          </w:p>
        </w:tc>
        <w:tc>
          <w:tcPr>
            <w:tcW w:w="7562" w:type="dxa"/>
          </w:tcPr>
          <w:p w14:paraId="38E10189" w14:textId="77777777" w:rsidR="00CA1E11" w:rsidRDefault="00000000">
            <w:pPr>
              <w:rPr>
                <w:rFonts w:eastAsia="SimSun"/>
                <w:lang w:eastAsia="zh-CN"/>
              </w:rPr>
            </w:pPr>
            <w:r>
              <w:rPr>
                <w:rFonts w:eastAsiaTheme="minorEastAsia"/>
              </w:rPr>
              <w:t xml:space="preserve">We can support this proposal. </w:t>
            </w:r>
          </w:p>
        </w:tc>
      </w:tr>
      <w:tr w:rsidR="00CA1E11" w14:paraId="38E1018D" w14:textId="77777777">
        <w:tc>
          <w:tcPr>
            <w:tcW w:w="2065" w:type="dxa"/>
          </w:tcPr>
          <w:p w14:paraId="38E1018B" w14:textId="77777777" w:rsidR="00CA1E11" w:rsidRDefault="00000000">
            <w:pPr>
              <w:rPr>
                <w:rFonts w:eastAsiaTheme="minorEastAsia"/>
              </w:rPr>
            </w:pPr>
            <w:r>
              <w:rPr>
                <w:lang w:eastAsia="zh-TW"/>
              </w:rPr>
              <w:t>MediaTek</w:t>
            </w:r>
          </w:p>
        </w:tc>
        <w:tc>
          <w:tcPr>
            <w:tcW w:w="7562" w:type="dxa"/>
          </w:tcPr>
          <w:p w14:paraId="38E1018C" w14:textId="77777777" w:rsidR="00CA1E11" w:rsidRDefault="00000000">
            <w:pPr>
              <w:rPr>
                <w:rFonts w:eastAsiaTheme="minorEastAsia"/>
              </w:rPr>
            </w:pPr>
            <w:r>
              <w:rPr>
                <w:rFonts w:eastAsia="SimSun"/>
                <w:lang w:eastAsia="zh-CN"/>
              </w:rPr>
              <w:t>We share a similar view with vivo. Transition time has a huge impact on time-domain enhancements of extending default SSB periods. Hence, for Cat2.1, we would like to echo vivo that proponents can consider more advanced transition time.</w:t>
            </w:r>
          </w:p>
        </w:tc>
      </w:tr>
      <w:tr w:rsidR="00CA1E11" w14:paraId="38E10190" w14:textId="77777777">
        <w:tc>
          <w:tcPr>
            <w:tcW w:w="2065" w:type="dxa"/>
          </w:tcPr>
          <w:p w14:paraId="38E1018E" w14:textId="77777777" w:rsidR="00CA1E11" w:rsidRDefault="00000000">
            <w:pPr>
              <w:rPr>
                <w:lang w:eastAsia="zh-TW"/>
              </w:rPr>
            </w:pPr>
            <w:r>
              <w:rPr>
                <w:lang w:eastAsia="zh-TW"/>
              </w:rPr>
              <w:t>Qualcomm</w:t>
            </w:r>
          </w:p>
        </w:tc>
        <w:tc>
          <w:tcPr>
            <w:tcW w:w="7562" w:type="dxa"/>
          </w:tcPr>
          <w:p w14:paraId="38E1018F" w14:textId="77777777" w:rsidR="00CA1E11" w:rsidRDefault="00000000">
            <w:pPr>
              <w:rPr>
                <w:rFonts w:eastAsia="SimSun"/>
                <w:lang w:eastAsia="zh-CN"/>
              </w:rPr>
            </w:pPr>
            <w:r>
              <w:rPr>
                <w:lang w:eastAsia="zh-TW"/>
              </w:rPr>
              <w:t>We do not support the proposal. It is not clear how the enhanced value was derived and why only Cat 2 could be improved but not Cat 1</w:t>
            </w:r>
          </w:p>
        </w:tc>
      </w:tr>
      <w:tr w:rsidR="00CA1E11" w14:paraId="38E10194" w14:textId="77777777">
        <w:tc>
          <w:tcPr>
            <w:tcW w:w="2065" w:type="dxa"/>
          </w:tcPr>
          <w:p w14:paraId="38E10191" w14:textId="77777777" w:rsidR="00CA1E11" w:rsidRDefault="00000000">
            <w:pPr>
              <w:rPr>
                <w:lang w:eastAsia="zh-TW"/>
              </w:rPr>
            </w:pPr>
            <w:r>
              <w:rPr>
                <w:rFonts w:eastAsia="DengXian"/>
                <w:lang w:eastAsia="zh-CN"/>
              </w:rPr>
              <w:t xml:space="preserve">ZTE, </w:t>
            </w:r>
            <w:proofErr w:type="spellStart"/>
            <w:r>
              <w:rPr>
                <w:rFonts w:eastAsia="DengXian"/>
                <w:lang w:eastAsia="zh-CN"/>
              </w:rPr>
              <w:t>Sanechips</w:t>
            </w:r>
            <w:proofErr w:type="spellEnd"/>
          </w:p>
        </w:tc>
        <w:tc>
          <w:tcPr>
            <w:tcW w:w="7562" w:type="dxa"/>
          </w:tcPr>
          <w:p w14:paraId="38E10192" w14:textId="77777777" w:rsidR="00CA1E11" w:rsidRDefault="00000000">
            <w:pPr>
              <w:rPr>
                <w:rFonts w:eastAsia="DengXian"/>
                <w:lang w:eastAsia="zh-CN"/>
              </w:rPr>
            </w:pPr>
            <w:r>
              <w:rPr>
                <w:rFonts w:eastAsia="DengXian"/>
                <w:lang w:eastAsia="zh-CN"/>
              </w:rPr>
              <w:t>Support the proposal. Considering the 6G BS implementation will be more advanced, the transition time and the additional transition energy should be reduced. 100ms for light sleep, and 1-3s for deep sleep are in line with the actual situation of 6GR. And the additional transition energy can be calculated according to the transition time.</w:t>
            </w:r>
          </w:p>
          <w:p w14:paraId="38E10193" w14:textId="77777777" w:rsidR="00CA1E11" w:rsidRDefault="00000000">
            <w:pPr>
              <w:rPr>
                <w:lang w:eastAsia="zh-TW"/>
              </w:rPr>
            </w:pPr>
            <w:r>
              <w:rPr>
                <w:rFonts w:eastAsia="DengXian"/>
                <w:lang w:eastAsia="zh-CN"/>
              </w:rPr>
              <w:t xml:space="preserve">To LG, the relationship among CAT2.1, CAT2, CAT 1 discussed in </w:t>
            </w:r>
            <w:r>
              <w:rPr>
                <w:rStyle w:val="a8"/>
                <w:highlight w:val="yellow"/>
              </w:rPr>
              <w:t>FL Poll </w:t>
            </w:r>
            <w:r>
              <w:rPr>
                <w:rStyle w:val="a8"/>
                <w:highlight w:val="yellow"/>
              </w:rPr>
              <w:fldChar w:fldCharType="begin"/>
            </w:r>
            <w:r>
              <w:rPr>
                <w:rStyle w:val="a8"/>
                <w:highlight w:val="yellow"/>
              </w:rPr>
              <w:instrText xml:space="preserve"> REF _Ref213767936 \r \h </w:instrText>
            </w:r>
            <w:r>
              <w:rPr>
                <w:rStyle w:val="a8"/>
                <w:highlight w:val="yellow"/>
              </w:rPr>
            </w:r>
            <w:r>
              <w:rPr>
                <w:rStyle w:val="a8"/>
                <w:highlight w:val="yellow"/>
              </w:rPr>
              <w:fldChar w:fldCharType="separate"/>
            </w:r>
            <w:r>
              <w:rPr>
                <w:rStyle w:val="a8"/>
                <w:highlight w:val="yellow"/>
              </w:rPr>
              <w:t>3.2.3</w:t>
            </w:r>
            <w:r>
              <w:rPr>
                <w:rStyle w:val="a8"/>
                <w:highlight w:val="yellow"/>
              </w:rPr>
              <w:fldChar w:fldCharType="end"/>
            </w:r>
            <w:r>
              <w:rPr>
                <w:rStyle w:val="a8"/>
                <w:highlight w:val="yellow"/>
              </w:rPr>
              <w:t>.1</w:t>
            </w:r>
            <w:r>
              <w:rPr>
                <w:b/>
                <w:bCs/>
                <w:highlight w:val="yellow"/>
              </w:rPr>
              <w:t xml:space="preserve"> (1st round; high priority)</w:t>
            </w:r>
          </w:p>
        </w:tc>
      </w:tr>
      <w:tr w:rsidR="00CA1E11" w14:paraId="38E10197" w14:textId="77777777">
        <w:tc>
          <w:tcPr>
            <w:tcW w:w="2065" w:type="dxa"/>
          </w:tcPr>
          <w:p w14:paraId="38E10195" w14:textId="77777777" w:rsidR="00CA1E11" w:rsidRDefault="00000000">
            <w:pPr>
              <w:rPr>
                <w:rFonts w:eastAsia="Malgun Gothic"/>
                <w:lang w:eastAsia="ko-KR"/>
              </w:rPr>
            </w:pPr>
            <w:r>
              <w:rPr>
                <w:rFonts w:eastAsia="Malgun Gothic"/>
                <w:lang w:eastAsia="ko-KR"/>
              </w:rPr>
              <w:t>Apple</w:t>
            </w:r>
          </w:p>
        </w:tc>
        <w:tc>
          <w:tcPr>
            <w:tcW w:w="7562" w:type="dxa"/>
          </w:tcPr>
          <w:p w14:paraId="38E10196" w14:textId="77777777" w:rsidR="00CA1E11" w:rsidRDefault="00000000">
            <w:pPr>
              <w:rPr>
                <w:rFonts w:eastAsia="Malgun Gothic"/>
                <w:lang w:eastAsia="ko-KR"/>
              </w:rPr>
            </w:pPr>
            <w:r>
              <w:rPr>
                <w:rFonts w:eastAsia="Malgun Gothic"/>
                <w:lang w:eastAsia="ko-KR"/>
              </w:rPr>
              <w:t xml:space="preserve">We think the current Cat 2 BS model represents a starting point of the BS capability which is important to understand the NES gain of proposed schemes based on the </w:t>
            </w:r>
            <w:r>
              <w:rPr>
                <w:rFonts w:eastAsia="Malgun Gothic"/>
                <w:lang w:eastAsia="ko-KR"/>
              </w:rPr>
              <w:lastRenderedPageBreak/>
              <w:t>current 5G BS capability at the beginning of 6G era. If updates are needed, it is proposed to consider a Cat 3 BS instead.</w:t>
            </w:r>
          </w:p>
        </w:tc>
      </w:tr>
      <w:tr w:rsidR="00CA1E11" w14:paraId="38E1019A" w14:textId="77777777">
        <w:tc>
          <w:tcPr>
            <w:tcW w:w="2065" w:type="dxa"/>
          </w:tcPr>
          <w:p w14:paraId="38E10198" w14:textId="77777777" w:rsidR="00CA1E11" w:rsidRDefault="00000000">
            <w:pPr>
              <w:rPr>
                <w:rFonts w:eastAsia="DengXian"/>
                <w:lang w:eastAsia="zh-CN"/>
              </w:rPr>
            </w:pPr>
            <w:r>
              <w:rPr>
                <w:rFonts w:eastAsia="DengXian"/>
                <w:lang w:eastAsia="zh-CN"/>
              </w:rPr>
              <w:lastRenderedPageBreak/>
              <w:t>Sharp</w:t>
            </w:r>
          </w:p>
        </w:tc>
        <w:tc>
          <w:tcPr>
            <w:tcW w:w="7562" w:type="dxa"/>
          </w:tcPr>
          <w:p w14:paraId="38E10199" w14:textId="77777777" w:rsidR="00CA1E11" w:rsidRDefault="00000000">
            <w:pPr>
              <w:rPr>
                <w:rFonts w:eastAsia="DengXian"/>
                <w:lang w:eastAsia="zh-CN"/>
              </w:rPr>
            </w:pPr>
            <w:r>
              <w:rPr>
                <w:rFonts w:eastAsia="Malgun Gothic"/>
                <w:lang w:eastAsia="ko-KR"/>
              </w:rPr>
              <w:t>The same view with LG.</w:t>
            </w:r>
          </w:p>
        </w:tc>
      </w:tr>
      <w:tr w:rsidR="00CA1E11" w14:paraId="38E1019D" w14:textId="77777777">
        <w:tc>
          <w:tcPr>
            <w:tcW w:w="2065" w:type="dxa"/>
          </w:tcPr>
          <w:p w14:paraId="38E1019B" w14:textId="77777777" w:rsidR="00CA1E11" w:rsidRDefault="00000000">
            <w:pPr>
              <w:rPr>
                <w:rFonts w:eastAsia="DengXian"/>
                <w:lang w:eastAsia="zh-CN"/>
              </w:rPr>
            </w:pPr>
            <w:proofErr w:type="spellStart"/>
            <w:r>
              <w:rPr>
                <w:rFonts w:eastAsia="DengXian"/>
                <w:lang w:eastAsia="zh-CN"/>
              </w:rPr>
              <w:t>Tejas</w:t>
            </w:r>
            <w:proofErr w:type="spellEnd"/>
          </w:p>
        </w:tc>
        <w:tc>
          <w:tcPr>
            <w:tcW w:w="7562" w:type="dxa"/>
          </w:tcPr>
          <w:p w14:paraId="38E1019C" w14:textId="77777777" w:rsidR="00CA1E11" w:rsidRDefault="00000000">
            <w:pPr>
              <w:rPr>
                <w:rFonts w:eastAsia="Malgun Gothic"/>
                <w:lang w:eastAsia="ko-KR"/>
              </w:rPr>
            </w:pPr>
            <w:r>
              <w:rPr>
                <w:rFonts w:eastAsia="Malgun Gothic"/>
                <w:lang w:eastAsia="ko-KR"/>
              </w:rPr>
              <w:t>Support</w:t>
            </w:r>
          </w:p>
        </w:tc>
      </w:tr>
      <w:tr w:rsidR="00CA1E11" w14:paraId="38E101A0" w14:textId="77777777">
        <w:tc>
          <w:tcPr>
            <w:tcW w:w="2065" w:type="dxa"/>
          </w:tcPr>
          <w:p w14:paraId="38E1019E" w14:textId="77777777" w:rsidR="00CA1E11" w:rsidRDefault="00000000">
            <w:pPr>
              <w:rPr>
                <w:rFonts w:eastAsia="DengXian"/>
                <w:lang w:eastAsia="zh-CN"/>
              </w:rPr>
            </w:pPr>
            <w:r>
              <w:rPr>
                <w:rFonts w:eastAsia="DengXian"/>
                <w:lang w:eastAsia="zh-CN"/>
              </w:rPr>
              <w:t>Xiaomi</w:t>
            </w:r>
          </w:p>
        </w:tc>
        <w:tc>
          <w:tcPr>
            <w:tcW w:w="7562" w:type="dxa"/>
          </w:tcPr>
          <w:p w14:paraId="38E1019F" w14:textId="77777777" w:rsidR="00CA1E11" w:rsidRDefault="00000000">
            <w:pPr>
              <w:rPr>
                <w:rFonts w:eastAsia="Malgun Gothic"/>
                <w:lang w:eastAsia="ko-KR"/>
              </w:rPr>
            </w:pPr>
            <w:r>
              <w:rPr>
                <w:rFonts w:eastAsia="DengXian"/>
                <w:lang w:eastAsia="zh-CN"/>
              </w:rPr>
              <w:t>Similar comments as vivo and MTK.</w:t>
            </w:r>
          </w:p>
        </w:tc>
      </w:tr>
      <w:tr w:rsidR="00CA1E11" w14:paraId="38E101A3" w14:textId="77777777">
        <w:tc>
          <w:tcPr>
            <w:tcW w:w="2065" w:type="dxa"/>
          </w:tcPr>
          <w:p w14:paraId="38E101A1" w14:textId="77777777" w:rsidR="00CA1E11" w:rsidRDefault="00000000">
            <w:pPr>
              <w:rPr>
                <w:rFonts w:eastAsia="SimSun"/>
                <w:lang w:eastAsia="zh-CN"/>
              </w:rPr>
            </w:pPr>
            <w:r>
              <w:rPr>
                <w:rFonts w:eastAsia="SimSun"/>
                <w:lang w:eastAsia="zh-CN"/>
              </w:rPr>
              <w:t>OPPO</w:t>
            </w:r>
          </w:p>
        </w:tc>
        <w:tc>
          <w:tcPr>
            <w:tcW w:w="7562" w:type="dxa"/>
          </w:tcPr>
          <w:p w14:paraId="38E101A2" w14:textId="77777777" w:rsidR="00CA1E11" w:rsidRDefault="00000000">
            <w:pPr>
              <w:rPr>
                <w:rFonts w:eastAsia="SimSun"/>
                <w:lang w:eastAsia="zh-CN"/>
              </w:rPr>
            </w:pPr>
            <w:r>
              <w:rPr>
                <w:rFonts w:eastAsia="SimSun"/>
                <w:lang w:eastAsia="zh-CN"/>
              </w:rPr>
              <w:t>Please see our questions to proposal 3.2.2.2.</w:t>
            </w:r>
          </w:p>
        </w:tc>
      </w:tr>
      <w:tr w:rsidR="00CA1E11" w14:paraId="38E101A6" w14:textId="77777777">
        <w:tc>
          <w:tcPr>
            <w:tcW w:w="2065" w:type="dxa"/>
          </w:tcPr>
          <w:p w14:paraId="38E101A4" w14:textId="77777777" w:rsidR="00CA1E11" w:rsidRDefault="00000000">
            <w:pPr>
              <w:rPr>
                <w:rFonts w:eastAsia="SimSun"/>
                <w:lang w:eastAsia="zh-CN"/>
              </w:rPr>
            </w:pPr>
            <w:proofErr w:type="spellStart"/>
            <w:r>
              <w:rPr>
                <w:rFonts w:eastAsia="SimSun"/>
                <w:lang w:eastAsia="zh-CN"/>
              </w:rPr>
              <w:t>Ofinno</w:t>
            </w:r>
            <w:proofErr w:type="spellEnd"/>
          </w:p>
        </w:tc>
        <w:tc>
          <w:tcPr>
            <w:tcW w:w="7562" w:type="dxa"/>
          </w:tcPr>
          <w:p w14:paraId="38E101A5" w14:textId="77777777" w:rsidR="00CA1E11" w:rsidRDefault="00000000">
            <w:pPr>
              <w:rPr>
                <w:rFonts w:eastAsia="SimSun"/>
                <w:lang w:eastAsia="zh-CN"/>
              </w:rPr>
            </w:pPr>
            <w:r>
              <w:rPr>
                <w:rFonts w:eastAsia="SimSun"/>
                <w:lang w:eastAsia="zh-CN"/>
              </w:rPr>
              <w:t xml:space="preserve">Given the situation we wonder if one compromise way is to agree to Cat 2.1 in addition to CAT1 and CAT2. Anyways, these are models and companies can bring different results and then we can try to draw conclusions. While not ideal we feel that it is more important to spend our time on discussing solutions rather than so much time on models. </w:t>
            </w:r>
          </w:p>
        </w:tc>
      </w:tr>
    </w:tbl>
    <w:p w14:paraId="38E101A7" w14:textId="77777777" w:rsidR="00CA1E11" w:rsidRDefault="00CA1E11">
      <w:pPr>
        <w:rPr>
          <w:lang w:eastAsia="zh-TW"/>
        </w:rPr>
      </w:pPr>
    </w:p>
    <w:p w14:paraId="38E101A8" w14:textId="77777777" w:rsidR="00CA1E11" w:rsidRDefault="00000000">
      <w:pPr>
        <w:pStyle w:val="32"/>
      </w:pPr>
      <w:bookmarkStart w:id="9" w:name="_Ref213920454"/>
      <w:r>
        <w:t>Scaling rules updates</w:t>
      </w:r>
      <w:bookmarkEnd w:id="9"/>
      <w:r>
        <w:t xml:space="preserve"> for BS operating with reduced capabilities (LPR/WUR/LP mode)</w:t>
      </w:r>
    </w:p>
    <w:p w14:paraId="38E101A9" w14:textId="77777777" w:rsidR="00CA1E11" w:rsidRDefault="00000000">
      <w:pPr>
        <w:pStyle w:val="40"/>
      </w:pPr>
      <w:r>
        <w:t>Companies’ views</w:t>
      </w:r>
    </w:p>
    <w:p w14:paraId="38E101AA" w14:textId="77777777" w:rsidR="00CA1E11" w:rsidRDefault="00000000">
      <w:r>
        <w:t xml:space="preserve">The introduction of a BS operating with reduced capabilities regarding BW and #antenna elements in use, also referred to as a BS LPR, BS WUR or BS LP mode is proposed as a key enabler for NES, particularly during low/no load scenarios. The applicability of the LP mode centers on handling essential but lightweight control and access signals, primarily acting as a receiver (LP-RX) for PRACH or UL WUS sequences. It is also proposed to function as a transmitter (LP-TX) for "light Sync signals" or DL WUS. A common denominator is that the sequences may be determined in advance, thereby reducing the complexity for the BS, </w:t>
      </w:r>
      <w:proofErr w:type="gramStart"/>
      <w:r>
        <w:t>in particular</w:t>
      </w:r>
      <w:proofErr w:type="gramEnd"/>
      <w:r>
        <w:t xml:space="preserve"> the BB. For power state modeling, companies including FUTUREWEI, CATT, vivo, and TCL/ITRI proposed introducing new power states specifically to reflect LPR operation, such as "Active UL using low power </w:t>
      </w:r>
      <w:proofErr w:type="gramStart"/>
      <w:r>
        <w:t>state</w:t>
      </w:r>
      <w:proofErr w:type="gramEnd"/>
      <w:r>
        <w:t>" for UL WUS reception or "Active DL using low power state" for light sync transmission. TCL/ITRI proposed a new Active LPR state with a relative power value of [1.1]. For antenna configuration, the LP mode is designed to use a smaller set of active antennas or TX/RX RUs than the MR, sometimes using ultra-narrow bandwidths (e.g., 5MHz/10MHz). This reduced hardware use is reflected in proposals by MediaTek, which suggest applying an additional scaling factor (</w:t>
      </w:r>
      <w:proofErr w:type="spellStart"/>
      <w:r>
        <w:rPr>
          <w:i/>
          <w:iCs/>
        </w:rPr>
        <w:t>s’</w:t>
      </w:r>
      <w:r>
        <w:rPr>
          <w:i/>
          <w:iCs/>
          <w:vertAlign w:val="subscript"/>
        </w:rPr>
        <w:t>a</w:t>
      </w:r>
      <w:proofErr w:type="spellEnd"/>
      <w:r>
        <w:t xml:space="preserve"> </w:t>
      </w:r>
      <w:r>
        <w:rPr>
          <w:rFonts w:ascii="Cambria Math" w:hAnsi="Cambria Math" w:cs="Cambria Math"/>
        </w:rPr>
        <w:t xml:space="preserve">∈ </w:t>
      </w:r>
      <w:r>
        <w:t xml:space="preserve">{1/2, 1/3}) on top of existing scaling factors for LPR power consumption. Huawei proposes to introduce scaling for static power regarding #antenna elements and bandwidth, </w:t>
      </w:r>
      <m:oMath>
        <m:sSubSup>
          <m:sSubSupPr>
            <m:ctrlPr>
              <w:rPr>
                <w:rFonts w:ascii="Cambria Math" w:hAnsi="Cambria Math"/>
              </w:rPr>
            </m:ctrlPr>
          </m:sSubSupPr>
          <m:e>
            <m:r>
              <w:rPr>
                <w:rFonts w:ascii="Cambria Math" w:hAnsi="Cambria Math"/>
              </w:rPr>
              <m:t>P</m:t>
            </m:r>
          </m:e>
          <m:sub>
            <m:r>
              <w:rPr>
                <w:rFonts w:ascii="Cambria Math" w:hAnsi="Cambria Math"/>
              </w:rPr>
              <m:t>static</m:t>
            </m:r>
          </m:sub>
          <m:sup>
            <m:r>
              <w:rPr>
                <w:rFonts w:ascii="Cambria Math" w:hAnsi="Cambria Math"/>
              </w:rPr>
              <m:t>{D,U}L</m:t>
            </m:r>
          </m:sup>
        </m:sSubSup>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a</m:t>
            </m:r>
          </m:sub>
        </m:sSub>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f</m:t>
            </m:r>
          </m:sub>
        </m:sSub>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3</m:t>
            </m:r>
          </m:sub>
        </m:sSub>
      </m:oMath>
      <w:r>
        <w:rPr>
          <w:rFonts w:eastAsiaTheme="minorEastAsia"/>
        </w:rPr>
        <w:t xml:space="preserve">. </w:t>
      </w:r>
      <w:r>
        <w:t xml:space="preserve">Crucially, the LP mode’s interaction with the MR introduces trade-offs: detection of a request (like UL WUS) triggers the MR wake-up, leading to an extended UE radio access delay because the MR must transition from deep sleep to active status, which takes approximately 40 </w:t>
      </w:r>
      <w:proofErr w:type="spellStart"/>
      <w:r>
        <w:t>ms</w:t>
      </w:r>
      <w:proofErr w:type="spellEnd"/>
      <w:r>
        <w:t xml:space="preserve"> for a CAT 1 BS. A major challenge highlighted by Ericsson is that DL/UL link performance (specifically for SSB, SIB1, and PRACH) must be equivalent to the MR to maintain consistent cell coverage and uplink RX sensitivity, otherwise the UE would have to transmit at higher power. Because meeting these constraints requires substantial parts of the radio (like PAs and local oscillators) to remain semi-active, the actual energy savings opportunities are questioned. Furthermore, cost aspects are a concern, as an LP mode requiring additional hardware increases costs for operators, though some companies argue the LP mode can be achieved by operating a subset of the MR hardware. Due to these unknowns, Ericsson explicitly proposed not updating the BS power model to include a LP mode unless a common understanding of its functionality can be reached.</w:t>
      </w:r>
    </w:p>
    <w:p w14:paraId="38E101AB" w14:textId="77777777" w:rsidR="00CA1E11" w:rsidRDefault="00000000">
      <w:pPr>
        <w:pStyle w:val="40"/>
        <w:rPr>
          <w:lang w:val="en-US"/>
        </w:rPr>
      </w:pPr>
      <w:r>
        <w:rPr>
          <w:lang w:val="en-US"/>
        </w:rPr>
        <w:t>FL comments and proposals</w:t>
      </w:r>
    </w:p>
    <w:p w14:paraId="38E101AC" w14:textId="77777777" w:rsidR="00CA1E11" w:rsidRDefault="00000000">
      <w:pPr>
        <w:rPr>
          <w:lang w:eastAsia="zh-TW"/>
        </w:rPr>
      </w:pPr>
      <w:r>
        <w:rPr>
          <w:lang w:eastAsia="zh-TW"/>
        </w:rPr>
        <w:t>Regarding LPR, RAN1 was close to agreeing on the following proposal in the last meeting:</w:t>
      </w:r>
    </w:p>
    <w:p w14:paraId="38E101AD" w14:textId="77777777" w:rsidR="00CA1E11" w:rsidRDefault="00000000">
      <w:pPr>
        <w:rPr>
          <w:rStyle w:val="a8"/>
        </w:rPr>
      </w:pPr>
      <w:r>
        <w:rPr>
          <w:rStyle w:val="a8"/>
        </w:rPr>
        <w:t>Study and evaluate BS aspects for NES regarding common signal transmission at least for initial access and the impact on UE performance and user experience, including, e.g.,</w:t>
      </w:r>
    </w:p>
    <w:p w14:paraId="38E101AE" w14:textId="77777777" w:rsidR="00CA1E11" w:rsidRDefault="00000000">
      <w:pPr>
        <w:pStyle w:val="a"/>
        <w:rPr>
          <w:rStyle w:val="a8"/>
          <w:lang w:val="en-GB"/>
        </w:rPr>
      </w:pPr>
      <w:r>
        <w:rPr>
          <w:rStyle w:val="a8"/>
          <w:lang w:val="en-GB"/>
        </w:rPr>
        <w:t>Power domain, e.g., Tx power,</w:t>
      </w:r>
    </w:p>
    <w:p w14:paraId="38E101AF" w14:textId="77777777" w:rsidR="00CA1E11" w:rsidRDefault="00000000">
      <w:pPr>
        <w:pStyle w:val="a"/>
        <w:rPr>
          <w:rStyle w:val="a8"/>
          <w:lang w:val="en-GB"/>
        </w:rPr>
      </w:pPr>
      <w:r>
        <w:rPr>
          <w:rStyle w:val="a8"/>
          <w:lang w:val="en-GB"/>
        </w:rPr>
        <w:t>Frequency domain, e.g., BW,</w:t>
      </w:r>
    </w:p>
    <w:p w14:paraId="38E101B0" w14:textId="77777777" w:rsidR="00CA1E11" w:rsidRDefault="00000000">
      <w:pPr>
        <w:pStyle w:val="a"/>
        <w:rPr>
          <w:rStyle w:val="a8"/>
          <w:lang w:val="en-GB"/>
        </w:rPr>
      </w:pPr>
      <w:r>
        <w:rPr>
          <w:rStyle w:val="a8"/>
          <w:lang w:val="en-GB"/>
        </w:rPr>
        <w:t>Spatial domain, e.g., #antennas,</w:t>
      </w:r>
    </w:p>
    <w:p w14:paraId="38E101B1" w14:textId="77777777" w:rsidR="00CA1E11" w:rsidRDefault="00000000">
      <w:pPr>
        <w:pStyle w:val="a"/>
        <w:rPr>
          <w:rStyle w:val="a8"/>
        </w:rPr>
      </w:pPr>
      <w:r>
        <w:rPr>
          <w:rStyle w:val="a8"/>
        </w:rPr>
        <w:lastRenderedPageBreak/>
        <w:t>Sleep state transitions.</w:t>
      </w:r>
    </w:p>
    <w:p w14:paraId="38E101B2" w14:textId="77777777" w:rsidR="00CA1E11" w:rsidRDefault="00CA1E11">
      <w:pPr>
        <w:rPr>
          <w:lang w:eastAsia="zh-TW"/>
        </w:rPr>
      </w:pPr>
    </w:p>
    <w:p w14:paraId="38E101B3" w14:textId="77777777" w:rsidR="00CA1E11" w:rsidRDefault="00000000">
      <w:pPr>
        <w:rPr>
          <w:rFonts w:eastAsiaTheme="minorEastAsia"/>
        </w:rPr>
      </w:pPr>
      <w:r>
        <w:rPr>
          <w:lang w:eastAsia="zh-TW"/>
        </w:rPr>
        <w:t xml:space="preserve">It is FL’s view that the above agreement is not sufficiently complete for inclusion as is in the BS model. Since this is the last meeting for AI 11.5 EE, a more complete agreement is needed if the LP mode is to be supported. TS 38.864 already includes scaling for both BW and #antennas but further scaling could be justified since functionality would be limited to receiving or transmitting </w:t>
      </w:r>
      <w:r>
        <w:rPr>
          <w:i/>
          <w:iCs/>
          <w:lang w:eastAsia="zh-TW"/>
        </w:rPr>
        <w:t>sequences</w:t>
      </w:r>
      <w:r>
        <w:rPr>
          <w:lang w:eastAsia="zh-TW"/>
        </w:rPr>
        <w:t xml:space="preserve">, i.e., previously determined signals, e.g., sync, PBCH, PRACH. However, even a single active antenna requires substantial RF functionality up and running, why, in FL’s opinion, a linear scaling with, e.g., BW or #antennas is unreasonable. In lack of a better solution (offline discussions are particularly encouraged in this matter), it is assumed that 50 % is fixed and 50% is scalable of </w:t>
      </w:r>
      <m:oMath>
        <m:sSubSup>
          <m:sSubSupPr>
            <m:ctrlPr>
              <w:rPr>
                <w:rFonts w:ascii="Cambria Math" w:hAnsi="Cambria Math"/>
              </w:rPr>
            </m:ctrlPr>
          </m:sSubSupPr>
          <m:e>
            <m:r>
              <w:rPr>
                <w:rFonts w:ascii="Cambria Math" w:hAnsi="Cambria Math"/>
              </w:rPr>
              <m:t>P</m:t>
            </m:r>
          </m:e>
          <m:sub>
            <m:r>
              <w:rPr>
                <w:rFonts w:ascii="Cambria Math" w:hAnsi="Cambria Math"/>
              </w:rPr>
              <m:t>static</m:t>
            </m:r>
          </m:sub>
          <m:sup>
            <m:r>
              <w:rPr>
                <w:rFonts w:ascii="Cambria Math" w:hAnsi="Cambria Math"/>
              </w:rPr>
              <m:t>DL</m:t>
            </m:r>
          </m:sup>
        </m:sSubSup>
      </m:oMath>
      <w:r>
        <w:rPr>
          <w:rFonts w:eastAsiaTheme="minorEastAsia"/>
        </w:rPr>
        <w:t xml:space="preserve"> for a BS operating in a LP mode.</w:t>
      </w:r>
    </w:p>
    <w:p w14:paraId="38E101B4" w14:textId="77777777" w:rsidR="00CA1E11" w:rsidRDefault="00000000">
      <w:pPr>
        <w:rPr>
          <w:lang w:eastAsia="zh-TW"/>
        </w:rPr>
      </w:pPr>
      <w:r>
        <w:rPr>
          <w:lang w:eastAsia="zh-TW"/>
        </w:rPr>
        <w:t xml:space="preserve">It is furthermore FL’s understanding that the remainder of the antenna elements </w:t>
      </w:r>
      <w:proofErr w:type="gramStart"/>
      <w:r>
        <w:rPr>
          <w:lang w:eastAsia="zh-TW"/>
        </w:rPr>
        <w:t>and also</w:t>
      </w:r>
      <w:proofErr w:type="gramEnd"/>
      <w:r>
        <w:rPr>
          <w:lang w:eastAsia="zh-TW"/>
        </w:rPr>
        <w:t xml:space="preserve"> the BB will assume some sleep mode. Consequently, there must also be some transition time and energy assumptions for a BS transitioning to/from its LP mode of operation. Considering parts of the BS are active, in FL’s view, that value should be closer to waking up from light sleep than deep sleep. For that reason, FL proposes:</w:t>
      </w:r>
    </w:p>
    <w:p w14:paraId="38E101B5" w14:textId="77777777" w:rsidR="00CA1E11" w:rsidRDefault="00000000">
      <w:pPr>
        <w:rPr>
          <w:rStyle w:val="a8"/>
        </w:rPr>
      </w:pPr>
      <w:r>
        <w:rPr>
          <w:rStyle w:val="a8"/>
        </w:rPr>
        <w:t>FL Proposal </w:t>
      </w:r>
      <w:r>
        <w:rPr>
          <w:rStyle w:val="a8"/>
        </w:rPr>
        <w:fldChar w:fldCharType="begin"/>
      </w:r>
      <w:r>
        <w:rPr>
          <w:rStyle w:val="a8"/>
        </w:rPr>
        <w:instrText xml:space="preserve"> REF _Ref213920454 \r \h </w:instrText>
      </w:r>
      <w:r>
        <w:rPr>
          <w:rStyle w:val="a8"/>
        </w:rPr>
      </w:r>
      <w:r>
        <w:rPr>
          <w:rStyle w:val="a8"/>
        </w:rPr>
        <w:fldChar w:fldCharType="separate"/>
      </w:r>
      <w:r>
        <w:rPr>
          <w:rStyle w:val="a8"/>
        </w:rPr>
        <w:t>3.2.5</w:t>
      </w:r>
      <w:r>
        <w:rPr>
          <w:rStyle w:val="a8"/>
        </w:rPr>
        <w:fldChar w:fldCharType="end"/>
      </w:r>
      <w:r>
        <w:rPr>
          <w:rStyle w:val="a8"/>
        </w:rPr>
        <w:t>.1</w:t>
      </w:r>
      <w:r>
        <w:rPr>
          <w:b/>
          <w:bCs/>
        </w:rPr>
        <w:t xml:space="preserve"> (1st round; high priority):</w:t>
      </w:r>
    </w:p>
    <w:p w14:paraId="38E101B6" w14:textId="77777777" w:rsidR="00CA1E11" w:rsidRDefault="00000000">
      <w:pPr>
        <w:rPr>
          <w:rStyle w:val="a8"/>
        </w:rPr>
      </w:pPr>
      <w:r>
        <w:rPr>
          <w:rStyle w:val="a8"/>
        </w:rPr>
        <w:t>A BS LP mode includes transmission and reception of predetermined deterministic sequences. The following scaling methods are used to allow modeling of a BS operating in a LP mode:</w:t>
      </w:r>
    </w:p>
    <w:p w14:paraId="38E101B7" w14:textId="77777777" w:rsidR="00CA1E11" w:rsidRDefault="00000000">
      <w:pPr>
        <w:jc w:val="center"/>
        <w:rPr>
          <w:rFonts w:eastAsiaTheme="minorEastAsia"/>
          <w:highlight w:val="yellow"/>
          <w:lang w:eastAsia="zh-TW"/>
        </w:rPr>
      </w:pPr>
      <m:oMathPara>
        <m:oMathParaPr>
          <m:jc m:val="center"/>
        </m:oMathParaPr>
        <m:oMath>
          <m:m>
            <m:mPr>
              <m:mcs>
                <m:mc>
                  <m:mcPr>
                    <m:count m:val="2"/>
                    <m:mcJc m:val="center"/>
                  </m:mcPr>
                </m:mc>
              </m:mcs>
              <m:ctrlPr>
                <w:rPr>
                  <w:rFonts w:ascii="Cambria Math" w:hAnsi="Cambria Math"/>
                </w:rPr>
              </m:ctrlPr>
            </m:mPr>
            <m:mr>
              <m:e>
                <m:m>
                  <m:mPr>
                    <m:mcs>
                      <m:mc>
                        <m:mcPr>
                          <m:count m:val="3"/>
                          <m:mcJc m:val="center"/>
                        </m:mcPr>
                      </m:mc>
                    </m:mcs>
                    <m:ctrlPr>
                      <w:rPr>
                        <w:rFonts w:ascii="Cambria Math" w:hAnsi="Cambria Math"/>
                      </w:rPr>
                    </m:ctrlPr>
                  </m:mPr>
                  <m:mr>
                    <m:e>
                      <m:sSup>
                        <m:sSupPr>
                          <m:ctrlPr>
                            <w:rPr>
                              <w:rFonts w:ascii="Cambria Math" w:hAnsi="Cambria Math"/>
                            </w:rPr>
                          </m:ctrlPr>
                        </m:sSupPr>
                        <m:e>
                          <m:r>
                            <w:rPr>
                              <w:rFonts w:ascii="Cambria Math" w:hAnsi="Cambria Math"/>
                            </w:rPr>
                            <m:t>P</m:t>
                          </m:r>
                        </m:e>
                        <m:sup>
                          <m:r>
                            <w:rPr>
                              <w:rFonts w:ascii="Cambria Math" w:hAnsi="Cambria Math"/>
                            </w:rPr>
                            <m:t>DL</m:t>
                          </m:r>
                        </m:sup>
                      </m:sSup>
                    </m:e>
                    <m:e/>
                    <m:e>
                      <m:sSubSup>
                        <m:sSubSupPr>
                          <m:ctrlPr>
                            <w:rPr>
                              <w:rFonts w:ascii="Cambria Math" w:hAnsi="Cambria Math"/>
                            </w:rPr>
                          </m:ctrlPr>
                        </m:sSubSupPr>
                        <m:e>
                          <m:r>
                            <w:rPr>
                              <w:rFonts w:ascii="Cambria Math" w:hAnsi="Cambria Math"/>
                            </w:rPr>
                            <m:t>P</m:t>
                          </m:r>
                        </m:e>
                        <m:sub>
                          <m:r>
                            <w:rPr>
                              <w:rFonts w:ascii="Cambria Math" w:hAnsi="Cambria Math"/>
                            </w:rPr>
                            <m:t>static</m:t>
                          </m:r>
                        </m:sub>
                        <m:sup>
                          <m:r>
                            <w:rPr>
                              <w:rFonts w:ascii="Cambria Math" w:hAnsi="Cambria Math"/>
                            </w:rPr>
                            <m:t>DL</m:t>
                          </m:r>
                        </m:sup>
                      </m:sSubSup>
                      <m:r>
                        <w:rPr>
                          <w:rFonts w:ascii="Cambria Math" w:hAnsi="Cambria Math"/>
                        </w:rPr>
                        <m:t>+</m:t>
                      </m:r>
                      <m:sSubSup>
                        <m:sSubSupPr>
                          <m:ctrlPr>
                            <w:rPr>
                              <w:rFonts w:ascii="Cambria Math" w:hAnsi="Cambria Math"/>
                            </w:rPr>
                          </m:ctrlPr>
                        </m:sSubSupPr>
                        <m:e>
                          <m:r>
                            <w:rPr>
                              <w:rFonts w:ascii="Cambria Math" w:hAnsi="Cambria Math"/>
                            </w:rPr>
                            <m:t>P</m:t>
                          </m:r>
                        </m:e>
                        <m:sub>
                          <m:r>
                            <w:rPr>
                              <w:rFonts w:ascii="Cambria Math" w:hAnsi="Cambria Math"/>
                            </w:rPr>
                            <m:t>dynamic</m:t>
                          </m:r>
                        </m:sub>
                        <m:sup>
                          <m:r>
                            <w:rPr>
                              <w:rFonts w:ascii="Cambria Math" w:hAnsi="Cambria Math"/>
                            </w:rPr>
                            <m:t>DL</m:t>
                          </m:r>
                        </m:sup>
                      </m:sSubSup>
                    </m:e>
                  </m:mr>
                  <m:mr>
                    <m:e>
                      <m:sSubSup>
                        <m:sSubSupPr>
                          <m:ctrlPr>
                            <w:rPr>
                              <w:rFonts w:ascii="Cambria Math" w:hAnsi="Cambria Math"/>
                            </w:rPr>
                          </m:ctrlPr>
                        </m:sSubSupPr>
                        <m:e>
                          <m:r>
                            <w:rPr>
                              <w:rFonts w:ascii="Cambria Math" w:hAnsi="Cambria Math"/>
                            </w:rPr>
                            <m:t>P</m:t>
                          </m:r>
                        </m:e>
                        <m:sub>
                          <m:r>
                            <w:rPr>
                              <w:rFonts w:ascii="Cambria Math" w:hAnsi="Cambria Math"/>
                            </w:rPr>
                            <m:t>static</m:t>
                          </m:r>
                        </m:sub>
                        <m:sup>
                          <m:r>
                            <w:rPr>
                              <w:rFonts w:ascii="Cambria Math" w:hAnsi="Cambria Math"/>
                            </w:rPr>
                            <m:t>DL</m:t>
                          </m:r>
                        </m:sup>
                      </m:sSubSup>
                    </m:e>
                    <m:e/>
                    <m:e>
                      <m:sSub>
                        <m:sSubPr>
                          <m:ctrlPr>
                            <w:rPr>
                              <w:rFonts w:ascii="Cambria Math" w:hAnsi="Cambria Math"/>
                            </w:rPr>
                          </m:ctrlPr>
                        </m:sSubPr>
                        <m:e>
                          <m:f>
                            <m:fPr>
                              <m:ctrlPr>
                                <w:rPr>
                                  <w:rFonts w:ascii="Cambria Math" w:hAnsi="Cambria Math"/>
                                </w:rPr>
                              </m:ctrlPr>
                            </m:fPr>
                            <m:num>
                              <m:d>
                                <m:dPr>
                                  <m:ctrlPr>
                                    <w:rPr>
                                      <w:rFonts w:ascii="Cambria Math" w:hAnsi="Cambria Math"/>
                                    </w:rPr>
                                  </m:ctrlPr>
                                </m:dPr>
                                <m:e>
                                  <m:r>
                                    <w:rPr>
                                      <w:rFonts w:ascii="Cambria Math" w:hAnsi="Cambria Math"/>
                                    </w:rPr>
                                    <m:t>1+</m:t>
                                  </m:r>
                                  <m:sSub>
                                    <m:sSubPr>
                                      <m:ctrlPr>
                                        <w:rPr>
                                          <w:rFonts w:ascii="Cambria Math" w:hAnsi="Cambria Math"/>
                                        </w:rPr>
                                      </m:ctrlPr>
                                    </m:sSubPr>
                                    <m:e>
                                      <m:r>
                                        <w:rPr>
                                          <w:rFonts w:ascii="Cambria Math" w:hAnsi="Cambria Math"/>
                                        </w:rPr>
                                        <m:t>s</m:t>
                                      </m:r>
                                    </m:e>
                                    <m:sub>
                                      <m:r>
                                        <w:rPr>
                                          <w:rFonts w:ascii="Cambria Math" w:hAnsi="Cambria Math"/>
                                        </w:rPr>
                                        <m:t>a</m:t>
                                      </m:r>
                                    </m:sub>
                                  </m:sSub>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f</m:t>
                                      </m:r>
                                    </m:sub>
                                  </m:sSub>
                                </m:e>
                              </m:d>
                            </m:num>
                            <m:den>
                              <m:r>
                                <w:rPr>
                                  <w:rFonts w:ascii="Cambria Math" w:hAnsi="Cambria Math"/>
                                </w:rPr>
                                <m:t>2</m:t>
                              </m:r>
                            </m:den>
                          </m:f>
                          <m:r>
                            <w:rPr>
                              <w:rFonts w:ascii="Cambria Math" w:hAnsi="Cambria Math"/>
                            </w:rPr>
                            <m:t>P</m:t>
                          </m:r>
                        </m:e>
                        <m:sub>
                          <m:r>
                            <w:rPr>
                              <w:rFonts w:ascii="Cambria Math" w:hAnsi="Cambria Math"/>
                            </w:rPr>
                            <m:t>3</m:t>
                          </m:r>
                        </m:sub>
                      </m:sSub>
                    </m:e>
                  </m:mr>
                  <m:mr>
                    <m:e>
                      <m:sSubSup>
                        <m:sSubSupPr>
                          <m:ctrlPr>
                            <w:rPr>
                              <w:rFonts w:ascii="Cambria Math" w:hAnsi="Cambria Math"/>
                            </w:rPr>
                          </m:ctrlPr>
                        </m:sSubSupPr>
                        <m:e>
                          <m:r>
                            <w:rPr>
                              <w:rFonts w:ascii="Cambria Math" w:hAnsi="Cambria Math"/>
                            </w:rPr>
                            <m:t>P</m:t>
                          </m:r>
                        </m:e>
                        <m:sub>
                          <m:r>
                            <w:rPr>
                              <w:rFonts w:ascii="Cambria Math" w:hAnsi="Cambria Math"/>
                            </w:rPr>
                            <m:t>dynamic</m:t>
                          </m:r>
                        </m:sub>
                        <m:sup>
                          <m:r>
                            <w:rPr>
                              <w:rFonts w:ascii="Cambria Math" w:hAnsi="Cambria Math"/>
                            </w:rPr>
                            <m:t>DL</m:t>
                          </m:r>
                        </m:sup>
                      </m:sSubSup>
                    </m:e>
                    <m:e/>
                    <m:e>
                      <m:sSub>
                        <m:sSubPr>
                          <m:ctrlPr>
                            <w:rPr>
                              <w:rFonts w:ascii="Cambria Math" w:hAnsi="Cambria Math"/>
                            </w:rPr>
                          </m:ctrlPr>
                        </m:sSubPr>
                        <m:e>
                          <m:r>
                            <w:rPr>
                              <w:rFonts w:ascii="Cambria Math" w:hAnsi="Cambria Math"/>
                            </w:rPr>
                            <m:t>s</m:t>
                          </m:r>
                        </m:e>
                        <m:sub>
                          <m:r>
                            <w:rPr>
                              <w:rFonts w:ascii="Cambria Math" w:hAnsi="Cambria Math"/>
                            </w:rPr>
                            <m:t>a</m:t>
                          </m:r>
                        </m:sub>
                      </m:sSub>
                      <m:r>
                        <w:rPr>
                          <w:rFonts w:ascii="Cambria Math" w:hAnsi="Cambria Math"/>
                        </w:rPr>
                        <m:t>*</m:t>
                      </m:r>
                      <m:d>
                        <m:dPr>
                          <m:ctrlPr>
                            <w:rPr>
                              <w:rFonts w:ascii="Cambria Math" w:hAnsi="Cambria Math"/>
                            </w:rPr>
                          </m:ctrlPr>
                        </m:dPr>
                        <m:e>
                          <m:sSub>
                            <m:sSubPr>
                              <m:ctrlPr>
                                <w:rPr>
                                  <w:rFonts w:ascii="Cambria Math" w:hAnsi="Cambria Math"/>
                                </w:rPr>
                              </m:ctrlPr>
                            </m:sSubPr>
                            <m:e>
                              <m:r>
                                <w:rPr>
                                  <w:rFonts w:ascii="Cambria Math" w:hAnsi="Cambria Math"/>
                                </w:rPr>
                                <m:t>P</m:t>
                              </m:r>
                            </m:e>
                            <m:sub>
                              <m:r>
                                <w:rPr>
                                  <w:rFonts w:ascii="Cambria Math" w:hAnsi="Cambria Math"/>
                                </w:rPr>
                                <m:t>dyn,ante</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s</m:t>
                                  </m:r>
                                </m:e>
                                <m:sub>
                                  <m:r>
                                    <w:rPr>
                                      <w:rFonts w:ascii="Cambria Math" w:hAnsi="Cambria Math"/>
                                    </w:rPr>
                                    <m:t>f</m:t>
                                  </m:r>
                                </m:sub>
                              </m:sSub>
                              <m:sSub>
                                <m:sSubPr>
                                  <m:ctrlPr>
                                    <w:rPr>
                                      <w:rFonts w:ascii="Cambria Math" w:hAnsi="Cambria Math"/>
                                    </w:rPr>
                                  </m:ctrlPr>
                                </m:sSubPr>
                                <m:e>
                                  <m:r>
                                    <w:rPr>
                                      <w:rFonts w:ascii="Cambria Math" w:hAnsi="Cambria Math"/>
                                    </w:rPr>
                                    <m:t>*s</m:t>
                                  </m:r>
                                </m:e>
                                <m:sub>
                                  <m:r>
                                    <w:rPr>
                                      <w:rFonts w:ascii="Cambria Math" w:hAnsi="Cambria Math"/>
                                    </w:rPr>
                                    <m:t>p</m:t>
                                  </m:r>
                                </m:sub>
                              </m:sSub>
                            </m:num>
                            <m:den>
                              <m:r>
                                <w:rPr>
                                  <w:rFonts w:ascii="Cambria Math" w:hAnsi="Cambria Math"/>
                                </w:rPr>
                                <m:t>η</m:t>
                              </m:r>
                              <m:d>
                                <m:dPr>
                                  <m:ctrlPr>
                                    <w:rPr>
                                      <w:rFonts w:ascii="Cambria Math" w:hAnsi="Cambria Math"/>
                                    </w:rPr>
                                  </m:ctrlPr>
                                </m:dPr>
                                <m:e>
                                  <m:sSub>
                                    <m:sSubPr>
                                      <m:ctrlPr>
                                        <w:rPr>
                                          <w:rFonts w:ascii="Cambria Math" w:hAnsi="Cambria Math"/>
                                        </w:rPr>
                                      </m:ctrlPr>
                                    </m:sSubPr>
                                    <m:e>
                                      <m:r>
                                        <w:rPr>
                                          <w:rFonts w:ascii="Cambria Math" w:hAnsi="Cambria Math"/>
                                        </w:rPr>
                                        <m:t>s</m:t>
                                      </m:r>
                                    </m:e>
                                    <m:sub>
                                      <m:r>
                                        <w:rPr>
                                          <w:rFonts w:ascii="Cambria Math" w:hAnsi="Cambria Math"/>
                                        </w:rPr>
                                        <m:t>f</m:t>
                                      </m:r>
                                    </m:sub>
                                  </m:sSub>
                                  <m:sSub>
                                    <m:sSubPr>
                                      <m:ctrlPr>
                                        <w:rPr>
                                          <w:rFonts w:ascii="Cambria Math" w:hAnsi="Cambria Math"/>
                                        </w:rPr>
                                      </m:ctrlPr>
                                    </m:sSubPr>
                                    <m:e>
                                      <m:r>
                                        <w:rPr>
                                          <w:rFonts w:ascii="Cambria Math" w:hAnsi="Cambria Math"/>
                                        </w:rPr>
                                        <m:t>,s</m:t>
                                      </m:r>
                                    </m:e>
                                    <m:sub>
                                      <m:r>
                                        <w:rPr>
                                          <w:rFonts w:ascii="Cambria Math" w:hAnsi="Cambria Math"/>
                                        </w:rPr>
                                        <m:t>p</m:t>
                                      </m:r>
                                    </m:sub>
                                  </m:sSub>
                                </m:e>
                              </m:d>
                            </m:den>
                          </m:f>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dyn,joint</m:t>
                              </m:r>
                            </m:sub>
                          </m:sSub>
                        </m:e>
                      </m:d>
                    </m:e>
                  </m:mr>
                </m:m>
              </m:e>
              <m:e>
                <m:m>
                  <m:mPr>
                    <m:mcs>
                      <m:mc>
                        <m:mcPr>
                          <m:count m:val="3"/>
                          <m:mcJc m:val="center"/>
                        </m:mcPr>
                      </m:mc>
                    </m:mcs>
                    <m:ctrlPr>
                      <w:rPr>
                        <w:rFonts w:ascii="Cambria Math" w:hAnsi="Cambria Math"/>
                      </w:rPr>
                    </m:ctrlPr>
                  </m:mPr>
                  <m:mr>
                    <m:e>
                      <m:sSup>
                        <m:sSupPr>
                          <m:ctrlPr>
                            <w:rPr>
                              <w:rFonts w:ascii="Cambria Math" w:hAnsi="Cambria Math"/>
                            </w:rPr>
                          </m:ctrlPr>
                        </m:sSupPr>
                        <m:e>
                          <m:r>
                            <w:rPr>
                              <w:rFonts w:ascii="Cambria Math" w:hAnsi="Cambria Math"/>
                            </w:rPr>
                            <m:t>P</m:t>
                          </m:r>
                        </m:e>
                        <m:sup>
                          <m:r>
                            <w:rPr>
                              <w:rFonts w:ascii="Cambria Math" w:hAnsi="Cambria Math"/>
                            </w:rPr>
                            <m:t>UL</m:t>
                          </m:r>
                        </m:sup>
                      </m:sSup>
                    </m:e>
                    <m:e/>
                    <m:e>
                      <m:sSubSup>
                        <m:sSubSupPr>
                          <m:ctrlPr>
                            <w:rPr>
                              <w:rFonts w:ascii="Cambria Math" w:hAnsi="Cambria Math"/>
                            </w:rPr>
                          </m:ctrlPr>
                        </m:sSubSupPr>
                        <m:e>
                          <m:r>
                            <w:rPr>
                              <w:rFonts w:ascii="Cambria Math" w:hAnsi="Cambria Math"/>
                            </w:rPr>
                            <m:t>P</m:t>
                          </m:r>
                        </m:e>
                        <m:sub>
                          <m:r>
                            <w:rPr>
                              <w:rFonts w:ascii="Cambria Math" w:hAnsi="Cambria Math"/>
                            </w:rPr>
                            <m:t>static</m:t>
                          </m:r>
                        </m:sub>
                        <m:sup>
                          <m:r>
                            <w:rPr>
                              <w:rFonts w:ascii="Cambria Math" w:hAnsi="Cambria Math"/>
                            </w:rPr>
                            <m:t>UL</m:t>
                          </m:r>
                        </m:sup>
                      </m:sSubSup>
                      <m:r>
                        <w:rPr>
                          <w:rFonts w:ascii="Cambria Math" w:hAnsi="Cambria Math"/>
                        </w:rPr>
                        <m:t>+</m:t>
                      </m:r>
                      <m:sSubSup>
                        <m:sSubSupPr>
                          <m:ctrlPr>
                            <w:rPr>
                              <w:rFonts w:ascii="Cambria Math" w:hAnsi="Cambria Math"/>
                            </w:rPr>
                          </m:ctrlPr>
                        </m:sSubSupPr>
                        <m:e>
                          <m:r>
                            <w:rPr>
                              <w:rFonts w:ascii="Cambria Math" w:hAnsi="Cambria Math"/>
                            </w:rPr>
                            <m:t>P</m:t>
                          </m:r>
                        </m:e>
                        <m:sub>
                          <m:r>
                            <w:rPr>
                              <w:rFonts w:ascii="Cambria Math" w:hAnsi="Cambria Math"/>
                            </w:rPr>
                            <m:t>dynamic</m:t>
                          </m:r>
                        </m:sub>
                        <m:sup>
                          <m:r>
                            <w:rPr>
                              <w:rFonts w:ascii="Cambria Math" w:hAnsi="Cambria Math"/>
                            </w:rPr>
                            <m:t>UL</m:t>
                          </m:r>
                        </m:sup>
                      </m:sSubSup>
                    </m:e>
                  </m:mr>
                  <m:mr>
                    <m:e>
                      <m:sSubSup>
                        <m:sSubSupPr>
                          <m:ctrlPr>
                            <w:rPr>
                              <w:rFonts w:ascii="Cambria Math" w:hAnsi="Cambria Math"/>
                            </w:rPr>
                          </m:ctrlPr>
                        </m:sSubSupPr>
                        <m:e>
                          <m:r>
                            <w:rPr>
                              <w:rFonts w:ascii="Cambria Math" w:hAnsi="Cambria Math"/>
                            </w:rPr>
                            <m:t>P</m:t>
                          </m:r>
                        </m:e>
                        <m:sub>
                          <m:r>
                            <w:rPr>
                              <w:rFonts w:ascii="Cambria Math" w:hAnsi="Cambria Math"/>
                            </w:rPr>
                            <m:t>static</m:t>
                          </m:r>
                        </m:sub>
                        <m:sup>
                          <m:r>
                            <w:rPr>
                              <w:rFonts w:ascii="Cambria Math" w:hAnsi="Cambria Math"/>
                            </w:rPr>
                            <m:t>UL</m:t>
                          </m:r>
                        </m:sup>
                      </m:sSubSup>
                    </m:e>
                    <m:e/>
                    <m:e>
                      <m:f>
                        <m:fPr>
                          <m:ctrlPr>
                            <w:rPr>
                              <w:rFonts w:ascii="Cambria Math" w:hAnsi="Cambria Math"/>
                            </w:rPr>
                          </m:ctrlPr>
                        </m:fPr>
                        <m:num>
                          <m:d>
                            <m:dPr>
                              <m:ctrlPr>
                                <w:rPr>
                                  <w:rFonts w:ascii="Cambria Math" w:hAnsi="Cambria Math"/>
                                </w:rPr>
                              </m:ctrlPr>
                            </m:dPr>
                            <m:e>
                              <m:r>
                                <w:rPr>
                                  <w:rFonts w:ascii="Cambria Math" w:hAnsi="Cambria Math"/>
                                </w:rPr>
                                <m:t>1+</m:t>
                              </m:r>
                              <m:sSub>
                                <m:sSubPr>
                                  <m:ctrlPr>
                                    <w:rPr>
                                      <w:rFonts w:ascii="Cambria Math" w:hAnsi="Cambria Math"/>
                                    </w:rPr>
                                  </m:ctrlPr>
                                </m:sSubPr>
                                <m:e>
                                  <m:r>
                                    <w:rPr>
                                      <w:rFonts w:ascii="Cambria Math" w:hAnsi="Cambria Math"/>
                                    </w:rPr>
                                    <m:t>s</m:t>
                                  </m:r>
                                </m:e>
                                <m:sub>
                                  <m:r>
                                    <w:rPr>
                                      <w:rFonts w:ascii="Cambria Math" w:hAnsi="Cambria Math"/>
                                    </w:rPr>
                                    <m:t>a</m:t>
                                  </m:r>
                                </m:sub>
                              </m:sSub>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f</m:t>
                                  </m:r>
                                </m:sub>
                              </m:sSub>
                            </m:e>
                          </m:d>
                        </m:num>
                        <m:den>
                          <m:r>
                            <w:rPr>
                              <w:rFonts w:ascii="Cambria Math" w:hAnsi="Cambria Math"/>
                            </w:rPr>
                            <m:t>2</m:t>
                          </m:r>
                        </m:den>
                      </m:f>
                      <m:sSub>
                        <m:sSubPr>
                          <m:ctrlPr>
                            <w:rPr>
                              <w:rFonts w:ascii="Cambria Math" w:hAnsi="Cambria Math"/>
                            </w:rPr>
                          </m:ctrlPr>
                        </m:sSubPr>
                        <m:e>
                          <m:r>
                            <w:rPr>
                              <w:rFonts w:ascii="Cambria Math" w:hAnsi="Cambria Math"/>
                            </w:rPr>
                            <m:t>P</m:t>
                          </m:r>
                        </m:e>
                        <m:sub>
                          <m:r>
                            <w:rPr>
                              <w:rFonts w:ascii="Cambria Math" w:hAnsi="Cambria Math"/>
                            </w:rPr>
                            <m:t>3</m:t>
                          </m:r>
                        </m:sub>
                      </m:sSub>
                    </m:e>
                  </m:mr>
                  <m:mr>
                    <m:e>
                      <m:sSubSup>
                        <m:sSubSupPr>
                          <m:ctrlPr>
                            <w:rPr>
                              <w:rFonts w:ascii="Cambria Math" w:hAnsi="Cambria Math"/>
                            </w:rPr>
                          </m:ctrlPr>
                        </m:sSubSupPr>
                        <m:e>
                          <m:r>
                            <w:rPr>
                              <w:rFonts w:ascii="Cambria Math" w:hAnsi="Cambria Math"/>
                            </w:rPr>
                            <m:t>P</m:t>
                          </m:r>
                        </m:e>
                        <m:sub>
                          <m:r>
                            <w:rPr>
                              <w:rFonts w:ascii="Cambria Math" w:hAnsi="Cambria Math"/>
                            </w:rPr>
                            <m:t>dynamic</m:t>
                          </m:r>
                        </m:sub>
                        <m:sup>
                          <m:r>
                            <w:rPr>
                              <w:rFonts w:ascii="Cambria Math" w:hAnsi="Cambria Math"/>
                            </w:rPr>
                            <m:t>UL</m:t>
                          </m:r>
                        </m:sup>
                      </m:sSubSup>
                    </m:e>
                    <m:e/>
                    <m:e>
                      <m:sSubSup>
                        <m:sSubSupPr>
                          <m:ctrlPr>
                            <w:rPr>
                              <w:rFonts w:ascii="Cambria Math" w:hAnsi="Cambria Math"/>
                            </w:rPr>
                          </m:ctrlPr>
                        </m:sSubSupPr>
                        <m:e>
                          <m:sSub>
                            <m:sSubPr>
                              <m:ctrlPr>
                                <w:rPr>
                                  <w:rFonts w:ascii="Cambria Math" w:hAnsi="Cambria Math"/>
                                </w:rPr>
                              </m:ctrlPr>
                            </m:sSubPr>
                            <m:e>
                              <m:r>
                                <w:rPr>
                                  <w:rFonts w:ascii="Cambria Math" w:hAnsi="Cambria Math"/>
                                </w:rPr>
                                <m:t>s</m:t>
                              </m:r>
                            </m:e>
                            <m:sub>
                              <m:r>
                                <w:rPr>
                                  <w:rFonts w:ascii="Cambria Math" w:hAnsi="Cambria Math"/>
                                </w:rPr>
                                <m:t>a</m:t>
                              </m:r>
                            </m:sub>
                          </m:sSub>
                          <m:r>
                            <w:rPr>
                              <w:rFonts w:ascii="Cambria Math" w:hAnsi="Cambria Math"/>
                            </w:rPr>
                            <m:t>*P</m:t>
                          </m:r>
                        </m:e>
                        <m:sub>
                          <m:r>
                            <w:rPr>
                              <w:rFonts w:ascii="Cambria Math" w:hAnsi="Cambria Math"/>
                            </w:rPr>
                            <m:t>dyn,ante</m:t>
                          </m:r>
                        </m:sub>
                        <m:sup>
                          <m:r>
                            <w:rPr>
                              <w:rFonts w:ascii="Cambria Math" w:hAnsi="Cambria Math"/>
                            </w:rPr>
                            <m:t>UL</m:t>
                          </m:r>
                        </m:sup>
                      </m:sSubSup>
                    </m:e>
                  </m:mr>
                  <m:mr>
                    <m:e>
                      <m:sSubSup>
                        <m:sSubSupPr>
                          <m:ctrlPr>
                            <w:rPr>
                              <w:rFonts w:ascii="Cambria Math" w:hAnsi="Cambria Math"/>
                            </w:rPr>
                          </m:ctrlPr>
                        </m:sSubSupPr>
                        <m:e>
                          <m:r>
                            <w:rPr>
                              <w:rFonts w:ascii="Cambria Math" w:hAnsi="Cambria Math"/>
                            </w:rPr>
                            <m:t>P</m:t>
                          </m:r>
                        </m:e>
                        <m:sub>
                          <m:r>
                            <w:rPr>
                              <w:rFonts w:ascii="Cambria Math" w:hAnsi="Cambria Math"/>
                            </w:rPr>
                            <m:t>dyn,ante</m:t>
                          </m:r>
                        </m:sub>
                        <m:sup>
                          <m:r>
                            <w:rPr>
                              <w:rFonts w:ascii="Cambria Math" w:hAnsi="Cambria Math"/>
                            </w:rPr>
                            <m:t>UL</m:t>
                          </m:r>
                        </m:sup>
                      </m:sSubSup>
                    </m:e>
                    <m:e/>
                    <m:e>
                      <m:sSub>
                        <m:sSubPr>
                          <m:ctrlPr>
                            <w:rPr>
                              <w:rFonts w:ascii="Cambria Math" w:hAnsi="Cambria Math"/>
                            </w:rPr>
                          </m:ctrlPr>
                        </m:sSubPr>
                        <m:e>
                          <m:r>
                            <w:rPr>
                              <w:rFonts w:ascii="Cambria Math" w:hAnsi="Cambria Math"/>
                            </w:rPr>
                            <m:t>P</m:t>
                          </m:r>
                        </m:e>
                        <m:sub>
                          <m:r>
                            <w:rPr>
                              <w:rFonts w:ascii="Cambria Math" w:hAnsi="Cambria Math"/>
                            </w:rPr>
                            <m:t>5</m:t>
                          </m:r>
                        </m:sub>
                      </m:sSub>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3</m:t>
                          </m:r>
                        </m:sub>
                      </m:sSub>
                    </m:e>
                  </m:mr>
                </m:m>
              </m:e>
            </m:mr>
          </m:m>
        </m:oMath>
      </m:oMathPara>
    </w:p>
    <w:p w14:paraId="38E101B8" w14:textId="77777777" w:rsidR="00CA1E11" w:rsidRDefault="00000000">
      <w:pPr>
        <w:rPr>
          <w:rStyle w:val="a8"/>
        </w:rPr>
      </w:pPr>
      <w:r>
        <w:rPr>
          <w:rStyle w:val="a8"/>
        </w:rPr>
        <w:t>The same transition time and energy values as for light sleep are used for BS transitioning to/from its LP mode.</w:t>
      </w:r>
    </w:p>
    <w:p w14:paraId="38E101B9" w14:textId="77777777" w:rsidR="00CA1E11" w:rsidRDefault="00CA1E11">
      <w:pPr>
        <w:rPr>
          <w:rStyle w:val="a8"/>
        </w:rPr>
      </w:pPr>
    </w:p>
    <w:p w14:paraId="38E101BA" w14:textId="77777777" w:rsidR="00CA1E11" w:rsidRDefault="00000000">
      <w:pPr>
        <w:rPr>
          <w:b/>
          <w:bCs/>
          <w:lang w:eastAsia="zh-TW"/>
        </w:rPr>
      </w:pPr>
      <w:r>
        <w:rPr>
          <w:b/>
          <w:bCs/>
          <w:lang w:eastAsia="zh-TW"/>
        </w:rPr>
        <w:t>FL comment after 1</w:t>
      </w:r>
      <w:r>
        <w:rPr>
          <w:b/>
          <w:bCs/>
          <w:vertAlign w:val="superscript"/>
          <w:lang w:eastAsia="zh-TW"/>
        </w:rPr>
        <w:t>st</w:t>
      </w:r>
      <w:r>
        <w:rPr>
          <w:b/>
          <w:bCs/>
          <w:lang w:eastAsia="zh-TW"/>
        </w:rPr>
        <w:t xml:space="preserve"> round:</w:t>
      </w:r>
    </w:p>
    <w:p w14:paraId="38E101BB" w14:textId="77777777" w:rsidR="00CA1E11" w:rsidRDefault="00000000">
      <w:r>
        <w:t>This is a controversial topic that may need more discussion. In FL’s view, it is reasonable to modify the static power considering the reduced functionality. How it should be done can be discussed, FL proposal above use a 50/50 split, whereas Huawei in their comments below propose a more scalable approach:</w:t>
      </w:r>
    </w:p>
    <w:p w14:paraId="38E101BC" w14:textId="77777777" w:rsidR="00CA1E11" w:rsidRDefault="00000000">
      <w:pPr>
        <w:jc w:val="center"/>
        <w:rPr>
          <w:rStyle w:val="a8"/>
        </w:rPr>
      </w:pPr>
      <m:oMathPara>
        <m:oMathParaPr>
          <m:jc m:val="center"/>
        </m:oMathParaPr>
        <m:oMath>
          <m:d>
            <m:dPr>
              <m:begChr m:val="{"/>
              <m:endChr m:val=""/>
              <m:ctrlPr>
                <w:rPr>
                  <w:rFonts w:ascii="Cambria Math" w:hAnsi="Cambria Math"/>
                </w:rPr>
              </m:ctrlPr>
            </m:dPr>
            <m:e>
              <m:m>
                <m:mPr>
                  <m:mcs>
                    <m:mc>
                      <m:mcPr>
                        <m:count m:val="1"/>
                        <m:mcJc m:val="center"/>
                      </m:mcPr>
                    </m:mc>
                  </m:mcs>
                  <m:ctrlPr>
                    <w:rPr>
                      <w:rFonts w:ascii="Cambria Math" w:hAnsi="Cambria Math"/>
                    </w:rPr>
                  </m:ctrlPr>
                </m:mPr>
                <m:mr>
                  <m:e>
                    <m:d>
                      <m:dPr>
                        <m:ctrlPr>
                          <w:rPr>
                            <w:rFonts w:ascii="Cambria Math" w:hAnsi="Cambria Math"/>
                          </w:rPr>
                        </m:ctrlPr>
                      </m:dPr>
                      <m:e>
                        <m:r>
                          <w:rPr>
                            <w:rFonts w:ascii="Cambria Math" w:hAnsi="Cambria Math"/>
                          </w:rPr>
                          <m:t>1-</m:t>
                        </m:r>
                        <m:sSub>
                          <m:sSubPr>
                            <m:ctrlPr>
                              <w:rPr>
                                <w:rFonts w:ascii="Cambria Math" w:hAnsi="Cambria Math"/>
                              </w:rPr>
                            </m:ctrlPr>
                          </m:sSubPr>
                          <m:e>
                            <m:r>
                              <w:rPr>
                                <w:rFonts w:ascii="Cambria Math" w:hAnsi="Cambria Math"/>
                              </w:rPr>
                              <m:t>s</m:t>
                            </m:r>
                          </m:e>
                          <m:sub>
                            <m:r>
                              <w:rPr>
                                <w:rFonts w:ascii="Cambria Math" w:hAnsi="Cambria Math"/>
                              </w:rPr>
                              <m:t>a</m:t>
                            </m:r>
                          </m:sub>
                        </m:sSub>
                      </m:e>
                    </m:d>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i</m:t>
                        </m:r>
                      </m:sub>
                    </m:sSub>
                    <m:r>
                      <m:rPr>
                        <m:lit/>
                        <m:nor/>
                      </m:rPr>
                      <w:rPr>
                        <w:rFonts w:ascii="Cambria Math" w:hAnsi="Cambria Math"/>
                      </w:rPr>
                      <m:t>for remaining part</m:t>
                    </m:r>
                  </m:e>
                </m:mr>
                <m:mr>
                  <m:e>
                    <m:sSub>
                      <m:sSubPr>
                        <m:ctrlPr>
                          <w:rPr>
                            <w:rFonts w:ascii="Cambria Math" w:hAnsi="Cambria Math"/>
                          </w:rPr>
                        </m:ctrlPr>
                      </m:sSubPr>
                      <m:e>
                        <m:r>
                          <w:rPr>
                            <w:rFonts w:ascii="Cambria Math" w:hAnsi="Cambria Math"/>
                          </w:rPr>
                          <m:t>s</m:t>
                        </m:r>
                      </m:e>
                      <m:sub>
                        <m:r>
                          <w:rPr>
                            <w:rFonts w:ascii="Cambria Math" w:hAnsi="Cambria Math"/>
                          </w:rPr>
                          <m:t>a</m:t>
                        </m:r>
                      </m:sub>
                    </m:sSub>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3</m:t>
                        </m:r>
                      </m:sub>
                    </m:sSub>
                    <m:r>
                      <m:rPr>
                        <m:lit/>
                        <m:nor/>
                      </m:rPr>
                      <w:rPr>
                        <w:rFonts w:ascii="Cambria Math" w:hAnsi="Cambria Math"/>
                      </w:rPr>
                      <m:t>for LP transmission</m:t>
                    </m:r>
                  </m:e>
                </m:mr>
              </m:m>
            </m:e>
          </m:d>
        </m:oMath>
      </m:oMathPara>
    </w:p>
    <w:p w14:paraId="38E101BD" w14:textId="77777777" w:rsidR="00CA1E11" w:rsidRDefault="00000000">
      <w:r>
        <w:t xml:space="preserve">In FL’s view, Huawei’s update provides a clearer relation between the different states </w:t>
      </w:r>
      <w:proofErr w:type="gramStart"/>
      <w:r>
        <w:t>and also</w:t>
      </w:r>
      <w:proofErr w:type="gramEnd"/>
      <w:r>
        <w:t xml:space="preserve"> naturally allows for different implementations, e.g., sleep levels of remaining HW. FL proposal is updated to reflect this.</w:t>
      </w:r>
    </w:p>
    <w:p w14:paraId="38E101BE" w14:textId="77777777" w:rsidR="00CA1E11" w:rsidRDefault="00CA1E11"/>
    <w:p w14:paraId="38E101BF" w14:textId="77777777" w:rsidR="00CA1E11" w:rsidRDefault="00000000">
      <w:pPr>
        <w:rPr>
          <w:rStyle w:val="a8"/>
        </w:rPr>
      </w:pPr>
      <w:r>
        <w:rPr>
          <w:rStyle w:val="a8"/>
        </w:rPr>
        <w:t>FL Proposal </w:t>
      </w:r>
      <w:r>
        <w:rPr>
          <w:rStyle w:val="a8"/>
        </w:rPr>
        <w:fldChar w:fldCharType="begin"/>
      </w:r>
      <w:r>
        <w:rPr>
          <w:rStyle w:val="a8"/>
        </w:rPr>
        <w:instrText xml:space="preserve"> REF _Ref213920454 \r \h </w:instrText>
      </w:r>
      <w:r>
        <w:rPr>
          <w:rStyle w:val="a8"/>
        </w:rPr>
      </w:r>
      <w:r>
        <w:rPr>
          <w:rStyle w:val="a8"/>
        </w:rPr>
        <w:fldChar w:fldCharType="separate"/>
      </w:r>
      <w:r>
        <w:rPr>
          <w:rStyle w:val="a8"/>
        </w:rPr>
        <w:t>3.2.5</w:t>
      </w:r>
      <w:r>
        <w:rPr>
          <w:rStyle w:val="a8"/>
        </w:rPr>
        <w:fldChar w:fldCharType="end"/>
      </w:r>
      <w:r>
        <w:rPr>
          <w:rStyle w:val="a8"/>
        </w:rPr>
        <w:t>.1b</w:t>
      </w:r>
      <w:r>
        <w:rPr>
          <w:b/>
          <w:bCs/>
        </w:rPr>
        <w:t xml:space="preserve"> (1st round; high priority):</w:t>
      </w:r>
    </w:p>
    <w:p w14:paraId="38E101C0" w14:textId="77777777" w:rsidR="00CA1E11" w:rsidRDefault="00000000">
      <w:pPr>
        <w:rPr>
          <w:rStyle w:val="a8"/>
        </w:rPr>
      </w:pPr>
      <w:r>
        <w:rPr>
          <w:rStyle w:val="a8"/>
        </w:rPr>
        <w:t>A BS LP mode includes transmission and reception of predetermined deterministic sequences. The following scaling methods are used to allow modeling of a BS operating in a LP mode:</w:t>
      </w:r>
    </w:p>
    <w:p w14:paraId="38E101C1" w14:textId="77777777" w:rsidR="00CA1E11" w:rsidRDefault="00000000">
      <w:pPr>
        <w:jc w:val="center"/>
        <w:rPr>
          <w:rFonts w:eastAsiaTheme="minorEastAsia"/>
          <w:highlight w:val="yellow"/>
          <w:lang w:eastAsia="zh-TW"/>
        </w:rPr>
      </w:pPr>
      <m:oMathPara>
        <m:oMathParaPr>
          <m:jc m:val="center"/>
        </m:oMathParaPr>
        <m:oMath>
          <m:m>
            <m:mPr>
              <m:mcs>
                <m:mc>
                  <m:mcPr>
                    <m:count m:val="2"/>
                    <m:mcJc m:val="center"/>
                  </m:mcPr>
                </m:mc>
              </m:mcs>
              <m:ctrlPr>
                <w:rPr>
                  <w:rFonts w:ascii="Cambria Math" w:hAnsi="Cambria Math"/>
                </w:rPr>
              </m:ctrlPr>
            </m:mPr>
            <m:mr>
              <m:e>
                <m:m>
                  <m:mPr>
                    <m:mcs>
                      <m:mc>
                        <m:mcPr>
                          <m:count m:val="3"/>
                          <m:mcJc m:val="center"/>
                        </m:mcPr>
                      </m:mc>
                    </m:mcs>
                    <m:ctrlPr>
                      <w:rPr>
                        <w:rFonts w:ascii="Cambria Math" w:hAnsi="Cambria Math"/>
                      </w:rPr>
                    </m:ctrlPr>
                  </m:mPr>
                  <m:mr>
                    <m:e>
                      <m:sSup>
                        <m:sSupPr>
                          <m:ctrlPr>
                            <w:rPr>
                              <w:rFonts w:ascii="Cambria Math" w:hAnsi="Cambria Math"/>
                            </w:rPr>
                          </m:ctrlPr>
                        </m:sSupPr>
                        <m:e>
                          <m:r>
                            <w:rPr>
                              <w:rFonts w:ascii="Cambria Math" w:hAnsi="Cambria Math"/>
                            </w:rPr>
                            <m:t>P</m:t>
                          </m:r>
                        </m:e>
                        <m:sup>
                          <m:r>
                            <w:rPr>
                              <w:rFonts w:ascii="Cambria Math" w:hAnsi="Cambria Math"/>
                            </w:rPr>
                            <m:t>DL</m:t>
                          </m:r>
                        </m:sup>
                      </m:sSup>
                    </m:e>
                    <m:e/>
                    <m:e>
                      <m:sSubSup>
                        <m:sSubSupPr>
                          <m:ctrlPr>
                            <w:rPr>
                              <w:rFonts w:ascii="Cambria Math" w:hAnsi="Cambria Math"/>
                            </w:rPr>
                          </m:ctrlPr>
                        </m:sSubSupPr>
                        <m:e>
                          <m:r>
                            <w:rPr>
                              <w:rFonts w:ascii="Cambria Math" w:hAnsi="Cambria Math"/>
                            </w:rPr>
                            <m:t>P</m:t>
                          </m:r>
                        </m:e>
                        <m:sub>
                          <m:r>
                            <w:rPr>
                              <w:rFonts w:ascii="Cambria Math" w:hAnsi="Cambria Math"/>
                            </w:rPr>
                            <m:t>static</m:t>
                          </m:r>
                        </m:sub>
                        <m:sup>
                          <m:r>
                            <w:rPr>
                              <w:rFonts w:ascii="Cambria Math" w:hAnsi="Cambria Math"/>
                            </w:rPr>
                            <m:t>DL</m:t>
                          </m:r>
                        </m:sup>
                      </m:sSubSup>
                      <m:r>
                        <w:rPr>
                          <w:rFonts w:ascii="Cambria Math" w:hAnsi="Cambria Math"/>
                        </w:rPr>
                        <m:t>+</m:t>
                      </m:r>
                      <m:sSubSup>
                        <m:sSubSupPr>
                          <m:ctrlPr>
                            <w:rPr>
                              <w:rFonts w:ascii="Cambria Math" w:hAnsi="Cambria Math"/>
                            </w:rPr>
                          </m:ctrlPr>
                        </m:sSubSupPr>
                        <m:e>
                          <m:r>
                            <w:rPr>
                              <w:rFonts w:ascii="Cambria Math" w:hAnsi="Cambria Math"/>
                            </w:rPr>
                            <m:t>P</m:t>
                          </m:r>
                        </m:e>
                        <m:sub>
                          <m:r>
                            <w:rPr>
                              <w:rFonts w:ascii="Cambria Math" w:hAnsi="Cambria Math"/>
                            </w:rPr>
                            <m:t>dynamic</m:t>
                          </m:r>
                        </m:sub>
                        <m:sup>
                          <m:r>
                            <w:rPr>
                              <w:rFonts w:ascii="Cambria Math" w:hAnsi="Cambria Math"/>
                            </w:rPr>
                            <m:t>DL</m:t>
                          </m:r>
                        </m:sup>
                      </m:sSubSup>
                    </m:e>
                  </m:mr>
                  <m:mr>
                    <m:e>
                      <m:sSubSup>
                        <m:sSubSupPr>
                          <m:ctrlPr>
                            <w:rPr>
                              <w:rFonts w:ascii="Cambria Math" w:hAnsi="Cambria Math"/>
                            </w:rPr>
                          </m:ctrlPr>
                        </m:sSubSupPr>
                        <m:e>
                          <m:r>
                            <w:rPr>
                              <w:rFonts w:ascii="Cambria Math" w:hAnsi="Cambria Math"/>
                            </w:rPr>
                            <m:t>P</m:t>
                          </m:r>
                        </m:e>
                        <m:sub>
                          <m:r>
                            <w:rPr>
                              <w:rFonts w:ascii="Cambria Math" w:hAnsi="Cambria Math"/>
                            </w:rPr>
                            <m:t>static</m:t>
                          </m:r>
                        </m:sub>
                        <m:sup>
                          <m:r>
                            <w:rPr>
                              <w:rFonts w:ascii="Cambria Math" w:hAnsi="Cambria Math"/>
                            </w:rPr>
                            <m:t>DL</m:t>
                          </m:r>
                        </m:sup>
                      </m:sSubSup>
                    </m:e>
                    <m:e/>
                    <m:e>
                      <m:sSub>
                        <m:sSubPr>
                          <m:ctrlPr>
                            <w:rPr>
                              <w:rFonts w:ascii="Cambria Math" w:hAnsi="Cambria Math"/>
                            </w:rPr>
                          </m:ctrlPr>
                        </m:sSubPr>
                        <m:e>
                          <m:sSub>
                            <m:sSubPr>
                              <m:ctrlPr>
                                <w:rPr>
                                  <w:rFonts w:ascii="Cambria Math" w:hAnsi="Cambria Math"/>
                                </w:rPr>
                              </m:ctrlPr>
                            </m:sSubPr>
                            <m:e>
                              <m:r>
                                <w:rPr>
                                  <w:rFonts w:ascii="Cambria Math" w:hAnsi="Cambria Math"/>
                                </w:rPr>
                                <m:t>s</m:t>
                              </m:r>
                            </m:e>
                            <m:sub>
                              <m:r>
                                <w:rPr>
                                  <w:rFonts w:ascii="Cambria Math" w:hAnsi="Cambria Math"/>
                                </w:rPr>
                                <m:t>a</m:t>
                              </m:r>
                            </m:sub>
                          </m:sSub>
                          <m:r>
                            <w:rPr>
                              <w:rFonts w:ascii="Cambria Math" w:hAnsi="Cambria Math"/>
                            </w:rPr>
                            <m:t>*P</m:t>
                          </m:r>
                        </m:e>
                        <m:sub>
                          <m:r>
                            <w:rPr>
                              <w:rFonts w:ascii="Cambria Math" w:hAnsi="Cambria Math"/>
                            </w:rPr>
                            <m:t>3</m:t>
                          </m:r>
                        </m:sub>
                      </m:sSub>
                      <m:r>
                        <w:rPr>
                          <w:rFonts w:ascii="Cambria Math" w:hAnsi="Cambria Math"/>
                        </w:rPr>
                        <m:t>+</m:t>
                      </m:r>
                      <m:d>
                        <m:dPr>
                          <m:ctrlPr>
                            <w:rPr>
                              <w:rFonts w:ascii="Cambria Math" w:hAnsi="Cambria Math"/>
                            </w:rPr>
                          </m:ctrlPr>
                        </m:dPr>
                        <m:e>
                          <m:r>
                            <w:rPr>
                              <w:rFonts w:ascii="Cambria Math" w:hAnsi="Cambria Math"/>
                            </w:rPr>
                            <m:t>1-</m:t>
                          </m:r>
                          <m:sSub>
                            <m:sSubPr>
                              <m:ctrlPr>
                                <w:rPr>
                                  <w:rFonts w:ascii="Cambria Math" w:hAnsi="Cambria Math"/>
                                </w:rPr>
                              </m:ctrlPr>
                            </m:sSubPr>
                            <m:e>
                              <m:r>
                                <w:rPr>
                                  <w:rFonts w:ascii="Cambria Math" w:hAnsi="Cambria Math"/>
                                </w:rPr>
                                <m:t>s</m:t>
                              </m:r>
                            </m:e>
                            <m:sub>
                              <m:r>
                                <w:rPr>
                                  <w:rFonts w:ascii="Cambria Math" w:hAnsi="Cambria Math"/>
                                </w:rPr>
                                <m:t>a</m:t>
                              </m:r>
                            </m:sub>
                          </m:sSub>
                        </m:e>
                      </m:d>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i</m:t>
                          </m:r>
                        </m:sub>
                      </m:sSub>
                    </m:e>
                  </m:mr>
                  <m:mr>
                    <m:e>
                      <m:sSubSup>
                        <m:sSubSupPr>
                          <m:ctrlPr>
                            <w:rPr>
                              <w:rFonts w:ascii="Cambria Math" w:hAnsi="Cambria Math"/>
                            </w:rPr>
                          </m:ctrlPr>
                        </m:sSubSupPr>
                        <m:e>
                          <m:r>
                            <w:rPr>
                              <w:rFonts w:ascii="Cambria Math" w:hAnsi="Cambria Math"/>
                            </w:rPr>
                            <m:t>P</m:t>
                          </m:r>
                        </m:e>
                        <m:sub>
                          <m:r>
                            <w:rPr>
                              <w:rFonts w:ascii="Cambria Math" w:hAnsi="Cambria Math"/>
                            </w:rPr>
                            <m:t>dynamic</m:t>
                          </m:r>
                        </m:sub>
                        <m:sup>
                          <m:r>
                            <w:rPr>
                              <w:rFonts w:ascii="Cambria Math" w:hAnsi="Cambria Math"/>
                            </w:rPr>
                            <m:t>DL</m:t>
                          </m:r>
                        </m:sup>
                      </m:sSubSup>
                    </m:e>
                    <m:e/>
                    <m:e>
                      <m:sSub>
                        <m:sSubPr>
                          <m:ctrlPr>
                            <w:rPr>
                              <w:rFonts w:ascii="Cambria Math" w:hAnsi="Cambria Math"/>
                            </w:rPr>
                          </m:ctrlPr>
                        </m:sSubPr>
                        <m:e>
                          <m:r>
                            <w:rPr>
                              <w:rFonts w:ascii="Cambria Math" w:hAnsi="Cambria Math"/>
                            </w:rPr>
                            <m:t>s</m:t>
                          </m:r>
                        </m:e>
                        <m:sub>
                          <m:r>
                            <w:rPr>
                              <w:rFonts w:ascii="Cambria Math" w:hAnsi="Cambria Math"/>
                            </w:rPr>
                            <m:t>a</m:t>
                          </m:r>
                        </m:sub>
                      </m:sSub>
                      <m:r>
                        <w:rPr>
                          <w:rFonts w:ascii="Cambria Math" w:hAnsi="Cambria Math"/>
                        </w:rPr>
                        <m:t>*</m:t>
                      </m:r>
                      <m:d>
                        <m:dPr>
                          <m:ctrlPr>
                            <w:rPr>
                              <w:rFonts w:ascii="Cambria Math" w:hAnsi="Cambria Math"/>
                            </w:rPr>
                          </m:ctrlPr>
                        </m:dPr>
                        <m:e>
                          <m:sSub>
                            <m:sSubPr>
                              <m:ctrlPr>
                                <w:rPr>
                                  <w:rFonts w:ascii="Cambria Math" w:hAnsi="Cambria Math"/>
                                </w:rPr>
                              </m:ctrlPr>
                            </m:sSubPr>
                            <m:e>
                              <m:r>
                                <w:rPr>
                                  <w:rFonts w:ascii="Cambria Math" w:hAnsi="Cambria Math"/>
                                </w:rPr>
                                <m:t>P</m:t>
                              </m:r>
                            </m:e>
                            <m:sub>
                              <m:r>
                                <w:rPr>
                                  <w:rFonts w:ascii="Cambria Math" w:hAnsi="Cambria Math"/>
                                </w:rPr>
                                <m:t>dyn,ante</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s</m:t>
                                  </m:r>
                                </m:e>
                                <m:sub>
                                  <m:r>
                                    <w:rPr>
                                      <w:rFonts w:ascii="Cambria Math" w:hAnsi="Cambria Math"/>
                                    </w:rPr>
                                    <m:t>f</m:t>
                                  </m:r>
                                </m:sub>
                              </m:sSub>
                              <m:sSub>
                                <m:sSubPr>
                                  <m:ctrlPr>
                                    <w:rPr>
                                      <w:rFonts w:ascii="Cambria Math" w:hAnsi="Cambria Math"/>
                                    </w:rPr>
                                  </m:ctrlPr>
                                </m:sSubPr>
                                <m:e>
                                  <m:r>
                                    <w:rPr>
                                      <w:rFonts w:ascii="Cambria Math" w:hAnsi="Cambria Math"/>
                                    </w:rPr>
                                    <m:t>*s</m:t>
                                  </m:r>
                                </m:e>
                                <m:sub>
                                  <m:r>
                                    <w:rPr>
                                      <w:rFonts w:ascii="Cambria Math" w:hAnsi="Cambria Math"/>
                                    </w:rPr>
                                    <m:t>p</m:t>
                                  </m:r>
                                </m:sub>
                              </m:sSub>
                            </m:num>
                            <m:den>
                              <m:r>
                                <w:rPr>
                                  <w:rFonts w:ascii="Cambria Math" w:hAnsi="Cambria Math"/>
                                </w:rPr>
                                <m:t>η</m:t>
                              </m:r>
                              <m:d>
                                <m:dPr>
                                  <m:ctrlPr>
                                    <w:rPr>
                                      <w:rFonts w:ascii="Cambria Math" w:hAnsi="Cambria Math"/>
                                    </w:rPr>
                                  </m:ctrlPr>
                                </m:dPr>
                                <m:e>
                                  <m:sSub>
                                    <m:sSubPr>
                                      <m:ctrlPr>
                                        <w:rPr>
                                          <w:rFonts w:ascii="Cambria Math" w:hAnsi="Cambria Math"/>
                                        </w:rPr>
                                      </m:ctrlPr>
                                    </m:sSubPr>
                                    <m:e>
                                      <m:r>
                                        <w:rPr>
                                          <w:rFonts w:ascii="Cambria Math" w:hAnsi="Cambria Math"/>
                                        </w:rPr>
                                        <m:t>s</m:t>
                                      </m:r>
                                    </m:e>
                                    <m:sub>
                                      <m:r>
                                        <w:rPr>
                                          <w:rFonts w:ascii="Cambria Math" w:hAnsi="Cambria Math"/>
                                        </w:rPr>
                                        <m:t>f</m:t>
                                      </m:r>
                                    </m:sub>
                                  </m:sSub>
                                  <m:sSub>
                                    <m:sSubPr>
                                      <m:ctrlPr>
                                        <w:rPr>
                                          <w:rFonts w:ascii="Cambria Math" w:hAnsi="Cambria Math"/>
                                        </w:rPr>
                                      </m:ctrlPr>
                                    </m:sSubPr>
                                    <m:e>
                                      <m:r>
                                        <w:rPr>
                                          <w:rFonts w:ascii="Cambria Math" w:hAnsi="Cambria Math"/>
                                        </w:rPr>
                                        <m:t>,s</m:t>
                                      </m:r>
                                    </m:e>
                                    <m:sub>
                                      <m:r>
                                        <w:rPr>
                                          <w:rFonts w:ascii="Cambria Math" w:hAnsi="Cambria Math"/>
                                        </w:rPr>
                                        <m:t>p</m:t>
                                      </m:r>
                                    </m:sub>
                                  </m:sSub>
                                </m:e>
                              </m:d>
                            </m:den>
                          </m:f>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dyn,joint</m:t>
                              </m:r>
                            </m:sub>
                          </m:sSub>
                        </m:e>
                      </m:d>
                    </m:e>
                  </m:mr>
                </m:m>
              </m:e>
              <m:e>
                <m:m>
                  <m:mPr>
                    <m:mcs>
                      <m:mc>
                        <m:mcPr>
                          <m:count m:val="3"/>
                          <m:mcJc m:val="center"/>
                        </m:mcPr>
                      </m:mc>
                    </m:mcs>
                    <m:ctrlPr>
                      <w:rPr>
                        <w:rFonts w:ascii="Cambria Math" w:hAnsi="Cambria Math"/>
                      </w:rPr>
                    </m:ctrlPr>
                  </m:mPr>
                  <m:mr>
                    <m:e>
                      <m:sSup>
                        <m:sSupPr>
                          <m:ctrlPr>
                            <w:rPr>
                              <w:rFonts w:ascii="Cambria Math" w:hAnsi="Cambria Math"/>
                            </w:rPr>
                          </m:ctrlPr>
                        </m:sSupPr>
                        <m:e>
                          <m:r>
                            <w:rPr>
                              <w:rFonts w:ascii="Cambria Math" w:hAnsi="Cambria Math"/>
                            </w:rPr>
                            <m:t>P</m:t>
                          </m:r>
                        </m:e>
                        <m:sup>
                          <m:r>
                            <w:rPr>
                              <w:rFonts w:ascii="Cambria Math" w:hAnsi="Cambria Math"/>
                            </w:rPr>
                            <m:t>UL</m:t>
                          </m:r>
                        </m:sup>
                      </m:sSup>
                    </m:e>
                    <m:e/>
                    <m:e>
                      <m:sSubSup>
                        <m:sSubSupPr>
                          <m:ctrlPr>
                            <w:rPr>
                              <w:rFonts w:ascii="Cambria Math" w:hAnsi="Cambria Math"/>
                            </w:rPr>
                          </m:ctrlPr>
                        </m:sSubSupPr>
                        <m:e>
                          <m:r>
                            <w:rPr>
                              <w:rFonts w:ascii="Cambria Math" w:hAnsi="Cambria Math"/>
                            </w:rPr>
                            <m:t>P</m:t>
                          </m:r>
                        </m:e>
                        <m:sub>
                          <m:r>
                            <w:rPr>
                              <w:rFonts w:ascii="Cambria Math" w:hAnsi="Cambria Math"/>
                            </w:rPr>
                            <m:t>static</m:t>
                          </m:r>
                        </m:sub>
                        <m:sup>
                          <m:r>
                            <w:rPr>
                              <w:rFonts w:ascii="Cambria Math" w:hAnsi="Cambria Math"/>
                            </w:rPr>
                            <m:t>UL</m:t>
                          </m:r>
                        </m:sup>
                      </m:sSubSup>
                      <m:r>
                        <w:rPr>
                          <w:rFonts w:ascii="Cambria Math" w:hAnsi="Cambria Math"/>
                        </w:rPr>
                        <m:t>+</m:t>
                      </m:r>
                      <m:sSubSup>
                        <m:sSubSupPr>
                          <m:ctrlPr>
                            <w:rPr>
                              <w:rFonts w:ascii="Cambria Math" w:hAnsi="Cambria Math"/>
                            </w:rPr>
                          </m:ctrlPr>
                        </m:sSubSupPr>
                        <m:e>
                          <m:r>
                            <w:rPr>
                              <w:rFonts w:ascii="Cambria Math" w:hAnsi="Cambria Math"/>
                            </w:rPr>
                            <m:t>P</m:t>
                          </m:r>
                        </m:e>
                        <m:sub>
                          <m:r>
                            <w:rPr>
                              <w:rFonts w:ascii="Cambria Math" w:hAnsi="Cambria Math"/>
                            </w:rPr>
                            <m:t>dynamic</m:t>
                          </m:r>
                        </m:sub>
                        <m:sup>
                          <m:r>
                            <w:rPr>
                              <w:rFonts w:ascii="Cambria Math" w:hAnsi="Cambria Math"/>
                            </w:rPr>
                            <m:t>UL</m:t>
                          </m:r>
                        </m:sup>
                      </m:sSubSup>
                    </m:e>
                  </m:mr>
                  <m:mr>
                    <m:e>
                      <m:sSubSup>
                        <m:sSubSupPr>
                          <m:ctrlPr>
                            <w:rPr>
                              <w:rFonts w:ascii="Cambria Math" w:hAnsi="Cambria Math"/>
                            </w:rPr>
                          </m:ctrlPr>
                        </m:sSubSupPr>
                        <m:e>
                          <m:r>
                            <w:rPr>
                              <w:rFonts w:ascii="Cambria Math" w:hAnsi="Cambria Math"/>
                            </w:rPr>
                            <m:t>P</m:t>
                          </m:r>
                        </m:e>
                        <m:sub>
                          <m:r>
                            <w:rPr>
                              <w:rFonts w:ascii="Cambria Math" w:hAnsi="Cambria Math"/>
                            </w:rPr>
                            <m:t>static</m:t>
                          </m:r>
                        </m:sub>
                        <m:sup>
                          <m:r>
                            <w:rPr>
                              <w:rFonts w:ascii="Cambria Math" w:hAnsi="Cambria Math"/>
                            </w:rPr>
                            <m:t>UL</m:t>
                          </m:r>
                        </m:sup>
                      </m:sSubSup>
                    </m:e>
                    <m:e/>
                    <m:e>
                      <m:sSub>
                        <m:sSubPr>
                          <m:ctrlPr>
                            <w:rPr>
                              <w:rFonts w:ascii="Cambria Math" w:hAnsi="Cambria Math"/>
                            </w:rPr>
                          </m:ctrlPr>
                        </m:sSubPr>
                        <m:e>
                          <m:r>
                            <w:rPr>
                              <w:rFonts w:ascii="Cambria Math" w:hAnsi="Cambria Math"/>
                            </w:rPr>
                            <m:t>s</m:t>
                          </m:r>
                        </m:e>
                        <m:sub>
                          <m:r>
                            <w:rPr>
                              <w:rFonts w:ascii="Cambria Math" w:hAnsi="Cambria Math"/>
                            </w:rPr>
                            <m:t>a</m:t>
                          </m:r>
                        </m:sub>
                      </m:sSub>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3</m:t>
                          </m:r>
                        </m:sub>
                      </m:sSub>
                      <m:r>
                        <w:rPr>
                          <w:rFonts w:ascii="Cambria Math" w:hAnsi="Cambria Math"/>
                        </w:rPr>
                        <m:t>+</m:t>
                      </m:r>
                      <m:d>
                        <m:dPr>
                          <m:ctrlPr>
                            <w:rPr>
                              <w:rFonts w:ascii="Cambria Math" w:hAnsi="Cambria Math"/>
                            </w:rPr>
                          </m:ctrlPr>
                        </m:dPr>
                        <m:e>
                          <m:r>
                            <w:rPr>
                              <w:rFonts w:ascii="Cambria Math" w:hAnsi="Cambria Math"/>
                            </w:rPr>
                            <m:t>1-</m:t>
                          </m:r>
                          <m:sSub>
                            <m:sSubPr>
                              <m:ctrlPr>
                                <w:rPr>
                                  <w:rFonts w:ascii="Cambria Math" w:hAnsi="Cambria Math"/>
                                </w:rPr>
                              </m:ctrlPr>
                            </m:sSubPr>
                            <m:e>
                              <m:r>
                                <w:rPr>
                                  <w:rFonts w:ascii="Cambria Math" w:hAnsi="Cambria Math"/>
                                </w:rPr>
                                <m:t>s</m:t>
                              </m:r>
                            </m:e>
                            <m:sub>
                              <m:r>
                                <w:rPr>
                                  <w:rFonts w:ascii="Cambria Math" w:hAnsi="Cambria Math"/>
                                </w:rPr>
                                <m:t>a</m:t>
                              </m:r>
                            </m:sub>
                          </m:sSub>
                        </m:e>
                      </m:d>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i</m:t>
                          </m:r>
                        </m:sub>
                      </m:sSub>
                    </m:e>
                  </m:mr>
                  <m:mr>
                    <m:e>
                      <m:sSubSup>
                        <m:sSubSupPr>
                          <m:ctrlPr>
                            <w:rPr>
                              <w:rFonts w:ascii="Cambria Math" w:hAnsi="Cambria Math"/>
                            </w:rPr>
                          </m:ctrlPr>
                        </m:sSubSupPr>
                        <m:e>
                          <m:r>
                            <w:rPr>
                              <w:rFonts w:ascii="Cambria Math" w:hAnsi="Cambria Math"/>
                            </w:rPr>
                            <m:t>P</m:t>
                          </m:r>
                        </m:e>
                        <m:sub>
                          <m:r>
                            <w:rPr>
                              <w:rFonts w:ascii="Cambria Math" w:hAnsi="Cambria Math"/>
                            </w:rPr>
                            <m:t>dynamic</m:t>
                          </m:r>
                        </m:sub>
                        <m:sup>
                          <m:r>
                            <w:rPr>
                              <w:rFonts w:ascii="Cambria Math" w:hAnsi="Cambria Math"/>
                            </w:rPr>
                            <m:t>UL</m:t>
                          </m:r>
                        </m:sup>
                      </m:sSubSup>
                    </m:e>
                    <m:e/>
                    <m:e>
                      <m:sSubSup>
                        <m:sSubSupPr>
                          <m:ctrlPr>
                            <w:rPr>
                              <w:rFonts w:ascii="Cambria Math" w:hAnsi="Cambria Math"/>
                            </w:rPr>
                          </m:ctrlPr>
                        </m:sSubSupPr>
                        <m:e>
                          <m:sSub>
                            <m:sSubPr>
                              <m:ctrlPr>
                                <w:rPr>
                                  <w:rFonts w:ascii="Cambria Math" w:hAnsi="Cambria Math"/>
                                </w:rPr>
                              </m:ctrlPr>
                            </m:sSubPr>
                            <m:e>
                              <m:r>
                                <w:rPr>
                                  <w:rFonts w:ascii="Cambria Math" w:hAnsi="Cambria Math"/>
                                </w:rPr>
                                <m:t>s</m:t>
                              </m:r>
                            </m:e>
                            <m:sub>
                              <m:r>
                                <w:rPr>
                                  <w:rFonts w:ascii="Cambria Math" w:hAnsi="Cambria Math"/>
                                </w:rPr>
                                <m:t>a</m:t>
                              </m:r>
                            </m:sub>
                          </m:sSub>
                          <m:r>
                            <w:rPr>
                              <w:rFonts w:ascii="Cambria Math" w:hAnsi="Cambria Math"/>
                            </w:rPr>
                            <m:t>*P</m:t>
                          </m:r>
                        </m:e>
                        <m:sub>
                          <m:r>
                            <w:rPr>
                              <w:rFonts w:ascii="Cambria Math" w:hAnsi="Cambria Math"/>
                            </w:rPr>
                            <m:t>dyn,ante</m:t>
                          </m:r>
                        </m:sub>
                        <m:sup>
                          <m:r>
                            <w:rPr>
                              <w:rFonts w:ascii="Cambria Math" w:hAnsi="Cambria Math"/>
                            </w:rPr>
                            <m:t>UL</m:t>
                          </m:r>
                        </m:sup>
                      </m:sSubSup>
                    </m:e>
                  </m:mr>
                  <m:mr>
                    <m:e>
                      <m:sSubSup>
                        <m:sSubSupPr>
                          <m:ctrlPr>
                            <w:rPr>
                              <w:rFonts w:ascii="Cambria Math" w:hAnsi="Cambria Math"/>
                            </w:rPr>
                          </m:ctrlPr>
                        </m:sSubSupPr>
                        <m:e>
                          <m:r>
                            <w:rPr>
                              <w:rFonts w:ascii="Cambria Math" w:hAnsi="Cambria Math"/>
                            </w:rPr>
                            <m:t>P</m:t>
                          </m:r>
                        </m:e>
                        <m:sub>
                          <m:r>
                            <w:rPr>
                              <w:rFonts w:ascii="Cambria Math" w:hAnsi="Cambria Math"/>
                            </w:rPr>
                            <m:t>dyn,ante</m:t>
                          </m:r>
                        </m:sub>
                        <m:sup>
                          <m:r>
                            <w:rPr>
                              <w:rFonts w:ascii="Cambria Math" w:hAnsi="Cambria Math"/>
                            </w:rPr>
                            <m:t>UL</m:t>
                          </m:r>
                        </m:sup>
                      </m:sSubSup>
                    </m:e>
                    <m:e/>
                    <m:e>
                      <m:sSub>
                        <m:sSubPr>
                          <m:ctrlPr>
                            <w:rPr>
                              <w:rFonts w:ascii="Cambria Math" w:hAnsi="Cambria Math"/>
                            </w:rPr>
                          </m:ctrlPr>
                        </m:sSubPr>
                        <m:e>
                          <m:r>
                            <w:rPr>
                              <w:rFonts w:ascii="Cambria Math" w:hAnsi="Cambria Math"/>
                            </w:rPr>
                            <m:t>P</m:t>
                          </m:r>
                        </m:e>
                        <m:sub>
                          <m:r>
                            <w:rPr>
                              <w:rFonts w:ascii="Cambria Math" w:hAnsi="Cambria Math"/>
                            </w:rPr>
                            <m:t>5</m:t>
                          </m:r>
                        </m:sub>
                      </m:sSub>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3</m:t>
                          </m:r>
                        </m:sub>
                      </m:sSub>
                    </m:e>
                  </m:mr>
                </m:m>
              </m:e>
            </m:mr>
          </m:m>
        </m:oMath>
      </m:oMathPara>
    </w:p>
    <w:p w14:paraId="38E101C2" w14:textId="77777777" w:rsidR="00CA1E11" w:rsidRDefault="00000000">
      <w:pPr>
        <w:rPr>
          <w:rStyle w:val="a8"/>
        </w:rPr>
      </w:pPr>
      <w:r>
        <w:rPr>
          <w:rStyle w:val="a8"/>
        </w:rPr>
        <w:t xml:space="preserve">where </w:t>
      </w:r>
      <w:r>
        <w:rPr>
          <w:rStyle w:val="a8"/>
          <w:i/>
          <w:iCs/>
        </w:rPr>
        <w:t>P</w:t>
      </w:r>
      <w:r>
        <w:rPr>
          <w:rStyle w:val="a8"/>
          <w:i/>
          <w:iCs/>
          <w:vertAlign w:val="subscript"/>
        </w:rPr>
        <w:t>i</w:t>
      </w:r>
      <w:r>
        <w:rPr>
          <w:rStyle w:val="a8"/>
        </w:rPr>
        <w:t xml:space="preserve"> is the relative power values (</w:t>
      </w:r>
      <w:r>
        <w:rPr>
          <w:rStyle w:val="a8"/>
          <w:i/>
          <w:iCs/>
        </w:rPr>
        <w:t>P</w:t>
      </w:r>
      <w:r>
        <w:rPr>
          <w:rStyle w:val="a8"/>
          <w:i/>
          <w:iCs/>
          <w:vertAlign w:val="subscript"/>
        </w:rPr>
        <w:t>1</w:t>
      </w:r>
      <w:r>
        <w:rPr>
          <w:rStyle w:val="a8"/>
        </w:rPr>
        <w:t xml:space="preserve"> or </w:t>
      </w:r>
      <w:r>
        <w:rPr>
          <w:rStyle w:val="a8"/>
          <w:i/>
          <w:iCs/>
        </w:rPr>
        <w:t>P</w:t>
      </w:r>
      <w:r>
        <w:rPr>
          <w:rStyle w:val="a8"/>
          <w:i/>
          <w:iCs/>
          <w:vertAlign w:val="subscript"/>
        </w:rPr>
        <w:t>2</w:t>
      </w:r>
      <w:r>
        <w:rPr>
          <w:rStyle w:val="a8"/>
        </w:rPr>
        <w:t>) that the remaining HW is assumed to be in. The same transition time and energy values (correspondingly scaled (</w:t>
      </w:r>
      <w:r>
        <w:rPr>
          <w:rStyle w:val="a8"/>
          <w:i/>
          <w:iCs/>
        </w:rPr>
        <w:t>1-s</w:t>
      </w:r>
      <w:r>
        <w:rPr>
          <w:rStyle w:val="a8"/>
          <w:i/>
          <w:iCs/>
          <w:vertAlign w:val="subscript"/>
        </w:rPr>
        <w:t>a</w:t>
      </w:r>
      <w:r>
        <w:rPr>
          <w:rStyle w:val="a8"/>
        </w:rPr>
        <w:t>) as for the assumed power state applies for BS transitioning to/from its LP mode.</w:t>
      </w:r>
    </w:p>
    <w:p w14:paraId="38E101C3" w14:textId="77777777" w:rsidR="00CA1E11" w:rsidRDefault="00CA1E11">
      <w:pPr>
        <w:rPr>
          <w:rStyle w:val="a8"/>
        </w:rPr>
      </w:pPr>
    </w:p>
    <w:p w14:paraId="38E101C4" w14:textId="77777777" w:rsidR="00CA1E11" w:rsidRDefault="00000000">
      <w:pPr>
        <w:rPr>
          <w:b/>
          <w:bCs/>
          <w:highlight w:val="yellow"/>
          <w:lang w:eastAsia="zh-TW"/>
        </w:rPr>
      </w:pPr>
      <w:r>
        <w:rPr>
          <w:b/>
          <w:bCs/>
          <w:highlight w:val="yellow"/>
          <w:lang w:eastAsia="zh-TW"/>
        </w:rPr>
        <w:lastRenderedPageBreak/>
        <w:t>FL comment after 1</w:t>
      </w:r>
      <w:r>
        <w:rPr>
          <w:b/>
          <w:bCs/>
          <w:highlight w:val="yellow"/>
          <w:vertAlign w:val="superscript"/>
          <w:lang w:eastAsia="zh-TW"/>
        </w:rPr>
        <w:t>st</w:t>
      </w:r>
      <w:r>
        <w:rPr>
          <w:b/>
          <w:bCs/>
          <w:highlight w:val="yellow"/>
          <w:lang w:eastAsia="zh-TW"/>
        </w:rPr>
        <w:t xml:space="preserve"> round:</w:t>
      </w:r>
    </w:p>
    <w:p w14:paraId="38E101C5" w14:textId="77777777" w:rsidR="00CA1E11" w:rsidRDefault="00000000">
      <w:r>
        <w:t>There is a majority supporting introducing a low-power mode but also a minority opposing it. The purpose with the low-power mode is to allow the BS to transmit and/or receive sequences, e.g., sync signals, (assumed static) PBCH, PRACH etc. that can all be determined on forehand and then transmitted or received by only accessing the sequence from memory The rationale is that these operations does not require the whole baseband to be active and for that reason it can be put in deep sleep while only a sequence generator/detector part is active. That would also warrant a lower static power, since most of the baseband is asleep.</w:t>
      </w:r>
    </w:p>
    <w:p w14:paraId="38E101C6" w14:textId="77777777" w:rsidR="00CA1E11" w:rsidRDefault="00000000">
      <w:pPr>
        <w:rPr>
          <w:rStyle w:val="a8"/>
          <w:b w:val="0"/>
          <w:bCs w:val="0"/>
        </w:rPr>
      </w:pPr>
      <w:r>
        <w:t>In the comments it was pointed out that the kind of modular operation assumes a light sleep state. FL furthermore proposes that transition energy is correspondingly scaled. Finally, FL wants to clarify that this model is only used to model the BS LP mode with reduced capabilities. As such it must be considered as optional. FL proposes the following update:</w:t>
      </w:r>
    </w:p>
    <w:p w14:paraId="38E101C7" w14:textId="77777777" w:rsidR="00CA1E11" w:rsidRDefault="00000000">
      <w:pPr>
        <w:rPr>
          <w:rStyle w:val="a8"/>
        </w:rPr>
      </w:pPr>
      <w:r>
        <w:rPr>
          <w:rStyle w:val="a8"/>
          <w:highlight w:val="yellow"/>
        </w:rPr>
        <w:t>FL Proposal </w:t>
      </w:r>
      <w:r>
        <w:rPr>
          <w:rStyle w:val="a8"/>
          <w:highlight w:val="yellow"/>
        </w:rPr>
        <w:fldChar w:fldCharType="begin"/>
      </w:r>
      <w:r>
        <w:rPr>
          <w:rStyle w:val="a8"/>
          <w:highlight w:val="yellow"/>
        </w:rPr>
        <w:instrText xml:space="preserve"> REF _Ref213920454 \r \h </w:instrText>
      </w:r>
      <w:r>
        <w:rPr>
          <w:rStyle w:val="a8"/>
          <w:highlight w:val="yellow"/>
        </w:rPr>
      </w:r>
      <w:r>
        <w:rPr>
          <w:rStyle w:val="a8"/>
          <w:highlight w:val="yellow"/>
        </w:rPr>
        <w:fldChar w:fldCharType="separate"/>
      </w:r>
      <w:r>
        <w:rPr>
          <w:rStyle w:val="a8"/>
          <w:highlight w:val="yellow"/>
        </w:rPr>
        <w:t>3.2.5</w:t>
      </w:r>
      <w:r>
        <w:rPr>
          <w:rStyle w:val="a8"/>
          <w:highlight w:val="yellow"/>
        </w:rPr>
        <w:fldChar w:fldCharType="end"/>
      </w:r>
      <w:r>
        <w:rPr>
          <w:rStyle w:val="a8"/>
          <w:highlight w:val="yellow"/>
        </w:rPr>
        <w:t>.1c</w:t>
      </w:r>
      <w:r>
        <w:rPr>
          <w:b/>
          <w:bCs/>
          <w:highlight w:val="yellow"/>
        </w:rPr>
        <w:t xml:space="preserve"> (1st round; high priority):</w:t>
      </w:r>
    </w:p>
    <w:p w14:paraId="38E101C8" w14:textId="77777777" w:rsidR="00CA1E11" w:rsidRDefault="00000000">
      <w:pPr>
        <w:rPr>
          <w:rStyle w:val="a8"/>
        </w:rPr>
      </w:pPr>
      <w:r>
        <w:rPr>
          <w:rStyle w:val="a8"/>
        </w:rPr>
        <w:t>A</w:t>
      </w:r>
      <w:r>
        <w:rPr>
          <w:rStyle w:val="a8"/>
          <w:color w:val="FF0000"/>
        </w:rPr>
        <w:t>n optional</w:t>
      </w:r>
      <w:r>
        <w:rPr>
          <w:rStyle w:val="a8"/>
        </w:rPr>
        <w:t xml:space="preserve"> BS LP mode </w:t>
      </w:r>
      <w:r>
        <w:rPr>
          <w:rStyle w:val="a8"/>
          <w:color w:val="FF0000"/>
        </w:rPr>
        <w:t>for a BS operating with reduced capabilities (</w:t>
      </w:r>
      <w:r>
        <w:rPr>
          <w:rStyle w:val="a8"/>
        </w:rPr>
        <w:t>including transmission and reception of predetermined deterministic sequences</w:t>
      </w:r>
      <w:r>
        <w:rPr>
          <w:rStyle w:val="a8"/>
          <w:color w:val="FF0000"/>
        </w:rPr>
        <w:t>) is introduced</w:t>
      </w:r>
      <w:r>
        <w:rPr>
          <w:rStyle w:val="a8"/>
        </w:rPr>
        <w:t>. The following scaling methods are used to allow modeling of a BS operating in a LP mode:</w:t>
      </w:r>
    </w:p>
    <w:p w14:paraId="38E101C9" w14:textId="77777777" w:rsidR="00CA1E11" w:rsidRDefault="00000000">
      <w:pPr>
        <w:jc w:val="center"/>
        <w:rPr>
          <w:rFonts w:eastAsiaTheme="minorEastAsia"/>
          <w:highlight w:val="yellow"/>
          <w:lang w:eastAsia="zh-TW"/>
        </w:rPr>
      </w:pPr>
      <m:oMathPara>
        <m:oMathParaPr>
          <m:jc m:val="center"/>
        </m:oMathParaPr>
        <m:oMath>
          <m:m>
            <m:mPr>
              <m:mcs>
                <m:mc>
                  <m:mcPr>
                    <m:count m:val="2"/>
                    <m:mcJc m:val="center"/>
                  </m:mcPr>
                </m:mc>
              </m:mcs>
              <m:ctrlPr>
                <w:rPr>
                  <w:rFonts w:ascii="Cambria Math" w:hAnsi="Cambria Math"/>
                </w:rPr>
              </m:ctrlPr>
            </m:mPr>
            <m:mr>
              <m:e>
                <m:m>
                  <m:mPr>
                    <m:mcs>
                      <m:mc>
                        <m:mcPr>
                          <m:count m:val="3"/>
                          <m:mcJc m:val="center"/>
                        </m:mcPr>
                      </m:mc>
                    </m:mcs>
                    <m:ctrlPr>
                      <w:rPr>
                        <w:rFonts w:ascii="Cambria Math" w:hAnsi="Cambria Math"/>
                      </w:rPr>
                    </m:ctrlPr>
                  </m:mPr>
                  <m:mr>
                    <m:e>
                      <m:sSup>
                        <m:sSupPr>
                          <m:ctrlPr>
                            <w:rPr>
                              <w:rFonts w:ascii="Cambria Math" w:hAnsi="Cambria Math"/>
                            </w:rPr>
                          </m:ctrlPr>
                        </m:sSupPr>
                        <m:e>
                          <m:r>
                            <w:rPr>
                              <w:rFonts w:ascii="Cambria Math" w:hAnsi="Cambria Math"/>
                            </w:rPr>
                            <m:t>P</m:t>
                          </m:r>
                        </m:e>
                        <m:sup>
                          <m:r>
                            <w:rPr>
                              <w:rFonts w:ascii="Cambria Math" w:hAnsi="Cambria Math"/>
                            </w:rPr>
                            <m:t>DL</m:t>
                          </m:r>
                        </m:sup>
                      </m:sSup>
                    </m:e>
                    <m:e/>
                    <m:e>
                      <m:sSubSup>
                        <m:sSubSupPr>
                          <m:ctrlPr>
                            <w:rPr>
                              <w:rFonts w:ascii="Cambria Math" w:hAnsi="Cambria Math"/>
                            </w:rPr>
                          </m:ctrlPr>
                        </m:sSubSupPr>
                        <m:e>
                          <m:r>
                            <w:rPr>
                              <w:rFonts w:ascii="Cambria Math" w:hAnsi="Cambria Math"/>
                            </w:rPr>
                            <m:t>P</m:t>
                          </m:r>
                        </m:e>
                        <m:sub>
                          <m:r>
                            <w:rPr>
                              <w:rFonts w:ascii="Cambria Math" w:hAnsi="Cambria Math"/>
                            </w:rPr>
                            <m:t>static</m:t>
                          </m:r>
                        </m:sub>
                        <m:sup>
                          <m:r>
                            <w:rPr>
                              <w:rFonts w:ascii="Cambria Math" w:hAnsi="Cambria Math"/>
                            </w:rPr>
                            <m:t>DL</m:t>
                          </m:r>
                        </m:sup>
                      </m:sSubSup>
                      <m:r>
                        <w:rPr>
                          <w:rFonts w:ascii="Cambria Math" w:hAnsi="Cambria Math"/>
                        </w:rPr>
                        <m:t>+</m:t>
                      </m:r>
                      <m:sSubSup>
                        <m:sSubSupPr>
                          <m:ctrlPr>
                            <w:rPr>
                              <w:rFonts w:ascii="Cambria Math" w:hAnsi="Cambria Math"/>
                            </w:rPr>
                          </m:ctrlPr>
                        </m:sSubSupPr>
                        <m:e>
                          <m:r>
                            <w:rPr>
                              <w:rFonts w:ascii="Cambria Math" w:hAnsi="Cambria Math"/>
                            </w:rPr>
                            <m:t>P</m:t>
                          </m:r>
                        </m:e>
                        <m:sub>
                          <m:r>
                            <w:rPr>
                              <w:rFonts w:ascii="Cambria Math" w:hAnsi="Cambria Math"/>
                            </w:rPr>
                            <m:t>dynamic</m:t>
                          </m:r>
                        </m:sub>
                        <m:sup>
                          <m:r>
                            <w:rPr>
                              <w:rFonts w:ascii="Cambria Math" w:hAnsi="Cambria Math"/>
                            </w:rPr>
                            <m:t>DL</m:t>
                          </m:r>
                        </m:sup>
                      </m:sSubSup>
                    </m:e>
                  </m:mr>
                  <m:mr>
                    <m:e>
                      <m:sSubSup>
                        <m:sSubSupPr>
                          <m:ctrlPr>
                            <w:rPr>
                              <w:rFonts w:ascii="Cambria Math" w:hAnsi="Cambria Math"/>
                            </w:rPr>
                          </m:ctrlPr>
                        </m:sSubSupPr>
                        <m:e>
                          <m:r>
                            <w:rPr>
                              <w:rFonts w:ascii="Cambria Math" w:hAnsi="Cambria Math"/>
                            </w:rPr>
                            <m:t>P</m:t>
                          </m:r>
                        </m:e>
                        <m:sub>
                          <m:r>
                            <w:rPr>
                              <w:rFonts w:ascii="Cambria Math" w:hAnsi="Cambria Math"/>
                            </w:rPr>
                            <m:t>static</m:t>
                          </m:r>
                        </m:sub>
                        <m:sup>
                          <m:r>
                            <w:rPr>
                              <w:rFonts w:ascii="Cambria Math" w:hAnsi="Cambria Math"/>
                            </w:rPr>
                            <m:t>DL</m:t>
                          </m:r>
                        </m:sup>
                      </m:sSubSup>
                    </m:e>
                    <m:e/>
                    <m:e>
                      <m:sSub>
                        <m:sSubPr>
                          <m:ctrlPr>
                            <w:rPr>
                              <w:rFonts w:ascii="Cambria Math" w:hAnsi="Cambria Math"/>
                            </w:rPr>
                          </m:ctrlPr>
                        </m:sSubPr>
                        <m:e>
                          <m:sSub>
                            <m:sSubPr>
                              <m:ctrlPr>
                                <w:rPr>
                                  <w:rFonts w:ascii="Cambria Math" w:hAnsi="Cambria Math"/>
                                </w:rPr>
                              </m:ctrlPr>
                            </m:sSubPr>
                            <m:e>
                              <m:r>
                                <w:rPr>
                                  <w:rFonts w:ascii="Cambria Math" w:hAnsi="Cambria Math"/>
                                </w:rPr>
                                <m:t>s</m:t>
                              </m:r>
                            </m:e>
                            <m:sub>
                              <m:r>
                                <w:rPr>
                                  <w:rFonts w:ascii="Cambria Math" w:hAnsi="Cambria Math"/>
                                </w:rPr>
                                <m:t>a</m:t>
                              </m:r>
                            </m:sub>
                          </m:sSub>
                          <m:r>
                            <w:rPr>
                              <w:rFonts w:ascii="Cambria Math" w:hAnsi="Cambria Math"/>
                            </w:rPr>
                            <m:t>*P</m:t>
                          </m:r>
                        </m:e>
                        <m:sub>
                          <m:r>
                            <w:rPr>
                              <w:rFonts w:ascii="Cambria Math" w:hAnsi="Cambria Math"/>
                            </w:rPr>
                            <m:t>3</m:t>
                          </m:r>
                        </m:sub>
                      </m:sSub>
                      <m:r>
                        <w:rPr>
                          <w:rFonts w:ascii="Cambria Math" w:hAnsi="Cambria Math"/>
                        </w:rPr>
                        <m:t>+</m:t>
                      </m:r>
                      <m:d>
                        <m:dPr>
                          <m:ctrlPr>
                            <w:rPr>
                              <w:rFonts w:ascii="Cambria Math" w:hAnsi="Cambria Math"/>
                            </w:rPr>
                          </m:ctrlPr>
                        </m:dPr>
                        <m:e>
                          <m:r>
                            <w:rPr>
                              <w:rFonts w:ascii="Cambria Math" w:hAnsi="Cambria Math"/>
                            </w:rPr>
                            <m:t>1-</m:t>
                          </m:r>
                          <m:sSub>
                            <m:sSubPr>
                              <m:ctrlPr>
                                <w:rPr>
                                  <w:rFonts w:ascii="Cambria Math" w:hAnsi="Cambria Math"/>
                                </w:rPr>
                              </m:ctrlPr>
                            </m:sSubPr>
                            <m:e>
                              <m:r>
                                <w:rPr>
                                  <w:rFonts w:ascii="Cambria Math" w:hAnsi="Cambria Math"/>
                                </w:rPr>
                                <m:t>s</m:t>
                              </m:r>
                            </m:e>
                            <m:sub>
                              <m:r>
                                <w:rPr>
                                  <w:rFonts w:ascii="Cambria Math" w:hAnsi="Cambria Math"/>
                                </w:rPr>
                                <m:t>a</m:t>
                              </m:r>
                            </m:sub>
                          </m:sSub>
                        </m:e>
                      </m:d>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2</m:t>
                          </m:r>
                        </m:sub>
                      </m:sSub>
                    </m:e>
                  </m:mr>
                  <m:mr>
                    <m:e>
                      <m:sSubSup>
                        <m:sSubSupPr>
                          <m:ctrlPr>
                            <w:rPr>
                              <w:rFonts w:ascii="Cambria Math" w:hAnsi="Cambria Math"/>
                            </w:rPr>
                          </m:ctrlPr>
                        </m:sSubSupPr>
                        <m:e>
                          <m:r>
                            <w:rPr>
                              <w:rFonts w:ascii="Cambria Math" w:hAnsi="Cambria Math"/>
                            </w:rPr>
                            <m:t>P</m:t>
                          </m:r>
                        </m:e>
                        <m:sub>
                          <m:r>
                            <w:rPr>
                              <w:rFonts w:ascii="Cambria Math" w:hAnsi="Cambria Math"/>
                            </w:rPr>
                            <m:t>dynamic</m:t>
                          </m:r>
                        </m:sub>
                        <m:sup>
                          <m:r>
                            <w:rPr>
                              <w:rFonts w:ascii="Cambria Math" w:hAnsi="Cambria Math"/>
                            </w:rPr>
                            <m:t>DL</m:t>
                          </m:r>
                        </m:sup>
                      </m:sSubSup>
                    </m:e>
                    <m:e/>
                    <m:e>
                      <m:sSub>
                        <m:sSubPr>
                          <m:ctrlPr>
                            <w:rPr>
                              <w:rFonts w:ascii="Cambria Math" w:hAnsi="Cambria Math"/>
                            </w:rPr>
                          </m:ctrlPr>
                        </m:sSubPr>
                        <m:e>
                          <m:r>
                            <w:rPr>
                              <w:rFonts w:ascii="Cambria Math" w:hAnsi="Cambria Math"/>
                            </w:rPr>
                            <m:t>s</m:t>
                          </m:r>
                        </m:e>
                        <m:sub>
                          <m:r>
                            <w:rPr>
                              <w:rFonts w:ascii="Cambria Math" w:hAnsi="Cambria Math"/>
                            </w:rPr>
                            <m:t>a</m:t>
                          </m:r>
                        </m:sub>
                      </m:sSub>
                      <m:r>
                        <w:rPr>
                          <w:rFonts w:ascii="Cambria Math" w:hAnsi="Cambria Math"/>
                        </w:rPr>
                        <m:t>*</m:t>
                      </m:r>
                      <m:d>
                        <m:dPr>
                          <m:ctrlPr>
                            <w:rPr>
                              <w:rFonts w:ascii="Cambria Math" w:hAnsi="Cambria Math"/>
                            </w:rPr>
                          </m:ctrlPr>
                        </m:dPr>
                        <m:e>
                          <m:sSub>
                            <m:sSubPr>
                              <m:ctrlPr>
                                <w:rPr>
                                  <w:rFonts w:ascii="Cambria Math" w:hAnsi="Cambria Math"/>
                                </w:rPr>
                              </m:ctrlPr>
                            </m:sSubPr>
                            <m:e>
                              <m:r>
                                <w:rPr>
                                  <w:rFonts w:ascii="Cambria Math" w:hAnsi="Cambria Math"/>
                                </w:rPr>
                                <m:t>P</m:t>
                              </m:r>
                            </m:e>
                            <m:sub>
                              <m:r>
                                <w:rPr>
                                  <w:rFonts w:ascii="Cambria Math" w:hAnsi="Cambria Math"/>
                                </w:rPr>
                                <m:t>dyn,ante</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s</m:t>
                                  </m:r>
                                </m:e>
                                <m:sub>
                                  <m:r>
                                    <w:rPr>
                                      <w:rFonts w:ascii="Cambria Math" w:hAnsi="Cambria Math"/>
                                    </w:rPr>
                                    <m:t>f</m:t>
                                  </m:r>
                                </m:sub>
                              </m:sSub>
                              <m:sSub>
                                <m:sSubPr>
                                  <m:ctrlPr>
                                    <w:rPr>
                                      <w:rFonts w:ascii="Cambria Math" w:hAnsi="Cambria Math"/>
                                    </w:rPr>
                                  </m:ctrlPr>
                                </m:sSubPr>
                                <m:e>
                                  <m:r>
                                    <w:rPr>
                                      <w:rFonts w:ascii="Cambria Math" w:hAnsi="Cambria Math"/>
                                    </w:rPr>
                                    <m:t>*s</m:t>
                                  </m:r>
                                </m:e>
                                <m:sub>
                                  <m:r>
                                    <w:rPr>
                                      <w:rFonts w:ascii="Cambria Math" w:hAnsi="Cambria Math"/>
                                    </w:rPr>
                                    <m:t>p</m:t>
                                  </m:r>
                                </m:sub>
                              </m:sSub>
                            </m:num>
                            <m:den>
                              <m:r>
                                <w:rPr>
                                  <w:rFonts w:ascii="Cambria Math" w:hAnsi="Cambria Math"/>
                                </w:rPr>
                                <m:t>η</m:t>
                              </m:r>
                              <m:d>
                                <m:dPr>
                                  <m:ctrlPr>
                                    <w:rPr>
                                      <w:rFonts w:ascii="Cambria Math" w:hAnsi="Cambria Math"/>
                                    </w:rPr>
                                  </m:ctrlPr>
                                </m:dPr>
                                <m:e>
                                  <m:sSub>
                                    <m:sSubPr>
                                      <m:ctrlPr>
                                        <w:rPr>
                                          <w:rFonts w:ascii="Cambria Math" w:hAnsi="Cambria Math"/>
                                        </w:rPr>
                                      </m:ctrlPr>
                                    </m:sSubPr>
                                    <m:e>
                                      <m:r>
                                        <w:rPr>
                                          <w:rFonts w:ascii="Cambria Math" w:hAnsi="Cambria Math"/>
                                        </w:rPr>
                                        <m:t>s</m:t>
                                      </m:r>
                                    </m:e>
                                    <m:sub>
                                      <m:r>
                                        <w:rPr>
                                          <w:rFonts w:ascii="Cambria Math" w:hAnsi="Cambria Math"/>
                                        </w:rPr>
                                        <m:t>f</m:t>
                                      </m:r>
                                    </m:sub>
                                  </m:sSub>
                                  <m:sSub>
                                    <m:sSubPr>
                                      <m:ctrlPr>
                                        <w:rPr>
                                          <w:rFonts w:ascii="Cambria Math" w:hAnsi="Cambria Math"/>
                                        </w:rPr>
                                      </m:ctrlPr>
                                    </m:sSubPr>
                                    <m:e>
                                      <m:r>
                                        <w:rPr>
                                          <w:rFonts w:ascii="Cambria Math" w:hAnsi="Cambria Math"/>
                                        </w:rPr>
                                        <m:t>,s</m:t>
                                      </m:r>
                                    </m:e>
                                    <m:sub>
                                      <m:r>
                                        <w:rPr>
                                          <w:rFonts w:ascii="Cambria Math" w:hAnsi="Cambria Math"/>
                                        </w:rPr>
                                        <m:t>p</m:t>
                                      </m:r>
                                    </m:sub>
                                  </m:sSub>
                                </m:e>
                              </m:d>
                            </m:den>
                          </m:f>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dyn,joint</m:t>
                              </m:r>
                            </m:sub>
                          </m:sSub>
                        </m:e>
                      </m:d>
                    </m:e>
                  </m:mr>
                </m:m>
              </m:e>
              <m:e>
                <m:m>
                  <m:mPr>
                    <m:mcs>
                      <m:mc>
                        <m:mcPr>
                          <m:count m:val="3"/>
                          <m:mcJc m:val="center"/>
                        </m:mcPr>
                      </m:mc>
                    </m:mcs>
                    <m:ctrlPr>
                      <w:rPr>
                        <w:rFonts w:ascii="Cambria Math" w:hAnsi="Cambria Math"/>
                      </w:rPr>
                    </m:ctrlPr>
                  </m:mPr>
                  <m:mr>
                    <m:e>
                      <m:sSup>
                        <m:sSupPr>
                          <m:ctrlPr>
                            <w:rPr>
                              <w:rFonts w:ascii="Cambria Math" w:hAnsi="Cambria Math"/>
                            </w:rPr>
                          </m:ctrlPr>
                        </m:sSupPr>
                        <m:e>
                          <m:r>
                            <w:rPr>
                              <w:rFonts w:ascii="Cambria Math" w:hAnsi="Cambria Math"/>
                            </w:rPr>
                            <m:t>P</m:t>
                          </m:r>
                        </m:e>
                        <m:sup>
                          <m:r>
                            <w:rPr>
                              <w:rFonts w:ascii="Cambria Math" w:hAnsi="Cambria Math"/>
                            </w:rPr>
                            <m:t>UL</m:t>
                          </m:r>
                        </m:sup>
                      </m:sSup>
                    </m:e>
                    <m:e/>
                    <m:e>
                      <m:sSubSup>
                        <m:sSubSupPr>
                          <m:ctrlPr>
                            <w:rPr>
                              <w:rFonts w:ascii="Cambria Math" w:hAnsi="Cambria Math"/>
                            </w:rPr>
                          </m:ctrlPr>
                        </m:sSubSupPr>
                        <m:e>
                          <m:r>
                            <w:rPr>
                              <w:rFonts w:ascii="Cambria Math" w:hAnsi="Cambria Math"/>
                            </w:rPr>
                            <m:t>P</m:t>
                          </m:r>
                        </m:e>
                        <m:sub>
                          <m:r>
                            <w:rPr>
                              <w:rFonts w:ascii="Cambria Math" w:hAnsi="Cambria Math"/>
                            </w:rPr>
                            <m:t>static</m:t>
                          </m:r>
                        </m:sub>
                        <m:sup>
                          <m:r>
                            <w:rPr>
                              <w:rFonts w:ascii="Cambria Math" w:hAnsi="Cambria Math"/>
                            </w:rPr>
                            <m:t>UL</m:t>
                          </m:r>
                        </m:sup>
                      </m:sSubSup>
                      <m:r>
                        <w:rPr>
                          <w:rFonts w:ascii="Cambria Math" w:hAnsi="Cambria Math"/>
                        </w:rPr>
                        <m:t>+</m:t>
                      </m:r>
                      <m:sSubSup>
                        <m:sSubSupPr>
                          <m:ctrlPr>
                            <w:rPr>
                              <w:rFonts w:ascii="Cambria Math" w:hAnsi="Cambria Math"/>
                            </w:rPr>
                          </m:ctrlPr>
                        </m:sSubSupPr>
                        <m:e>
                          <m:r>
                            <w:rPr>
                              <w:rFonts w:ascii="Cambria Math" w:hAnsi="Cambria Math"/>
                            </w:rPr>
                            <m:t>P</m:t>
                          </m:r>
                        </m:e>
                        <m:sub>
                          <m:r>
                            <w:rPr>
                              <w:rFonts w:ascii="Cambria Math" w:hAnsi="Cambria Math"/>
                            </w:rPr>
                            <m:t>dynamic</m:t>
                          </m:r>
                        </m:sub>
                        <m:sup>
                          <m:r>
                            <w:rPr>
                              <w:rFonts w:ascii="Cambria Math" w:hAnsi="Cambria Math"/>
                            </w:rPr>
                            <m:t>UL</m:t>
                          </m:r>
                        </m:sup>
                      </m:sSubSup>
                    </m:e>
                  </m:mr>
                  <m:mr>
                    <m:e>
                      <m:sSubSup>
                        <m:sSubSupPr>
                          <m:ctrlPr>
                            <w:rPr>
                              <w:rFonts w:ascii="Cambria Math" w:hAnsi="Cambria Math"/>
                            </w:rPr>
                          </m:ctrlPr>
                        </m:sSubSupPr>
                        <m:e>
                          <m:r>
                            <w:rPr>
                              <w:rFonts w:ascii="Cambria Math" w:hAnsi="Cambria Math"/>
                            </w:rPr>
                            <m:t>P</m:t>
                          </m:r>
                        </m:e>
                        <m:sub>
                          <m:r>
                            <w:rPr>
                              <w:rFonts w:ascii="Cambria Math" w:hAnsi="Cambria Math"/>
                            </w:rPr>
                            <m:t>static</m:t>
                          </m:r>
                        </m:sub>
                        <m:sup>
                          <m:r>
                            <w:rPr>
                              <w:rFonts w:ascii="Cambria Math" w:hAnsi="Cambria Math"/>
                            </w:rPr>
                            <m:t>UL</m:t>
                          </m:r>
                        </m:sup>
                      </m:sSubSup>
                    </m:e>
                    <m:e/>
                    <m:e>
                      <m:sSub>
                        <m:sSubPr>
                          <m:ctrlPr>
                            <w:rPr>
                              <w:rFonts w:ascii="Cambria Math" w:hAnsi="Cambria Math"/>
                            </w:rPr>
                          </m:ctrlPr>
                        </m:sSubPr>
                        <m:e>
                          <m:r>
                            <w:rPr>
                              <w:rFonts w:ascii="Cambria Math" w:hAnsi="Cambria Math"/>
                            </w:rPr>
                            <m:t>s</m:t>
                          </m:r>
                        </m:e>
                        <m:sub>
                          <m:r>
                            <w:rPr>
                              <w:rFonts w:ascii="Cambria Math" w:hAnsi="Cambria Math"/>
                            </w:rPr>
                            <m:t>a</m:t>
                          </m:r>
                        </m:sub>
                      </m:sSub>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3</m:t>
                          </m:r>
                        </m:sub>
                      </m:sSub>
                      <m:r>
                        <w:rPr>
                          <w:rFonts w:ascii="Cambria Math" w:hAnsi="Cambria Math"/>
                        </w:rPr>
                        <m:t>+</m:t>
                      </m:r>
                      <m:d>
                        <m:dPr>
                          <m:ctrlPr>
                            <w:rPr>
                              <w:rFonts w:ascii="Cambria Math" w:hAnsi="Cambria Math"/>
                            </w:rPr>
                          </m:ctrlPr>
                        </m:dPr>
                        <m:e>
                          <m:r>
                            <w:rPr>
                              <w:rFonts w:ascii="Cambria Math" w:hAnsi="Cambria Math"/>
                            </w:rPr>
                            <m:t>1-</m:t>
                          </m:r>
                          <m:sSub>
                            <m:sSubPr>
                              <m:ctrlPr>
                                <w:rPr>
                                  <w:rFonts w:ascii="Cambria Math" w:hAnsi="Cambria Math"/>
                                </w:rPr>
                              </m:ctrlPr>
                            </m:sSubPr>
                            <m:e>
                              <m:r>
                                <w:rPr>
                                  <w:rFonts w:ascii="Cambria Math" w:hAnsi="Cambria Math"/>
                                </w:rPr>
                                <m:t>s</m:t>
                              </m:r>
                            </m:e>
                            <m:sub>
                              <m:r>
                                <w:rPr>
                                  <w:rFonts w:ascii="Cambria Math" w:hAnsi="Cambria Math"/>
                                </w:rPr>
                                <m:t>a</m:t>
                              </m:r>
                            </m:sub>
                          </m:sSub>
                        </m:e>
                      </m:d>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2</m:t>
                          </m:r>
                        </m:sub>
                      </m:sSub>
                    </m:e>
                  </m:mr>
                  <m:mr>
                    <m:e>
                      <m:sSubSup>
                        <m:sSubSupPr>
                          <m:ctrlPr>
                            <w:rPr>
                              <w:rFonts w:ascii="Cambria Math" w:hAnsi="Cambria Math"/>
                            </w:rPr>
                          </m:ctrlPr>
                        </m:sSubSupPr>
                        <m:e>
                          <m:r>
                            <w:rPr>
                              <w:rFonts w:ascii="Cambria Math" w:hAnsi="Cambria Math"/>
                            </w:rPr>
                            <m:t>P</m:t>
                          </m:r>
                        </m:e>
                        <m:sub>
                          <m:r>
                            <w:rPr>
                              <w:rFonts w:ascii="Cambria Math" w:hAnsi="Cambria Math"/>
                            </w:rPr>
                            <m:t>dynamic</m:t>
                          </m:r>
                        </m:sub>
                        <m:sup>
                          <m:r>
                            <w:rPr>
                              <w:rFonts w:ascii="Cambria Math" w:hAnsi="Cambria Math"/>
                            </w:rPr>
                            <m:t>UL</m:t>
                          </m:r>
                        </m:sup>
                      </m:sSubSup>
                    </m:e>
                    <m:e/>
                    <m:e>
                      <m:sSubSup>
                        <m:sSubSupPr>
                          <m:ctrlPr>
                            <w:rPr>
                              <w:rFonts w:ascii="Cambria Math" w:hAnsi="Cambria Math"/>
                            </w:rPr>
                          </m:ctrlPr>
                        </m:sSubSupPr>
                        <m:e>
                          <m:sSub>
                            <m:sSubPr>
                              <m:ctrlPr>
                                <w:rPr>
                                  <w:rFonts w:ascii="Cambria Math" w:hAnsi="Cambria Math"/>
                                </w:rPr>
                              </m:ctrlPr>
                            </m:sSubPr>
                            <m:e>
                              <m:r>
                                <w:rPr>
                                  <w:rFonts w:ascii="Cambria Math" w:hAnsi="Cambria Math"/>
                                </w:rPr>
                                <m:t>s</m:t>
                              </m:r>
                            </m:e>
                            <m:sub>
                              <m:r>
                                <w:rPr>
                                  <w:rFonts w:ascii="Cambria Math" w:hAnsi="Cambria Math"/>
                                </w:rPr>
                                <m:t>a</m:t>
                              </m:r>
                            </m:sub>
                          </m:sSub>
                          <m:r>
                            <w:rPr>
                              <w:rFonts w:ascii="Cambria Math" w:hAnsi="Cambria Math"/>
                            </w:rPr>
                            <m:t>*P</m:t>
                          </m:r>
                        </m:e>
                        <m:sub>
                          <m:r>
                            <w:rPr>
                              <w:rFonts w:ascii="Cambria Math" w:hAnsi="Cambria Math"/>
                            </w:rPr>
                            <m:t>dyn,ante</m:t>
                          </m:r>
                        </m:sub>
                        <m:sup>
                          <m:r>
                            <w:rPr>
                              <w:rFonts w:ascii="Cambria Math" w:hAnsi="Cambria Math"/>
                            </w:rPr>
                            <m:t>UL</m:t>
                          </m:r>
                        </m:sup>
                      </m:sSubSup>
                    </m:e>
                  </m:mr>
                  <m:mr>
                    <m:e>
                      <m:sSubSup>
                        <m:sSubSupPr>
                          <m:ctrlPr>
                            <w:rPr>
                              <w:rFonts w:ascii="Cambria Math" w:hAnsi="Cambria Math"/>
                            </w:rPr>
                          </m:ctrlPr>
                        </m:sSubSupPr>
                        <m:e>
                          <m:r>
                            <w:rPr>
                              <w:rFonts w:ascii="Cambria Math" w:hAnsi="Cambria Math"/>
                            </w:rPr>
                            <m:t>P</m:t>
                          </m:r>
                        </m:e>
                        <m:sub>
                          <m:r>
                            <w:rPr>
                              <w:rFonts w:ascii="Cambria Math" w:hAnsi="Cambria Math"/>
                            </w:rPr>
                            <m:t>dyn,ante</m:t>
                          </m:r>
                        </m:sub>
                        <m:sup>
                          <m:r>
                            <w:rPr>
                              <w:rFonts w:ascii="Cambria Math" w:hAnsi="Cambria Math"/>
                            </w:rPr>
                            <m:t>UL</m:t>
                          </m:r>
                        </m:sup>
                      </m:sSubSup>
                    </m:e>
                    <m:e/>
                    <m:e>
                      <m:sSub>
                        <m:sSubPr>
                          <m:ctrlPr>
                            <w:rPr>
                              <w:rFonts w:ascii="Cambria Math" w:hAnsi="Cambria Math"/>
                            </w:rPr>
                          </m:ctrlPr>
                        </m:sSubPr>
                        <m:e>
                          <m:r>
                            <w:rPr>
                              <w:rFonts w:ascii="Cambria Math" w:hAnsi="Cambria Math"/>
                            </w:rPr>
                            <m:t>P</m:t>
                          </m:r>
                        </m:e>
                        <m:sub>
                          <m:r>
                            <w:rPr>
                              <w:rFonts w:ascii="Cambria Math" w:hAnsi="Cambria Math"/>
                            </w:rPr>
                            <m:t>5</m:t>
                          </m:r>
                        </m:sub>
                      </m:sSub>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3</m:t>
                          </m:r>
                        </m:sub>
                      </m:sSub>
                    </m:e>
                  </m:mr>
                </m:m>
              </m:e>
            </m:mr>
          </m:m>
        </m:oMath>
      </m:oMathPara>
    </w:p>
    <w:p w14:paraId="38E101CA" w14:textId="77777777" w:rsidR="00CA1E11" w:rsidRDefault="00000000">
      <w:pPr>
        <w:rPr>
          <w:rStyle w:val="a8"/>
        </w:rPr>
      </w:pPr>
      <w:r>
        <w:rPr>
          <w:rStyle w:val="a8"/>
        </w:rPr>
        <w:t xml:space="preserve">where </w:t>
      </w:r>
      <w:r>
        <w:rPr>
          <w:rStyle w:val="a8"/>
          <w:i/>
          <w:iCs/>
          <w:color w:val="FF0000"/>
        </w:rPr>
        <w:t>P</w:t>
      </w:r>
      <w:r>
        <w:rPr>
          <w:rStyle w:val="a8"/>
          <w:i/>
          <w:iCs/>
          <w:color w:val="FF0000"/>
          <w:vertAlign w:val="subscript"/>
        </w:rPr>
        <w:t>2</w:t>
      </w:r>
      <w:r>
        <w:rPr>
          <w:rStyle w:val="a8"/>
          <w:color w:val="FF0000"/>
        </w:rPr>
        <w:t xml:space="preserve"> is the light sleep relative power value</w:t>
      </w:r>
      <w:r>
        <w:rPr>
          <w:rStyle w:val="a8"/>
        </w:rPr>
        <w:t xml:space="preserve"> that the remaining HW is assumed to be in. </w:t>
      </w:r>
      <w:r>
        <w:rPr>
          <w:rStyle w:val="a8"/>
          <w:color w:val="FF0000"/>
        </w:rPr>
        <w:t xml:space="preserve">Light sleep </w:t>
      </w:r>
      <w:r>
        <w:rPr>
          <w:rStyle w:val="a8"/>
        </w:rPr>
        <w:t>transition time and energy values (correspondingly scaled (</w:t>
      </w:r>
      <w:r>
        <w:rPr>
          <w:rStyle w:val="a8"/>
          <w:i/>
          <w:iCs/>
        </w:rPr>
        <w:t>1-s</w:t>
      </w:r>
      <w:r>
        <w:rPr>
          <w:rStyle w:val="a8"/>
          <w:i/>
          <w:iCs/>
          <w:vertAlign w:val="subscript"/>
        </w:rPr>
        <w:t>a</w:t>
      </w:r>
      <w:r>
        <w:rPr>
          <w:rStyle w:val="a8"/>
        </w:rPr>
        <w:t>) applies for BS transitioning to/from its LP mode.</w:t>
      </w:r>
    </w:p>
    <w:p w14:paraId="38E101CB" w14:textId="77777777" w:rsidR="00CA1E11" w:rsidRDefault="00000000">
      <w:pPr>
        <w:pStyle w:val="40"/>
      </w:pPr>
      <w:r>
        <w:t>Companies’ comments</w:t>
      </w:r>
    </w:p>
    <w:p w14:paraId="38E101CC" w14:textId="77777777" w:rsidR="00CA1E11" w:rsidRDefault="00000000">
      <w:pPr>
        <w:rPr>
          <w:lang w:val="en-GB"/>
        </w:rPr>
      </w:pPr>
      <w:r>
        <w:rPr>
          <w:lang w:val="en-GB"/>
        </w:rP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CA1E11" w14:paraId="38E101CF" w14:textId="77777777">
        <w:tc>
          <w:tcPr>
            <w:tcW w:w="2065" w:type="dxa"/>
            <w:shd w:val="clear" w:color="auto" w:fill="FFC000"/>
          </w:tcPr>
          <w:p w14:paraId="38E101CD" w14:textId="77777777" w:rsidR="00CA1E11" w:rsidRDefault="00000000">
            <w:pPr>
              <w:rPr>
                <w:b/>
                <w:bCs/>
                <w:lang w:eastAsia="zh-TW"/>
              </w:rPr>
            </w:pPr>
            <w:r>
              <w:rPr>
                <w:b/>
                <w:bCs/>
                <w:lang w:eastAsia="zh-TW"/>
              </w:rPr>
              <w:t>Company</w:t>
            </w:r>
          </w:p>
        </w:tc>
        <w:tc>
          <w:tcPr>
            <w:tcW w:w="7562" w:type="dxa"/>
            <w:shd w:val="clear" w:color="auto" w:fill="FFC000"/>
          </w:tcPr>
          <w:p w14:paraId="38E101CE" w14:textId="77777777" w:rsidR="00CA1E11" w:rsidRDefault="00000000">
            <w:pPr>
              <w:rPr>
                <w:b/>
                <w:bCs/>
                <w:lang w:eastAsia="zh-TW"/>
              </w:rPr>
            </w:pPr>
            <w:r>
              <w:rPr>
                <w:b/>
                <w:bCs/>
                <w:lang w:eastAsia="zh-TW"/>
              </w:rPr>
              <w:t>Comment</w:t>
            </w:r>
          </w:p>
        </w:tc>
      </w:tr>
      <w:tr w:rsidR="00CA1E11" w14:paraId="38E101D2" w14:textId="77777777">
        <w:tc>
          <w:tcPr>
            <w:tcW w:w="2065" w:type="dxa"/>
          </w:tcPr>
          <w:p w14:paraId="38E101D0" w14:textId="77777777" w:rsidR="00CA1E11" w:rsidRDefault="00000000">
            <w:pPr>
              <w:rPr>
                <w:rFonts w:eastAsia="DengXian"/>
                <w:lang w:eastAsia="zh-CN"/>
              </w:rPr>
            </w:pPr>
            <w:r>
              <w:rPr>
                <w:rFonts w:eastAsia="DengXian"/>
                <w:lang w:eastAsia="zh-CN"/>
              </w:rPr>
              <w:t>CMCC</w:t>
            </w:r>
          </w:p>
        </w:tc>
        <w:tc>
          <w:tcPr>
            <w:tcW w:w="7562" w:type="dxa"/>
          </w:tcPr>
          <w:p w14:paraId="38E101D1" w14:textId="77777777" w:rsidR="00CA1E11" w:rsidRDefault="00000000">
            <w:pPr>
              <w:rPr>
                <w:rFonts w:eastAsia="DengXian"/>
                <w:lang w:eastAsia="zh-CN"/>
              </w:rPr>
            </w:pPr>
            <w:r>
              <w:rPr>
                <w:rFonts w:eastAsia="DengXian"/>
                <w:lang w:eastAsia="zh-CN"/>
              </w:rPr>
              <w:t>Fine with the structure.</w:t>
            </w:r>
          </w:p>
        </w:tc>
      </w:tr>
      <w:tr w:rsidR="00CA1E11" w14:paraId="38E101D5" w14:textId="77777777">
        <w:tc>
          <w:tcPr>
            <w:tcW w:w="2065" w:type="dxa"/>
          </w:tcPr>
          <w:p w14:paraId="38E101D3" w14:textId="77777777" w:rsidR="00CA1E11" w:rsidRDefault="00000000">
            <w:pPr>
              <w:rPr>
                <w:rFonts w:eastAsia="DengXian"/>
                <w:lang w:eastAsia="zh-CN"/>
              </w:rPr>
            </w:pPr>
            <w:r>
              <w:rPr>
                <w:rFonts w:eastAsia="Malgun Gothic"/>
                <w:lang w:eastAsia="ko-KR"/>
              </w:rPr>
              <w:t>Samsung</w:t>
            </w:r>
          </w:p>
        </w:tc>
        <w:tc>
          <w:tcPr>
            <w:tcW w:w="7562" w:type="dxa"/>
          </w:tcPr>
          <w:p w14:paraId="38E101D4" w14:textId="77777777" w:rsidR="00CA1E11" w:rsidRDefault="00000000">
            <w:pPr>
              <w:rPr>
                <w:rFonts w:eastAsia="DengXian"/>
                <w:lang w:eastAsia="zh-CN"/>
              </w:rPr>
            </w:pPr>
            <w:r>
              <w:rPr>
                <w:rFonts w:eastAsia="DengXian"/>
                <w:lang w:eastAsia="zh-CN"/>
              </w:rPr>
              <w:t>This structure is fine. Even in LP mode, it is preferred to define the power within the same framework rather than defining the power for a separate receiver.</w:t>
            </w:r>
          </w:p>
        </w:tc>
      </w:tr>
      <w:tr w:rsidR="00CA1E11" w14:paraId="38E101DB" w14:textId="77777777">
        <w:tc>
          <w:tcPr>
            <w:tcW w:w="2065" w:type="dxa"/>
          </w:tcPr>
          <w:p w14:paraId="38E101D6" w14:textId="77777777" w:rsidR="00CA1E11" w:rsidRDefault="00000000">
            <w:pPr>
              <w:rPr>
                <w:rFonts w:eastAsia="Malgun Gothic"/>
                <w:lang w:eastAsia="ko-KR"/>
              </w:rPr>
            </w:pPr>
            <w:r>
              <w:rPr>
                <w:rFonts w:eastAsia="Malgun Gothic"/>
                <w:lang w:eastAsia="ko-KR"/>
              </w:rPr>
              <w:t>LG Electronics</w:t>
            </w:r>
          </w:p>
        </w:tc>
        <w:tc>
          <w:tcPr>
            <w:tcW w:w="7562" w:type="dxa"/>
          </w:tcPr>
          <w:p w14:paraId="38E101D7" w14:textId="77777777" w:rsidR="00CA1E11" w:rsidRDefault="00000000">
            <w:pPr>
              <w:rPr>
                <w:rFonts w:eastAsia="Malgun Gothic"/>
                <w:lang w:eastAsia="ko-KR"/>
              </w:rPr>
            </w:pPr>
            <w:r>
              <w:rPr>
                <w:rFonts w:eastAsia="Malgun Gothic"/>
                <w:lang w:eastAsia="ko-KR"/>
              </w:rPr>
              <w:t>Proposal looks fine as a starting point. In addition, we have the following comments.</w:t>
            </w:r>
          </w:p>
          <w:p w14:paraId="38E101D8" w14:textId="77777777" w:rsidR="00CA1E11" w:rsidRDefault="00000000" w:rsidP="00317BDE">
            <w:pPr>
              <w:pStyle w:val="a"/>
              <w:numPr>
                <w:ilvl w:val="0"/>
                <w:numId w:val="36"/>
              </w:numPr>
              <w:rPr>
                <w:rFonts w:eastAsia="Malgun Gothic"/>
                <w:lang w:val="en-GB" w:eastAsia="ko-KR"/>
              </w:rPr>
            </w:pPr>
            <w:r>
              <w:rPr>
                <w:rFonts w:eastAsia="Malgun Gothic"/>
                <w:lang w:val="en-GB" w:eastAsia="ko-KR"/>
              </w:rPr>
              <w:t>Additional scaling factor is required not only for static power but also for dynamic DL/UL power</w:t>
            </w:r>
          </w:p>
          <w:p w14:paraId="38E101D9" w14:textId="77777777" w:rsidR="00CA1E11" w:rsidRDefault="00000000" w:rsidP="00317BDE">
            <w:pPr>
              <w:pStyle w:val="a"/>
              <w:numPr>
                <w:ilvl w:val="0"/>
                <w:numId w:val="36"/>
              </w:numPr>
              <w:rPr>
                <w:rFonts w:eastAsia="Malgun Gothic"/>
                <w:lang w:val="en-GB" w:eastAsia="ko-KR"/>
              </w:rPr>
            </w:pPr>
            <w:r>
              <w:rPr>
                <w:rFonts w:eastAsia="Malgun Gothic"/>
                <w:lang w:val="en-GB" w:eastAsia="ko-KR"/>
              </w:rPr>
              <w:t>Regarding BS’s RX sensitivity issue brought up by Ericsson, in our view, it can be dependent on how UL WUS is designed</w:t>
            </w:r>
          </w:p>
          <w:p w14:paraId="38E101DA" w14:textId="77777777" w:rsidR="00CA1E11" w:rsidRDefault="00CA1E11">
            <w:pPr>
              <w:rPr>
                <w:rFonts w:eastAsia="DengXian"/>
                <w:lang w:eastAsia="zh-CN"/>
              </w:rPr>
            </w:pPr>
          </w:p>
        </w:tc>
      </w:tr>
      <w:tr w:rsidR="00CA1E11" w14:paraId="38E101E5" w14:textId="77777777">
        <w:tc>
          <w:tcPr>
            <w:tcW w:w="2065" w:type="dxa"/>
          </w:tcPr>
          <w:p w14:paraId="38E101DC" w14:textId="77777777" w:rsidR="00CA1E11" w:rsidRDefault="00000000">
            <w:pPr>
              <w:rPr>
                <w:lang w:eastAsia="zh-TW"/>
              </w:rPr>
            </w:pPr>
            <w:r>
              <w:rPr>
                <w:rFonts w:eastAsia="DengXian"/>
                <w:lang w:eastAsia="zh-CN"/>
              </w:rPr>
              <w:t>vivo</w:t>
            </w:r>
          </w:p>
        </w:tc>
        <w:tc>
          <w:tcPr>
            <w:tcW w:w="7562" w:type="dxa"/>
          </w:tcPr>
          <w:p w14:paraId="38E101DD" w14:textId="77777777" w:rsidR="00CA1E11" w:rsidRDefault="00000000">
            <w:pPr>
              <w:rPr>
                <w:rFonts w:eastAsia="DengXian"/>
                <w:lang w:eastAsia="zh-CN"/>
              </w:rPr>
            </w:pPr>
            <w:r>
              <w:rPr>
                <w:rFonts w:eastAsia="DengXian"/>
                <w:lang w:eastAsia="zh-CN"/>
              </w:rPr>
              <w:t>We are open to discuss additional power scaling rule in a LP mode. But we have the following comments:</w:t>
            </w:r>
          </w:p>
          <w:p w14:paraId="38E101DE" w14:textId="77777777" w:rsidR="00CA1E11" w:rsidRDefault="00000000">
            <w:pPr>
              <w:rPr>
                <w:rFonts w:eastAsia="DengXian"/>
                <w:lang w:eastAsia="zh-CN"/>
              </w:rPr>
            </w:pPr>
            <w:r>
              <w:rPr>
                <w:rFonts w:eastAsia="DengXian"/>
                <w:lang w:eastAsia="zh-CN"/>
              </w:rPr>
              <w:t xml:space="preserve">Comment #1: In our understanding, here LP mode means static power can be optimized when reduction of antenna/frequency in a long time instead of the deterministic sequence transmission. </w:t>
            </w:r>
            <w:proofErr w:type="gramStart"/>
            <w:r>
              <w:rPr>
                <w:rFonts w:eastAsia="DengXian"/>
                <w:lang w:eastAsia="zh-CN"/>
              </w:rPr>
              <w:t>Actually</w:t>
            </w:r>
            <w:proofErr w:type="gramEnd"/>
            <w:r>
              <w:rPr>
                <w:rFonts w:eastAsia="DengXian"/>
                <w:lang w:eastAsia="zh-CN"/>
              </w:rPr>
              <w:t xml:space="preserve"> there is no need to mention what LP mode includes which is up to BS implementation, i.e., a BS LP mode includes transmission and reception of predetermined deterministic sequences. The difference with normal power scaling here lies in that static power can be also optimized when reduction of antenna or bandwidth in a </w:t>
            </w:r>
            <w:proofErr w:type="gramStart"/>
            <w:r>
              <w:rPr>
                <w:rFonts w:eastAsia="DengXian"/>
                <w:lang w:eastAsia="zh-CN"/>
              </w:rPr>
              <w:t>long time</w:t>
            </w:r>
            <w:proofErr w:type="gramEnd"/>
            <w:r>
              <w:rPr>
                <w:rFonts w:eastAsia="DengXian"/>
                <w:lang w:eastAsia="zh-CN"/>
              </w:rPr>
              <w:t xml:space="preserve"> scale, e.g. zero load.</w:t>
            </w:r>
          </w:p>
          <w:p w14:paraId="38E101DF" w14:textId="77777777" w:rsidR="00CA1E11" w:rsidRDefault="00CA1E11">
            <w:pPr>
              <w:rPr>
                <w:rFonts w:eastAsia="DengXian"/>
                <w:lang w:eastAsia="zh-CN"/>
              </w:rPr>
            </w:pPr>
          </w:p>
          <w:p w14:paraId="38E101E0" w14:textId="77777777" w:rsidR="00CA1E11" w:rsidRDefault="00000000">
            <w:pPr>
              <w:rPr>
                <w:rFonts w:eastAsia="DengXian"/>
                <w:lang w:eastAsia="zh-CN"/>
              </w:rPr>
            </w:pPr>
            <w:r>
              <w:rPr>
                <w:rFonts w:eastAsia="DengXian"/>
                <w:lang w:eastAsia="zh-CN"/>
              </w:rPr>
              <w:lastRenderedPageBreak/>
              <w:t>Comment #2: There is no need to define the transition to/from LP mode in BS power model. When/How to transit between LP mode and normal mode belongs to technical discussion.</w:t>
            </w:r>
          </w:p>
          <w:p w14:paraId="38E101E1" w14:textId="77777777" w:rsidR="00CA1E11" w:rsidRDefault="00CA1E11">
            <w:pPr>
              <w:rPr>
                <w:rFonts w:eastAsia="DengXian"/>
                <w:lang w:eastAsia="zh-CN"/>
              </w:rPr>
            </w:pPr>
          </w:p>
          <w:p w14:paraId="38E101E2" w14:textId="77777777" w:rsidR="00CA1E11" w:rsidRDefault="00000000">
            <w:pPr>
              <w:rPr>
                <w:rFonts w:eastAsia="DengXian"/>
                <w:lang w:eastAsia="zh-CN"/>
              </w:rPr>
            </w:pPr>
            <w:r>
              <w:rPr>
                <w:rFonts w:eastAsia="DengXian"/>
                <w:lang w:eastAsia="zh-CN"/>
              </w:rPr>
              <w:t>Comment #3: Why to determine the scaling factor like this for static power should be clarified.</w:t>
            </w:r>
          </w:p>
          <w:p w14:paraId="38E101E3" w14:textId="77777777" w:rsidR="00CA1E11" w:rsidRDefault="00CA1E11">
            <w:pPr>
              <w:rPr>
                <w:rFonts w:eastAsia="DengXian"/>
                <w:lang w:eastAsia="zh-CN"/>
              </w:rPr>
            </w:pPr>
          </w:p>
          <w:p w14:paraId="38E101E4" w14:textId="77777777" w:rsidR="00CA1E11" w:rsidRDefault="00000000">
            <w:pPr>
              <w:rPr>
                <w:lang w:eastAsia="zh-TW"/>
              </w:rPr>
            </w:pPr>
            <w:r>
              <w:rPr>
                <w:rFonts w:eastAsia="DengXian"/>
                <w:lang w:eastAsia="zh-CN"/>
              </w:rPr>
              <w:t xml:space="preserve">Besides, it seems FL doesn’t have proposals on additional power state that is related to LP mode as well. The proposal of introducing energy efficient state is due to the deterministic sequence communication, e.g., WUS monitoring. In this case, BS can do some optimization on both RF and BB part that is less than normal state even there is no reduction of antenna and frequency. We suggest </w:t>
            </w:r>
            <w:proofErr w:type="gramStart"/>
            <w:r>
              <w:rPr>
                <w:rFonts w:eastAsia="DengXian"/>
                <w:lang w:eastAsia="zh-CN"/>
              </w:rPr>
              <w:t>to add</w:t>
            </w:r>
            <w:proofErr w:type="gramEnd"/>
            <w:r>
              <w:rPr>
                <w:rFonts w:eastAsia="DengXian"/>
                <w:lang w:eastAsia="zh-CN"/>
              </w:rPr>
              <w:t xml:space="preserve"> another proposal on additional power state.</w:t>
            </w:r>
          </w:p>
        </w:tc>
      </w:tr>
      <w:tr w:rsidR="00CA1E11" w14:paraId="38E101EA" w14:textId="77777777">
        <w:tc>
          <w:tcPr>
            <w:tcW w:w="2065" w:type="dxa"/>
          </w:tcPr>
          <w:p w14:paraId="38E101E6" w14:textId="77777777" w:rsidR="00CA1E11" w:rsidRDefault="00000000">
            <w:pPr>
              <w:rPr>
                <w:rFonts w:eastAsia="DengXian"/>
                <w:lang w:eastAsia="zh-CN"/>
              </w:rPr>
            </w:pPr>
            <w:r>
              <w:rPr>
                <w:rFonts w:eastAsia="DengXian"/>
                <w:lang w:eastAsia="zh-CN"/>
              </w:rPr>
              <w:lastRenderedPageBreak/>
              <w:t>Ericsson</w:t>
            </w:r>
          </w:p>
        </w:tc>
        <w:tc>
          <w:tcPr>
            <w:tcW w:w="7562" w:type="dxa"/>
          </w:tcPr>
          <w:p w14:paraId="38E101E7" w14:textId="77777777" w:rsidR="00CA1E11" w:rsidRDefault="00000000">
            <w:pPr>
              <w:rPr>
                <w:rFonts w:eastAsia="DengXian"/>
                <w:lang w:eastAsia="zh-CN"/>
              </w:rPr>
            </w:pPr>
            <w:r>
              <w:rPr>
                <w:rFonts w:eastAsia="DengXian"/>
                <w:lang w:eastAsia="zh-CN"/>
              </w:rPr>
              <w:t>Does this new scaling mechanism apply to all states of the power model, or is this a new state in the power model?</w:t>
            </w:r>
          </w:p>
          <w:p w14:paraId="38E101E8" w14:textId="77777777" w:rsidR="00CA1E11" w:rsidRDefault="00000000">
            <w:pPr>
              <w:rPr>
                <w:rFonts w:eastAsia="DengXian"/>
                <w:lang w:eastAsia="zh-CN"/>
              </w:rPr>
            </w:pPr>
            <w:r>
              <w:rPr>
                <w:rFonts w:eastAsia="DengXian"/>
                <w:lang w:eastAsia="zh-CN"/>
              </w:rPr>
              <w:t>For which sequences/signals would the scaling apply to? Can it be used if e.g. SSB, SIB1 are frequency multiplexed with each other or other transmissions?</w:t>
            </w:r>
          </w:p>
          <w:p w14:paraId="38E101E9" w14:textId="77777777" w:rsidR="00CA1E11" w:rsidRDefault="00000000">
            <w:pPr>
              <w:rPr>
                <w:rFonts w:eastAsia="DengXian"/>
                <w:lang w:eastAsia="zh-CN"/>
              </w:rPr>
            </w:pPr>
            <w:r>
              <w:rPr>
                <w:rFonts w:eastAsia="DengXian"/>
                <w:lang w:eastAsia="zh-CN"/>
              </w:rPr>
              <w:t>We wonder if there need to be new transition times associated with this.</w:t>
            </w:r>
          </w:p>
        </w:tc>
      </w:tr>
      <w:tr w:rsidR="00CA1E11" w14:paraId="38E101ED" w14:textId="77777777">
        <w:tc>
          <w:tcPr>
            <w:tcW w:w="2065" w:type="dxa"/>
          </w:tcPr>
          <w:p w14:paraId="38E101EB" w14:textId="77777777" w:rsidR="00CA1E11" w:rsidRDefault="00000000">
            <w:pPr>
              <w:rPr>
                <w:rFonts w:eastAsia="DengXian"/>
                <w:lang w:eastAsia="zh-CN"/>
              </w:rPr>
            </w:pPr>
            <w:r>
              <w:rPr>
                <w:rFonts w:eastAsia="DengXian"/>
                <w:lang w:eastAsia="zh-CN"/>
              </w:rPr>
              <w:t>TCL</w:t>
            </w:r>
          </w:p>
        </w:tc>
        <w:tc>
          <w:tcPr>
            <w:tcW w:w="7562" w:type="dxa"/>
          </w:tcPr>
          <w:p w14:paraId="38E101EC" w14:textId="77777777" w:rsidR="00CA1E11" w:rsidRDefault="00000000">
            <w:pPr>
              <w:rPr>
                <w:rFonts w:eastAsia="DengXian"/>
                <w:lang w:eastAsia="zh-CN"/>
              </w:rPr>
            </w:pPr>
            <w:r>
              <w:rPr>
                <w:lang w:eastAsia="zh-TW"/>
              </w:rPr>
              <w:t xml:space="preserve">We know there is one urgent requirement to discuss BS LP mode in last meeting. For this proposal, although BS LP mode defined for transmission and reception of predetermined deterministic sequences, from our perspective, more explanations might be necessary before giving LP mode (i.e., </w:t>
            </w:r>
            <m:oMath>
              <m:sSubSup>
                <m:sSubSupPr>
                  <m:ctrlPr>
                    <w:rPr>
                      <w:rFonts w:ascii="Cambria Math" w:hAnsi="Cambria Math"/>
                    </w:rPr>
                  </m:ctrlPr>
                </m:sSubSupPr>
                <m:e>
                  <m:r>
                    <w:rPr>
                      <w:rFonts w:ascii="Cambria Math" w:hAnsi="Cambria Math"/>
                    </w:rPr>
                    <m:t>P</m:t>
                  </m:r>
                </m:e>
                <m:sub>
                  <m:r>
                    <w:rPr>
                      <w:rFonts w:ascii="Cambria Math" w:hAnsi="Cambria Math"/>
                    </w:rPr>
                    <m:t>static</m:t>
                  </m:r>
                </m:sub>
                <m:sup>
                  <m:r>
                    <w:rPr>
                      <w:rFonts w:ascii="Cambria Math" w:hAnsi="Cambria Math"/>
                    </w:rPr>
                    <m:t>DL</m:t>
                  </m:r>
                </m:sup>
              </m:sSubSup>
            </m:oMath>
            <w:r>
              <w:rPr>
                <w:lang w:eastAsia="zh-TW"/>
              </w:rPr>
              <w:t xml:space="preserve"> updating based on TR 38.864), e.g., functionalities of LPR like FL’s conclusion (i.e., acting as a receiver (LP-RX) for PRACH or UL WUS sequences. It is also proposed to function as a transmitter (LP-TX) for "light Sync signals" or DL WUS) could be as explanation or note in this proposal. </w:t>
            </w:r>
          </w:p>
        </w:tc>
      </w:tr>
      <w:tr w:rsidR="00CA1E11" w14:paraId="38E101F0" w14:textId="77777777">
        <w:tc>
          <w:tcPr>
            <w:tcW w:w="2065" w:type="dxa"/>
          </w:tcPr>
          <w:p w14:paraId="38E101EE" w14:textId="77777777" w:rsidR="00CA1E11" w:rsidRDefault="00000000">
            <w:pPr>
              <w:rPr>
                <w:rFonts w:eastAsia="DengXian"/>
                <w:lang w:eastAsia="zh-CN"/>
              </w:rPr>
            </w:pPr>
            <w:r>
              <w:rPr>
                <w:rFonts w:eastAsia="DengXian"/>
                <w:lang w:eastAsia="zh-CN"/>
              </w:rPr>
              <w:t>Lenovo</w:t>
            </w:r>
          </w:p>
        </w:tc>
        <w:tc>
          <w:tcPr>
            <w:tcW w:w="7562" w:type="dxa"/>
          </w:tcPr>
          <w:p w14:paraId="38E101EF" w14:textId="77777777" w:rsidR="00CA1E11" w:rsidRDefault="00000000">
            <w:pPr>
              <w:rPr>
                <w:lang w:eastAsia="zh-TW"/>
              </w:rPr>
            </w:pPr>
            <w:r>
              <w:rPr>
                <w:lang w:eastAsia="zh-TW"/>
              </w:rPr>
              <w:t xml:space="preserve">Before defining BS LPR mode, some more clarification on its operation needs to be clarified. How BS enters LPR mode and how it affects the ideal mode UEs and does UE performing the initial access is transparent or non-transparent to the BS LPR mode.  We prefer postponing such evaluation to a later phase until the BS power consumption models are agreed. </w:t>
            </w:r>
          </w:p>
        </w:tc>
      </w:tr>
      <w:tr w:rsidR="00CA1E11" w14:paraId="38E101F5" w14:textId="77777777">
        <w:tc>
          <w:tcPr>
            <w:tcW w:w="2065" w:type="dxa"/>
          </w:tcPr>
          <w:p w14:paraId="38E101F1" w14:textId="77777777" w:rsidR="00CA1E11" w:rsidRDefault="00000000">
            <w:pPr>
              <w:rPr>
                <w:rFonts w:eastAsia="DengXian"/>
                <w:lang w:eastAsia="zh-CN"/>
              </w:rPr>
            </w:pPr>
            <w:r>
              <w:rPr>
                <w:rFonts w:eastAsiaTheme="minorEastAsia"/>
              </w:rPr>
              <w:t>DCM</w:t>
            </w:r>
          </w:p>
        </w:tc>
        <w:tc>
          <w:tcPr>
            <w:tcW w:w="7562" w:type="dxa"/>
          </w:tcPr>
          <w:p w14:paraId="38E101F2" w14:textId="77777777" w:rsidR="00CA1E11" w:rsidRDefault="00000000">
            <w:pPr>
              <w:rPr>
                <w:rFonts w:eastAsiaTheme="minorEastAsia"/>
              </w:rPr>
            </w:pPr>
            <w:r>
              <w:rPr>
                <w:rFonts w:eastAsiaTheme="minorEastAsia"/>
              </w:rPr>
              <w:t>We do not support this proposal.</w:t>
            </w:r>
          </w:p>
          <w:p w14:paraId="38E101F3" w14:textId="77777777" w:rsidR="00CA1E11" w:rsidRDefault="00000000">
            <w:pPr>
              <w:rPr>
                <w:rFonts w:eastAsiaTheme="minorEastAsia"/>
              </w:rPr>
            </w:pPr>
            <w:r>
              <w:rPr>
                <w:rFonts w:eastAsiaTheme="minorEastAsia"/>
              </w:rPr>
              <w:t xml:space="preserve">We are skeptical of scaling the static DL power based on BW and number of active </w:t>
            </w:r>
            <w:proofErr w:type="spellStart"/>
            <w:r>
              <w:rPr>
                <w:rFonts w:eastAsiaTheme="minorEastAsia"/>
              </w:rPr>
              <w:t>TxRUs</w:t>
            </w:r>
            <w:proofErr w:type="spellEnd"/>
            <w:r>
              <w:rPr>
                <w:rFonts w:eastAsiaTheme="minorEastAsia"/>
              </w:rPr>
              <w:t xml:space="preserve"> since as in TR38.864, static value is defined as static part of power for BS in active, </w:t>
            </w:r>
            <w:r>
              <w:rPr>
                <w:rFonts w:eastAsiaTheme="minorEastAsia"/>
                <w:b/>
                <w:bCs/>
              </w:rPr>
              <w:t>which is not scaled based on reference configuration</w:t>
            </w:r>
            <w:r>
              <w:rPr>
                <w:rFonts w:eastAsiaTheme="minorEastAsia"/>
              </w:rPr>
              <w:t xml:space="preserve">, meaning, the static part is not involved RF unit. Therefore, there is no need to scale the static power based on the actual BW and the number of </w:t>
            </w:r>
            <w:proofErr w:type="spellStart"/>
            <w:r>
              <w:rPr>
                <w:rFonts w:eastAsiaTheme="minorEastAsia"/>
              </w:rPr>
              <w:t>TxRUs</w:t>
            </w:r>
            <w:proofErr w:type="spellEnd"/>
            <w:r>
              <w:rPr>
                <w:rFonts w:eastAsiaTheme="minorEastAsia"/>
              </w:rPr>
              <w:t xml:space="preserve"> for the static part that is irrelevant from RF effects.</w:t>
            </w:r>
          </w:p>
          <w:p w14:paraId="38E101F4" w14:textId="77777777" w:rsidR="00CA1E11" w:rsidRDefault="00000000">
            <w:pPr>
              <w:rPr>
                <w:lang w:eastAsia="zh-TW"/>
              </w:rPr>
            </w:pPr>
            <w:r>
              <w:rPr>
                <w:rFonts w:eastAsiaTheme="minorEastAsia"/>
              </w:rPr>
              <w:t xml:space="preserve">From FL summary, LP mode has much </w:t>
            </w:r>
            <w:proofErr w:type="gramStart"/>
            <w:r>
              <w:rPr>
                <w:rFonts w:eastAsiaTheme="minorEastAsia"/>
              </w:rPr>
              <w:t>more small</w:t>
            </w:r>
            <w:proofErr w:type="gramEnd"/>
            <w:r>
              <w:rPr>
                <w:rFonts w:eastAsiaTheme="minorEastAsia"/>
              </w:rPr>
              <w:t xml:space="preserve"> BW (5/10 MHz) and small active antenna count. In that case, we can apply scaling rule based on the same rule as what is defined in TR38.864 such that when NW tries to send sync signal with lower power, dynamic power might be scaled.</w:t>
            </w:r>
          </w:p>
        </w:tc>
      </w:tr>
      <w:tr w:rsidR="00CA1E11" w14:paraId="38E101F8" w14:textId="77777777">
        <w:tc>
          <w:tcPr>
            <w:tcW w:w="2065" w:type="dxa"/>
          </w:tcPr>
          <w:p w14:paraId="38E101F6" w14:textId="77777777" w:rsidR="00CA1E11" w:rsidRDefault="00000000">
            <w:pPr>
              <w:rPr>
                <w:rFonts w:eastAsiaTheme="minorEastAsia"/>
              </w:rPr>
            </w:pPr>
            <w:r>
              <w:rPr>
                <w:lang w:eastAsia="zh-TW"/>
              </w:rPr>
              <w:t>Qualcomm</w:t>
            </w:r>
          </w:p>
        </w:tc>
        <w:tc>
          <w:tcPr>
            <w:tcW w:w="7562" w:type="dxa"/>
          </w:tcPr>
          <w:p w14:paraId="38E101F7" w14:textId="77777777" w:rsidR="00CA1E11" w:rsidRDefault="00000000">
            <w:pPr>
              <w:rPr>
                <w:rFonts w:eastAsiaTheme="minorEastAsia"/>
              </w:rPr>
            </w:pPr>
            <w:r>
              <w:rPr>
                <w:lang w:eastAsia="zh-TW"/>
              </w:rPr>
              <w:t>OK with the proposal</w:t>
            </w:r>
          </w:p>
        </w:tc>
      </w:tr>
      <w:tr w:rsidR="00CA1E11" w14:paraId="38E10209" w14:textId="77777777">
        <w:tc>
          <w:tcPr>
            <w:tcW w:w="2065" w:type="dxa"/>
          </w:tcPr>
          <w:p w14:paraId="38E101F9" w14:textId="77777777" w:rsidR="00CA1E11" w:rsidRDefault="00000000">
            <w:pPr>
              <w:rPr>
                <w:lang w:eastAsia="zh-TW"/>
              </w:rPr>
            </w:pPr>
            <w:r>
              <w:rPr>
                <w:rFonts w:eastAsia="DengXian"/>
                <w:lang w:eastAsia="zh-CN"/>
              </w:rPr>
              <w:t xml:space="preserve">Huawei, </w:t>
            </w:r>
            <w:proofErr w:type="spellStart"/>
            <w:r>
              <w:rPr>
                <w:rFonts w:eastAsia="DengXian"/>
                <w:lang w:eastAsia="zh-CN"/>
              </w:rPr>
              <w:t>HiSilicon</w:t>
            </w:r>
            <w:proofErr w:type="spellEnd"/>
          </w:p>
        </w:tc>
        <w:tc>
          <w:tcPr>
            <w:tcW w:w="7562" w:type="dxa"/>
          </w:tcPr>
          <w:p w14:paraId="38E101FA" w14:textId="77777777" w:rsidR="00CA1E11" w:rsidRDefault="00000000">
            <w:pPr>
              <w:rPr>
                <w:rFonts w:eastAsia="DengXian"/>
                <w:lang w:eastAsia="zh-CN"/>
              </w:rPr>
            </w:pPr>
            <w:r>
              <w:rPr>
                <w:rFonts w:eastAsia="DengXian"/>
                <w:lang w:eastAsia="zh-CN"/>
              </w:rPr>
              <w:t>We believe the following proposal is useful for motivating the relevant study, thus needs to be captured</w:t>
            </w:r>
          </w:p>
          <w:p w14:paraId="38E101FB" w14:textId="77777777" w:rsidR="00CA1E11" w:rsidRDefault="00000000">
            <w:pPr>
              <w:rPr>
                <w:rStyle w:val="a8"/>
              </w:rPr>
            </w:pPr>
            <w:r>
              <w:rPr>
                <w:rStyle w:val="a8"/>
              </w:rPr>
              <w:lastRenderedPageBreak/>
              <w:t>Study and evaluate BS aspects for NES regarding common signal transmission at least for initial access and the impact on UE performance and user experience, including, e.g.,</w:t>
            </w:r>
          </w:p>
          <w:p w14:paraId="38E101FC" w14:textId="77777777" w:rsidR="00CA1E11" w:rsidRDefault="00000000">
            <w:pPr>
              <w:pStyle w:val="a"/>
              <w:rPr>
                <w:rStyle w:val="a8"/>
                <w:lang w:val="en-US"/>
              </w:rPr>
            </w:pPr>
            <w:r>
              <w:rPr>
                <w:rStyle w:val="a8"/>
                <w:lang w:val="en-US"/>
              </w:rPr>
              <w:t>Power domain, e.g., Tx power,</w:t>
            </w:r>
          </w:p>
          <w:p w14:paraId="38E101FD" w14:textId="77777777" w:rsidR="00CA1E11" w:rsidRDefault="00000000">
            <w:pPr>
              <w:pStyle w:val="a"/>
              <w:rPr>
                <w:rStyle w:val="a8"/>
                <w:lang w:val="en-US"/>
              </w:rPr>
            </w:pPr>
            <w:r>
              <w:rPr>
                <w:rStyle w:val="a8"/>
                <w:lang w:val="en-US"/>
              </w:rPr>
              <w:t>Frequency domain, e.g., BW,</w:t>
            </w:r>
          </w:p>
          <w:p w14:paraId="38E101FE" w14:textId="77777777" w:rsidR="00CA1E11" w:rsidRDefault="00000000">
            <w:pPr>
              <w:pStyle w:val="a"/>
              <w:rPr>
                <w:rStyle w:val="a8"/>
                <w:lang w:val="en-US"/>
              </w:rPr>
            </w:pPr>
            <w:r>
              <w:rPr>
                <w:rStyle w:val="a8"/>
                <w:lang w:val="en-US"/>
              </w:rPr>
              <w:t>Spatial domain, e.g., #antennas,</w:t>
            </w:r>
          </w:p>
          <w:p w14:paraId="38E101FF" w14:textId="77777777" w:rsidR="00CA1E11" w:rsidRDefault="00000000">
            <w:pPr>
              <w:pStyle w:val="a"/>
              <w:rPr>
                <w:rStyle w:val="a8"/>
              </w:rPr>
            </w:pPr>
            <w:r>
              <w:rPr>
                <w:rStyle w:val="a8"/>
              </w:rPr>
              <w:t>Sleep state transitions.</w:t>
            </w:r>
          </w:p>
          <w:p w14:paraId="38E10200" w14:textId="77777777" w:rsidR="00CA1E11" w:rsidRDefault="00CA1E11">
            <w:pPr>
              <w:rPr>
                <w:rFonts w:eastAsia="DengXian"/>
                <w:lang w:eastAsia="zh-CN"/>
              </w:rPr>
            </w:pPr>
          </w:p>
          <w:p w14:paraId="38E10201" w14:textId="77777777" w:rsidR="00CA1E11" w:rsidRDefault="00000000">
            <w:pPr>
              <w:rPr>
                <w:rFonts w:eastAsia="DengXian"/>
                <w:lang w:eastAsia="zh-CN"/>
              </w:rPr>
            </w:pPr>
            <w:r>
              <w:rPr>
                <w:rFonts w:eastAsia="DengXian"/>
                <w:lang w:eastAsia="zh-CN"/>
              </w:rPr>
              <w:t>Regarding the scaling modification, the understanding of our LP mode seems not accurate.</w:t>
            </w:r>
          </w:p>
          <w:p w14:paraId="38E10202" w14:textId="77777777" w:rsidR="00CA1E11" w:rsidRDefault="00000000">
            <w:pPr>
              <w:rPr>
                <w:rFonts w:eastAsia="DengXian"/>
                <w:lang w:eastAsia="zh-CN"/>
              </w:rPr>
            </w:pPr>
            <w:r>
              <w:rPr>
                <w:rFonts w:eastAsia="DengXian"/>
                <w:lang w:eastAsia="zh-CN"/>
              </w:rPr>
              <w:t>We assume shared HW/components and take 25% TRXU used for LP mode as an example.</w:t>
            </w:r>
          </w:p>
          <w:p w14:paraId="38E10203" w14:textId="77777777" w:rsidR="00CA1E11" w:rsidRDefault="00000000">
            <w:pPr>
              <w:rPr>
                <w:rFonts w:eastAsia="DengXian"/>
                <w:lang w:eastAsia="zh-CN"/>
              </w:rPr>
            </w:pPr>
            <w:r>
              <w:rPr>
                <w:rFonts w:eastAsia="DengXian"/>
                <w:lang w:eastAsia="zh-CN"/>
              </w:rPr>
              <w:t>Then, the remaining 75% components are expected to be deep/light sleep, instead of micro sleep, thus the total BS power consist of two parts, one from the LP mode part which works in active or micro sleep state, and the other from the remaining 75% BS components, which is kept in sleep state.</w:t>
            </w:r>
          </w:p>
          <w:p w14:paraId="38E10204" w14:textId="77777777" w:rsidR="00CA1E11" w:rsidRDefault="00000000">
            <w:pPr>
              <w:rPr>
                <w:rFonts w:eastAsia="DengXian"/>
                <w:lang w:eastAsia="zh-CN"/>
              </w:rPr>
            </w:pPr>
            <w:r>
              <w:rPr>
                <w:rFonts w:eastAsia="DengXian"/>
                <w:lang w:eastAsia="zh-CN"/>
              </w:rPr>
              <w:t>For illustration, the following explains how it works.</w:t>
            </w:r>
          </w:p>
          <w:p w14:paraId="38E10205" w14:textId="77777777" w:rsidR="00CA1E11" w:rsidRDefault="00000000">
            <w:pPr>
              <w:rPr>
                <w:rFonts w:eastAsia="DengXian"/>
                <w:lang w:eastAsia="zh-CN"/>
              </w:rPr>
            </w:pPr>
            <w:r>
              <w:rPr>
                <w:noProof/>
              </w:rPr>
              <w:drawing>
                <wp:inline distT="0" distB="0" distL="0" distR="0" wp14:anchorId="38E10FFF" wp14:editId="38E11000">
                  <wp:extent cx="4343400" cy="1835785"/>
                  <wp:effectExtent l="0" t="0" r="0" b="0"/>
                  <wp:docPr id="4"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5"/>
                          <pic:cNvPicPr>
                            <a:picLocks noChangeAspect="1" noChangeArrowheads="1"/>
                          </pic:cNvPicPr>
                        </pic:nvPicPr>
                        <pic:blipFill>
                          <a:blip r:embed="rId11"/>
                          <a:stretch>
                            <a:fillRect/>
                          </a:stretch>
                        </pic:blipFill>
                        <pic:spPr bwMode="auto">
                          <a:xfrm>
                            <a:off x="0" y="0"/>
                            <a:ext cx="4343400" cy="1835785"/>
                          </a:xfrm>
                          <a:prstGeom prst="rect">
                            <a:avLst/>
                          </a:prstGeom>
                        </pic:spPr>
                      </pic:pic>
                    </a:graphicData>
                  </a:graphic>
                </wp:inline>
              </w:drawing>
            </w:r>
          </w:p>
          <w:p w14:paraId="38E10206" w14:textId="77777777" w:rsidR="00CA1E11" w:rsidRDefault="00000000">
            <w:pPr>
              <w:rPr>
                <w:rFonts w:eastAsia="DengXian"/>
                <w:lang w:eastAsia="zh-CN"/>
              </w:rPr>
            </w:pPr>
            <w:r>
              <w:rPr>
                <w:rFonts w:eastAsia="DengXian"/>
                <w:lang w:eastAsia="zh-CN"/>
              </w:rPr>
              <w:t xml:space="preserve">In this case, the static power part can be modified as below, where the </w:t>
            </w:r>
            <m:oMath>
              <m:sSub>
                <m:sSubPr>
                  <m:ctrlPr>
                    <w:rPr>
                      <w:rFonts w:ascii="Cambria Math" w:hAnsi="Cambria Math"/>
                    </w:rPr>
                  </m:ctrlPr>
                </m:sSubPr>
                <m:e>
                  <m:r>
                    <w:rPr>
                      <w:rFonts w:ascii="Cambria Math" w:hAnsi="Cambria Math"/>
                    </w:rPr>
                    <m:t>P</m:t>
                  </m:r>
                </m:e>
                <m:sub>
                  <m:r>
                    <w:rPr>
                      <w:rFonts w:ascii="Cambria Math" w:hAnsi="Cambria Math"/>
                    </w:rPr>
                    <m:t>i</m:t>
                  </m:r>
                </m:sub>
              </m:sSub>
            </m:oMath>
            <w:r>
              <w:rPr>
                <w:rFonts w:eastAsia="DengXian"/>
                <w:color w:val="FF0000"/>
                <w:lang w:eastAsia="zh-CN"/>
              </w:rPr>
              <w:t xml:space="preserve"> is the power state of deep or light sleep state and the same transition time and energy values as for the corresponding deep or light sleep state are used for BS transitioning to/from its LP mode.</w:t>
            </w:r>
          </w:p>
          <w:p w14:paraId="38E10207" w14:textId="77777777" w:rsidR="00CA1E11" w:rsidRDefault="00000000">
            <w:pPr>
              <w:jc w:val="center"/>
              <w:rPr>
                <w:rFonts w:eastAsia="DengXian"/>
                <w:lang w:eastAsia="zh-CN"/>
              </w:rPr>
            </w:pPr>
            <m:oMathPara>
              <m:oMathParaPr>
                <m:jc m:val="center"/>
              </m:oMathParaPr>
              <m:oMath>
                <m:m>
                  <m:mPr>
                    <m:mcs>
                      <m:mc>
                        <m:mcPr>
                          <m:count m:val="3"/>
                          <m:mcJc m:val="center"/>
                        </m:mcPr>
                      </m:mc>
                    </m:mcs>
                    <m:ctrlPr>
                      <w:rPr>
                        <w:rFonts w:ascii="Cambria Math" w:hAnsi="Cambria Math"/>
                      </w:rPr>
                    </m:ctrlPr>
                  </m:mPr>
                  <m:mr>
                    <m:e>
                      <m:sSup>
                        <m:sSupPr>
                          <m:ctrlPr>
                            <w:rPr>
                              <w:rFonts w:ascii="Cambria Math" w:hAnsi="Cambria Math"/>
                            </w:rPr>
                          </m:ctrlPr>
                        </m:sSupPr>
                        <m:e>
                          <m:r>
                            <w:rPr>
                              <w:rFonts w:ascii="Cambria Math" w:hAnsi="Cambria Math"/>
                            </w:rPr>
                            <m:t>P</m:t>
                          </m:r>
                        </m:e>
                        <m:sup>
                          <m:r>
                            <w:rPr>
                              <w:rFonts w:ascii="Cambria Math" w:hAnsi="Cambria Math"/>
                            </w:rPr>
                            <m:t>DL</m:t>
                          </m:r>
                        </m:sup>
                      </m:sSup>
                    </m:e>
                    <m:e/>
                    <m:e>
                      <m:sSubSup>
                        <m:sSubSupPr>
                          <m:ctrlPr>
                            <w:rPr>
                              <w:rFonts w:ascii="Cambria Math" w:hAnsi="Cambria Math"/>
                            </w:rPr>
                          </m:ctrlPr>
                        </m:sSubSupPr>
                        <m:e>
                          <m:r>
                            <w:rPr>
                              <w:rFonts w:ascii="Cambria Math" w:hAnsi="Cambria Math"/>
                            </w:rPr>
                            <m:t>P</m:t>
                          </m:r>
                        </m:e>
                        <m:sub>
                          <m:r>
                            <w:rPr>
                              <w:rFonts w:ascii="Cambria Math" w:hAnsi="Cambria Math"/>
                            </w:rPr>
                            <m:t>static</m:t>
                          </m:r>
                        </m:sub>
                        <m:sup>
                          <m:r>
                            <w:rPr>
                              <w:rFonts w:ascii="Cambria Math" w:hAnsi="Cambria Math"/>
                            </w:rPr>
                            <m:t>DL</m:t>
                          </m:r>
                        </m:sup>
                      </m:sSubSup>
                      <m:r>
                        <w:rPr>
                          <w:rFonts w:ascii="Cambria Math" w:hAnsi="Cambria Math"/>
                        </w:rPr>
                        <m:t>+</m:t>
                      </m:r>
                      <m:sSubSup>
                        <m:sSubSupPr>
                          <m:ctrlPr>
                            <w:rPr>
                              <w:rFonts w:ascii="Cambria Math" w:hAnsi="Cambria Math"/>
                            </w:rPr>
                          </m:ctrlPr>
                        </m:sSubSupPr>
                        <m:e>
                          <m:r>
                            <w:rPr>
                              <w:rFonts w:ascii="Cambria Math" w:hAnsi="Cambria Math"/>
                            </w:rPr>
                            <m:t>P</m:t>
                          </m:r>
                        </m:e>
                        <m:sub>
                          <m:r>
                            <w:rPr>
                              <w:rFonts w:ascii="Cambria Math" w:hAnsi="Cambria Math"/>
                            </w:rPr>
                            <m:t>dynamic</m:t>
                          </m:r>
                        </m:sub>
                        <m:sup>
                          <m:r>
                            <w:rPr>
                              <w:rFonts w:ascii="Cambria Math" w:hAnsi="Cambria Math"/>
                            </w:rPr>
                            <m:t>DL</m:t>
                          </m:r>
                        </m:sup>
                      </m:sSubSup>
                    </m:e>
                  </m:mr>
                  <m:mr>
                    <m:e>
                      <m:sSubSup>
                        <m:sSubSupPr>
                          <m:ctrlPr>
                            <w:rPr>
                              <w:rFonts w:ascii="Cambria Math" w:hAnsi="Cambria Math"/>
                            </w:rPr>
                          </m:ctrlPr>
                        </m:sSubSupPr>
                        <m:e>
                          <m:r>
                            <w:rPr>
                              <w:rFonts w:ascii="Cambria Math" w:hAnsi="Cambria Math"/>
                            </w:rPr>
                            <m:t>P</m:t>
                          </m:r>
                        </m:e>
                        <m:sub>
                          <m:r>
                            <w:rPr>
                              <w:rFonts w:ascii="Cambria Math" w:hAnsi="Cambria Math"/>
                            </w:rPr>
                            <m:t>static</m:t>
                          </m:r>
                        </m:sub>
                        <m:sup>
                          <m:r>
                            <w:rPr>
                              <w:rFonts w:ascii="Cambria Math" w:hAnsi="Cambria Math"/>
                            </w:rPr>
                            <m:t>DL</m:t>
                          </m:r>
                        </m:sup>
                      </m:sSubSup>
                    </m:e>
                    <m:e/>
                    <m:e>
                      <m:d>
                        <m:dPr>
                          <m:begChr m:val="{"/>
                          <m:endChr m:val=""/>
                          <m:ctrlPr>
                            <w:rPr>
                              <w:rFonts w:ascii="Cambria Math" w:hAnsi="Cambria Math"/>
                            </w:rPr>
                          </m:ctrlPr>
                        </m:dPr>
                        <m:e>
                          <m:m>
                            <m:mPr>
                              <m:mcs>
                                <m:mc>
                                  <m:mcPr>
                                    <m:count m:val="1"/>
                                    <m:mcJc m:val="center"/>
                                  </m:mcPr>
                                </m:mc>
                              </m:mcs>
                              <m:ctrlPr>
                                <w:rPr>
                                  <w:rFonts w:ascii="Cambria Math" w:hAnsi="Cambria Math"/>
                                </w:rPr>
                              </m:ctrlPr>
                            </m:mPr>
                            <m:mr>
                              <m:e>
                                <m:d>
                                  <m:dPr>
                                    <m:ctrlPr>
                                      <w:rPr>
                                        <w:rFonts w:ascii="Cambria Math" w:hAnsi="Cambria Math"/>
                                      </w:rPr>
                                    </m:ctrlPr>
                                  </m:dPr>
                                  <m:e>
                                    <m:r>
                                      <w:rPr>
                                        <w:rFonts w:ascii="Cambria Math" w:hAnsi="Cambria Math"/>
                                      </w:rPr>
                                      <m:t>1-</m:t>
                                    </m:r>
                                    <m:sSub>
                                      <m:sSubPr>
                                        <m:ctrlPr>
                                          <w:rPr>
                                            <w:rFonts w:ascii="Cambria Math" w:hAnsi="Cambria Math"/>
                                          </w:rPr>
                                        </m:ctrlPr>
                                      </m:sSubPr>
                                      <m:e>
                                        <m:r>
                                          <w:rPr>
                                            <w:rFonts w:ascii="Cambria Math" w:hAnsi="Cambria Math"/>
                                          </w:rPr>
                                          <m:t>s</m:t>
                                        </m:r>
                                      </m:e>
                                      <m:sub>
                                        <m:r>
                                          <w:rPr>
                                            <w:rFonts w:ascii="Cambria Math" w:hAnsi="Cambria Math"/>
                                          </w:rPr>
                                          <m:t>a</m:t>
                                        </m:r>
                                      </m:sub>
                                    </m:sSub>
                                  </m:e>
                                </m:d>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i</m:t>
                                    </m:r>
                                  </m:sub>
                                </m:sSub>
                                <m:r>
                                  <m:rPr>
                                    <m:lit/>
                                    <m:nor/>
                                  </m:rPr>
                                  <w:rPr>
                                    <w:rFonts w:ascii="Cambria Math" w:hAnsi="Cambria Math"/>
                                  </w:rPr>
                                  <m:t>for remaining part</m:t>
                                </m:r>
                              </m:e>
                            </m:mr>
                            <m:mr>
                              <m:e>
                                <m:sSub>
                                  <m:sSubPr>
                                    <m:ctrlPr>
                                      <w:rPr>
                                        <w:rFonts w:ascii="Cambria Math" w:hAnsi="Cambria Math"/>
                                      </w:rPr>
                                    </m:ctrlPr>
                                  </m:sSubPr>
                                  <m:e>
                                    <m:r>
                                      <w:rPr>
                                        <w:rFonts w:ascii="Cambria Math" w:hAnsi="Cambria Math"/>
                                      </w:rPr>
                                      <m:t>s</m:t>
                                    </m:r>
                                  </m:e>
                                  <m:sub>
                                    <m:r>
                                      <w:rPr>
                                        <w:rFonts w:ascii="Cambria Math" w:hAnsi="Cambria Math"/>
                                      </w:rPr>
                                      <m:t>a</m:t>
                                    </m:r>
                                  </m:sub>
                                </m:sSub>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3</m:t>
                                    </m:r>
                                  </m:sub>
                                </m:sSub>
                                <m:r>
                                  <m:rPr>
                                    <m:lit/>
                                    <m:nor/>
                                  </m:rPr>
                                  <w:rPr>
                                    <w:rFonts w:ascii="Cambria Math" w:hAnsi="Cambria Math"/>
                                  </w:rPr>
                                  <m:t>for LP transmission</m:t>
                                </m:r>
                              </m:e>
                            </m:mr>
                          </m:m>
                        </m:e>
                      </m:d>
                    </m:e>
                  </m:mr>
                  <m:mr>
                    <m:e>
                      <m:sSubSup>
                        <m:sSubSupPr>
                          <m:ctrlPr>
                            <w:rPr>
                              <w:rFonts w:ascii="Cambria Math" w:hAnsi="Cambria Math"/>
                            </w:rPr>
                          </m:ctrlPr>
                        </m:sSubSupPr>
                        <m:e>
                          <m:r>
                            <w:rPr>
                              <w:rFonts w:ascii="Cambria Math" w:hAnsi="Cambria Math"/>
                            </w:rPr>
                            <m:t>P</m:t>
                          </m:r>
                        </m:e>
                        <m:sub>
                          <m:r>
                            <w:rPr>
                              <w:rFonts w:ascii="Cambria Math" w:hAnsi="Cambria Math"/>
                            </w:rPr>
                            <m:t>dynamic</m:t>
                          </m:r>
                        </m:sub>
                        <m:sup>
                          <m:r>
                            <w:rPr>
                              <w:rFonts w:ascii="Cambria Math" w:hAnsi="Cambria Math"/>
                            </w:rPr>
                            <m:t>DL</m:t>
                          </m:r>
                        </m:sup>
                      </m:sSubSup>
                    </m:e>
                    <m:e/>
                    <m:e>
                      <m:sSub>
                        <m:sSubPr>
                          <m:ctrlPr>
                            <w:rPr>
                              <w:rFonts w:ascii="Cambria Math" w:hAnsi="Cambria Math"/>
                            </w:rPr>
                          </m:ctrlPr>
                        </m:sSubPr>
                        <m:e>
                          <m:r>
                            <w:rPr>
                              <w:rFonts w:ascii="Cambria Math" w:hAnsi="Cambria Math"/>
                            </w:rPr>
                            <m:t>s</m:t>
                          </m:r>
                        </m:e>
                        <m:sub>
                          <m:r>
                            <w:rPr>
                              <w:rFonts w:ascii="Cambria Math" w:hAnsi="Cambria Math"/>
                            </w:rPr>
                            <m:t>a</m:t>
                          </m:r>
                        </m:sub>
                      </m:sSub>
                      <m:r>
                        <w:rPr>
                          <w:rFonts w:ascii="Cambria Math" w:hAnsi="Cambria Math"/>
                        </w:rPr>
                        <m:t>*</m:t>
                      </m:r>
                      <m:d>
                        <m:dPr>
                          <m:ctrlPr>
                            <w:rPr>
                              <w:rFonts w:ascii="Cambria Math" w:hAnsi="Cambria Math"/>
                            </w:rPr>
                          </m:ctrlPr>
                        </m:dPr>
                        <m:e>
                          <m:sSub>
                            <m:sSubPr>
                              <m:ctrlPr>
                                <w:rPr>
                                  <w:rFonts w:ascii="Cambria Math" w:hAnsi="Cambria Math"/>
                                </w:rPr>
                              </m:ctrlPr>
                            </m:sSubPr>
                            <m:e>
                              <m:r>
                                <w:rPr>
                                  <w:rFonts w:ascii="Cambria Math" w:hAnsi="Cambria Math"/>
                                </w:rPr>
                                <m:t>P</m:t>
                              </m:r>
                            </m:e>
                            <m:sub>
                              <m:r>
                                <w:rPr>
                                  <w:rFonts w:ascii="Cambria Math" w:hAnsi="Cambria Math"/>
                                </w:rPr>
                                <m:t>dyn,ante</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s</m:t>
                                  </m:r>
                                </m:e>
                                <m:sub>
                                  <m:r>
                                    <w:rPr>
                                      <w:rFonts w:ascii="Cambria Math" w:hAnsi="Cambria Math"/>
                                    </w:rPr>
                                    <m:t>f</m:t>
                                  </m:r>
                                </m:sub>
                              </m:sSub>
                              <m:sSub>
                                <m:sSubPr>
                                  <m:ctrlPr>
                                    <w:rPr>
                                      <w:rFonts w:ascii="Cambria Math" w:hAnsi="Cambria Math"/>
                                    </w:rPr>
                                  </m:ctrlPr>
                                </m:sSubPr>
                                <m:e>
                                  <m:r>
                                    <w:rPr>
                                      <w:rFonts w:ascii="Cambria Math" w:hAnsi="Cambria Math"/>
                                    </w:rPr>
                                    <m:t>*s</m:t>
                                  </m:r>
                                </m:e>
                                <m:sub>
                                  <m:r>
                                    <w:rPr>
                                      <w:rFonts w:ascii="Cambria Math" w:hAnsi="Cambria Math"/>
                                    </w:rPr>
                                    <m:t>p</m:t>
                                  </m:r>
                                </m:sub>
                              </m:sSub>
                            </m:num>
                            <m:den>
                              <m:r>
                                <w:rPr>
                                  <w:rFonts w:ascii="Cambria Math" w:hAnsi="Cambria Math"/>
                                </w:rPr>
                                <m:t>η</m:t>
                              </m:r>
                              <m:d>
                                <m:dPr>
                                  <m:ctrlPr>
                                    <w:rPr>
                                      <w:rFonts w:ascii="Cambria Math" w:hAnsi="Cambria Math"/>
                                    </w:rPr>
                                  </m:ctrlPr>
                                </m:dPr>
                                <m:e>
                                  <m:sSub>
                                    <m:sSubPr>
                                      <m:ctrlPr>
                                        <w:rPr>
                                          <w:rFonts w:ascii="Cambria Math" w:hAnsi="Cambria Math"/>
                                        </w:rPr>
                                      </m:ctrlPr>
                                    </m:sSubPr>
                                    <m:e>
                                      <m:r>
                                        <w:rPr>
                                          <w:rFonts w:ascii="Cambria Math" w:hAnsi="Cambria Math"/>
                                        </w:rPr>
                                        <m:t>s</m:t>
                                      </m:r>
                                    </m:e>
                                    <m:sub>
                                      <m:r>
                                        <w:rPr>
                                          <w:rFonts w:ascii="Cambria Math" w:hAnsi="Cambria Math"/>
                                        </w:rPr>
                                        <m:t>f</m:t>
                                      </m:r>
                                    </m:sub>
                                  </m:sSub>
                                  <m:sSub>
                                    <m:sSubPr>
                                      <m:ctrlPr>
                                        <w:rPr>
                                          <w:rFonts w:ascii="Cambria Math" w:hAnsi="Cambria Math"/>
                                        </w:rPr>
                                      </m:ctrlPr>
                                    </m:sSubPr>
                                    <m:e>
                                      <m:r>
                                        <w:rPr>
                                          <w:rFonts w:ascii="Cambria Math" w:hAnsi="Cambria Math"/>
                                        </w:rPr>
                                        <m:t>,s</m:t>
                                      </m:r>
                                    </m:e>
                                    <m:sub>
                                      <m:r>
                                        <w:rPr>
                                          <w:rFonts w:ascii="Cambria Math" w:hAnsi="Cambria Math"/>
                                        </w:rPr>
                                        <m:t>p</m:t>
                                      </m:r>
                                    </m:sub>
                                  </m:sSub>
                                </m:e>
                              </m:d>
                            </m:den>
                          </m:f>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dyn,joint</m:t>
                              </m:r>
                            </m:sub>
                          </m:sSub>
                        </m:e>
                      </m:d>
                    </m:e>
                  </m:mr>
                </m:m>
              </m:oMath>
            </m:oMathPara>
          </w:p>
          <w:p w14:paraId="38E10208" w14:textId="77777777" w:rsidR="00CA1E11" w:rsidRDefault="00CA1E11">
            <w:pPr>
              <w:rPr>
                <w:lang w:eastAsia="zh-TW"/>
              </w:rPr>
            </w:pPr>
          </w:p>
        </w:tc>
      </w:tr>
      <w:tr w:rsidR="00CA1E11" w14:paraId="38E1020F" w14:textId="77777777">
        <w:tc>
          <w:tcPr>
            <w:tcW w:w="2065" w:type="dxa"/>
          </w:tcPr>
          <w:p w14:paraId="38E1020A" w14:textId="77777777" w:rsidR="00CA1E11" w:rsidRDefault="00000000">
            <w:pPr>
              <w:rPr>
                <w:rFonts w:eastAsia="DengXian"/>
                <w:lang w:eastAsia="zh-CN"/>
              </w:rPr>
            </w:pPr>
            <w:r>
              <w:rPr>
                <w:rFonts w:eastAsia="DengXian"/>
                <w:lang w:eastAsia="zh-CN"/>
              </w:rPr>
              <w:lastRenderedPageBreak/>
              <w:t xml:space="preserve">ZTE, </w:t>
            </w:r>
            <w:proofErr w:type="spellStart"/>
            <w:r>
              <w:rPr>
                <w:rFonts w:eastAsia="DengXian"/>
                <w:lang w:eastAsia="zh-CN"/>
              </w:rPr>
              <w:t>Sanechips</w:t>
            </w:r>
            <w:proofErr w:type="spellEnd"/>
          </w:p>
        </w:tc>
        <w:tc>
          <w:tcPr>
            <w:tcW w:w="7562" w:type="dxa"/>
          </w:tcPr>
          <w:p w14:paraId="38E1020B" w14:textId="77777777" w:rsidR="00CA1E11" w:rsidRDefault="00000000">
            <w:pPr>
              <w:rPr>
                <w:rFonts w:eastAsia="DengXian"/>
                <w:lang w:eastAsia="zh-CN"/>
              </w:rPr>
            </w:pPr>
            <w:r>
              <w:rPr>
                <w:rFonts w:eastAsia="DengXian"/>
                <w:lang w:eastAsia="zh-CN"/>
              </w:rPr>
              <w:t xml:space="preserve">First, we want to clarify what is the LPR function? For example, whether LPR at BS side is used to transmit DL signal or receive UL signal like DL WUS which has only one direction link. </w:t>
            </w:r>
          </w:p>
          <w:p w14:paraId="38E1020C" w14:textId="77777777" w:rsidR="00CA1E11" w:rsidRDefault="00CA1E11">
            <w:pPr>
              <w:rPr>
                <w:rFonts w:eastAsia="DengXian"/>
                <w:lang w:eastAsia="zh-CN"/>
              </w:rPr>
            </w:pPr>
          </w:p>
          <w:p w14:paraId="38E1020D" w14:textId="77777777" w:rsidR="00CA1E11" w:rsidRDefault="00000000">
            <w:pPr>
              <w:rPr>
                <w:rFonts w:eastAsia="DengXian"/>
                <w:lang w:eastAsia="zh-CN"/>
              </w:rPr>
            </w:pPr>
            <w:r>
              <w:rPr>
                <w:rFonts w:eastAsia="DengXian"/>
                <w:lang w:eastAsia="zh-CN"/>
              </w:rPr>
              <w:t xml:space="preserve">Second, we try to understand if LPR is introduced, what schemes we are </w:t>
            </w:r>
            <w:proofErr w:type="spellStart"/>
            <w:r>
              <w:rPr>
                <w:rFonts w:eastAsia="DengXian"/>
                <w:lang w:eastAsia="zh-CN"/>
              </w:rPr>
              <w:t>gonna</w:t>
            </w:r>
            <w:proofErr w:type="spellEnd"/>
            <w:r>
              <w:rPr>
                <w:rFonts w:eastAsia="DengXian"/>
                <w:lang w:eastAsia="zh-CN"/>
              </w:rPr>
              <w:t xml:space="preserve"> to evaluate? If there is no scheme fully depending on the LPR, we do not think it is needed to introduce this, since it can be up to implementation. For example, we all know AI could be used for BS power saving, do we spend some time to introduce a model and evaluate the power saving </w:t>
            </w:r>
            <w:proofErr w:type="gramStart"/>
            <w:r>
              <w:rPr>
                <w:rFonts w:eastAsia="DengXian"/>
                <w:lang w:eastAsia="zh-CN"/>
              </w:rPr>
              <w:t>gain ?</w:t>
            </w:r>
            <w:proofErr w:type="gramEnd"/>
          </w:p>
          <w:p w14:paraId="38E1020E" w14:textId="77777777" w:rsidR="00CA1E11" w:rsidRDefault="00CA1E11">
            <w:pPr>
              <w:rPr>
                <w:lang w:eastAsia="zh-TW"/>
              </w:rPr>
            </w:pPr>
          </w:p>
        </w:tc>
      </w:tr>
      <w:tr w:rsidR="00CA1E11" w14:paraId="38E10212" w14:textId="77777777">
        <w:tc>
          <w:tcPr>
            <w:tcW w:w="2065" w:type="dxa"/>
          </w:tcPr>
          <w:p w14:paraId="38E10210" w14:textId="77777777" w:rsidR="00CA1E11" w:rsidRDefault="00000000">
            <w:pPr>
              <w:rPr>
                <w:rFonts w:eastAsia="DengXian"/>
                <w:lang w:eastAsia="zh-CN"/>
              </w:rPr>
            </w:pPr>
            <w:r>
              <w:rPr>
                <w:rFonts w:eastAsia="DengXian"/>
                <w:lang w:eastAsia="zh-CN"/>
              </w:rPr>
              <w:lastRenderedPageBreak/>
              <w:t>CATT</w:t>
            </w:r>
          </w:p>
        </w:tc>
        <w:tc>
          <w:tcPr>
            <w:tcW w:w="7562" w:type="dxa"/>
          </w:tcPr>
          <w:p w14:paraId="38E10211" w14:textId="77777777" w:rsidR="00CA1E11" w:rsidRDefault="00000000">
            <w:pPr>
              <w:rPr>
                <w:rFonts w:eastAsia="DengXian"/>
                <w:lang w:eastAsia="zh-CN"/>
              </w:rPr>
            </w:pPr>
            <w:r>
              <w:rPr>
                <w:rFonts w:eastAsia="DengXian"/>
                <w:lang w:eastAsia="zh-CN"/>
              </w:rPr>
              <w:t xml:space="preserve">We are OK in general for BS LP mode. One comment is that additional scaling for </w:t>
            </w:r>
            <w:r>
              <w:rPr>
                <w:rFonts w:eastAsia="Malgun Gothic"/>
                <w:lang w:eastAsia="ko-KR"/>
              </w:rPr>
              <w:t xml:space="preserve">dynamic DL/UL power </w:t>
            </w:r>
            <w:r>
              <w:rPr>
                <w:rFonts w:eastAsia="DengXian"/>
                <w:lang w:eastAsia="zh-CN"/>
              </w:rPr>
              <w:t>should be considered.</w:t>
            </w:r>
          </w:p>
        </w:tc>
      </w:tr>
      <w:tr w:rsidR="00CA1E11" w14:paraId="38E10216" w14:textId="77777777">
        <w:tc>
          <w:tcPr>
            <w:tcW w:w="2065" w:type="dxa"/>
          </w:tcPr>
          <w:p w14:paraId="38E10213" w14:textId="77777777" w:rsidR="00CA1E11" w:rsidRDefault="00000000">
            <w:pPr>
              <w:rPr>
                <w:rFonts w:eastAsia="DengXian"/>
                <w:lang w:eastAsia="zh-CN"/>
              </w:rPr>
            </w:pPr>
            <w:r>
              <w:rPr>
                <w:rFonts w:eastAsia="Malgun Gothic"/>
                <w:lang w:eastAsia="ko-KR"/>
              </w:rPr>
              <w:t>Apple</w:t>
            </w:r>
          </w:p>
        </w:tc>
        <w:tc>
          <w:tcPr>
            <w:tcW w:w="7562" w:type="dxa"/>
          </w:tcPr>
          <w:p w14:paraId="38E10214" w14:textId="77777777" w:rsidR="00CA1E11" w:rsidRDefault="00000000">
            <w:pPr>
              <w:rPr>
                <w:rFonts w:eastAsia="DengXian"/>
                <w:lang w:eastAsia="zh-CN"/>
              </w:rPr>
            </w:pPr>
            <w:r>
              <w:rPr>
                <w:rFonts w:eastAsia="DengXian"/>
                <w:lang w:eastAsia="zh-CN"/>
              </w:rPr>
              <w:t xml:space="preserve">We would like to understand better why the static power for LP mode is modeled as proposed, especially the linear scaling </w:t>
            </w:r>
            <w:proofErr w:type="spellStart"/>
            <w:r>
              <w:rPr>
                <w:rFonts w:eastAsia="DengXian"/>
                <w:lang w:eastAsia="zh-CN"/>
              </w:rPr>
              <w:t>w.r.t.</w:t>
            </w:r>
            <w:proofErr w:type="spellEnd"/>
            <w:r>
              <w:rPr>
                <w:rFonts w:eastAsia="DengXian"/>
                <w:lang w:eastAsia="zh-CN"/>
              </w:rPr>
              <w:t xml:space="preserve"> the </w:t>
            </w:r>
            <w:proofErr w:type="spellStart"/>
            <w:r>
              <w:rPr>
                <w:rFonts w:eastAsia="DengXian"/>
                <w:lang w:eastAsia="zh-CN"/>
              </w:rPr>
              <w:t>TxRU</w:t>
            </w:r>
            <w:proofErr w:type="spellEnd"/>
            <w:r>
              <w:rPr>
                <w:rFonts w:eastAsia="DengXian"/>
                <w:lang w:eastAsia="zh-CN"/>
              </w:rPr>
              <w:t xml:space="preserve"> and the BW. It seems too optimistic. </w:t>
            </w:r>
          </w:p>
          <w:p w14:paraId="38E10215" w14:textId="77777777" w:rsidR="00CA1E11" w:rsidRDefault="00000000">
            <w:pPr>
              <w:rPr>
                <w:rFonts w:eastAsia="DengXian"/>
                <w:lang w:eastAsia="zh-CN"/>
              </w:rPr>
            </w:pPr>
            <w:r>
              <w:rPr>
                <w:rFonts w:eastAsia="DengXian"/>
                <w:lang w:eastAsia="zh-CN"/>
              </w:rPr>
              <w:t>On the transition: “The same transition time and energy values as for light sleep are used for BS transitioning to/from its LP mode” It is not clear to us what transition it refers to, whether it means the transition from LP mode to the regular power mode. If this is the case, the transition energy should probably be much higher than the light sleep mode because the BS (or a significant part of the BS) is not in light sleep mode.</w:t>
            </w:r>
          </w:p>
        </w:tc>
      </w:tr>
      <w:tr w:rsidR="00CA1E11" w14:paraId="38E10219" w14:textId="77777777">
        <w:tc>
          <w:tcPr>
            <w:tcW w:w="2065" w:type="dxa"/>
          </w:tcPr>
          <w:p w14:paraId="38E10217" w14:textId="77777777" w:rsidR="00CA1E11" w:rsidRDefault="00000000">
            <w:pPr>
              <w:rPr>
                <w:rFonts w:eastAsia="Malgun Gothic"/>
                <w:lang w:eastAsia="ko-KR"/>
              </w:rPr>
            </w:pPr>
            <w:proofErr w:type="spellStart"/>
            <w:r>
              <w:rPr>
                <w:rFonts w:eastAsia="Malgun Gothic"/>
                <w:lang w:eastAsia="ko-KR"/>
              </w:rPr>
              <w:t>Tejas</w:t>
            </w:r>
            <w:proofErr w:type="spellEnd"/>
          </w:p>
        </w:tc>
        <w:tc>
          <w:tcPr>
            <w:tcW w:w="7562" w:type="dxa"/>
          </w:tcPr>
          <w:p w14:paraId="38E10218" w14:textId="77777777" w:rsidR="00CA1E11" w:rsidRDefault="00000000">
            <w:pPr>
              <w:rPr>
                <w:rFonts w:eastAsia="DengXian"/>
                <w:lang w:eastAsia="zh-CN"/>
              </w:rPr>
            </w:pPr>
            <w:r>
              <w:rPr>
                <w:rFonts w:eastAsia="DengXian"/>
                <w:lang w:eastAsia="zh-CN"/>
              </w:rPr>
              <w:t>Support</w:t>
            </w:r>
          </w:p>
        </w:tc>
      </w:tr>
      <w:tr w:rsidR="00CA1E11" w14:paraId="38E1021C" w14:textId="77777777">
        <w:tc>
          <w:tcPr>
            <w:tcW w:w="2065" w:type="dxa"/>
          </w:tcPr>
          <w:p w14:paraId="38E1021A" w14:textId="77777777" w:rsidR="00CA1E11" w:rsidRDefault="00000000">
            <w:pPr>
              <w:rPr>
                <w:rFonts w:eastAsia="Malgun Gothic"/>
                <w:lang w:eastAsia="ko-KR"/>
              </w:rPr>
            </w:pPr>
            <w:r>
              <w:rPr>
                <w:rFonts w:eastAsia="DengXian"/>
                <w:lang w:eastAsia="zh-CN"/>
              </w:rPr>
              <w:t>Xiaomi</w:t>
            </w:r>
          </w:p>
        </w:tc>
        <w:tc>
          <w:tcPr>
            <w:tcW w:w="7562" w:type="dxa"/>
          </w:tcPr>
          <w:p w14:paraId="38E1021B" w14:textId="77777777" w:rsidR="00CA1E11" w:rsidRDefault="00000000">
            <w:pPr>
              <w:rPr>
                <w:rFonts w:eastAsia="DengXian"/>
                <w:lang w:eastAsia="zh-CN"/>
              </w:rPr>
            </w:pPr>
            <w:r>
              <w:rPr>
                <w:rFonts w:eastAsia="DengXian"/>
                <w:lang w:eastAsia="zh-CN"/>
              </w:rPr>
              <w:t>The LP reception on the base station side is a function not covered in previous studies. Before discussing its related scaling methods, we also believe it is necessary to first clarify the assumptions underlying the signals/channels associated with these models, as well as their general procedure and how these designs and procedures affect the components.</w:t>
            </w:r>
          </w:p>
        </w:tc>
      </w:tr>
      <w:tr w:rsidR="00CA1E11" w14:paraId="38E1021F" w14:textId="77777777">
        <w:tc>
          <w:tcPr>
            <w:tcW w:w="2065" w:type="dxa"/>
          </w:tcPr>
          <w:p w14:paraId="38E1021D" w14:textId="77777777" w:rsidR="00CA1E11" w:rsidRDefault="00000000">
            <w:pPr>
              <w:rPr>
                <w:rFonts w:eastAsia="DengXian"/>
                <w:lang w:eastAsia="zh-CN"/>
              </w:rPr>
            </w:pPr>
            <w:r>
              <w:rPr>
                <w:rFonts w:eastAsia="DengXian"/>
                <w:lang w:eastAsia="zh-CN"/>
              </w:rPr>
              <w:t>OPPO</w:t>
            </w:r>
          </w:p>
        </w:tc>
        <w:tc>
          <w:tcPr>
            <w:tcW w:w="7562" w:type="dxa"/>
          </w:tcPr>
          <w:p w14:paraId="38E1021E" w14:textId="77777777" w:rsidR="00CA1E11" w:rsidRDefault="00000000">
            <w:pPr>
              <w:rPr>
                <w:rFonts w:eastAsia="DengXian"/>
                <w:color w:val="000000" w:themeColor="text1"/>
                <w:lang w:eastAsia="zh-CN"/>
              </w:rPr>
            </w:pPr>
            <w:r>
              <w:rPr>
                <w:rFonts w:eastAsia="DengXian"/>
                <w:color w:val="000000" w:themeColor="text1"/>
                <w:lang w:eastAsia="zh-CN"/>
              </w:rPr>
              <w:t xml:space="preserve">Support the proposal. We are also open to further discuss the scaling scheme and transition time/energy. </w:t>
            </w:r>
          </w:p>
        </w:tc>
      </w:tr>
      <w:tr w:rsidR="00CA1E11" w14:paraId="38E10222" w14:textId="77777777">
        <w:tc>
          <w:tcPr>
            <w:tcW w:w="2065" w:type="dxa"/>
          </w:tcPr>
          <w:p w14:paraId="38E10220" w14:textId="77777777" w:rsidR="00CA1E11" w:rsidRDefault="00000000">
            <w:pPr>
              <w:rPr>
                <w:rFonts w:eastAsia="DengXian"/>
                <w:lang w:eastAsia="zh-CN"/>
              </w:rPr>
            </w:pPr>
            <w:proofErr w:type="spellStart"/>
            <w:r>
              <w:rPr>
                <w:rFonts w:eastAsia="DengXian"/>
                <w:lang w:eastAsia="zh-CN"/>
              </w:rPr>
              <w:t>Ofinno</w:t>
            </w:r>
            <w:proofErr w:type="spellEnd"/>
          </w:p>
        </w:tc>
        <w:tc>
          <w:tcPr>
            <w:tcW w:w="7562" w:type="dxa"/>
          </w:tcPr>
          <w:p w14:paraId="38E10221" w14:textId="77777777" w:rsidR="00CA1E11" w:rsidRDefault="00000000">
            <w:pPr>
              <w:rPr>
                <w:rFonts w:eastAsia="DengXian"/>
                <w:color w:val="000000" w:themeColor="text1"/>
                <w:lang w:eastAsia="zh-CN"/>
              </w:rPr>
            </w:pPr>
            <w:r>
              <w:rPr>
                <w:rFonts w:eastAsia="DengXian"/>
                <w:color w:val="000000" w:themeColor="text1"/>
                <w:lang w:eastAsia="zh-CN"/>
              </w:rPr>
              <w:t xml:space="preserve">Support the general direction of the proposal. </w:t>
            </w:r>
          </w:p>
        </w:tc>
      </w:tr>
      <w:tr w:rsidR="00CA1E11" w14:paraId="38E10226" w14:textId="77777777">
        <w:tc>
          <w:tcPr>
            <w:tcW w:w="2065" w:type="dxa"/>
          </w:tcPr>
          <w:p w14:paraId="38E10223" w14:textId="77777777" w:rsidR="00CA1E11" w:rsidRDefault="00000000">
            <w:pPr>
              <w:rPr>
                <w:rFonts w:eastAsia="DengXian"/>
                <w:lang w:eastAsia="zh-CN"/>
              </w:rPr>
            </w:pPr>
            <w:r>
              <w:rPr>
                <w:rFonts w:eastAsia="DengXian"/>
                <w:lang w:eastAsia="zh-CN"/>
              </w:rPr>
              <w:t>Nokia</w:t>
            </w:r>
          </w:p>
        </w:tc>
        <w:tc>
          <w:tcPr>
            <w:tcW w:w="7562" w:type="dxa"/>
          </w:tcPr>
          <w:p w14:paraId="38E10224" w14:textId="77777777" w:rsidR="00CA1E11" w:rsidRDefault="00000000">
            <w:pPr>
              <w:rPr>
                <w:rFonts w:eastAsia="DengXian"/>
                <w:color w:val="000000" w:themeColor="text1"/>
                <w:lang w:eastAsia="zh-CN"/>
              </w:rPr>
            </w:pPr>
            <w:r>
              <w:rPr>
                <w:rFonts w:eastAsia="DengXian"/>
                <w:color w:val="000000" w:themeColor="text1"/>
                <w:lang w:eastAsia="zh-CN"/>
              </w:rPr>
              <w:t>We very much agree with DCM’s view.</w:t>
            </w:r>
          </w:p>
          <w:p w14:paraId="38E10225" w14:textId="77777777" w:rsidR="00CA1E11" w:rsidRDefault="00000000">
            <w:pPr>
              <w:rPr>
                <w:rFonts w:eastAsia="DengXian"/>
                <w:color w:val="000000" w:themeColor="text1"/>
                <w:lang w:eastAsia="zh-CN"/>
              </w:rPr>
            </w:pPr>
            <w:r>
              <w:rPr>
                <w:rFonts w:eastAsia="DengXian"/>
                <w:color w:val="000000" w:themeColor="text1"/>
                <w:lang w:eastAsia="zh-CN"/>
              </w:rPr>
              <w:t>The scaling based on the number of antenna and bandwidth variation shall NOT impact on static power.</w:t>
            </w:r>
          </w:p>
        </w:tc>
      </w:tr>
      <w:tr w:rsidR="00CA1E11" w14:paraId="38E10229" w14:textId="77777777">
        <w:tc>
          <w:tcPr>
            <w:tcW w:w="2065" w:type="dxa"/>
          </w:tcPr>
          <w:p w14:paraId="38E10227" w14:textId="77777777" w:rsidR="00CA1E11" w:rsidRDefault="00000000">
            <w:pPr>
              <w:rPr>
                <w:rFonts w:eastAsia="Malgun Gothic"/>
                <w:lang w:eastAsia="ko-KR"/>
              </w:rPr>
            </w:pPr>
            <w:r>
              <w:rPr>
                <w:rFonts w:eastAsia="Malgun Gothic"/>
                <w:lang w:eastAsia="ko-KR"/>
              </w:rPr>
              <w:t>ETRI</w:t>
            </w:r>
          </w:p>
        </w:tc>
        <w:tc>
          <w:tcPr>
            <w:tcW w:w="7562" w:type="dxa"/>
          </w:tcPr>
          <w:p w14:paraId="38E10228" w14:textId="77777777" w:rsidR="00CA1E11" w:rsidRDefault="00000000">
            <w:pPr>
              <w:rPr>
                <w:rFonts w:eastAsia="Malgun Gothic"/>
                <w:color w:val="000000" w:themeColor="text1"/>
                <w:lang w:eastAsia="ko-KR"/>
              </w:rPr>
            </w:pPr>
            <w:r>
              <w:rPr>
                <w:rFonts w:eastAsia="Malgun Gothic"/>
                <w:color w:val="000000" w:themeColor="text1"/>
                <w:lang w:eastAsia="ko-KR"/>
              </w:rPr>
              <w:t>Support the direction of the proposal.</w:t>
            </w:r>
          </w:p>
        </w:tc>
      </w:tr>
      <w:tr w:rsidR="00CA1E11" w14:paraId="38E10231" w14:textId="77777777">
        <w:tc>
          <w:tcPr>
            <w:tcW w:w="2065" w:type="dxa"/>
          </w:tcPr>
          <w:p w14:paraId="38E1022A" w14:textId="77777777" w:rsidR="00CA1E11" w:rsidRDefault="00000000">
            <w:pPr>
              <w:rPr>
                <w:rFonts w:eastAsia="Malgun Gothic"/>
                <w:lang w:eastAsia="ko-KR"/>
              </w:rPr>
            </w:pPr>
            <w:r>
              <w:rPr>
                <w:rFonts w:eastAsia="Malgun Gothic"/>
                <w:lang w:eastAsia="ko-KR"/>
              </w:rPr>
              <w:t>Ericsson</w:t>
            </w:r>
          </w:p>
        </w:tc>
        <w:tc>
          <w:tcPr>
            <w:tcW w:w="7562" w:type="dxa"/>
          </w:tcPr>
          <w:p w14:paraId="38E1022B" w14:textId="77777777" w:rsidR="00CA1E11" w:rsidRDefault="00000000">
            <w:pPr>
              <w:rPr>
                <w:rFonts w:eastAsia="Malgun Gothic"/>
                <w:color w:val="000000" w:themeColor="text1"/>
                <w:lang w:eastAsia="ko-KR"/>
              </w:rPr>
            </w:pPr>
            <w:r>
              <w:rPr>
                <w:rFonts w:eastAsia="Malgun Gothic"/>
                <w:color w:val="000000" w:themeColor="text1"/>
                <w:lang w:eastAsia="ko-KR"/>
              </w:rPr>
              <w:t xml:space="preserve">We are open to discuss. </w:t>
            </w:r>
          </w:p>
          <w:p w14:paraId="38E1022C" w14:textId="77777777" w:rsidR="00CA1E11" w:rsidRDefault="00000000" w:rsidP="00317BDE">
            <w:pPr>
              <w:pStyle w:val="a"/>
              <w:numPr>
                <w:ilvl w:val="0"/>
                <w:numId w:val="37"/>
              </w:numPr>
              <w:rPr>
                <w:rFonts w:eastAsia="Malgun Gothic"/>
                <w:color w:val="000000" w:themeColor="text1"/>
                <w:lang w:val="en-US" w:eastAsia="ko-KR"/>
              </w:rPr>
            </w:pPr>
            <w:r>
              <w:rPr>
                <w:rFonts w:eastAsia="Malgun Gothic"/>
                <w:color w:val="000000" w:themeColor="text1"/>
                <w:lang w:val="en-US" w:eastAsia="ko-KR"/>
              </w:rPr>
              <w:t>The equation for the static component assumes a completely modular architecture where the power states no longer apply per base-station but per TRX RU: some antennas may be in light-sleep and other in active DL/UL.</w:t>
            </w:r>
          </w:p>
          <w:p w14:paraId="38E1022D" w14:textId="77777777" w:rsidR="00CA1E11" w:rsidRDefault="00000000" w:rsidP="00317BDE">
            <w:pPr>
              <w:pStyle w:val="a"/>
              <w:numPr>
                <w:ilvl w:val="0"/>
                <w:numId w:val="37"/>
              </w:numPr>
              <w:rPr>
                <w:rFonts w:eastAsia="Malgun Gothic"/>
                <w:color w:val="000000" w:themeColor="text1"/>
                <w:lang w:val="en-US" w:eastAsia="ko-KR"/>
              </w:rPr>
            </w:pPr>
            <w:r>
              <w:rPr>
                <w:rFonts w:eastAsia="Malgun Gothic"/>
                <w:color w:val="000000" w:themeColor="text1"/>
                <w:lang w:val="en-US" w:eastAsia="ko-KR"/>
              </w:rPr>
              <w:t xml:space="preserve">But not all circuits and interfaces in a BS can be scaled per TRX RU. The energy consumption of those components </w:t>
            </w:r>
            <w:proofErr w:type="gramStart"/>
            <w:r>
              <w:rPr>
                <w:rFonts w:eastAsia="Malgun Gothic"/>
                <w:color w:val="000000" w:themeColor="text1"/>
                <w:lang w:val="en-US" w:eastAsia="ko-KR"/>
              </w:rPr>
              <w:t>are</w:t>
            </w:r>
            <w:proofErr w:type="gramEnd"/>
            <w:r>
              <w:rPr>
                <w:rFonts w:eastAsia="Malgun Gothic"/>
                <w:color w:val="000000" w:themeColor="text1"/>
                <w:lang w:val="en-US" w:eastAsia="ko-KR"/>
              </w:rPr>
              <w:t xml:space="preserve"> modelled by the light sleep state. For that reason, the equation should only apply for Pi = P2:</w:t>
            </w:r>
          </w:p>
          <w:p w14:paraId="38E1022E" w14:textId="77777777" w:rsidR="00CA1E11" w:rsidRDefault="00000000">
            <w:pPr>
              <w:pStyle w:val="a"/>
              <w:numPr>
                <w:ilvl w:val="0"/>
                <w:numId w:val="0"/>
              </w:numPr>
              <w:ind w:left="720"/>
              <w:jc w:val="center"/>
              <w:rPr>
                <w:rFonts w:eastAsia="Malgun Gothic"/>
                <w:color w:val="000000" w:themeColor="text1"/>
                <w:lang w:eastAsia="ko-KR"/>
              </w:rPr>
            </w:pPr>
            <m:oMathPara>
              <m:oMathParaPr>
                <m:jc m:val="center"/>
              </m:oMathParaPr>
              <m:oMath>
                <m:sSubSup>
                  <m:sSubSupPr>
                    <m:ctrlPr>
                      <w:rPr>
                        <w:rFonts w:ascii="Cambria Math" w:hAnsi="Cambria Math"/>
                      </w:rPr>
                    </m:ctrlPr>
                  </m:sSubSupPr>
                  <m:e>
                    <m:r>
                      <w:rPr>
                        <w:rFonts w:ascii="Cambria Math" w:hAnsi="Cambria Math"/>
                      </w:rPr>
                      <m:t>P</m:t>
                    </m:r>
                  </m:e>
                  <m:sub>
                    <m:r>
                      <w:rPr>
                        <w:rFonts w:ascii="Cambria Math" w:hAnsi="Cambria Math"/>
                      </w:rPr>
                      <m:t>static</m:t>
                    </m:r>
                  </m:sub>
                  <m:sup>
                    <m:r>
                      <w:rPr>
                        <w:rFonts w:ascii="Cambria Math" w:hAnsi="Cambria Math"/>
                      </w:rPr>
                      <m:t>DL</m:t>
                    </m:r>
                  </m:sup>
                </m:sSubSup>
                <m:r>
                  <w:rPr>
                    <w:rFonts w:ascii="Cambria Math" w:hAnsi="Cambria Math"/>
                  </w:rPr>
                  <m:t>=</m:t>
                </m:r>
                <m:sSubSup>
                  <m:sSubSupPr>
                    <m:ctrlPr>
                      <w:rPr>
                        <w:rFonts w:ascii="Cambria Math" w:hAnsi="Cambria Math"/>
                      </w:rPr>
                    </m:ctrlPr>
                  </m:sSubSupPr>
                  <m:e>
                    <m:r>
                      <w:rPr>
                        <w:rFonts w:ascii="Cambria Math" w:hAnsi="Cambria Math"/>
                      </w:rPr>
                      <m:t>P</m:t>
                    </m:r>
                  </m:e>
                  <m:sub>
                    <m:r>
                      <w:rPr>
                        <w:rFonts w:ascii="Cambria Math" w:hAnsi="Cambria Math"/>
                      </w:rPr>
                      <m:t>static</m:t>
                    </m:r>
                  </m:sub>
                  <m:sup>
                    <m:r>
                      <w:rPr>
                        <w:rFonts w:ascii="Cambria Math" w:hAnsi="Cambria Math"/>
                      </w:rPr>
                      <m:t>UL</m:t>
                    </m:r>
                  </m:sup>
                </m:sSubSup>
                <m:r>
                  <w:rPr>
                    <w:rFonts w:ascii="Cambria Math" w:hAnsi="Cambria Math"/>
                  </w:rPr>
                  <m:t>=</m:t>
                </m:r>
                <m:sSub>
                  <m:sSubPr>
                    <m:ctrlPr>
                      <w:rPr>
                        <w:rFonts w:ascii="Cambria Math" w:hAnsi="Cambria Math"/>
                      </w:rPr>
                    </m:ctrlPr>
                  </m:sSubPr>
                  <m:e>
                    <m:sSub>
                      <m:sSubPr>
                        <m:ctrlPr>
                          <w:rPr>
                            <w:rFonts w:ascii="Cambria Math" w:hAnsi="Cambria Math"/>
                          </w:rPr>
                        </m:ctrlPr>
                      </m:sSubPr>
                      <m:e>
                        <m:r>
                          <w:rPr>
                            <w:rFonts w:ascii="Cambria Math" w:hAnsi="Cambria Math"/>
                          </w:rPr>
                          <m:t>s</m:t>
                        </m:r>
                      </m:e>
                      <m:sub>
                        <m:r>
                          <w:rPr>
                            <w:rFonts w:ascii="Cambria Math" w:hAnsi="Cambria Math"/>
                          </w:rPr>
                          <m:t>a</m:t>
                        </m:r>
                      </m:sub>
                    </m:sSub>
                    <m:r>
                      <w:rPr>
                        <w:rFonts w:ascii="Cambria Math" w:hAnsi="Cambria Math"/>
                      </w:rPr>
                      <m:t>*P</m:t>
                    </m:r>
                  </m:e>
                  <m:sub>
                    <m:r>
                      <w:rPr>
                        <w:rFonts w:ascii="Cambria Math" w:hAnsi="Cambria Math"/>
                      </w:rPr>
                      <m:t>3</m:t>
                    </m:r>
                  </m:sub>
                </m:sSub>
                <m:r>
                  <w:rPr>
                    <w:rFonts w:ascii="Cambria Math" w:hAnsi="Cambria Math"/>
                  </w:rPr>
                  <m:t>+</m:t>
                </m:r>
                <m:d>
                  <m:dPr>
                    <m:ctrlPr>
                      <w:rPr>
                        <w:rFonts w:ascii="Cambria Math" w:hAnsi="Cambria Math"/>
                      </w:rPr>
                    </m:ctrlPr>
                  </m:dPr>
                  <m:e>
                    <m:r>
                      <w:rPr>
                        <w:rFonts w:ascii="Cambria Math" w:hAnsi="Cambria Math"/>
                      </w:rPr>
                      <m:t>1-</m:t>
                    </m:r>
                    <m:sSub>
                      <m:sSubPr>
                        <m:ctrlPr>
                          <w:rPr>
                            <w:rFonts w:ascii="Cambria Math" w:hAnsi="Cambria Math"/>
                          </w:rPr>
                        </m:ctrlPr>
                      </m:sSubPr>
                      <m:e>
                        <m:r>
                          <w:rPr>
                            <w:rFonts w:ascii="Cambria Math" w:hAnsi="Cambria Math"/>
                          </w:rPr>
                          <m:t>s</m:t>
                        </m:r>
                      </m:e>
                      <m:sub>
                        <m:r>
                          <w:rPr>
                            <w:rFonts w:ascii="Cambria Math" w:hAnsi="Cambria Math"/>
                          </w:rPr>
                          <m:t>a</m:t>
                        </m:r>
                      </m:sub>
                    </m:sSub>
                  </m:e>
                </m:d>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2</m:t>
                    </m:r>
                  </m:sub>
                </m:sSub>
              </m:oMath>
            </m:oMathPara>
          </w:p>
          <w:p w14:paraId="38E1022F" w14:textId="77777777" w:rsidR="00CA1E11" w:rsidRDefault="00000000" w:rsidP="00317BDE">
            <w:pPr>
              <w:pStyle w:val="a"/>
              <w:numPr>
                <w:ilvl w:val="0"/>
                <w:numId w:val="37"/>
              </w:numPr>
              <w:rPr>
                <w:rFonts w:eastAsia="Malgun Gothic"/>
                <w:color w:val="000000" w:themeColor="text1"/>
                <w:lang w:val="en-US" w:eastAsia="ko-KR"/>
              </w:rPr>
            </w:pPr>
            <w:r>
              <w:rPr>
                <w:rFonts w:eastAsia="Malgun Gothic"/>
                <w:color w:val="000000" w:themeColor="text1"/>
                <w:lang w:val="en-US" w:eastAsia="ko-KR"/>
              </w:rPr>
              <w:t>Additionally, this scaling should be optional.</w:t>
            </w:r>
          </w:p>
          <w:p w14:paraId="38E10230" w14:textId="77777777" w:rsidR="00CA1E11" w:rsidRDefault="00000000" w:rsidP="00317BDE">
            <w:pPr>
              <w:pStyle w:val="a"/>
              <w:numPr>
                <w:ilvl w:val="0"/>
                <w:numId w:val="37"/>
              </w:numPr>
              <w:rPr>
                <w:rFonts w:eastAsia="Malgun Gothic"/>
                <w:color w:val="000000" w:themeColor="text1"/>
                <w:lang w:val="en-US" w:eastAsia="ko-KR"/>
              </w:rPr>
            </w:pPr>
            <w:r>
              <w:rPr>
                <w:rFonts w:eastAsia="Malgun Gothic"/>
                <w:color w:val="000000" w:themeColor="text1"/>
                <w:lang w:val="en-US" w:eastAsia="ko-KR"/>
              </w:rPr>
              <w:t>There should be transition times and transition energies defined. For example, transition from Active DL with 32 TX RUs to Active DL with 64 TX RUs must be modelled.</w:t>
            </w:r>
          </w:p>
        </w:tc>
      </w:tr>
      <w:tr w:rsidR="00CA1E11" w14:paraId="38E10234" w14:textId="77777777">
        <w:tc>
          <w:tcPr>
            <w:tcW w:w="2065" w:type="dxa"/>
            <w:tcBorders>
              <w:top w:val="nil"/>
            </w:tcBorders>
          </w:tcPr>
          <w:p w14:paraId="38E10232" w14:textId="77777777" w:rsidR="00CA1E11" w:rsidRDefault="00000000">
            <w:pPr>
              <w:rPr>
                <w:rFonts w:eastAsia="Malgun Gothic"/>
                <w:lang w:eastAsia="ko-KR"/>
              </w:rPr>
            </w:pPr>
            <w:proofErr w:type="spellStart"/>
            <w:r>
              <w:rPr>
                <w:rFonts w:eastAsia="Malgun Gothic"/>
                <w:lang w:eastAsia="ko-KR"/>
              </w:rPr>
              <w:t>CEWiT</w:t>
            </w:r>
            <w:proofErr w:type="spellEnd"/>
          </w:p>
        </w:tc>
        <w:tc>
          <w:tcPr>
            <w:tcW w:w="7562" w:type="dxa"/>
            <w:tcBorders>
              <w:top w:val="nil"/>
            </w:tcBorders>
          </w:tcPr>
          <w:p w14:paraId="38E10233" w14:textId="77777777" w:rsidR="00CA1E11" w:rsidRDefault="00000000">
            <w:pPr>
              <w:rPr>
                <w:rFonts w:eastAsia="DengXian"/>
                <w:color w:val="000000" w:themeColor="text1"/>
                <w:lang w:eastAsia="zh-CN"/>
              </w:rPr>
            </w:pPr>
            <w:r>
              <w:rPr>
                <w:rFonts w:eastAsia="DengXian"/>
                <w:color w:val="000000" w:themeColor="text1"/>
                <w:lang w:eastAsia="zh-CN"/>
              </w:rPr>
              <w:t>Support the general direction of the proposal.</w:t>
            </w:r>
          </w:p>
        </w:tc>
      </w:tr>
    </w:tbl>
    <w:p w14:paraId="38E10235" w14:textId="77777777" w:rsidR="00CA1E11" w:rsidRDefault="00CA1E11">
      <w:pPr>
        <w:rPr>
          <w:highlight w:val="yellow"/>
          <w:lang w:eastAsia="zh-TW"/>
        </w:rPr>
      </w:pPr>
    </w:p>
    <w:p w14:paraId="38E10236" w14:textId="77777777" w:rsidR="00CA1E11" w:rsidRDefault="00000000">
      <w:pPr>
        <w:pStyle w:val="32"/>
        <w:rPr>
          <w:rFonts w:eastAsiaTheme="minorEastAsia"/>
        </w:rPr>
      </w:pPr>
      <w:bookmarkStart w:id="10" w:name="_Ref213934863"/>
      <w:r>
        <w:rPr>
          <w:rFonts w:eastAsiaTheme="minorEastAsia"/>
        </w:rPr>
        <w:t>Network loads for power savings evaluations</w:t>
      </w:r>
      <w:bookmarkEnd w:id="10"/>
    </w:p>
    <w:p w14:paraId="38E10237" w14:textId="77777777" w:rsidR="00CA1E11" w:rsidRDefault="00000000">
      <w:pPr>
        <w:pStyle w:val="40"/>
      </w:pPr>
      <w:r>
        <w:t>Companies’ views</w:t>
      </w:r>
    </w:p>
    <w:p w14:paraId="38E10238" w14:textId="77777777" w:rsidR="00CA1E11" w:rsidRDefault="00000000">
      <w:r>
        <w:t xml:space="preserve">Companies largely agree that 6GR energy efficiency evaluations must use a load-dependent methodology, requiring quantitative analysis for both empty load (L=0) and partial load cases. The commonly proposed baseline for defining Low, Light, and </w:t>
      </w:r>
      <w:proofErr w:type="gramStart"/>
      <w:r>
        <w:t>Medium</w:t>
      </w:r>
      <w:proofErr w:type="gramEnd"/>
      <w:r>
        <w:t xml:space="preserve"> load scenarios relies on the Resource Utilization (RU) ratio (L) </w:t>
      </w:r>
      <w:r>
        <w:lastRenderedPageBreak/>
        <w:t xml:space="preserve">based on UE-specific PDSCH/PUSCH resources: Low load is generally proposed as 0 &lt; L ≤ 15%, Light load as 15% &lt; L ≤ 30%, and Medium load as 30% &lt; L ≤ 50%. However, Ericsson provided field data suggesting that the majority of real-world traffic cases are concentrated below 15% load, proposing a shift to updated definitions to better reflect operational reality: Low load as 0 &lt; L ≤ 5%, Light load as 5 &lt; L ≤ 15%, and Medium load as 15 &lt; L ≤ 35%, see </w:t>
      </w:r>
      <w:r>
        <w:fldChar w:fldCharType="begin"/>
      </w:r>
      <w:r>
        <w:instrText xml:space="preserve"> REF _Ref213948935 \h </w:instrText>
      </w:r>
      <w:r>
        <w:fldChar w:fldCharType="separate"/>
      </w:r>
      <w:r>
        <w:t>Figure 1</w:t>
      </w:r>
      <w:r>
        <w:fldChar w:fldCharType="end"/>
      </w:r>
      <w:r>
        <w:t>. Additionally, several companies have the view that the "fully loaded case" (L=100) must serve as the reference against which energy saving gains are calculated, and TCL proposed explicitly including High Load (L &gt; 50%) as a mandatory evaluation case. Finally, Samsung and Qualcomm advocated for calculating daily averaged ESG and UPT by weighting results from different load cases based on their time ratio in daily traffic patterns, ensuring a fair comparison of schemes optimized for varying load conditions across a full day of operation.</w:t>
      </w:r>
    </w:p>
    <w:p w14:paraId="38E10239" w14:textId="77777777" w:rsidR="00CA1E11" w:rsidRDefault="00000000">
      <w:pPr>
        <w:jc w:val="center"/>
      </w:pPr>
      <w:r>
        <w:rPr>
          <w:noProof/>
        </w:rPr>
        <w:drawing>
          <wp:inline distT="0" distB="0" distL="0" distR="0" wp14:anchorId="38E11001" wp14:editId="38E11002">
            <wp:extent cx="4586605" cy="2750820"/>
            <wp:effectExtent l="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noChangeArrowheads="1"/>
                    </pic:cNvPicPr>
                  </pic:nvPicPr>
                  <pic:blipFill>
                    <a:blip r:embed="rId12"/>
                    <a:stretch>
                      <a:fillRect/>
                    </a:stretch>
                  </pic:blipFill>
                  <pic:spPr bwMode="auto">
                    <a:xfrm>
                      <a:off x="0" y="0"/>
                      <a:ext cx="4586605" cy="2750820"/>
                    </a:xfrm>
                    <a:prstGeom prst="rect">
                      <a:avLst/>
                    </a:prstGeom>
                  </pic:spPr>
                </pic:pic>
              </a:graphicData>
            </a:graphic>
          </wp:inline>
        </w:drawing>
      </w:r>
    </w:p>
    <w:p w14:paraId="38E1023A" w14:textId="77777777" w:rsidR="00CA1E11" w:rsidRDefault="00000000">
      <w:pPr>
        <w:pStyle w:val="affb"/>
        <w:jc w:val="center"/>
        <w:rPr>
          <w:lang w:eastAsia="ja-JP"/>
        </w:rPr>
      </w:pPr>
      <w:bookmarkStart w:id="11" w:name="_Ref213948935"/>
      <w:r>
        <w:t xml:space="preserve">Figure </w:t>
      </w:r>
      <w:r>
        <w:fldChar w:fldCharType="begin"/>
      </w:r>
      <w:r>
        <w:instrText xml:space="preserve"> SEQ Figure \* ARABIC </w:instrText>
      </w:r>
      <w:r>
        <w:fldChar w:fldCharType="separate"/>
      </w:r>
      <w:r>
        <w:t>1</w:t>
      </w:r>
      <w:r>
        <w:fldChar w:fldCharType="end"/>
      </w:r>
      <w:bookmarkEnd w:id="11"/>
      <w:r>
        <w:t>: CDF of 15 min load quanta over time. (Ericsson)</w:t>
      </w:r>
    </w:p>
    <w:p w14:paraId="38E1023B" w14:textId="77777777" w:rsidR="00CA1E11" w:rsidRDefault="00000000">
      <w:pPr>
        <w:pStyle w:val="40"/>
        <w:rPr>
          <w:lang w:val="en-US"/>
        </w:rPr>
      </w:pPr>
      <w:r>
        <w:rPr>
          <w:lang w:val="en-US"/>
        </w:rPr>
        <w:t>FL comments and proposals</w:t>
      </w:r>
    </w:p>
    <w:p w14:paraId="38E1023C" w14:textId="77777777" w:rsidR="00CA1E11" w:rsidRDefault="00000000">
      <w:pPr>
        <w:rPr>
          <w:lang w:val="en-GB"/>
        </w:rPr>
      </w:pPr>
      <w:r>
        <w:rPr>
          <w:lang w:val="en-GB"/>
        </w:rPr>
        <w:t>Based on Ericsson’s data, a BS has a lower activity level than 15% in approximately 60% of the time. Hence, it is reasonable to adjust the load levels to better reflect reality. Furthermore, although high loads in themselves are contradictory to NES since then the BS is working at capacity, a high load level can be included for completeness. FL propose the following compromise:</w:t>
      </w:r>
    </w:p>
    <w:p w14:paraId="38E1023D" w14:textId="77777777" w:rsidR="00CA1E11" w:rsidRDefault="00000000">
      <w:pPr>
        <w:rPr>
          <w:rStyle w:val="a8"/>
        </w:rPr>
      </w:pPr>
      <w:r>
        <w:rPr>
          <w:rStyle w:val="a8"/>
          <w:highlight w:val="yellow"/>
        </w:rPr>
        <w:t xml:space="preserve">FL Proposal </w:t>
      </w:r>
      <w:r>
        <w:rPr>
          <w:rStyle w:val="a8"/>
          <w:highlight w:val="yellow"/>
        </w:rPr>
        <w:fldChar w:fldCharType="begin"/>
      </w:r>
      <w:r>
        <w:rPr>
          <w:rStyle w:val="a8"/>
          <w:highlight w:val="yellow"/>
        </w:rPr>
        <w:instrText xml:space="preserve"> REF _Ref213934863 \r \h </w:instrText>
      </w:r>
      <w:r>
        <w:rPr>
          <w:rStyle w:val="a8"/>
          <w:highlight w:val="yellow"/>
        </w:rPr>
      </w:r>
      <w:r>
        <w:rPr>
          <w:rStyle w:val="a8"/>
          <w:highlight w:val="yellow"/>
        </w:rPr>
        <w:fldChar w:fldCharType="separate"/>
      </w:r>
      <w:r>
        <w:rPr>
          <w:rStyle w:val="a8"/>
          <w:highlight w:val="yellow"/>
        </w:rPr>
        <w:t>3.2.6</w:t>
      </w:r>
      <w:r>
        <w:rPr>
          <w:rStyle w:val="a8"/>
          <w:highlight w:val="yellow"/>
        </w:rPr>
        <w:fldChar w:fldCharType="end"/>
      </w:r>
      <w:r>
        <w:rPr>
          <w:rStyle w:val="a8"/>
          <w:highlight w:val="yellow"/>
        </w:rPr>
        <w:t>.1</w:t>
      </w:r>
      <w:r>
        <w:rPr>
          <w:b/>
          <w:bCs/>
          <w:highlight w:val="yellow"/>
        </w:rPr>
        <w:t xml:space="preserve"> (1st round; high priority):</w:t>
      </w:r>
    </w:p>
    <w:p w14:paraId="38E1023E" w14:textId="77777777" w:rsidR="00CA1E11" w:rsidRDefault="00000000">
      <w:pPr>
        <w:rPr>
          <w:rStyle w:val="a8"/>
        </w:rPr>
      </w:pPr>
      <w:r>
        <w:rPr>
          <w:rStyle w:val="a8"/>
        </w:rPr>
        <w:t>The following load levels are defined for BS power savings evaluations:</w:t>
      </w:r>
    </w:p>
    <w:p w14:paraId="38E1023F" w14:textId="77777777" w:rsidR="00CA1E11" w:rsidRDefault="00000000">
      <w:pPr>
        <w:ind w:firstLine="567"/>
        <w:rPr>
          <w:rStyle w:val="a8"/>
        </w:rPr>
      </w:pPr>
      <w:r>
        <w:rPr>
          <w:rStyle w:val="a8"/>
        </w:rPr>
        <w:t>Empty load:</w:t>
      </w:r>
      <w:r>
        <w:rPr>
          <w:rStyle w:val="a8"/>
        </w:rPr>
        <w:tab/>
        <w:t>L = 0%,</w:t>
      </w:r>
    </w:p>
    <w:p w14:paraId="38E10240" w14:textId="77777777" w:rsidR="00CA1E11" w:rsidRDefault="00000000">
      <w:pPr>
        <w:ind w:firstLine="567"/>
        <w:rPr>
          <w:rStyle w:val="a8"/>
        </w:rPr>
      </w:pPr>
      <w:r>
        <w:rPr>
          <w:rStyle w:val="a8"/>
        </w:rPr>
        <w:t>Low load:</w:t>
      </w:r>
      <w:r>
        <w:rPr>
          <w:rStyle w:val="a8"/>
        </w:rPr>
        <w:tab/>
      </w:r>
      <w:r>
        <w:rPr>
          <w:rStyle w:val="a8"/>
        </w:rPr>
        <w:tab/>
        <w:t>0 &lt; L ≤ 10%,</w:t>
      </w:r>
    </w:p>
    <w:p w14:paraId="38E10241" w14:textId="77777777" w:rsidR="00CA1E11" w:rsidRDefault="00000000">
      <w:pPr>
        <w:ind w:firstLine="567"/>
        <w:rPr>
          <w:rStyle w:val="a8"/>
        </w:rPr>
      </w:pPr>
      <w:r>
        <w:rPr>
          <w:rStyle w:val="a8"/>
        </w:rPr>
        <w:t>Light load:</w:t>
      </w:r>
      <w:r>
        <w:rPr>
          <w:rStyle w:val="a8"/>
        </w:rPr>
        <w:tab/>
      </w:r>
      <w:r>
        <w:rPr>
          <w:rStyle w:val="a8"/>
        </w:rPr>
        <w:tab/>
        <w:t>10 &lt; L ≤ 20%,</w:t>
      </w:r>
    </w:p>
    <w:p w14:paraId="38E10242" w14:textId="77777777" w:rsidR="00CA1E11" w:rsidRDefault="00000000">
      <w:pPr>
        <w:ind w:firstLine="567"/>
        <w:rPr>
          <w:rStyle w:val="a8"/>
        </w:rPr>
      </w:pPr>
      <w:r>
        <w:rPr>
          <w:rStyle w:val="a8"/>
        </w:rPr>
        <w:t>Medium load:</w:t>
      </w:r>
      <w:r>
        <w:rPr>
          <w:rStyle w:val="a8"/>
        </w:rPr>
        <w:tab/>
        <w:t>20 &lt; L ≤ 40 %,</w:t>
      </w:r>
    </w:p>
    <w:p w14:paraId="38E10243" w14:textId="77777777" w:rsidR="00CA1E11" w:rsidRDefault="00000000">
      <w:pPr>
        <w:ind w:firstLine="567"/>
        <w:rPr>
          <w:rStyle w:val="a8"/>
        </w:rPr>
      </w:pPr>
      <w:r>
        <w:rPr>
          <w:rStyle w:val="a8"/>
        </w:rPr>
        <w:t>High load:</w:t>
      </w:r>
      <w:r>
        <w:rPr>
          <w:rStyle w:val="a8"/>
        </w:rPr>
        <w:tab/>
      </w:r>
      <w:r>
        <w:rPr>
          <w:rStyle w:val="a8"/>
        </w:rPr>
        <w:tab/>
        <w:t>L &gt; 40 %.</w:t>
      </w:r>
    </w:p>
    <w:p w14:paraId="38E10244" w14:textId="77777777" w:rsidR="00CA1E11" w:rsidRDefault="00CA1E11">
      <w:pPr>
        <w:rPr>
          <w:rStyle w:val="a8"/>
        </w:rPr>
      </w:pPr>
    </w:p>
    <w:p w14:paraId="38E10245" w14:textId="77777777" w:rsidR="00CA1E11" w:rsidRDefault="00000000">
      <w:pPr>
        <w:rPr>
          <w:highlight w:val="yellow"/>
          <w:lang w:eastAsia="zh-TW"/>
        </w:rPr>
      </w:pPr>
      <w:r>
        <w:rPr>
          <w:b/>
          <w:bCs/>
          <w:highlight w:val="yellow"/>
          <w:lang w:eastAsia="zh-TW"/>
        </w:rPr>
        <w:t>FL comment after 1</w:t>
      </w:r>
      <w:r>
        <w:rPr>
          <w:b/>
          <w:bCs/>
          <w:highlight w:val="yellow"/>
          <w:vertAlign w:val="superscript"/>
          <w:lang w:eastAsia="zh-TW"/>
        </w:rPr>
        <w:t>st</w:t>
      </w:r>
      <w:r>
        <w:rPr>
          <w:b/>
          <w:bCs/>
          <w:highlight w:val="yellow"/>
          <w:lang w:eastAsia="zh-TW"/>
        </w:rPr>
        <w:t xml:space="preserve"> round:</w:t>
      </w:r>
    </w:p>
    <w:p w14:paraId="38E10246" w14:textId="77777777" w:rsidR="00CA1E11" w:rsidRDefault="00000000">
      <w:pPr>
        <w:rPr>
          <w:rStyle w:val="a8"/>
        </w:rPr>
      </w:pPr>
      <w:r>
        <w:rPr>
          <w:rStyle w:val="a8"/>
          <w:b w:val="0"/>
          <w:bCs w:val="0"/>
        </w:rPr>
        <w:t>Most companies agree to update load values whereas a few oppose, and one company wants to decrease load values even further. It seems to FL that the above proposal is the feasible compromise, if any. No need to update the proposal further.</w:t>
      </w:r>
    </w:p>
    <w:p w14:paraId="38E10247" w14:textId="77777777" w:rsidR="00CA1E11" w:rsidRDefault="00CA1E11">
      <w:pPr>
        <w:rPr>
          <w:rStyle w:val="a8"/>
        </w:rPr>
      </w:pPr>
    </w:p>
    <w:p w14:paraId="38E10248" w14:textId="77777777" w:rsidR="00CA1E11" w:rsidRDefault="00000000">
      <w:pPr>
        <w:pStyle w:val="40"/>
      </w:pPr>
      <w:r>
        <w:lastRenderedPageBreak/>
        <w:t>Companies’ comments</w:t>
      </w:r>
    </w:p>
    <w:p w14:paraId="38E10249" w14:textId="77777777" w:rsidR="00CA1E11" w:rsidRDefault="00000000">
      <w:pPr>
        <w:rPr>
          <w:lang w:val="en-GB"/>
        </w:rPr>
      </w:pPr>
      <w:r>
        <w:rPr>
          <w:lang w:val="en-GB"/>
        </w:rP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CA1E11" w14:paraId="38E1024C" w14:textId="77777777">
        <w:tc>
          <w:tcPr>
            <w:tcW w:w="2065" w:type="dxa"/>
            <w:shd w:val="clear" w:color="auto" w:fill="FFC000"/>
          </w:tcPr>
          <w:p w14:paraId="38E1024A" w14:textId="77777777" w:rsidR="00CA1E11" w:rsidRDefault="00000000">
            <w:pPr>
              <w:rPr>
                <w:b/>
                <w:bCs/>
                <w:lang w:eastAsia="zh-TW"/>
              </w:rPr>
            </w:pPr>
            <w:r>
              <w:rPr>
                <w:b/>
                <w:bCs/>
                <w:lang w:eastAsia="zh-TW"/>
              </w:rPr>
              <w:t>Company</w:t>
            </w:r>
          </w:p>
        </w:tc>
        <w:tc>
          <w:tcPr>
            <w:tcW w:w="7562" w:type="dxa"/>
            <w:shd w:val="clear" w:color="auto" w:fill="FFC000"/>
          </w:tcPr>
          <w:p w14:paraId="38E1024B" w14:textId="77777777" w:rsidR="00CA1E11" w:rsidRDefault="00000000">
            <w:pPr>
              <w:rPr>
                <w:b/>
                <w:bCs/>
                <w:lang w:eastAsia="zh-TW"/>
              </w:rPr>
            </w:pPr>
            <w:r>
              <w:rPr>
                <w:b/>
                <w:bCs/>
                <w:lang w:eastAsia="zh-TW"/>
              </w:rPr>
              <w:t>Comment</w:t>
            </w:r>
          </w:p>
        </w:tc>
      </w:tr>
      <w:tr w:rsidR="00CA1E11" w14:paraId="38E1024F" w14:textId="77777777">
        <w:tc>
          <w:tcPr>
            <w:tcW w:w="2065" w:type="dxa"/>
          </w:tcPr>
          <w:p w14:paraId="38E1024D" w14:textId="77777777" w:rsidR="00CA1E11" w:rsidRDefault="00000000">
            <w:pPr>
              <w:rPr>
                <w:rFonts w:eastAsia="DengXian"/>
                <w:lang w:eastAsia="zh-CN"/>
              </w:rPr>
            </w:pPr>
            <w:r>
              <w:rPr>
                <w:rFonts w:eastAsia="DengXian"/>
                <w:lang w:eastAsia="zh-CN"/>
              </w:rPr>
              <w:t>CMCC</w:t>
            </w:r>
          </w:p>
        </w:tc>
        <w:tc>
          <w:tcPr>
            <w:tcW w:w="7562" w:type="dxa"/>
          </w:tcPr>
          <w:p w14:paraId="38E1024E" w14:textId="77777777" w:rsidR="00CA1E11" w:rsidRDefault="00000000">
            <w:pPr>
              <w:rPr>
                <w:rFonts w:eastAsia="DengXian"/>
                <w:lang w:eastAsia="zh-CN"/>
              </w:rPr>
            </w:pPr>
            <w:r>
              <w:rPr>
                <w:rFonts w:eastAsia="DengXian"/>
                <w:lang w:eastAsia="zh-CN"/>
              </w:rPr>
              <w:t>Fine with the proposal.</w:t>
            </w:r>
          </w:p>
        </w:tc>
      </w:tr>
      <w:tr w:rsidR="00CA1E11" w14:paraId="38E10252" w14:textId="77777777">
        <w:tc>
          <w:tcPr>
            <w:tcW w:w="2065" w:type="dxa"/>
          </w:tcPr>
          <w:p w14:paraId="38E10250" w14:textId="77777777" w:rsidR="00CA1E11" w:rsidRDefault="00000000">
            <w:pPr>
              <w:rPr>
                <w:rFonts w:eastAsia="DengXian"/>
                <w:lang w:eastAsia="zh-CN"/>
              </w:rPr>
            </w:pPr>
            <w:r>
              <w:rPr>
                <w:rFonts w:eastAsia="DengXian"/>
                <w:lang w:eastAsia="zh-CN"/>
              </w:rPr>
              <w:t>Samsung</w:t>
            </w:r>
          </w:p>
        </w:tc>
        <w:tc>
          <w:tcPr>
            <w:tcW w:w="7562" w:type="dxa"/>
          </w:tcPr>
          <w:p w14:paraId="38E10251" w14:textId="77777777" w:rsidR="00CA1E11" w:rsidRDefault="00000000">
            <w:pPr>
              <w:rPr>
                <w:rFonts w:eastAsia="DengXian"/>
                <w:lang w:eastAsia="zh-CN"/>
              </w:rPr>
            </w:pPr>
            <w:r>
              <w:rPr>
                <w:lang w:eastAsia="zh-TW"/>
              </w:rPr>
              <w:t>The proposal is fine. Additionally, let's evaluate the EE using daily average metrics based on this traffic load, at least for loaded cases, as we proposed.</w:t>
            </w:r>
          </w:p>
        </w:tc>
      </w:tr>
      <w:tr w:rsidR="00CA1E11" w14:paraId="38E10255" w14:textId="77777777">
        <w:tc>
          <w:tcPr>
            <w:tcW w:w="2065" w:type="dxa"/>
          </w:tcPr>
          <w:p w14:paraId="38E10253" w14:textId="77777777" w:rsidR="00CA1E11" w:rsidRDefault="00000000">
            <w:pPr>
              <w:rPr>
                <w:rFonts w:eastAsia="DengXian"/>
                <w:lang w:eastAsia="zh-CN"/>
              </w:rPr>
            </w:pPr>
            <w:r>
              <w:rPr>
                <w:rFonts w:eastAsia="Malgun Gothic"/>
                <w:lang w:eastAsia="ko-KR"/>
              </w:rPr>
              <w:t>LG Electronics</w:t>
            </w:r>
          </w:p>
        </w:tc>
        <w:tc>
          <w:tcPr>
            <w:tcW w:w="7562" w:type="dxa"/>
          </w:tcPr>
          <w:p w14:paraId="38E10254" w14:textId="77777777" w:rsidR="00CA1E11" w:rsidRDefault="00000000">
            <w:pPr>
              <w:rPr>
                <w:lang w:eastAsia="zh-TW"/>
              </w:rPr>
            </w:pPr>
            <w:r>
              <w:rPr>
                <w:rFonts w:eastAsia="Malgun Gothic"/>
                <w:lang w:eastAsia="ko-KR"/>
              </w:rPr>
              <w:t>OK</w:t>
            </w:r>
          </w:p>
        </w:tc>
      </w:tr>
      <w:tr w:rsidR="00CA1E11" w14:paraId="38E10258" w14:textId="77777777">
        <w:tc>
          <w:tcPr>
            <w:tcW w:w="2065" w:type="dxa"/>
          </w:tcPr>
          <w:p w14:paraId="38E10256" w14:textId="77777777" w:rsidR="00CA1E11" w:rsidRDefault="00000000">
            <w:pPr>
              <w:rPr>
                <w:lang w:eastAsia="zh-TW"/>
              </w:rPr>
            </w:pPr>
            <w:r>
              <w:rPr>
                <w:rFonts w:eastAsia="DengXian"/>
                <w:lang w:eastAsia="zh-CN"/>
              </w:rPr>
              <w:t>vivo</w:t>
            </w:r>
          </w:p>
        </w:tc>
        <w:tc>
          <w:tcPr>
            <w:tcW w:w="7562" w:type="dxa"/>
          </w:tcPr>
          <w:p w14:paraId="38E10257" w14:textId="77777777" w:rsidR="00CA1E11" w:rsidRDefault="00000000">
            <w:pPr>
              <w:rPr>
                <w:lang w:eastAsia="zh-TW"/>
              </w:rPr>
            </w:pPr>
            <w:r>
              <w:rPr>
                <w:rFonts w:eastAsia="DengXian"/>
                <w:lang w:eastAsia="zh-CN"/>
              </w:rPr>
              <w:t xml:space="preserve">We prefer to reuse the definition of load level as we already discussed this in 5G NR. </w:t>
            </w:r>
          </w:p>
        </w:tc>
      </w:tr>
      <w:tr w:rsidR="00CA1E11" w14:paraId="38E1025B" w14:textId="77777777">
        <w:tc>
          <w:tcPr>
            <w:tcW w:w="2065" w:type="dxa"/>
          </w:tcPr>
          <w:p w14:paraId="38E10259" w14:textId="77777777" w:rsidR="00CA1E11" w:rsidRDefault="00000000">
            <w:pPr>
              <w:rPr>
                <w:rFonts w:eastAsia="DengXian"/>
                <w:lang w:eastAsia="zh-CN"/>
              </w:rPr>
            </w:pPr>
            <w:r>
              <w:rPr>
                <w:rFonts w:eastAsia="DengXian"/>
                <w:lang w:eastAsia="zh-CN"/>
              </w:rPr>
              <w:t>Nokia</w:t>
            </w:r>
          </w:p>
        </w:tc>
        <w:tc>
          <w:tcPr>
            <w:tcW w:w="7562" w:type="dxa"/>
          </w:tcPr>
          <w:p w14:paraId="38E1025A" w14:textId="77777777" w:rsidR="00CA1E11" w:rsidRDefault="00000000">
            <w:pPr>
              <w:rPr>
                <w:rFonts w:eastAsia="DengXian"/>
                <w:lang w:eastAsia="zh-CN"/>
              </w:rPr>
            </w:pPr>
            <w:r>
              <w:rPr>
                <w:rFonts w:eastAsia="DengXian"/>
                <w:lang w:eastAsia="zh-CN"/>
              </w:rPr>
              <w:t>OK</w:t>
            </w:r>
          </w:p>
        </w:tc>
      </w:tr>
      <w:tr w:rsidR="00CA1E11" w14:paraId="38E1025F" w14:textId="77777777">
        <w:tc>
          <w:tcPr>
            <w:tcW w:w="2065" w:type="dxa"/>
          </w:tcPr>
          <w:p w14:paraId="38E1025C" w14:textId="77777777" w:rsidR="00CA1E11" w:rsidRDefault="00000000">
            <w:pPr>
              <w:rPr>
                <w:rFonts w:eastAsia="DengXian"/>
                <w:lang w:eastAsia="zh-CN"/>
              </w:rPr>
            </w:pPr>
            <w:r>
              <w:rPr>
                <w:lang w:eastAsia="zh-TW"/>
              </w:rPr>
              <w:t>Ericsson</w:t>
            </w:r>
          </w:p>
        </w:tc>
        <w:tc>
          <w:tcPr>
            <w:tcW w:w="7562" w:type="dxa"/>
          </w:tcPr>
          <w:p w14:paraId="38E1025D" w14:textId="77777777" w:rsidR="00CA1E11" w:rsidRDefault="00000000">
            <w:pPr>
              <w:rPr>
                <w:lang w:eastAsia="zh-TW"/>
              </w:rPr>
            </w:pPr>
            <w:r>
              <w:rPr>
                <w:lang w:eastAsia="zh-TW"/>
              </w:rPr>
              <w:t xml:space="preserve">We prefer: </w:t>
            </w:r>
            <w:r>
              <w:t>Empty load: L = 0%, Low load: 0 &lt; L ≤ 5%, Light load: 5 &lt; L ≤ 15%, Medium load: 15 &lt; L ≤ 35%.</w:t>
            </w:r>
          </w:p>
          <w:p w14:paraId="38E1025E" w14:textId="77777777" w:rsidR="00CA1E11" w:rsidRDefault="00000000">
            <w:pPr>
              <w:rPr>
                <w:rFonts w:eastAsia="DengXian"/>
                <w:lang w:eastAsia="zh-CN"/>
              </w:rPr>
            </w:pPr>
            <w:r>
              <w:rPr>
                <w:lang w:eastAsia="zh-TW"/>
              </w:rPr>
              <w:t xml:space="preserve">The load-level definitions of TR 38.864 are skewed in comparison with field data from live NR networks. More than 60% of the time, the load is less than or equal to 15%, why it is misleading to call it “low load”. </w:t>
            </w:r>
          </w:p>
        </w:tc>
      </w:tr>
      <w:tr w:rsidR="00CA1E11" w14:paraId="38E10262" w14:textId="77777777">
        <w:tc>
          <w:tcPr>
            <w:tcW w:w="2065" w:type="dxa"/>
          </w:tcPr>
          <w:p w14:paraId="38E10260" w14:textId="77777777" w:rsidR="00CA1E11" w:rsidRDefault="00000000">
            <w:pPr>
              <w:rPr>
                <w:rFonts w:eastAsia="DengXian"/>
                <w:lang w:eastAsia="zh-CN"/>
              </w:rPr>
            </w:pPr>
            <w:r>
              <w:rPr>
                <w:rFonts w:eastAsia="DengXian"/>
                <w:lang w:eastAsia="zh-CN"/>
              </w:rPr>
              <w:t>Google</w:t>
            </w:r>
          </w:p>
        </w:tc>
        <w:tc>
          <w:tcPr>
            <w:tcW w:w="7562" w:type="dxa"/>
          </w:tcPr>
          <w:p w14:paraId="38E10261" w14:textId="77777777" w:rsidR="00CA1E11" w:rsidRDefault="00000000">
            <w:pPr>
              <w:rPr>
                <w:rFonts w:eastAsia="DengXian"/>
                <w:lang w:eastAsia="zh-CN"/>
              </w:rPr>
            </w:pPr>
            <w:r>
              <w:rPr>
                <w:rFonts w:eastAsia="DengXian"/>
                <w:lang w:eastAsia="zh-CN"/>
              </w:rPr>
              <w:t xml:space="preserve">This FL proposal is fine to us. </w:t>
            </w:r>
          </w:p>
        </w:tc>
      </w:tr>
      <w:tr w:rsidR="00CA1E11" w14:paraId="38E10265" w14:textId="77777777">
        <w:tc>
          <w:tcPr>
            <w:tcW w:w="2065" w:type="dxa"/>
          </w:tcPr>
          <w:p w14:paraId="38E10263" w14:textId="77777777" w:rsidR="00CA1E11" w:rsidRDefault="00000000">
            <w:pPr>
              <w:rPr>
                <w:lang w:eastAsia="zh-TW"/>
              </w:rPr>
            </w:pPr>
            <w:r>
              <w:rPr>
                <w:lang w:eastAsia="zh-TW"/>
              </w:rPr>
              <w:t>TCL</w:t>
            </w:r>
          </w:p>
        </w:tc>
        <w:tc>
          <w:tcPr>
            <w:tcW w:w="7562" w:type="dxa"/>
          </w:tcPr>
          <w:p w14:paraId="38E10264" w14:textId="77777777" w:rsidR="00CA1E11" w:rsidRDefault="00000000">
            <w:pPr>
              <w:rPr>
                <w:lang w:eastAsia="zh-TW"/>
              </w:rPr>
            </w:pPr>
            <w:r>
              <w:rPr>
                <w:lang w:eastAsia="zh-TW"/>
              </w:rPr>
              <w:t>OK</w:t>
            </w:r>
          </w:p>
        </w:tc>
      </w:tr>
      <w:tr w:rsidR="00CA1E11" w14:paraId="38E10268" w14:textId="77777777">
        <w:tc>
          <w:tcPr>
            <w:tcW w:w="2065" w:type="dxa"/>
          </w:tcPr>
          <w:p w14:paraId="38E10266" w14:textId="77777777" w:rsidR="00CA1E11" w:rsidRDefault="00000000">
            <w:pPr>
              <w:rPr>
                <w:lang w:eastAsia="zh-TW"/>
              </w:rPr>
            </w:pPr>
            <w:r>
              <w:rPr>
                <w:lang w:eastAsia="zh-TW"/>
              </w:rPr>
              <w:t>Lenovo</w:t>
            </w:r>
          </w:p>
        </w:tc>
        <w:tc>
          <w:tcPr>
            <w:tcW w:w="7562" w:type="dxa"/>
          </w:tcPr>
          <w:p w14:paraId="38E10267" w14:textId="77777777" w:rsidR="00CA1E11" w:rsidRDefault="00000000">
            <w:pPr>
              <w:rPr>
                <w:lang w:eastAsia="zh-TW"/>
              </w:rPr>
            </w:pPr>
            <w:r>
              <w:rPr>
                <w:lang w:eastAsia="zh-TW"/>
              </w:rPr>
              <w:t>Ok</w:t>
            </w:r>
          </w:p>
        </w:tc>
      </w:tr>
      <w:tr w:rsidR="00CA1E11" w14:paraId="38E1026D" w14:textId="77777777">
        <w:tc>
          <w:tcPr>
            <w:tcW w:w="2065" w:type="dxa"/>
          </w:tcPr>
          <w:p w14:paraId="38E10269" w14:textId="77777777" w:rsidR="00CA1E11" w:rsidRDefault="00000000">
            <w:pPr>
              <w:rPr>
                <w:lang w:eastAsia="zh-TW"/>
              </w:rPr>
            </w:pPr>
            <w:r>
              <w:rPr>
                <w:rFonts w:eastAsiaTheme="minorEastAsia"/>
              </w:rPr>
              <w:t>DCM</w:t>
            </w:r>
          </w:p>
        </w:tc>
        <w:tc>
          <w:tcPr>
            <w:tcW w:w="7562" w:type="dxa"/>
          </w:tcPr>
          <w:p w14:paraId="38E1026A" w14:textId="77777777" w:rsidR="00CA1E11" w:rsidRDefault="00000000">
            <w:pPr>
              <w:rPr>
                <w:rFonts w:eastAsiaTheme="minorEastAsia"/>
              </w:rPr>
            </w:pPr>
            <w:r>
              <w:rPr>
                <w:rFonts w:eastAsiaTheme="minorEastAsia"/>
              </w:rPr>
              <w:t xml:space="preserve">For load rate from empty to medium load, we are fine to support the proposed values. </w:t>
            </w:r>
          </w:p>
          <w:p w14:paraId="38E1026B" w14:textId="77777777" w:rsidR="00CA1E11" w:rsidRDefault="00CA1E11">
            <w:pPr>
              <w:rPr>
                <w:rFonts w:eastAsiaTheme="minorEastAsia"/>
              </w:rPr>
            </w:pPr>
          </w:p>
          <w:p w14:paraId="38E1026C" w14:textId="77777777" w:rsidR="00CA1E11" w:rsidRDefault="00000000">
            <w:pPr>
              <w:rPr>
                <w:lang w:eastAsia="zh-TW"/>
              </w:rPr>
            </w:pPr>
            <w:r>
              <w:rPr>
                <w:rFonts w:eastAsiaTheme="minorEastAsia"/>
              </w:rPr>
              <w:t>As for whether to allow high load for completeness, we need to discuss the necessity of introducing the high load first. In our view, we think that the NES characteristics between medium load and high load will not be significantly different. Thus, we do not think high load should be introduced, which was not even introduced in NR and will cause unnecessary work on a simulation and a comparison of evaluation results from companies.</w:t>
            </w:r>
          </w:p>
        </w:tc>
      </w:tr>
      <w:tr w:rsidR="00CA1E11" w14:paraId="38E10271" w14:textId="77777777">
        <w:tc>
          <w:tcPr>
            <w:tcW w:w="2065" w:type="dxa"/>
          </w:tcPr>
          <w:p w14:paraId="38E1026E" w14:textId="77777777" w:rsidR="00CA1E11" w:rsidRDefault="00000000">
            <w:pPr>
              <w:rPr>
                <w:rFonts w:eastAsiaTheme="minorEastAsia"/>
              </w:rPr>
            </w:pPr>
            <w:r>
              <w:rPr>
                <w:lang w:eastAsia="zh-TW"/>
              </w:rPr>
              <w:t>MediaTek</w:t>
            </w:r>
          </w:p>
        </w:tc>
        <w:tc>
          <w:tcPr>
            <w:tcW w:w="7562" w:type="dxa"/>
          </w:tcPr>
          <w:p w14:paraId="38E1026F" w14:textId="77777777" w:rsidR="00CA1E11" w:rsidRDefault="00000000">
            <w:pPr>
              <w:rPr>
                <w:lang w:eastAsia="zh-TW"/>
              </w:rPr>
            </w:pPr>
            <w:proofErr w:type="gramStart"/>
            <w:r>
              <w:rPr>
                <w:lang w:eastAsia="zh-TW"/>
              </w:rPr>
              <w:t>First of all</w:t>
            </w:r>
            <w:proofErr w:type="gramEnd"/>
            <w:r>
              <w:rPr>
                <w:lang w:eastAsia="zh-TW"/>
              </w:rPr>
              <w:t xml:space="preserve">, thank Ericsson for sharing the collected field data. But since it is averaged over many nodes, we don’t know the detailed distributions among different cells (e.g. coverage cells vs capacity cells) and in different frequency ranges (e.g. FDD, TDD in FR2, and FR2). It would be highly appreciated if E/// can further share the detailed distribution. </w:t>
            </w:r>
          </w:p>
          <w:p w14:paraId="38E10270" w14:textId="77777777" w:rsidR="00CA1E11" w:rsidRDefault="00000000">
            <w:pPr>
              <w:rPr>
                <w:rFonts w:eastAsiaTheme="minorEastAsia"/>
              </w:rPr>
            </w:pPr>
            <w:r>
              <w:rPr>
                <w:lang w:eastAsia="zh-TW"/>
              </w:rPr>
              <w:t xml:space="preserve">It is not clear to us why this proposal is needed. If it is intended choose certain values of loading for evaluations, can we simply say that, for example, only empty, low, and light loading scenarios are evaluated? We </w:t>
            </w:r>
            <w:proofErr w:type="gramStart"/>
            <w:r>
              <w:rPr>
                <w:lang w:eastAsia="zh-TW"/>
              </w:rPr>
              <w:t>can</w:t>
            </w:r>
            <w:proofErr w:type="gramEnd"/>
            <w:r>
              <w:rPr>
                <w:lang w:eastAsia="zh-TW"/>
              </w:rPr>
              <w:t xml:space="preserve"> more specific to discuss the evaluated L values.  </w:t>
            </w:r>
          </w:p>
        </w:tc>
      </w:tr>
      <w:tr w:rsidR="00CA1E11" w14:paraId="38E10275" w14:textId="77777777">
        <w:tc>
          <w:tcPr>
            <w:tcW w:w="2065" w:type="dxa"/>
          </w:tcPr>
          <w:p w14:paraId="38E10272" w14:textId="77777777" w:rsidR="00CA1E11" w:rsidRDefault="00000000">
            <w:pPr>
              <w:rPr>
                <w:lang w:eastAsia="zh-TW"/>
              </w:rPr>
            </w:pPr>
            <w:r>
              <w:rPr>
                <w:rFonts w:eastAsia="DengXian"/>
                <w:lang w:eastAsia="zh-CN"/>
              </w:rPr>
              <w:t xml:space="preserve">ZTE, </w:t>
            </w:r>
            <w:proofErr w:type="spellStart"/>
            <w:r>
              <w:rPr>
                <w:rFonts w:eastAsia="DengXian"/>
                <w:lang w:eastAsia="zh-CN"/>
              </w:rPr>
              <w:t>Sanechips</w:t>
            </w:r>
            <w:proofErr w:type="spellEnd"/>
          </w:p>
        </w:tc>
        <w:tc>
          <w:tcPr>
            <w:tcW w:w="7562" w:type="dxa"/>
          </w:tcPr>
          <w:p w14:paraId="38E10273" w14:textId="77777777" w:rsidR="00CA1E11" w:rsidRDefault="00000000">
            <w:pPr>
              <w:rPr>
                <w:rFonts w:eastAsia="DengXian"/>
                <w:lang w:eastAsia="zh-CN"/>
              </w:rPr>
            </w:pPr>
            <w:r>
              <w:rPr>
                <w:rFonts w:eastAsia="DengXian"/>
                <w:lang w:eastAsia="zh-CN"/>
              </w:rPr>
              <w:t xml:space="preserve">Fine with the proposal. </w:t>
            </w:r>
          </w:p>
          <w:p w14:paraId="38E10274" w14:textId="77777777" w:rsidR="00CA1E11" w:rsidRDefault="00000000">
            <w:pPr>
              <w:rPr>
                <w:lang w:eastAsia="zh-TW"/>
              </w:rPr>
            </w:pPr>
            <w:r>
              <w:rPr>
                <w:rFonts w:eastAsia="SimSun"/>
                <w:lang w:eastAsia="zh-CN"/>
              </w:rPr>
              <w:t>Considering that the</w:t>
            </w:r>
            <w:r>
              <w:t xml:space="preserve"> load is defined as a percentage of resources used for UE specific PDSCH/PUSCH</w:t>
            </w:r>
            <w:r>
              <w:rPr>
                <w:rFonts w:eastAsia="SimSun"/>
                <w:lang w:eastAsia="zh-CN"/>
              </w:rPr>
              <w:t xml:space="preserve"> without considering</w:t>
            </w:r>
            <w:r>
              <w:t xml:space="preserve"> the uplink/downlink TDD pattern and the resources occupied by common signal/channel, even with a moderate traffic load, the actual downlink resource usage already accounts for a large proportion. </w:t>
            </w:r>
            <w:r>
              <w:rPr>
                <w:rFonts w:eastAsia="SimSun"/>
                <w:lang w:eastAsia="zh-CN"/>
              </w:rPr>
              <w:t>We are OK to change the load levels as Ericsson suggested.</w:t>
            </w:r>
          </w:p>
        </w:tc>
      </w:tr>
      <w:tr w:rsidR="00CA1E11" w14:paraId="38E10278" w14:textId="77777777">
        <w:tc>
          <w:tcPr>
            <w:tcW w:w="2065" w:type="dxa"/>
          </w:tcPr>
          <w:p w14:paraId="38E10276" w14:textId="77777777" w:rsidR="00CA1E11" w:rsidRDefault="00000000">
            <w:pPr>
              <w:rPr>
                <w:rFonts w:eastAsia="DengXian"/>
                <w:lang w:eastAsia="zh-CN"/>
              </w:rPr>
            </w:pPr>
            <w:r>
              <w:rPr>
                <w:rFonts w:eastAsia="DengXian"/>
                <w:lang w:eastAsia="zh-CN"/>
              </w:rPr>
              <w:t>CATT</w:t>
            </w:r>
          </w:p>
        </w:tc>
        <w:tc>
          <w:tcPr>
            <w:tcW w:w="7562" w:type="dxa"/>
          </w:tcPr>
          <w:p w14:paraId="38E10277" w14:textId="77777777" w:rsidR="00CA1E11" w:rsidRDefault="00000000">
            <w:pPr>
              <w:rPr>
                <w:rFonts w:eastAsia="DengXian"/>
                <w:lang w:eastAsia="zh-CN"/>
              </w:rPr>
            </w:pPr>
            <w:r>
              <w:rPr>
                <w:rFonts w:eastAsia="DengXian"/>
                <w:lang w:eastAsia="zh-CN"/>
              </w:rPr>
              <w:t xml:space="preserve">We suggest </w:t>
            </w:r>
            <w:proofErr w:type="gramStart"/>
            <w:r>
              <w:rPr>
                <w:rFonts w:eastAsia="DengXian"/>
                <w:lang w:eastAsia="zh-CN"/>
              </w:rPr>
              <w:t>to reuse</w:t>
            </w:r>
            <w:proofErr w:type="gramEnd"/>
            <w:r>
              <w:rPr>
                <w:rFonts w:eastAsia="DengXian"/>
                <w:lang w:eastAsia="zh-CN"/>
              </w:rPr>
              <w:t xml:space="preserve"> the traffic load of 5G NR in 38.864.</w:t>
            </w:r>
          </w:p>
        </w:tc>
      </w:tr>
      <w:tr w:rsidR="00CA1E11" w14:paraId="38E1027C" w14:textId="77777777">
        <w:tc>
          <w:tcPr>
            <w:tcW w:w="2065" w:type="dxa"/>
          </w:tcPr>
          <w:p w14:paraId="38E10279" w14:textId="77777777" w:rsidR="00CA1E11" w:rsidRDefault="00000000">
            <w:pPr>
              <w:rPr>
                <w:rFonts w:eastAsia="DengXian"/>
                <w:lang w:eastAsia="zh-CN"/>
              </w:rPr>
            </w:pPr>
            <w:r>
              <w:rPr>
                <w:rFonts w:eastAsia="DengXian"/>
                <w:lang w:eastAsia="zh-CN"/>
              </w:rPr>
              <w:lastRenderedPageBreak/>
              <w:t>Apple</w:t>
            </w:r>
          </w:p>
        </w:tc>
        <w:tc>
          <w:tcPr>
            <w:tcW w:w="7562" w:type="dxa"/>
          </w:tcPr>
          <w:p w14:paraId="38E1027A" w14:textId="77777777" w:rsidR="00CA1E11" w:rsidRDefault="00000000">
            <w:pPr>
              <w:rPr>
                <w:lang w:eastAsia="zh-TW"/>
              </w:rPr>
            </w:pPr>
            <w:r>
              <w:rPr>
                <w:lang w:eastAsia="zh-TW"/>
              </w:rPr>
              <w:t xml:space="preserve">In our understanding, the load represents the cell resource utilization ratio, rather than the percentage of time that a cell is in this state. </w:t>
            </w:r>
          </w:p>
          <w:p w14:paraId="38E1027B" w14:textId="77777777" w:rsidR="00CA1E11" w:rsidRDefault="00000000">
            <w:pPr>
              <w:rPr>
                <w:rFonts w:eastAsia="DengXian"/>
                <w:lang w:eastAsia="zh-CN"/>
              </w:rPr>
            </w:pPr>
            <w:r>
              <w:rPr>
                <w:lang w:eastAsia="zh-TW"/>
              </w:rPr>
              <w:t>Therefore, we propose to keep the original definition of load levels. However, we think it is useful to consider the percentage of the time for each load level. We support using the daily average metric proposed by Samsung, in this metric, the duration/percentage of a loaded scenario will be reflected.</w:t>
            </w:r>
          </w:p>
        </w:tc>
      </w:tr>
      <w:tr w:rsidR="00CA1E11" w14:paraId="38E1027F" w14:textId="77777777">
        <w:tc>
          <w:tcPr>
            <w:tcW w:w="2065" w:type="dxa"/>
          </w:tcPr>
          <w:p w14:paraId="38E1027D" w14:textId="77777777" w:rsidR="00CA1E11" w:rsidRDefault="00000000">
            <w:pPr>
              <w:rPr>
                <w:rFonts w:eastAsia="DengXian"/>
                <w:lang w:eastAsia="zh-CN"/>
              </w:rPr>
            </w:pPr>
            <w:r>
              <w:rPr>
                <w:lang w:eastAsia="zh-TW"/>
              </w:rPr>
              <w:t>Xiaomi</w:t>
            </w:r>
          </w:p>
        </w:tc>
        <w:tc>
          <w:tcPr>
            <w:tcW w:w="7562" w:type="dxa"/>
          </w:tcPr>
          <w:p w14:paraId="38E1027E" w14:textId="77777777" w:rsidR="00CA1E11" w:rsidRDefault="00000000">
            <w:pPr>
              <w:rPr>
                <w:lang w:eastAsia="zh-TW"/>
              </w:rPr>
            </w:pPr>
            <w:r>
              <w:rPr>
                <w:lang w:eastAsia="zh-TW"/>
              </w:rPr>
              <w:t>OK</w:t>
            </w:r>
          </w:p>
        </w:tc>
      </w:tr>
      <w:tr w:rsidR="00CA1E11" w14:paraId="38E10282" w14:textId="77777777">
        <w:tc>
          <w:tcPr>
            <w:tcW w:w="2065" w:type="dxa"/>
          </w:tcPr>
          <w:p w14:paraId="38E10280" w14:textId="77777777" w:rsidR="00CA1E11" w:rsidRDefault="00000000">
            <w:pPr>
              <w:rPr>
                <w:rFonts w:eastAsia="DengXian"/>
                <w:lang w:eastAsia="zh-CN"/>
              </w:rPr>
            </w:pPr>
            <w:r>
              <w:rPr>
                <w:rFonts w:eastAsia="DengXian"/>
                <w:lang w:eastAsia="zh-CN"/>
              </w:rPr>
              <w:t>OPPO</w:t>
            </w:r>
          </w:p>
        </w:tc>
        <w:tc>
          <w:tcPr>
            <w:tcW w:w="7562" w:type="dxa"/>
          </w:tcPr>
          <w:p w14:paraId="38E10281" w14:textId="77777777" w:rsidR="00CA1E11" w:rsidRDefault="00000000">
            <w:pPr>
              <w:rPr>
                <w:rFonts w:eastAsia="SimSun"/>
                <w:lang w:eastAsia="zh-CN"/>
              </w:rPr>
            </w:pPr>
            <w:r>
              <w:rPr>
                <w:rFonts w:eastAsia="SimSun"/>
                <w:lang w:eastAsia="zh-CN"/>
              </w:rPr>
              <w:t>OK</w:t>
            </w:r>
          </w:p>
        </w:tc>
      </w:tr>
      <w:tr w:rsidR="00CA1E11" w14:paraId="38E10285" w14:textId="77777777">
        <w:tc>
          <w:tcPr>
            <w:tcW w:w="2065" w:type="dxa"/>
          </w:tcPr>
          <w:p w14:paraId="38E10283" w14:textId="77777777" w:rsidR="00CA1E11" w:rsidRDefault="00000000">
            <w:pPr>
              <w:rPr>
                <w:rFonts w:eastAsia="DengXian"/>
                <w:lang w:eastAsia="zh-CN"/>
              </w:rPr>
            </w:pPr>
            <w:proofErr w:type="spellStart"/>
            <w:r>
              <w:rPr>
                <w:rFonts w:eastAsia="DengXian"/>
                <w:lang w:eastAsia="zh-CN"/>
              </w:rPr>
              <w:t>Futurewei</w:t>
            </w:r>
            <w:proofErr w:type="spellEnd"/>
          </w:p>
        </w:tc>
        <w:tc>
          <w:tcPr>
            <w:tcW w:w="7562" w:type="dxa"/>
          </w:tcPr>
          <w:p w14:paraId="38E10284" w14:textId="77777777" w:rsidR="00CA1E11" w:rsidRDefault="00000000">
            <w:pPr>
              <w:rPr>
                <w:lang w:eastAsia="zh-TW"/>
              </w:rPr>
            </w:pPr>
            <w:r>
              <w:rPr>
                <w:lang w:eastAsia="zh-TW"/>
              </w:rPr>
              <w:t>We are OK with the proposal.</w:t>
            </w:r>
          </w:p>
        </w:tc>
      </w:tr>
      <w:tr w:rsidR="00CA1E11" w14:paraId="38E10288" w14:textId="77777777">
        <w:tc>
          <w:tcPr>
            <w:tcW w:w="2065" w:type="dxa"/>
          </w:tcPr>
          <w:p w14:paraId="38E10286" w14:textId="77777777" w:rsidR="00CA1E11" w:rsidRDefault="00000000">
            <w:pPr>
              <w:rPr>
                <w:rFonts w:eastAsia="DengXian"/>
                <w:lang w:eastAsia="zh-CN"/>
              </w:rPr>
            </w:pPr>
            <w:proofErr w:type="spellStart"/>
            <w:r>
              <w:rPr>
                <w:rFonts w:eastAsia="DengXian"/>
                <w:lang w:eastAsia="zh-CN"/>
              </w:rPr>
              <w:t>Ofinno</w:t>
            </w:r>
            <w:proofErr w:type="spellEnd"/>
          </w:p>
        </w:tc>
        <w:tc>
          <w:tcPr>
            <w:tcW w:w="7562" w:type="dxa"/>
          </w:tcPr>
          <w:p w14:paraId="38E10287" w14:textId="77777777" w:rsidR="00CA1E11" w:rsidRDefault="00000000">
            <w:pPr>
              <w:rPr>
                <w:rFonts w:eastAsia="SimSun"/>
                <w:lang w:eastAsia="zh-CN"/>
              </w:rPr>
            </w:pPr>
            <w:r>
              <w:rPr>
                <w:rFonts w:eastAsia="SimSun"/>
                <w:lang w:eastAsia="zh-CN"/>
              </w:rPr>
              <w:t>Support</w:t>
            </w:r>
          </w:p>
        </w:tc>
      </w:tr>
      <w:tr w:rsidR="00CA1E11" w14:paraId="38E1028B" w14:textId="77777777">
        <w:tc>
          <w:tcPr>
            <w:tcW w:w="2065" w:type="dxa"/>
          </w:tcPr>
          <w:p w14:paraId="38E10289" w14:textId="77777777" w:rsidR="00CA1E11" w:rsidRDefault="00000000">
            <w:pPr>
              <w:rPr>
                <w:rFonts w:eastAsia="Malgun Gothic"/>
                <w:lang w:eastAsia="ko-KR"/>
              </w:rPr>
            </w:pPr>
            <w:r>
              <w:rPr>
                <w:rFonts w:eastAsia="Malgun Gothic"/>
                <w:lang w:eastAsia="ko-KR"/>
              </w:rPr>
              <w:t>ETRI</w:t>
            </w:r>
          </w:p>
        </w:tc>
        <w:tc>
          <w:tcPr>
            <w:tcW w:w="7562" w:type="dxa"/>
          </w:tcPr>
          <w:p w14:paraId="38E1028A" w14:textId="77777777" w:rsidR="00CA1E11" w:rsidRDefault="00000000">
            <w:pPr>
              <w:rPr>
                <w:rFonts w:eastAsia="Malgun Gothic"/>
                <w:lang w:eastAsia="ko-KR"/>
              </w:rPr>
            </w:pPr>
            <w:r>
              <w:rPr>
                <w:rFonts w:eastAsia="Malgun Gothic"/>
                <w:lang w:eastAsia="ko-KR"/>
              </w:rPr>
              <w:t>Support</w:t>
            </w:r>
          </w:p>
        </w:tc>
      </w:tr>
      <w:tr w:rsidR="00CA1E11" w14:paraId="38E1028E" w14:textId="77777777">
        <w:tc>
          <w:tcPr>
            <w:tcW w:w="2065" w:type="dxa"/>
            <w:tcBorders>
              <w:top w:val="nil"/>
            </w:tcBorders>
          </w:tcPr>
          <w:p w14:paraId="38E1028C" w14:textId="77777777" w:rsidR="00CA1E11" w:rsidRDefault="00000000">
            <w:pPr>
              <w:rPr>
                <w:rFonts w:eastAsia="Malgun Gothic"/>
                <w:lang w:eastAsia="ko-KR"/>
              </w:rPr>
            </w:pPr>
            <w:proofErr w:type="spellStart"/>
            <w:r>
              <w:rPr>
                <w:rFonts w:eastAsia="Malgun Gothic"/>
                <w:lang w:eastAsia="ko-KR"/>
              </w:rPr>
              <w:t>CEWiT</w:t>
            </w:r>
            <w:proofErr w:type="spellEnd"/>
          </w:p>
        </w:tc>
        <w:tc>
          <w:tcPr>
            <w:tcW w:w="7562" w:type="dxa"/>
            <w:tcBorders>
              <w:top w:val="nil"/>
            </w:tcBorders>
          </w:tcPr>
          <w:p w14:paraId="38E1028D" w14:textId="77777777" w:rsidR="00CA1E11" w:rsidRDefault="00000000">
            <w:pPr>
              <w:rPr>
                <w:rFonts w:eastAsia="Malgun Gothic"/>
                <w:lang w:eastAsia="ko-KR"/>
              </w:rPr>
            </w:pPr>
            <w:r>
              <w:rPr>
                <w:rFonts w:eastAsia="Malgun Gothic"/>
                <w:lang w:eastAsia="ko-KR"/>
              </w:rPr>
              <w:t>Support</w:t>
            </w:r>
          </w:p>
        </w:tc>
      </w:tr>
    </w:tbl>
    <w:p w14:paraId="38E1028F" w14:textId="77777777" w:rsidR="00CA1E11" w:rsidRDefault="00CA1E11">
      <w:pPr>
        <w:rPr>
          <w:lang w:eastAsia="zh-TW"/>
        </w:rPr>
      </w:pPr>
    </w:p>
    <w:p w14:paraId="38E10290" w14:textId="77777777" w:rsidR="00CA1E11" w:rsidRDefault="00000000">
      <w:pPr>
        <w:pStyle w:val="32"/>
        <w:rPr>
          <w:lang w:eastAsia="zh-TW"/>
        </w:rPr>
      </w:pPr>
      <w:bookmarkStart w:id="12" w:name="_Ref214291691"/>
      <w:r>
        <w:rPr>
          <w:lang w:eastAsia="zh-TW"/>
        </w:rPr>
        <w:t>Power model for SBFD</w:t>
      </w:r>
      <w:bookmarkEnd w:id="12"/>
    </w:p>
    <w:p w14:paraId="38E10291" w14:textId="77777777" w:rsidR="00CA1E11" w:rsidRDefault="00000000">
      <w:pPr>
        <w:pStyle w:val="40"/>
        <w:rPr>
          <w:lang w:eastAsia="zh-TW"/>
        </w:rPr>
      </w:pPr>
      <w:r>
        <w:t>Companies’ views</w:t>
      </w:r>
    </w:p>
    <w:p w14:paraId="38E10292" w14:textId="77777777" w:rsidR="00CA1E11" w:rsidRDefault="00000000">
      <w:pPr>
        <w:rPr>
          <w:lang w:eastAsia="zh-TW"/>
        </w:rPr>
      </w:pPr>
      <w:r>
        <w:rPr>
          <w:lang w:eastAsia="zh-TW"/>
        </w:rPr>
        <w:t>A group of operators (Vodafone et al.) emphasize that studying SBFD power consumption is necessary from the Mobile Network Operator (MNO) perspective to enable energy consumption comparison between SBFD and TDD base stations on the same band, assess the applicability of general energy saving techniques to SBFD, and evaluate SBFD-specific energy saving techniques which cannot be analyzed without an accurate model. This necessity arises because SBFD implementations introduce changes to the hardware, requiring modifications or enhancements to RF chain components (e.g., improved Power Amplifier (PA) linearization and dedicated Digital Pre-Distortion (DPD) units) and baseband operation, which impact energy consumption, particularly for TDD deployments with high numbers of TX/RX chains. To capture these effects, proposals include introducing a new reference configuration (Set 5) for semi-static SBFD operation, studying necessary updates for the relative power values of the different power states, reusing the TR 38.864 scaling method while accounting for SBFD's semi-static configuration, and studying updates to the BS power consumption formulas to accurately include PA energy consumption components related to SBFD implementation. Conversely, Ericsson argued that SBFD is a niche deployment not expected to contribute significantly to Network Energy Saving (NES), and there are too many unknowns (e.g., higher linearity requirements, computationally demanding baseband processing, double antenna requirements) to accurately define power models for it at this stage, thus proposing no specific BS model enhancements be introduced for SBFD.</w:t>
      </w:r>
    </w:p>
    <w:p w14:paraId="38E10293" w14:textId="77777777" w:rsidR="00CA1E11" w:rsidRDefault="00000000">
      <w:pPr>
        <w:pStyle w:val="40"/>
        <w:rPr>
          <w:lang w:val="en-US"/>
        </w:rPr>
      </w:pPr>
      <w:r>
        <w:rPr>
          <w:lang w:val="en-US"/>
        </w:rPr>
        <w:t>FL comments and proposals</w:t>
      </w:r>
    </w:p>
    <w:p w14:paraId="38E10294" w14:textId="77777777" w:rsidR="00CA1E11" w:rsidRDefault="00000000">
      <w:r>
        <w:t>Agenda item 11.5, 6GR Energy Efficiency is supposed to finish in RAN1 #123. That also includes any work with SBFD. In FL’s understanding, the proposals presented in contributions are not sufficiently detailed for that to happen. It is also FL’s view, based on Rel-18 SBFD SI and Rel-19 SBFD WI, that companies’ views substantially differ on the complexity of SBFD, in particular the need for interference cancellation. FL proposes a simple model, closely resembling a model that was proposed by vivo:</w:t>
      </w:r>
    </w:p>
    <w:p w14:paraId="38E10295" w14:textId="77777777" w:rsidR="00CA1E11" w:rsidRDefault="00000000">
      <w:pPr>
        <w:rPr>
          <w:b/>
          <w:bCs/>
        </w:rPr>
      </w:pPr>
      <w:r>
        <w:rPr>
          <w:b/>
          <w:bCs/>
        </w:rPr>
        <w:t xml:space="preserve">FL Proposal </w:t>
      </w:r>
      <w:r>
        <w:rPr>
          <w:b/>
          <w:bCs/>
        </w:rPr>
        <w:fldChar w:fldCharType="begin"/>
      </w:r>
      <w:r>
        <w:rPr>
          <w:b/>
          <w:bCs/>
        </w:rPr>
        <w:instrText xml:space="preserve"> REF _Ref214291691 \r \h </w:instrText>
      </w:r>
      <w:r>
        <w:rPr>
          <w:b/>
          <w:bCs/>
        </w:rPr>
      </w:r>
      <w:r>
        <w:rPr>
          <w:b/>
          <w:bCs/>
        </w:rPr>
        <w:fldChar w:fldCharType="separate"/>
      </w:r>
      <w:r>
        <w:rPr>
          <w:b/>
          <w:bCs/>
        </w:rPr>
        <w:t>3.2.7</w:t>
      </w:r>
      <w:r>
        <w:rPr>
          <w:b/>
          <w:bCs/>
        </w:rPr>
        <w:fldChar w:fldCharType="end"/>
      </w:r>
      <w:r>
        <w:rPr>
          <w:b/>
          <w:bCs/>
        </w:rPr>
        <w:t>.1</w:t>
      </w:r>
    </w:p>
    <w:p w14:paraId="38E10296" w14:textId="77777777" w:rsidR="00CA1E11" w:rsidRDefault="00000000">
      <w:pPr>
        <w:rPr>
          <w:b/>
          <w:bCs/>
        </w:rPr>
      </w:pPr>
      <w:r>
        <w:rPr>
          <w:b/>
          <w:bCs/>
        </w:rPr>
        <w:t>Active SBFD operation is modeled as Active DL. Sleep states, transition times and transition energy are modeled as for a TDD BS.</w:t>
      </w:r>
    </w:p>
    <w:p w14:paraId="38E10297" w14:textId="77777777" w:rsidR="00CA1E11" w:rsidRDefault="00CA1E11">
      <w:pPr>
        <w:rPr>
          <w:b/>
          <w:bCs/>
        </w:rPr>
      </w:pPr>
    </w:p>
    <w:p w14:paraId="38E10298" w14:textId="77777777" w:rsidR="00CA1E11" w:rsidRDefault="00000000">
      <w:pPr>
        <w:pStyle w:val="40"/>
      </w:pPr>
      <w:r>
        <w:t>Companies’ comments</w:t>
      </w:r>
    </w:p>
    <w:p w14:paraId="38E10299" w14:textId="77777777" w:rsidR="00CA1E11" w:rsidRDefault="00000000">
      <w:pPr>
        <w:rPr>
          <w:lang w:val="en-GB"/>
        </w:rPr>
      </w:pPr>
      <w:r>
        <w:rPr>
          <w:lang w:val="en-GB"/>
        </w:rP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CA1E11" w14:paraId="38E1029C" w14:textId="77777777">
        <w:tc>
          <w:tcPr>
            <w:tcW w:w="2065" w:type="dxa"/>
            <w:shd w:val="clear" w:color="auto" w:fill="FFC000"/>
          </w:tcPr>
          <w:p w14:paraId="38E1029A" w14:textId="77777777" w:rsidR="00CA1E11" w:rsidRDefault="00000000">
            <w:pPr>
              <w:rPr>
                <w:b/>
                <w:bCs/>
                <w:lang w:eastAsia="zh-TW"/>
              </w:rPr>
            </w:pPr>
            <w:r>
              <w:rPr>
                <w:b/>
                <w:bCs/>
                <w:lang w:eastAsia="zh-TW"/>
              </w:rPr>
              <w:lastRenderedPageBreak/>
              <w:t>Company</w:t>
            </w:r>
          </w:p>
        </w:tc>
        <w:tc>
          <w:tcPr>
            <w:tcW w:w="7562" w:type="dxa"/>
            <w:shd w:val="clear" w:color="auto" w:fill="FFC000"/>
          </w:tcPr>
          <w:p w14:paraId="38E1029B" w14:textId="77777777" w:rsidR="00CA1E11" w:rsidRDefault="00000000">
            <w:pPr>
              <w:rPr>
                <w:b/>
                <w:bCs/>
                <w:lang w:eastAsia="zh-TW"/>
              </w:rPr>
            </w:pPr>
            <w:r>
              <w:rPr>
                <w:b/>
                <w:bCs/>
                <w:lang w:eastAsia="zh-TW"/>
              </w:rPr>
              <w:t>Comment</w:t>
            </w:r>
          </w:p>
        </w:tc>
      </w:tr>
      <w:tr w:rsidR="00CA1E11" w14:paraId="38E1029F" w14:textId="77777777">
        <w:tc>
          <w:tcPr>
            <w:tcW w:w="2065" w:type="dxa"/>
          </w:tcPr>
          <w:p w14:paraId="38E1029D" w14:textId="77777777" w:rsidR="00CA1E11" w:rsidRDefault="00000000">
            <w:pPr>
              <w:rPr>
                <w:rFonts w:eastAsiaTheme="minorEastAsia"/>
              </w:rPr>
            </w:pPr>
            <w:r>
              <w:rPr>
                <w:rFonts w:eastAsiaTheme="minorEastAsia"/>
              </w:rPr>
              <w:t>DCM</w:t>
            </w:r>
          </w:p>
        </w:tc>
        <w:tc>
          <w:tcPr>
            <w:tcW w:w="7562" w:type="dxa"/>
          </w:tcPr>
          <w:p w14:paraId="38E1029E" w14:textId="77777777" w:rsidR="00CA1E11" w:rsidRDefault="00000000">
            <w:pPr>
              <w:rPr>
                <w:rFonts w:eastAsiaTheme="minorEastAsia"/>
              </w:rPr>
            </w:pPr>
            <w:r>
              <w:rPr>
                <w:rFonts w:eastAsiaTheme="minorEastAsia"/>
              </w:rPr>
              <w:t xml:space="preserve">We do not see any necessity to study SBFD in this agenda, so we should deprioritize to introduce new model for SBFD as well. </w:t>
            </w:r>
          </w:p>
        </w:tc>
      </w:tr>
      <w:tr w:rsidR="00CA1E11" w14:paraId="38E102A6" w14:textId="77777777">
        <w:tc>
          <w:tcPr>
            <w:tcW w:w="2065" w:type="dxa"/>
          </w:tcPr>
          <w:p w14:paraId="38E102A0" w14:textId="77777777" w:rsidR="00CA1E11" w:rsidRDefault="00000000">
            <w:pPr>
              <w:rPr>
                <w:rFonts w:eastAsiaTheme="minorEastAsia"/>
              </w:rPr>
            </w:pPr>
            <w:r>
              <w:rPr>
                <w:rFonts w:eastAsiaTheme="minorEastAsia"/>
              </w:rPr>
              <w:t>Vodafone</w:t>
            </w:r>
          </w:p>
        </w:tc>
        <w:tc>
          <w:tcPr>
            <w:tcW w:w="7562" w:type="dxa"/>
          </w:tcPr>
          <w:p w14:paraId="38E102A1" w14:textId="77777777" w:rsidR="00CA1E11" w:rsidRDefault="00000000">
            <w:pPr>
              <w:rPr>
                <w:rFonts w:eastAsiaTheme="minorEastAsia"/>
              </w:rPr>
            </w:pPr>
            <w:r>
              <w:rPr>
                <w:rFonts w:eastAsiaTheme="minorEastAsia"/>
              </w:rPr>
              <w:t>Given that there is not enough time in this agenda item to accurately update the power model for SBFD we would propose as a compromise to treat it explicitly in the duplexing agenda item in RAN1#124. This exercise is something that is already expected to be done as there will be a distribution of the outcomes of the EE agenda item to other agendas, and needs particular attention for SBFD, AI/ML and ISAC (when more details are known)</w:t>
            </w:r>
          </w:p>
          <w:p w14:paraId="38E102A2" w14:textId="77777777" w:rsidR="00CA1E11" w:rsidRDefault="00000000">
            <w:pPr>
              <w:rPr>
                <w:b/>
                <w:bCs/>
              </w:rPr>
            </w:pPr>
            <w:r>
              <w:rPr>
                <w:b/>
                <w:bCs/>
              </w:rPr>
              <w:t>Proposal 1</w:t>
            </w:r>
          </w:p>
          <w:p w14:paraId="38E102A3" w14:textId="77777777" w:rsidR="00CA1E11" w:rsidRDefault="00000000">
            <w:pPr>
              <w:rPr>
                <w:b/>
                <w:bCs/>
              </w:rPr>
            </w:pPr>
            <w:r>
              <w:rPr>
                <w:b/>
                <w:bCs/>
              </w:rPr>
              <w:t>Network energy models defined in EE agenda item shall be used across the different agenda items in RAN1#124</w:t>
            </w:r>
          </w:p>
          <w:p w14:paraId="38E102A4" w14:textId="77777777" w:rsidR="00CA1E11" w:rsidRDefault="00000000">
            <w:pPr>
              <w:rPr>
                <w:b/>
                <w:bCs/>
              </w:rPr>
            </w:pPr>
            <w:r>
              <w:rPr>
                <w:b/>
                <w:bCs/>
              </w:rPr>
              <w:t>Proposal 2</w:t>
            </w:r>
          </w:p>
          <w:p w14:paraId="38E102A5" w14:textId="77777777" w:rsidR="00CA1E11" w:rsidRDefault="00000000">
            <w:pPr>
              <w:rPr>
                <w:b/>
                <w:bCs/>
              </w:rPr>
            </w:pPr>
            <w:r>
              <w:rPr>
                <w:b/>
                <w:bCs/>
              </w:rPr>
              <w:t>Updates to energy models defined in EE agenda shall be done if needed in the dedicated agenda items (</w:t>
            </w:r>
            <w:proofErr w:type="spellStart"/>
            <w:r>
              <w:rPr>
                <w:b/>
                <w:bCs/>
              </w:rPr>
              <w:t>e.g</w:t>
            </w:r>
            <w:proofErr w:type="spellEnd"/>
            <w:r>
              <w:rPr>
                <w:b/>
                <w:bCs/>
              </w:rPr>
              <w:t xml:space="preserve"> SBFD in Duplexing agenda item, AI/ML in the AI/ML in 6GR interface agenda item, ISAC in the Sensing agenda item)</w:t>
            </w:r>
          </w:p>
        </w:tc>
      </w:tr>
      <w:tr w:rsidR="00CA1E11" w14:paraId="38E102A9" w14:textId="77777777">
        <w:tc>
          <w:tcPr>
            <w:tcW w:w="2065" w:type="dxa"/>
          </w:tcPr>
          <w:p w14:paraId="38E102A7" w14:textId="77777777" w:rsidR="00CA1E11" w:rsidRDefault="00000000">
            <w:pPr>
              <w:rPr>
                <w:rFonts w:eastAsiaTheme="minorEastAsia"/>
              </w:rPr>
            </w:pPr>
            <w:proofErr w:type="spellStart"/>
            <w:r>
              <w:rPr>
                <w:rFonts w:eastAsiaTheme="minorEastAsia"/>
              </w:rPr>
              <w:t>Ofinno</w:t>
            </w:r>
            <w:proofErr w:type="spellEnd"/>
          </w:p>
        </w:tc>
        <w:tc>
          <w:tcPr>
            <w:tcW w:w="7562" w:type="dxa"/>
          </w:tcPr>
          <w:p w14:paraId="38E102A8" w14:textId="77777777" w:rsidR="00CA1E11" w:rsidRDefault="00000000">
            <w:pPr>
              <w:rPr>
                <w:rFonts w:eastAsiaTheme="minorEastAsia"/>
              </w:rPr>
            </w:pPr>
            <w:r>
              <w:rPr>
                <w:rFonts w:eastAsiaTheme="minorEastAsia"/>
              </w:rPr>
              <w:t xml:space="preserve">We can live with this but feel it should be low priority for this meeting given the other open items. </w:t>
            </w:r>
          </w:p>
        </w:tc>
      </w:tr>
      <w:tr w:rsidR="00CA1E11" w14:paraId="38E102AC" w14:textId="77777777">
        <w:tc>
          <w:tcPr>
            <w:tcW w:w="2065" w:type="dxa"/>
          </w:tcPr>
          <w:p w14:paraId="38E102AA" w14:textId="77777777" w:rsidR="00CA1E11" w:rsidRDefault="00000000">
            <w:pPr>
              <w:rPr>
                <w:rFonts w:eastAsia="Malgun Gothic"/>
                <w:lang w:eastAsia="ko-KR"/>
              </w:rPr>
            </w:pPr>
            <w:r>
              <w:rPr>
                <w:rFonts w:eastAsia="Malgun Gothic"/>
                <w:lang w:eastAsia="ko-KR"/>
              </w:rPr>
              <w:t>LG Electronics</w:t>
            </w:r>
          </w:p>
        </w:tc>
        <w:tc>
          <w:tcPr>
            <w:tcW w:w="7562" w:type="dxa"/>
          </w:tcPr>
          <w:p w14:paraId="38E102AB" w14:textId="77777777" w:rsidR="00CA1E11" w:rsidRDefault="00000000">
            <w:pPr>
              <w:rPr>
                <w:rFonts w:eastAsia="Malgun Gothic"/>
                <w:lang w:eastAsia="ko-KR"/>
              </w:rPr>
            </w:pPr>
            <w:r>
              <w:rPr>
                <w:rFonts w:eastAsia="Malgun Gothic"/>
                <w:lang w:eastAsia="ko-KR"/>
              </w:rPr>
              <w:t xml:space="preserve">Regarding the part that active SBFD is considered as active DL, we wonder which assumptions on antenna configuration are considered. From our understanding, several antenna configuration options (i.e., comparing TDD with SBFD) were studied during SBFD SI. So, instead of </w:t>
            </w:r>
            <w:proofErr w:type="gramStart"/>
            <w:r>
              <w:rPr>
                <w:rFonts w:eastAsia="Malgun Gothic"/>
                <w:lang w:eastAsia="ko-KR"/>
              </w:rPr>
              <w:t>making a decision</w:t>
            </w:r>
            <w:proofErr w:type="gramEnd"/>
            <w:r>
              <w:rPr>
                <w:rFonts w:eastAsia="Malgun Gothic"/>
                <w:lang w:eastAsia="ko-KR"/>
              </w:rPr>
              <w:t xml:space="preserve"> for detailed power modeling of SBFD, we support Proposal 2 suggested by Vodafone.</w:t>
            </w:r>
          </w:p>
        </w:tc>
      </w:tr>
      <w:tr w:rsidR="00CA1E11" w14:paraId="38E102AF" w14:textId="77777777">
        <w:tc>
          <w:tcPr>
            <w:tcW w:w="2065" w:type="dxa"/>
          </w:tcPr>
          <w:p w14:paraId="38E102AD" w14:textId="77777777" w:rsidR="00CA1E11" w:rsidRDefault="00000000">
            <w:pPr>
              <w:rPr>
                <w:rFonts w:eastAsia="Malgun Gothic"/>
                <w:lang w:eastAsia="ko-KR"/>
              </w:rPr>
            </w:pPr>
            <w:r>
              <w:rPr>
                <w:rFonts w:eastAsia="Malgun Gothic"/>
                <w:lang w:eastAsia="ko-KR"/>
              </w:rPr>
              <w:t>Nokia</w:t>
            </w:r>
          </w:p>
        </w:tc>
        <w:tc>
          <w:tcPr>
            <w:tcW w:w="7562" w:type="dxa"/>
          </w:tcPr>
          <w:p w14:paraId="38E102AE" w14:textId="77777777" w:rsidR="00CA1E11" w:rsidRDefault="00000000">
            <w:pPr>
              <w:rPr>
                <w:rFonts w:eastAsia="Malgun Gothic"/>
                <w:lang w:eastAsia="ko-KR"/>
              </w:rPr>
            </w:pPr>
            <w:r>
              <w:rPr>
                <w:rFonts w:eastAsia="Malgun Gothic"/>
                <w:lang w:eastAsia="ko-KR"/>
              </w:rPr>
              <w:t>We should de-prioritize this discussion.</w:t>
            </w:r>
          </w:p>
        </w:tc>
      </w:tr>
    </w:tbl>
    <w:p w14:paraId="38E102B0" w14:textId="77777777" w:rsidR="00CA1E11" w:rsidRDefault="00CA1E11">
      <w:pPr>
        <w:rPr>
          <w:lang w:eastAsia="zh-TW"/>
        </w:rPr>
      </w:pPr>
    </w:p>
    <w:p w14:paraId="38E102B1" w14:textId="77777777" w:rsidR="00CA1E11" w:rsidRDefault="00000000">
      <w:pPr>
        <w:pStyle w:val="20"/>
        <w:rPr>
          <w:rFonts w:eastAsia="新細明體"/>
          <w:lang w:eastAsia="zh-TW"/>
        </w:rPr>
      </w:pPr>
      <w:r>
        <w:rPr>
          <w:rFonts w:eastAsia="新細明體"/>
          <w:lang w:eastAsia="zh-TW"/>
        </w:rPr>
        <w:t>UE Power Consumption Model Updates</w:t>
      </w:r>
    </w:p>
    <w:p w14:paraId="38E102B2" w14:textId="77777777" w:rsidR="00CA1E11" w:rsidRDefault="00000000">
      <w:pPr>
        <w:spacing w:line="252" w:lineRule="auto"/>
        <w:rPr>
          <w:rFonts w:eastAsia="新細明體" w:cs="Arial"/>
          <w:szCs w:val="22"/>
          <w:lang w:eastAsia="zh-TW"/>
        </w:rPr>
      </w:pPr>
      <w:r>
        <w:rPr>
          <w:rFonts w:eastAsia="新細明體" w:cs="Arial"/>
          <w:szCs w:val="22"/>
          <w:lang w:eastAsia="zh-TW"/>
        </w:rPr>
        <w:t>Observations and proposals about UE power consumption model.</w:t>
      </w:r>
    </w:p>
    <w:p w14:paraId="38E102B3" w14:textId="77777777" w:rsidR="00CA1E11" w:rsidRDefault="00000000">
      <w:pPr>
        <w:pStyle w:val="CollapsedH30"/>
        <w:rPr>
          <w:rFonts w:eastAsia="新細明體"/>
        </w:rPr>
      </w:pPr>
      <w:r>
        <w:rPr>
          <w:rFonts w:eastAsia="新細明體"/>
        </w:rPr>
        <w:lastRenderedPageBreak/>
        <w:t>Companies’ Views. Please Unfold for Reference</w:t>
      </w:r>
    </w:p>
    <w:tbl>
      <w:tblPr>
        <w:tblStyle w:val="-1"/>
        <w:tblW w:w="9619" w:type="dxa"/>
        <w:tblLayout w:type="fixed"/>
        <w:tblLook w:val="04A0" w:firstRow="1" w:lastRow="0" w:firstColumn="1" w:lastColumn="0" w:noHBand="0" w:noVBand="1"/>
      </w:tblPr>
      <w:tblGrid>
        <w:gridCol w:w="1798"/>
        <w:gridCol w:w="7821"/>
      </w:tblGrid>
      <w:tr w:rsidR="00CA1E11" w14:paraId="38E102B6" w14:textId="77777777" w:rsidTr="00CA1E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8" w:type="dxa"/>
            <w:tcBorders>
              <w:bottom w:val="single" w:sz="18" w:space="0" w:color="4472C4"/>
              <w:right w:val="single" w:sz="8" w:space="0" w:color="000000"/>
            </w:tcBorders>
          </w:tcPr>
          <w:p w14:paraId="38E102B4" w14:textId="77777777" w:rsidR="00CA1E11" w:rsidRDefault="00000000">
            <w:pPr>
              <w:keepNext/>
              <w:keepLines/>
              <w:tabs>
                <w:tab w:val="left" w:pos="432"/>
                <w:tab w:val="left" w:pos="576"/>
                <w:tab w:val="left" w:pos="720"/>
              </w:tabs>
              <w:outlineLvl w:val="2"/>
              <w:rPr>
                <w:rFonts w:eastAsia="Calibri" w:cs="Arial"/>
                <w:szCs w:val="22"/>
                <w:lang w:val="de-DE"/>
              </w:rPr>
            </w:pPr>
            <w:r>
              <w:rPr>
                <w:rFonts w:eastAsia="Calibri" w:cs="Arial"/>
                <w:szCs w:val="22"/>
                <w:lang w:val="de-DE"/>
              </w:rPr>
              <w:lastRenderedPageBreak/>
              <w:t>CompanyName</w:t>
            </w:r>
          </w:p>
        </w:tc>
        <w:tc>
          <w:tcPr>
            <w:tcW w:w="7820" w:type="dxa"/>
            <w:tcBorders>
              <w:bottom w:val="single" w:sz="18" w:space="0" w:color="4472C4"/>
            </w:tcBorders>
          </w:tcPr>
          <w:p w14:paraId="38E102B5" w14:textId="77777777" w:rsidR="00CA1E11" w:rsidRDefault="00000000">
            <w:pPr>
              <w:keepNext/>
              <w:keepLines/>
              <w:tabs>
                <w:tab w:val="left" w:pos="432"/>
                <w:tab w:val="left" w:pos="576"/>
                <w:tab w:val="left" w:pos="720"/>
              </w:tabs>
              <w:jc w:val="center"/>
              <w:outlineLvl w:val="2"/>
              <w:cnfStyle w:val="100000000000" w:firstRow="1" w:lastRow="0" w:firstColumn="0" w:lastColumn="0" w:oddVBand="0" w:evenVBand="0" w:oddHBand="0" w:evenHBand="0" w:firstRowFirstColumn="0" w:firstRowLastColumn="0" w:lastRowFirstColumn="0" w:lastRowLastColumn="0"/>
              <w:rPr>
                <w:rFonts w:eastAsia="Calibri" w:cs="Arial"/>
                <w:szCs w:val="22"/>
                <w:lang w:val="de-DE"/>
              </w:rPr>
            </w:pPr>
            <w:r>
              <w:rPr>
                <w:rFonts w:eastAsia="Calibri" w:cs="Arial"/>
                <w:szCs w:val="22"/>
                <w:lang w:val="de-DE"/>
              </w:rPr>
              <w:t>Views/Proposals</w:t>
            </w:r>
          </w:p>
        </w:tc>
      </w:tr>
      <w:tr w:rsidR="00CA1E11" w14:paraId="38E102B9" w14:textId="77777777" w:rsidTr="00CA1E11">
        <w:tc>
          <w:tcPr>
            <w:cnfStyle w:val="001000000000" w:firstRow="0" w:lastRow="0" w:firstColumn="1" w:lastColumn="0" w:oddVBand="0" w:evenVBand="0" w:oddHBand="0" w:evenHBand="0" w:firstRowFirstColumn="0" w:firstRowLastColumn="0" w:lastRowFirstColumn="0" w:lastRowLastColumn="0"/>
            <w:tcW w:w="1798" w:type="dxa"/>
            <w:shd w:val="clear" w:color="auto" w:fill="D0DBF0" w:themeFill="accent1" w:themeFillTint="3F"/>
          </w:tcPr>
          <w:p w14:paraId="38E102B7" w14:textId="77777777" w:rsidR="00CA1E11" w:rsidRDefault="00000000">
            <w:pPr>
              <w:keepNext/>
              <w:keepLines/>
              <w:tabs>
                <w:tab w:val="left" w:pos="432"/>
                <w:tab w:val="left" w:pos="576"/>
                <w:tab w:val="left" w:pos="720"/>
              </w:tabs>
              <w:outlineLvl w:val="2"/>
              <w:rPr>
                <w:rFonts w:eastAsia="Calibri" w:cs="Arial"/>
                <w:szCs w:val="22"/>
                <w:lang w:val="de-DE"/>
              </w:rPr>
            </w:pPr>
            <w:r>
              <w:rPr>
                <w:rFonts w:eastAsia="Calibri" w:cs="Arial"/>
                <w:szCs w:val="22"/>
                <w:lang w:val="de-DE"/>
              </w:rPr>
              <w:t>FUTUREWEI</w:t>
            </w:r>
          </w:p>
        </w:tc>
        <w:tc>
          <w:tcPr>
            <w:tcW w:w="7820" w:type="dxa"/>
            <w:shd w:val="clear" w:color="auto" w:fill="D0DBF0" w:themeFill="accent1" w:themeFillTint="3F"/>
          </w:tcPr>
          <w:p w14:paraId="38E102B8" w14:textId="77777777" w:rsidR="00CA1E11" w:rsidRDefault="00000000">
            <w:pPr>
              <w:keepNext/>
              <w:keepLines/>
              <w:tabs>
                <w:tab w:val="left" w:pos="432"/>
                <w:tab w:val="left" w:pos="576"/>
                <w:tab w:val="left" w:pos="720"/>
              </w:tabs>
              <w:outlineLvl w:val="2"/>
              <w:cnfStyle w:val="000000000000" w:firstRow="0" w:lastRow="0" w:firstColumn="0" w:lastColumn="0" w:oddVBand="0" w:evenVBand="0" w:oddHBand="0" w:evenHBand="0" w:firstRowFirstColumn="0" w:firstRowLastColumn="0" w:lastRowFirstColumn="0" w:lastRowLastColumn="0"/>
              <w:rPr>
                <w:rFonts w:eastAsia="Calibri" w:cs="Arial"/>
                <w:b/>
                <w:bCs/>
                <w:szCs w:val="22"/>
              </w:rPr>
            </w:pPr>
            <w:r>
              <w:rPr>
                <w:rFonts w:eastAsia="Calibri" w:cs="Arial"/>
                <w:b/>
                <w:bCs/>
                <w:szCs w:val="22"/>
              </w:rPr>
              <w:t>Observation 1: The NR UE power consumption model in TR38.840 and TR38.869 may be revisited or simplified to reflect improvements in 6GR UEs. For example, the LP-WUR turned off power state and MR ultra-deep sleep state can be combined into a single UE sleep state. Observation 2: Given focus in 6GR day 1 on DL WUS of OFDM-based sequence, the relative power value for LP-WUR turned on state can be P_ON=1 corresponding to Rel-19 OFDM based WUR with time domain sequence detection and additional 2.5dB of noise figure compared to MR. Proposal 1: Under the extended UE power consumption model, it should be clarified whether the MR and WUR can be active simultaneously, i.e., simultaneous operation of two active power states (energy efficient and non-energy-efficient). Proposal 2: Consider the power states and corresponding relative power values, transition times, and transition energies in Table 2 for the extension of UE power consumption model in TR38.840 for UE operation with DL WUS of OFDM-based sequence. Proposal 3: Discuss whether UE's support of 400MHz bandwidth around 7GHz is captured in the UE power consumption model as update to bandwidth scaling and/or multi-carrier scaling. Further, discuss the impact of potentially sparser sync raster and anchor/non-anchor carrier designs on the model for RRM and CC scaling.</w:t>
            </w:r>
          </w:p>
        </w:tc>
      </w:tr>
      <w:tr w:rsidR="00CA1E11" w14:paraId="38E102BC" w14:textId="77777777" w:rsidTr="00CA1E11">
        <w:tc>
          <w:tcPr>
            <w:cnfStyle w:val="001000000000" w:firstRow="0" w:lastRow="0" w:firstColumn="1" w:lastColumn="0" w:oddVBand="0" w:evenVBand="0" w:oddHBand="0" w:evenHBand="0" w:firstRowFirstColumn="0" w:firstRowLastColumn="0" w:lastRowFirstColumn="0" w:lastRowLastColumn="0"/>
            <w:tcW w:w="1798" w:type="dxa"/>
          </w:tcPr>
          <w:p w14:paraId="38E102BA" w14:textId="77777777" w:rsidR="00CA1E11" w:rsidRDefault="00000000">
            <w:pPr>
              <w:keepNext/>
              <w:keepLines/>
              <w:tabs>
                <w:tab w:val="left" w:pos="432"/>
                <w:tab w:val="left" w:pos="576"/>
                <w:tab w:val="left" w:pos="720"/>
              </w:tabs>
              <w:outlineLvl w:val="2"/>
              <w:rPr>
                <w:rFonts w:eastAsia="Calibri" w:cs="Arial"/>
                <w:szCs w:val="22"/>
                <w:lang w:val="de-DE"/>
              </w:rPr>
            </w:pPr>
            <w:r>
              <w:rPr>
                <w:rFonts w:eastAsia="Calibri" w:cs="Arial"/>
                <w:szCs w:val="22"/>
                <w:lang w:val="de-DE"/>
              </w:rPr>
              <w:lastRenderedPageBreak/>
              <w:t>Nokia</w:t>
            </w:r>
          </w:p>
        </w:tc>
        <w:tc>
          <w:tcPr>
            <w:tcW w:w="7820" w:type="dxa"/>
          </w:tcPr>
          <w:p w14:paraId="38E102BB" w14:textId="77777777" w:rsidR="00CA1E11" w:rsidRDefault="00000000">
            <w:pPr>
              <w:keepNext/>
              <w:keepLines/>
              <w:tabs>
                <w:tab w:val="left" w:pos="432"/>
                <w:tab w:val="left" w:pos="576"/>
                <w:tab w:val="left" w:pos="720"/>
              </w:tabs>
              <w:outlineLvl w:val="2"/>
              <w:cnfStyle w:val="000000000000" w:firstRow="0" w:lastRow="0" w:firstColumn="0" w:lastColumn="0" w:oddVBand="0" w:evenVBand="0" w:oddHBand="0" w:evenHBand="0" w:firstRowFirstColumn="0" w:firstRowLastColumn="0" w:lastRowFirstColumn="0" w:lastRowLastColumn="0"/>
              <w:rPr>
                <w:rFonts w:eastAsia="Calibri" w:cs="Arial"/>
                <w:b/>
                <w:bCs/>
                <w:szCs w:val="22"/>
              </w:rPr>
            </w:pPr>
            <w:r>
              <w:rPr>
                <w:rFonts w:eastAsia="Calibri" w:cs="Arial"/>
                <w:b/>
                <w:bCs/>
                <w:szCs w:val="22"/>
              </w:rPr>
              <w:t>Observation 4: To advance the discussion on how to decouple, weight and scale RF and BB separately, there should be a common understanding of what is covered by RF and BB. Observation 5: Scaling of the dynamic parts of the RF and BB parts of the UE power model is expected to vary depending on the bandwidth. For lower bandwidth operation, joint scaling may be sufficient, whereas for higher bandwidths, independent scaling could be considered. Observation 6: Adaptation/restriction of MIMO layers, PDSCH allocation (and TBS) could be accounted via scaling of the dynamic BB power consumption. Scaling can be also based on the 'relative processing bandwidth' change. Observation 7: Consider at least for the BW related scaling, having separate static and dynamic components. For lower bandwidth operation (≤ 100MHz) the NR UE power model ratio between static and dynamic could be considered. Proposal 6: RAN1 agree on the partition of RF and BB processing for the 6GR UE power consumption model at least for higher bandwidth operation. Proposal 7: The 6GR UE power consumption model scaling supports static and dynamic components which can be scaled either separately or jointly depending on the operational bandwidth. Proposal 8: 6GR UE power consumption model for [20MHz - 100MHz] bandwidth operation uses scaling for the static and dynamic parts that is down-selected from: Option 1: A joint scaling factor for RF and BB (like the NR UE power model); Option 2: Independent scaling factor for dynamic part of RF and BB based on (X/100)^</w:t>
            </w:r>
            <w:r>
              <w:rPr>
                <w:rFonts w:eastAsia="Calibri" w:cs="Arial"/>
                <w:b/>
                <w:bCs/>
                <w:szCs w:val="22"/>
                <w:lang w:val="de-DE"/>
              </w:rPr>
              <w:t>θ</w:t>
            </w:r>
            <w:r>
              <w:rPr>
                <w:rFonts w:eastAsia="Calibri" w:cs="Arial"/>
                <w:b/>
                <w:bCs/>
                <w:szCs w:val="22"/>
              </w:rPr>
              <w:t xml:space="preserve">, where </w:t>
            </w:r>
            <w:r>
              <w:rPr>
                <w:rFonts w:eastAsia="Calibri" w:cs="Arial"/>
                <w:b/>
                <w:bCs/>
                <w:szCs w:val="22"/>
                <w:lang w:val="de-DE"/>
              </w:rPr>
              <w:t>θ</w:t>
            </w:r>
            <w:r>
              <w:rPr>
                <w:rFonts w:eastAsia="Calibri" w:cs="Arial"/>
                <w:b/>
                <w:bCs/>
                <w:szCs w:val="22"/>
              </w:rPr>
              <w:t xml:space="preserve">=[0.3] for RF scaling and </w:t>
            </w:r>
            <w:r>
              <w:rPr>
                <w:rFonts w:eastAsia="Calibri" w:cs="Arial"/>
                <w:b/>
                <w:bCs/>
                <w:szCs w:val="22"/>
                <w:lang w:val="de-DE"/>
              </w:rPr>
              <w:t>θ</w:t>
            </w:r>
            <w:r>
              <w:rPr>
                <w:rFonts w:eastAsia="Calibri" w:cs="Arial"/>
                <w:b/>
                <w:bCs/>
                <w:szCs w:val="22"/>
              </w:rPr>
              <w:t>= [1.2~1.25] for BB scaling. Proposal 9: 6GR UE power consumption model for [&gt;100MHz] bandwidth for single carrier and for intra-band CA operation uses the following scaling factor for dynamic part of RF and BB: Determine the scaling factor for dynamic part of RF and BB based on (X/100)^</w:t>
            </w:r>
            <w:r>
              <w:rPr>
                <w:rFonts w:eastAsia="Calibri" w:cs="Arial"/>
                <w:b/>
                <w:bCs/>
                <w:szCs w:val="22"/>
                <w:lang w:val="de-DE"/>
              </w:rPr>
              <w:t>θ</w:t>
            </w:r>
            <w:r>
              <w:rPr>
                <w:rFonts w:eastAsia="Calibri" w:cs="Arial"/>
                <w:b/>
                <w:bCs/>
                <w:szCs w:val="22"/>
              </w:rPr>
              <w:t xml:space="preserve">, where </w:t>
            </w:r>
            <w:r>
              <w:rPr>
                <w:rFonts w:eastAsia="Calibri" w:cs="Arial"/>
                <w:b/>
                <w:bCs/>
                <w:szCs w:val="22"/>
                <w:lang w:val="de-DE"/>
              </w:rPr>
              <w:t>θ</w:t>
            </w:r>
            <w:r>
              <w:rPr>
                <w:rFonts w:eastAsia="Calibri" w:cs="Arial"/>
                <w:b/>
                <w:bCs/>
                <w:szCs w:val="22"/>
              </w:rPr>
              <w:t xml:space="preserve">=[0.6] for RF scaling and </w:t>
            </w:r>
            <w:r>
              <w:rPr>
                <w:rFonts w:eastAsia="Calibri" w:cs="Arial"/>
                <w:b/>
                <w:bCs/>
                <w:szCs w:val="22"/>
                <w:lang w:val="de-DE"/>
              </w:rPr>
              <w:t>θ</w:t>
            </w:r>
            <w:r>
              <w:rPr>
                <w:rFonts w:eastAsia="Calibri" w:cs="Arial"/>
                <w:b/>
                <w:bCs/>
                <w:szCs w:val="22"/>
              </w:rPr>
              <w:t>= [1.2~1.25] for BB scaling, and X is the total bandwidth for single carrier and intra-band CA operation. Proposal 10: 6GR UE power consumption model, for [&gt;100MHz] bandwidth and for inter-band CA operation uses the following scaling factor for dynamic part of RF and BB: Determine the scaling factor for dynamic part of RF based on (#CC)^</w:t>
            </w:r>
            <w:r>
              <w:rPr>
                <w:rFonts w:eastAsia="Calibri" w:cs="Arial"/>
                <w:b/>
                <w:bCs/>
                <w:szCs w:val="22"/>
                <w:lang w:val="de-DE"/>
              </w:rPr>
              <w:t>θ</w:t>
            </w:r>
            <w:r>
              <w:rPr>
                <w:rFonts w:eastAsia="Calibri" w:cs="Arial"/>
                <w:b/>
                <w:bCs/>
                <w:szCs w:val="22"/>
              </w:rPr>
              <w:t xml:space="preserve"> where </w:t>
            </w:r>
            <w:r>
              <w:rPr>
                <w:rFonts w:eastAsia="Calibri" w:cs="Arial"/>
                <w:b/>
                <w:bCs/>
                <w:szCs w:val="22"/>
                <w:lang w:val="de-DE"/>
              </w:rPr>
              <w:t>θ</w:t>
            </w:r>
            <w:r>
              <w:rPr>
                <w:rFonts w:eastAsia="Calibri" w:cs="Arial"/>
                <w:b/>
                <w:bCs/>
                <w:szCs w:val="22"/>
              </w:rPr>
              <w:t>=[1.0] for RF scaling and BB based on (X/100)^</w:t>
            </w:r>
            <w:r>
              <w:rPr>
                <w:rFonts w:eastAsia="Calibri" w:cs="Arial"/>
                <w:b/>
                <w:bCs/>
                <w:szCs w:val="22"/>
                <w:lang w:val="de-DE"/>
              </w:rPr>
              <w:t>θ</w:t>
            </w:r>
            <w:r>
              <w:rPr>
                <w:rFonts w:eastAsia="Calibri" w:cs="Arial"/>
                <w:b/>
                <w:bCs/>
                <w:szCs w:val="22"/>
              </w:rPr>
              <w:t xml:space="preserve">, where </w:t>
            </w:r>
            <w:r>
              <w:rPr>
                <w:rFonts w:eastAsia="Calibri" w:cs="Arial"/>
                <w:b/>
                <w:bCs/>
                <w:szCs w:val="22"/>
                <w:lang w:val="de-DE"/>
              </w:rPr>
              <w:t>θ</w:t>
            </w:r>
            <w:r>
              <w:rPr>
                <w:rFonts w:eastAsia="Calibri" w:cs="Arial"/>
                <w:b/>
                <w:bCs/>
                <w:szCs w:val="22"/>
              </w:rPr>
              <w:t xml:space="preserve">= [1.2~1.25] for BB scaling, and X is the total bandwidth for inter-band CA operation. Proposal 11: For 6GR UE power consumption model in combination of RF and BB dynamic parts, use weighting as follows; For low bandwidth operation [≤100MHz] assume weight </w:t>
            </w:r>
            <w:r>
              <w:rPr>
                <w:rFonts w:eastAsia="Calibri" w:cs="Arial"/>
                <w:b/>
                <w:bCs/>
                <w:szCs w:val="22"/>
                <w:lang w:val="de-DE"/>
              </w:rPr>
              <w:t>γ</w:t>
            </w:r>
            <w:r>
              <w:rPr>
                <w:rFonts w:eastAsia="Calibri" w:cs="Arial"/>
                <w:b/>
                <w:bCs/>
                <w:szCs w:val="22"/>
              </w:rPr>
              <w:t xml:space="preserve">=0.6 for RF (and (1- </w:t>
            </w:r>
            <w:r>
              <w:rPr>
                <w:rFonts w:eastAsia="Calibri" w:cs="Arial"/>
                <w:b/>
                <w:bCs/>
                <w:szCs w:val="22"/>
                <w:lang w:val="de-DE"/>
              </w:rPr>
              <w:t>γ</w:t>
            </w:r>
            <w:r>
              <w:rPr>
                <w:rFonts w:eastAsia="Calibri" w:cs="Arial"/>
                <w:b/>
                <w:bCs/>
                <w:szCs w:val="22"/>
              </w:rPr>
              <w:t xml:space="preserve">) for BB respectively); For high bandwidth operation [&gt;100MHz] assume </w:t>
            </w:r>
            <w:r>
              <w:rPr>
                <w:rFonts w:eastAsia="Calibri" w:cs="Arial"/>
                <w:b/>
                <w:bCs/>
                <w:szCs w:val="22"/>
                <w:lang w:val="de-DE"/>
              </w:rPr>
              <w:t>γ</w:t>
            </w:r>
            <w:r>
              <w:rPr>
                <w:rFonts w:eastAsia="Calibri" w:cs="Arial"/>
                <w:b/>
                <w:bCs/>
                <w:szCs w:val="22"/>
              </w:rPr>
              <w:t xml:space="preserve">=0.5 for RF (and (1- </w:t>
            </w:r>
            <w:r>
              <w:rPr>
                <w:rFonts w:eastAsia="Calibri" w:cs="Arial"/>
                <w:b/>
                <w:bCs/>
                <w:szCs w:val="22"/>
                <w:lang w:val="de-DE"/>
              </w:rPr>
              <w:t>γ</w:t>
            </w:r>
            <w:r>
              <w:rPr>
                <w:rFonts w:eastAsia="Calibri" w:cs="Arial"/>
                <w:b/>
                <w:bCs/>
                <w:szCs w:val="22"/>
              </w:rPr>
              <w:t xml:space="preserve">) for BB respectively). Observation 8: A 6GR WUS receiver based on an energy efficient state of the main radio, can take advantage of main radio capabilities and components to improve the WUS coverage and spectral efficiency. Observation 9: Unlike PDCCH/PDSCH monitoring after deep sleep, the transition energy from the energy efficient, </w:t>
            </w:r>
            <w:proofErr w:type="spellStart"/>
            <w:r>
              <w:rPr>
                <w:rFonts w:eastAsia="Calibri" w:cs="Arial"/>
                <w:b/>
                <w:bCs/>
                <w:szCs w:val="22"/>
              </w:rPr>
              <w:t>rx</w:t>
            </w:r>
            <w:proofErr w:type="spellEnd"/>
            <w:r>
              <w:rPr>
                <w:rFonts w:eastAsia="Calibri" w:cs="Arial"/>
                <w:b/>
                <w:bCs/>
                <w:szCs w:val="22"/>
              </w:rPr>
              <w:t>-ready deep or light sleep mode to monitor WUS or SSS for measurements requires the activation of a limited number of RX chain(s) with, reduced sampling clock and BB components. Observation 10: For evaluation of 6GR WUS, consider the potential power saving gain over the whole cell area. Proposal 12: The 6GR UE power consumption model supports Rx-Ready deep/light and micro sleep states that support fast and low power transition to new WUS or SSS monitoring power states as indicated by the table in the Nokia contribution.</w:t>
            </w:r>
          </w:p>
        </w:tc>
      </w:tr>
      <w:tr w:rsidR="00CA1E11" w14:paraId="38E102BF" w14:textId="77777777" w:rsidTr="00CA1E11">
        <w:tc>
          <w:tcPr>
            <w:cnfStyle w:val="001000000000" w:firstRow="0" w:lastRow="0" w:firstColumn="1" w:lastColumn="0" w:oddVBand="0" w:evenVBand="0" w:oddHBand="0" w:evenHBand="0" w:firstRowFirstColumn="0" w:firstRowLastColumn="0" w:lastRowFirstColumn="0" w:lastRowLastColumn="0"/>
            <w:tcW w:w="1798" w:type="dxa"/>
            <w:shd w:val="clear" w:color="auto" w:fill="D0DBF0" w:themeFill="accent1" w:themeFillTint="3F"/>
          </w:tcPr>
          <w:p w14:paraId="38E102BD" w14:textId="77777777" w:rsidR="00CA1E11" w:rsidRDefault="00000000">
            <w:pPr>
              <w:keepNext/>
              <w:keepLines/>
              <w:tabs>
                <w:tab w:val="left" w:pos="432"/>
                <w:tab w:val="left" w:pos="576"/>
                <w:tab w:val="left" w:pos="720"/>
              </w:tabs>
              <w:outlineLvl w:val="2"/>
              <w:rPr>
                <w:rFonts w:eastAsia="Calibri" w:cs="Arial"/>
                <w:szCs w:val="22"/>
                <w:lang w:val="de-DE"/>
              </w:rPr>
            </w:pPr>
            <w:r>
              <w:rPr>
                <w:rFonts w:eastAsia="Calibri" w:cs="Arial"/>
                <w:szCs w:val="22"/>
                <w:lang w:val="de-DE"/>
              </w:rPr>
              <w:t>Spreadtrum</w:t>
            </w:r>
          </w:p>
        </w:tc>
        <w:tc>
          <w:tcPr>
            <w:tcW w:w="7820" w:type="dxa"/>
            <w:shd w:val="clear" w:color="auto" w:fill="D0DBF0" w:themeFill="accent1" w:themeFillTint="3F"/>
          </w:tcPr>
          <w:p w14:paraId="38E102BE" w14:textId="77777777" w:rsidR="00CA1E11" w:rsidRDefault="00000000">
            <w:pPr>
              <w:keepNext/>
              <w:keepLines/>
              <w:tabs>
                <w:tab w:val="left" w:pos="432"/>
                <w:tab w:val="left" w:pos="576"/>
                <w:tab w:val="left" w:pos="720"/>
              </w:tabs>
              <w:outlineLvl w:val="2"/>
              <w:cnfStyle w:val="000000000000" w:firstRow="0" w:lastRow="0" w:firstColumn="0" w:lastColumn="0" w:oddVBand="0" w:evenVBand="0" w:oddHBand="0" w:evenHBand="0" w:firstRowFirstColumn="0" w:firstRowLastColumn="0" w:lastRowFirstColumn="0" w:lastRowLastColumn="0"/>
              <w:rPr>
                <w:rFonts w:eastAsia="Calibri" w:cs="Arial"/>
                <w:b/>
                <w:bCs/>
                <w:szCs w:val="22"/>
              </w:rPr>
            </w:pPr>
            <w:r>
              <w:rPr>
                <w:rFonts w:eastAsia="Calibri" w:cs="Arial"/>
                <w:b/>
                <w:bCs/>
                <w:szCs w:val="22"/>
              </w:rPr>
              <w:t>Proposal 1: Adopt the following Table 2 as UE consumption model for 6GR EE evaluation. Proposal 2: For power scaling rules for UE, the follow principles should be considered: Linear model for simplify evaluation; Scaling only for non-sleep states; 100MHz BW as baseline, with scaling up/down.</w:t>
            </w:r>
          </w:p>
        </w:tc>
      </w:tr>
      <w:tr w:rsidR="00CA1E11" w14:paraId="38E102C2" w14:textId="77777777" w:rsidTr="00CA1E11">
        <w:tc>
          <w:tcPr>
            <w:cnfStyle w:val="001000000000" w:firstRow="0" w:lastRow="0" w:firstColumn="1" w:lastColumn="0" w:oddVBand="0" w:evenVBand="0" w:oddHBand="0" w:evenHBand="0" w:firstRowFirstColumn="0" w:firstRowLastColumn="0" w:lastRowFirstColumn="0" w:lastRowLastColumn="0"/>
            <w:tcW w:w="1798" w:type="dxa"/>
          </w:tcPr>
          <w:p w14:paraId="38E102C0" w14:textId="77777777" w:rsidR="00CA1E11" w:rsidRDefault="00000000">
            <w:pPr>
              <w:keepNext/>
              <w:keepLines/>
              <w:tabs>
                <w:tab w:val="left" w:pos="432"/>
                <w:tab w:val="left" w:pos="576"/>
                <w:tab w:val="left" w:pos="720"/>
              </w:tabs>
              <w:outlineLvl w:val="2"/>
              <w:rPr>
                <w:rFonts w:eastAsia="Calibri" w:cs="Arial"/>
                <w:szCs w:val="22"/>
                <w:lang w:val="de-DE"/>
              </w:rPr>
            </w:pPr>
            <w:r>
              <w:rPr>
                <w:rFonts w:eastAsia="Calibri" w:cs="Arial"/>
                <w:szCs w:val="22"/>
                <w:lang w:val="de-DE"/>
              </w:rPr>
              <w:lastRenderedPageBreak/>
              <w:t>vivo</w:t>
            </w:r>
          </w:p>
        </w:tc>
        <w:tc>
          <w:tcPr>
            <w:tcW w:w="7820" w:type="dxa"/>
          </w:tcPr>
          <w:p w14:paraId="38E102C1" w14:textId="77777777" w:rsidR="00CA1E11" w:rsidRDefault="00000000">
            <w:pPr>
              <w:keepNext/>
              <w:keepLines/>
              <w:tabs>
                <w:tab w:val="left" w:pos="432"/>
                <w:tab w:val="left" w:pos="576"/>
                <w:tab w:val="left" w:pos="720"/>
              </w:tabs>
              <w:outlineLvl w:val="2"/>
              <w:cnfStyle w:val="000000000000" w:firstRow="0" w:lastRow="0" w:firstColumn="0" w:lastColumn="0" w:oddVBand="0" w:evenVBand="0" w:oddHBand="0" w:evenHBand="0" w:firstRowFirstColumn="0" w:firstRowLastColumn="0" w:lastRowFirstColumn="0" w:lastRowLastColumn="0"/>
              <w:rPr>
                <w:rFonts w:eastAsia="Calibri" w:cs="Arial"/>
                <w:b/>
                <w:bCs/>
                <w:szCs w:val="22"/>
              </w:rPr>
            </w:pPr>
            <w:r>
              <w:rPr>
                <w:rFonts w:eastAsia="Calibri" w:cs="Arial"/>
                <w:b/>
                <w:bCs/>
                <w:szCs w:val="22"/>
              </w:rPr>
              <w:t>Observation 1: For the power scaling rule for split RF and BB proposed in [2], the total relative power value of certain channel increases as the proportion of BB, i.e., 1-</w:t>
            </w:r>
            <w:r>
              <w:rPr>
                <w:rFonts w:eastAsia="Calibri" w:cs="Arial"/>
                <w:b/>
                <w:bCs/>
                <w:szCs w:val="22"/>
                <w:lang w:val="de-DE"/>
              </w:rPr>
              <w:t>α</w:t>
            </w:r>
            <w:r>
              <w:rPr>
                <w:rFonts w:eastAsia="Calibri" w:cs="Arial"/>
                <w:b/>
                <w:bCs/>
                <w:szCs w:val="22"/>
              </w:rPr>
              <w:t xml:space="preserve"> increases for the same BW of RF and BB. Proposal 2: RF and BB split and associated scaling rule for RF and BB is not explicitly captured in 6GR UE power model. Proposal 3: Study BW scaling rule and the CA scaling rule based on similar UE implementation to keep consistency. Proposal 4: Dynamic and static split and associated scaling rule for dynamic and static is not explicitly captured in 6GR UE power model. Proposal 5: Regarding the relative power values of the sleep states for evaluation purposes of 6GR UE EE, - The existed relative power values of ultra-deep sleep, deep sleep, and light sleep are reused regardless of BW without additional scaling. - For micro sleep: - The existed relative power value according to the reference BW (100MHz) is reused to BW no larger than 100MHz. - Study new relative power values for bandwidth larger than 100MHz, i.e., 200MHz, 400MHz BW. - Study reduced relative power value for bandwidth smaller than 100MHz, i.e., 20MHz BW. - Study switching between micro sleep at small BW and non-sleep state at large BW, including switching delay and power. Proposal 6: Regarding the relative power values of the non-sleep states, i.e., PDCCH only, SSB, PDCCH and PDSCH, PDSCH only, and measurements, etc., for 200MHz and 400MHz, study new relative power value(s) or study up-scaling rule from the reference BW. Proposal 7: Regarding the relative power values of the non-sleep states, i.e., PDCCH only, SSB, PDCCH and PDSCH, PDSCH only, and measurements, etc., study reduced relative power value (s) for certain small BW(s), e.g., 20MHz BW, and two sets of relative power value(s), i.e., both the reduced relative power value (s) and the existed power value (s) are used. - Except for the certain small BW(s) such as 20MHz BW with reduced relative power value(s), the existed down-scaling rule is re-used for other BW(s) no more than 100MHz - FFS: how to use two sets of relative power value(s) and applied use cases, switch delay for different sets Proposal 8: Consider power consumption model for 6GR UE with DL WUS of OFDM-based sequence in frequency up to around 7GHz as below: - FFS the power consumption model for 6GR UE with DL WUS of OFDM-based sequence for other frequency ranges</w:t>
            </w:r>
          </w:p>
        </w:tc>
      </w:tr>
      <w:tr w:rsidR="00CA1E11" w14:paraId="38E102C5" w14:textId="77777777" w:rsidTr="00CA1E11">
        <w:tc>
          <w:tcPr>
            <w:cnfStyle w:val="001000000000" w:firstRow="0" w:lastRow="0" w:firstColumn="1" w:lastColumn="0" w:oddVBand="0" w:evenVBand="0" w:oddHBand="0" w:evenHBand="0" w:firstRowFirstColumn="0" w:firstRowLastColumn="0" w:lastRowFirstColumn="0" w:lastRowLastColumn="0"/>
            <w:tcW w:w="1798" w:type="dxa"/>
            <w:shd w:val="clear" w:color="auto" w:fill="D0DBF0" w:themeFill="accent1" w:themeFillTint="3F"/>
          </w:tcPr>
          <w:p w14:paraId="38E102C3" w14:textId="77777777" w:rsidR="00CA1E11" w:rsidRDefault="00000000">
            <w:pPr>
              <w:keepNext/>
              <w:keepLines/>
              <w:tabs>
                <w:tab w:val="left" w:pos="432"/>
                <w:tab w:val="left" w:pos="576"/>
                <w:tab w:val="left" w:pos="720"/>
              </w:tabs>
              <w:outlineLvl w:val="2"/>
              <w:rPr>
                <w:rFonts w:eastAsia="Calibri" w:cs="Arial"/>
                <w:szCs w:val="22"/>
                <w:lang w:val="de-DE"/>
              </w:rPr>
            </w:pPr>
            <w:r>
              <w:rPr>
                <w:rFonts w:eastAsia="Calibri" w:cs="Arial"/>
                <w:szCs w:val="22"/>
                <w:lang w:val="de-DE"/>
              </w:rPr>
              <w:t>CMCC</w:t>
            </w:r>
          </w:p>
        </w:tc>
        <w:tc>
          <w:tcPr>
            <w:tcW w:w="7820" w:type="dxa"/>
            <w:shd w:val="clear" w:color="auto" w:fill="D0DBF0" w:themeFill="accent1" w:themeFillTint="3F"/>
          </w:tcPr>
          <w:p w14:paraId="38E102C4" w14:textId="77777777" w:rsidR="00CA1E11" w:rsidRDefault="00000000">
            <w:pPr>
              <w:keepNext/>
              <w:keepLines/>
              <w:tabs>
                <w:tab w:val="left" w:pos="432"/>
                <w:tab w:val="left" w:pos="576"/>
                <w:tab w:val="left" w:pos="720"/>
              </w:tabs>
              <w:outlineLvl w:val="2"/>
              <w:cnfStyle w:val="000000000000" w:firstRow="0" w:lastRow="0" w:firstColumn="0" w:lastColumn="0" w:oddVBand="0" w:evenVBand="0" w:oddHBand="0" w:evenHBand="0" w:firstRowFirstColumn="0" w:firstRowLastColumn="0" w:lastRowFirstColumn="0" w:lastRowLastColumn="0"/>
              <w:rPr>
                <w:rFonts w:eastAsia="Calibri" w:cs="Arial"/>
                <w:b/>
                <w:bCs/>
                <w:szCs w:val="22"/>
                <w:lang w:val="de-DE"/>
              </w:rPr>
            </w:pPr>
            <w:r>
              <w:rPr>
                <w:rFonts w:eastAsia="Calibri" w:cs="Arial"/>
                <w:b/>
                <w:bCs/>
                <w:szCs w:val="22"/>
              </w:rPr>
              <w:t xml:space="preserve">Proposal 3: For UE power model in 6GR, consider the following scaling method: The UE power can be divided into static part and dynamic part: </w:t>
            </w:r>
            <w:proofErr w:type="spellStart"/>
            <w:r>
              <w:rPr>
                <w:rFonts w:eastAsia="Calibri" w:cs="Arial"/>
                <w:b/>
                <w:bCs/>
                <w:szCs w:val="22"/>
              </w:rPr>
              <w:t>P_total</w:t>
            </w:r>
            <w:proofErr w:type="spellEnd"/>
            <w:r>
              <w:rPr>
                <w:rFonts w:eastAsia="Calibri" w:cs="Arial"/>
                <w:b/>
                <w:bCs/>
                <w:szCs w:val="22"/>
              </w:rPr>
              <w:t xml:space="preserve"> = aP_1 + bP_2, where P_1, P_2 are the relative powers for static and dynamic part, and a, b are the scaling factors. For scaling on frequency/spatial/power/processing domains, the specific method is as follows: For maximum BW for dynamic scheduling (static or semi-static manner), both static part and dynamic part are impacted. For BW in dynamic scheduling for DL (dynamic manner), only dynamic part is impacted. For BW in dynamic scheduling for UL (dynamic manner), no scaling for power-limited scenario. For antenna for DL, only dynamic part is impacted. For antenna for UL, only dynamic part is impacted. For transmit power for UL, only dynamic part is impacted. </w:t>
            </w:r>
            <w:r>
              <w:rPr>
                <w:rFonts w:eastAsia="Calibri" w:cs="Arial"/>
                <w:b/>
                <w:bCs/>
                <w:szCs w:val="22"/>
                <w:lang w:val="de-DE"/>
              </w:rPr>
              <w:t>For processing clock/complexity, only static part is impacted.</w:t>
            </w:r>
          </w:p>
        </w:tc>
      </w:tr>
      <w:tr w:rsidR="00CA1E11" w14:paraId="38E102C8" w14:textId="77777777" w:rsidTr="00CA1E11">
        <w:tc>
          <w:tcPr>
            <w:cnfStyle w:val="001000000000" w:firstRow="0" w:lastRow="0" w:firstColumn="1" w:lastColumn="0" w:oddVBand="0" w:evenVBand="0" w:oddHBand="0" w:evenHBand="0" w:firstRowFirstColumn="0" w:firstRowLastColumn="0" w:lastRowFirstColumn="0" w:lastRowLastColumn="0"/>
            <w:tcW w:w="1798" w:type="dxa"/>
          </w:tcPr>
          <w:p w14:paraId="38E102C6" w14:textId="77777777" w:rsidR="00CA1E11" w:rsidRDefault="00000000">
            <w:pPr>
              <w:keepNext/>
              <w:keepLines/>
              <w:tabs>
                <w:tab w:val="left" w:pos="432"/>
                <w:tab w:val="left" w:pos="576"/>
                <w:tab w:val="left" w:pos="720"/>
              </w:tabs>
              <w:outlineLvl w:val="2"/>
              <w:rPr>
                <w:rFonts w:eastAsia="Calibri" w:cs="Arial"/>
                <w:szCs w:val="22"/>
                <w:lang w:val="de-DE"/>
              </w:rPr>
            </w:pPr>
            <w:r>
              <w:rPr>
                <w:rFonts w:eastAsia="Calibri" w:cs="Arial"/>
                <w:szCs w:val="22"/>
                <w:lang w:val="de-DE"/>
              </w:rPr>
              <w:t>CATT</w:t>
            </w:r>
          </w:p>
        </w:tc>
        <w:tc>
          <w:tcPr>
            <w:tcW w:w="7820" w:type="dxa"/>
          </w:tcPr>
          <w:p w14:paraId="38E102C7" w14:textId="77777777" w:rsidR="00CA1E11" w:rsidRDefault="00000000">
            <w:pPr>
              <w:keepNext/>
              <w:keepLines/>
              <w:tabs>
                <w:tab w:val="left" w:pos="432"/>
                <w:tab w:val="left" w:pos="576"/>
                <w:tab w:val="left" w:pos="720"/>
              </w:tabs>
              <w:outlineLvl w:val="2"/>
              <w:cnfStyle w:val="000000000000" w:firstRow="0" w:lastRow="0" w:firstColumn="0" w:lastColumn="0" w:oddVBand="0" w:evenVBand="0" w:oddHBand="0" w:evenHBand="0" w:firstRowFirstColumn="0" w:firstRowLastColumn="0" w:lastRowFirstColumn="0" w:lastRowLastColumn="0"/>
              <w:rPr>
                <w:rFonts w:eastAsia="Calibri" w:cs="Arial"/>
                <w:b/>
                <w:bCs/>
                <w:szCs w:val="22"/>
                <w:lang w:val="de-DE"/>
              </w:rPr>
            </w:pPr>
            <w:r>
              <w:rPr>
                <w:rFonts w:eastAsia="Calibri" w:cs="Arial"/>
                <w:b/>
                <w:bCs/>
                <w:szCs w:val="22"/>
              </w:rPr>
              <w:t xml:space="preserve">Proposal 14: The 100MHz system BW is the preferred reference configuration for operation around 7GHz. The existing scaling rule in TR 38.840 can be re-used for 7GHz. Proposal 15: If the 200MHz system BW is supported for 7GHz, the scaling rule for 200MHz can be based on the scaling rule in TR 38.840. Proposal 16: The following three power states can be introduced for UE operation with DL WUS of OFDM-based sequence: - Sleep state#1: Time interval for the sleep should be larger than the total transition time entering and leaving this state. Accurate timing or frequency cannot be maintained. Relative Power: [0.1] - Sleep state#2: Additional sleep power outside the occasions for DL WUS monitoring while in a sleep state. Relative Power: [0.2] - DL WUS: DL WUS monitoring, which can be performed while in a sleep state. </w:t>
            </w:r>
            <w:r>
              <w:rPr>
                <w:rFonts w:eastAsia="Calibri" w:cs="Arial"/>
                <w:b/>
                <w:bCs/>
                <w:szCs w:val="22"/>
                <w:lang w:val="de-DE"/>
              </w:rPr>
              <w:t>Relative Power: [10/20/30]</w:t>
            </w:r>
          </w:p>
        </w:tc>
      </w:tr>
      <w:tr w:rsidR="00CA1E11" w14:paraId="38E102CB" w14:textId="77777777" w:rsidTr="00CA1E11">
        <w:tc>
          <w:tcPr>
            <w:cnfStyle w:val="001000000000" w:firstRow="0" w:lastRow="0" w:firstColumn="1" w:lastColumn="0" w:oddVBand="0" w:evenVBand="0" w:oddHBand="0" w:evenHBand="0" w:firstRowFirstColumn="0" w:firstRowLastColumn="0" w:lastRowFirstColumn="0" w:lastRowLastColumn="0"/>
            <w:tcW w:w="1798" w:type="dxa"/>
            <w:shd w:val="clear" w:color="auto" w:fill="D0DBF0" w:themeFill="accent1" w:themeFillTint="3F"/>
          </w:tcPr>
          <w:p w14:paraId="38E102C9" w14:textId="77777777" w:rsidR="00CA1E11" w:rsidRDefault="00000000">
            <w:pPr>
              <w:keepNext/>
              <w:keepLines/>
              <w:tabs>
                <w:tab w:val="left" w:pos="432"/>
                <w:tab w:val="left" w:pos="576"/>
                <w:tab w:val="left" w:pos="720"/>
              </w:tabs>
              <w:outlineLvl w:val="2"/>
              <w:rPr>
                <w:rFonts w:eastAsia="Calibri" w:cs="Arial"/>
                <w:szCs w:val="22"/>
                <w:lang w:val="de-DE"/>
              </w:rPr>
            </w:pPr>
            <w:r>
              <w:rPr>
                <w:rFonts w:eastAsia="Calibri" w:cs="Arial"/>
                <w:szCs w:val="22"/>
                <w:lang w:val="de-DE"/>
              </w:rPr>
              <w:lastRenderedPageBreak/>
              <w:t>xiaomi</w:t>
            </w:r>
          </w:p>
        </w:tc>
        <w:tc>
          <w:tcPr>
            <w:tcW w:w="7820" w:type="dxa"/>
            <w:shd w:val="clear" w:color="auto" w:fill="D0DBF0" w:themeFill="accent1" w:themeFillTint="3F"/>
          </w:tcPr>
          <w:p w14:paraId="38E102CA" w14:textId="77777777" w:rsidR="00CA1E11" w:rsidRDefault="00000000">
            <w:pPr>
              <w:keepNext/>
              <w:keepLines/>
              <w:tabs>
                <w:tab w:val="left" w:pos="432"/>
                <w:tab w:val="left" w:pos="576"/>
                <w:tab w:val="left" w:pos="720"/>
              </w:tabs>
              <w:outlineLvl w:val="2"/>
              <w:cnfStyle w:val="000000000000" w:firstRow="0" w:lastRow="0" w:firstColumn="0" w:lastColumn="0" w:oddVBand="0" w:evenVBand="0" w:oddHBand="0" w:evenHBand="0" w:firstRowFirstColumn="0" w:firstRowLastColumn="0" w:lastRowFirstColumn="0" w:lastRowLastColumn="0"/>
              <w:rPr>
                <w:rFonts w:eastAsia="Calibri" w:cs="Arial"/>
                <w:b/>
                <w:bCs/>
                <w:szCs w:val="22"/>
              </w:rPr>
            </w:pPr>
            <w:r>
              <w:rPr>
                <w:rFonts w:eastAsia="Calibri" w:cs="Arial"/>
                <w:b/>
                <w:bCs/>
                <w:szCs w:val="22"/>
              </w:rPr>
              <w:t>Proposal 26: For reference configurations, RAN1 needs to confirm whether configuration information of PDCCH and PDSCH (, e.g., control channel region, K0, PDCCH BD, Number of RBs for TRS, etc.) are also reused. Proposal 27: For BW scaling, a unified BW scaling method should be considered for both down scaling and up-scaling. Proposal 28: For the modelling of LR functionality, RAN1 needs to ensure that the model can accommodate different implementation approaches, such as shared or independent hardware between LR and MR. Either a unified or an independent modelling method can be considered for this purpose.</w:t>
            </w:r>
          </w:p>
        </w:tc>
      </w:tr>
      <w:tr w:rsidR="00CA1E11" w14:paraId="38E102CE" w14:textId="77777777" w:rsidTr="00CA1E11">
        <w:tc>
          <w:tcPr>
            <w:cnfStyle w:val="001000000000" w:firstRow="0" w:lastRow="0" w:firstColumn="1" w:lastColumn="0" w:oddVBand="0" w:evenVBand="0" w:oddHBand="0" w:evenHBand="0" w:firstRowFirstColumn="0" w:firstRowLastColumn="0" w:lastRowFirstColumn="0" w:lastRowLastColumn="0"/>
            <w:tcW w:w="1798" w:type="dxa"/>
          </w:tcPr>
          <w:p w14:paraId="38E102CC" w14:textId="77777777" w:rsidR="00CA1E11" w:rsidRDefault="00000000">
            <w:pPr>
              <w:keepNext/>
              <w:keepLines/>
              <w:tabs>
                <w:tab w:val="left" w:pos="432"/>
                <w:tab w:val="left" w:pos="576"/>
                <w:tab w:val="left" w:pos="720"/>
              </w:tabs>
              <w:outlineLvl w:val="2"/>
              <w:rPr>
                <w:rFonts w:eastAsia="Calibri" w:cs="Arial"/>
                <w:szCs w:val="22"/>
                <w:lang w:val="de-DE"/>
              </w:rPr>
            </w:pPr>
            <w:r>
              <w:rPr>
                <w:rFonts w:eastAsia="Calibri" w:cs="Arial"/>
                <w:szCs w:val="22"/>
                <w:lang w:val="de-DE"/>
              </w:rPr>
              <w:t>OPPO</w:t>
            </w:r>
          </w:p>
        </w:tc>
        <w:tc>
          <w:tcPr>
            <w:tcW w:w="7820" w:type="dxa"/>
          </w:tcPr>
          <w:p w14:paraId="38E102CD" w14:textId="77777777" w:rsidR="00CA1E11" w:rsidRDefault="00000000">
            <w:pPr>
              <w:keepNext/>
              <w:keepLines/>
              <w:tabs>
                <w:tab w:val="left" w:pos="432"/>
                <w:tab w:val="left" w:pos="576"/>
                <w:tab w:val="left" w:pos="720"/>
              </w:tabs>
              <w:outlineLvl w:val="2"/>
              <w:cnfStyle w:val="000000000000" w:firstRow="0" w:lastRow="0" w:firstColumn="0" w:lastColumn="0" w:oddVBand="0" w:evenVBand="0" w:oddHBand="0" w:evenHBand="0" w:firstRowFirstColumn="0" w:firstRowLastColumn="0" w:lastRowFirstColumn="0" w:lastRowLastColumn="0"/>
              <w:rPr>
                <w:rFonts w:eastAsia="Calibri" w:cs="Arial"/>
                <w:b/>
                <w:bCs/>
                <w:szCs w:val="22"/>
              </w:rPr>
            </w:pPr>
            <w:r>
              <w:rPr>
                <w:rFonts w:eastAsia="Calibri" w:cs="Arial"/>
                <w:b/>
                <w:bCs/>
                <w:szCs w:val="22"/>
              </w:rPr>
              <w:t xml:space="preserve">Proposal 3: For EE evaluation purpose, </w:t>
            </w:r>
            <w:proofErr w:type="spellStart"/>
            <w:r>
              <w:rPr>
                <w:rFonts w:eastAsia="Calibri" w:cs="Arial"/>
                <w:b/>
                <w:bCs/>
                <w:szCs w:val="22"/>
              </w:rPr>
              <w:t>eMBB</w:t>
            </w:r>
            <w:proofErr w:type="spellEnd"/>
            <w:r>
              <w:rPr>
                <w:rFonts w:eastAsia="Calibri" w:cs="Arial"/>
                <w:b/>
                <w:bCs/>
                <w:szCs w:val="22"/>
              </w:rPr>
              <w:t xml:space="preserve"> device can be the basic evaluation reference configuration. It is not precluded to further include other 6GR device types depending on other sessions/RAN progress. Proposal 6: For 6GR </w:t>
            </w:r>
            <w:proofErr w:type="spellStart"/>
            <w:r>
              <w:rPr>
                <w:rFonts w:eastAsia="Calibri" w:cs="Arial"/>
                <w:b/>
                <w:bCs/>
                <w:szCs w:val="22"/>
              </w:rPr>
              <w:t>eMBB</w:t>
            </w:r>
            <w:proofErr w:type="spellEnd"/>
            <w:r>
              <w:rPr>
                <w:rFonts w:eastAsia="Calibri" w:cs="Arial"/>
                <w:b/>
                <w:bCs/>
                <w:szCs w:val="22"/>
              </w:rPr>
              <w:t xml:space="preserve"> UE, the TR 38.840/ TR 38.869 model is the starting point for UE power model with following. - Introducing new power state between Deep-sleep and Ultra Deep-sleep, with power value of 0.1, transition energy as 5000 and the total transition time of 100ms/150ms. - Extending power scaling for the bandwidth adaptation low to 3MHz and up to 200MHz, up to 7GHz frequency band. - Reusing the scaling for number of PDCCH blind detection. - The model further support for low/high capability mode (Mandatory Baseline/Full Functionality set). - The power of low/high capability can be defined with scaling factor from high capability.</w:t>
            </w:r>
          </w:p>
        </w:tc>
      </w:tr>
      <w:tr w:rsidR="00CA1E11" w14:paraId="38E102D1" w14:textId="77777777" w:rsidTr="00CA1E11">
        <w:tc>
          <w:tcPr>
            <w:cnfStyle w:val="001000000000" w:firstRow="0" w:lastRow="0" w:firstColumn="1" w:lastColumn="0" w:oddVBand="0" w:evenVBand="0" w:oddHBand="0" w:evenHBand="0" w:firstRowFirstColumn="0" w:firstRowLastColumn="0" w:lastRowFirstColumn="0" w:lastRowLastColumn="0"/>
            <w:tcW w:w="1798" w:type="dxa"/>
            <w:shd w:val="clear" w:color="auto" w:fill="D0DBF0" w:themeFill="accent1" w:themeFillTint="3F"/>
          </w:tcPr>
          <w:p w14:paraId="38E102CF" w14:textId="77777777" w:rsidR="00CA1E11" w:rsidRDefault="00000000">
            <w:pPr>
              <w:keepNext/>
              <w:keepLines/>
              <w:tabs>
                <w:tab w:val="left" w:pos="432"/>
                <w:tab w:val="left" w:pos="576"/>
                <w:tab w:val="left" w:pos="720"/>
              </w:tabs>
              <w:outlineLvl w:val="2"/>
              <w:rPr>
                <w:rFonts w:eastAsia="Calibri" w:cs="Arial"/>
                <w:szCs w:val="22"/>
                <w:lang w:val="de-DE"/>
              </w:rPr>
            </w:pPr>
            <w:r>
              <w:rPr>
                <w:rFonts w:eastAsia="Calibri" w:cs="Arial"/>
                <w:szCs w:val="22"/>
                <w:lang w:val="de-DE"/>
              </w:rPr>
              <w:t>Huawei</w:t>
            </w:r>
          </w:p>
        </w:tc>
        <w:tc>
          <w:tcPr>
            <w:tcW w:w="7820" w:type="dxa"/>
            <w:shd w:val="clear" w:color="auto" w:fill="D0DBF0" w:themeFill="accent1" w:themeFillTint="3F"/>
          </w:tcPr>
          <w:p w14:paraId="38E102D0" w14:textId="77777777" w:rsidR="00CA1E11" w:rsidRDefault="00000000">
            <w:pPr>
              <w:keepNext/>
              <w:keepLines/>
              <w:tabs>
                <w:tab w:val="left" w:pos="432"/>
                <w:tab w:val="left" w:pos="576"/>
                <w:tab w:val="left" w:pos="720"/>
              </w:tabs>
              <w:outlineLvl w:val="2"/>
              <w:cnfStyle w:val="000000000000" w:firstRow="0" w:lastRow="0" w:firstColumn="0" w:lastColumn="0" w:oddVBand="0" w:evenVBand="0" w:oddHBand="0" w:evenHBand="0" w:firstRowFirstColumn="0" w:firstRowLastColumn="0" w:lastRowFirstColumn="0" w:lastRowLastColumn="0"/>
              <w:rPr>
                <w:rFonts w:eastAsia="Calibri" w:cs="Arial"/>
                <w:b/>
                <w:bCs/>
                <w:szCs w:val="22"/>
              </w:rPr>
            </w:pPr>
            <w:r>
              <w:rPr>
                <w:rFonts w:eastAsia="Calibri" w:cs="Arial"/>
                <w:b/>
                <w:bCs/>
                <w:szCs w:val="22"/>
              </w:rPr>
              <w:t>Proposal 6: In 6GR study, UE power consumption should be split into dynamic power consumption and static power consumption, where the value of static power consumption is the same as that of micro-sleep for the same BW and Rx/Tx number. Proposal 7: In 6GR study, UE power consumption model of MR in Table 1 is used for reference configuration. Proposal 8: In 6GR study, UE power consumption model of LPR in Table 2 can be used. Proposal 9: In 6GR UE power model study, the template in Table 3 is used for further collection on scaling factors.</w:t>
            </w:r>
          </w:p>
        </w:tc>
      </w:tr>
      <w:tr w:rsidR="00CA1E11" w14:paraId="38E102D4" w14:textId="77777777" w:rsidTr="00CA1E11">
        <w:tc>
          <w:tcPr>
            <w:cnfStyle w:val="001000000000" w:firstRow="0" w:lastRow="0" w:firstColumn="1" w:lastColumn="0" w:oddVBand="0" w:evenVBand="0" w:oddHBand="0" w:evenHBand="0" w:firstRowFirstColumn="0" w:firstRowLastColumn="0" w:lastRowFirstColumn="0" w:lastRowLastColumn="0"/>
            <w:tcW w:w="1798" w:type="dxa"/>
          </w:tcPr>
          <w:p w14:paraId="38E102D2" w14:textId="77777777" w:rsidR="00CA1E11" w:rsidRDefault="00000000">
            <w:pPr>
              <w:keepNext/>
              <w:keepLines/>
              <w:tabs>
                <w:tab w:val="left" w:pos="432"/>
                <w:tab w:val="left" w:pos="576"/>
                <w:tab w:val="left" w:pos="720"/>
              </w:tabs>
              <w:outlineLvl w:val="2"/>
              <w:rPr>
                <w:rFonts w:eastAsia="Calibri" w:cs="Arial"/>
                <w:szCs w:val="22"/>
                <w:lang w:val="de-DE"/>
              </w:rPr>
            </w:pPr>
            <w:r>
              <w:rPr>
                <w:rFonts w:eastAsia="Calibri" w:cs="Arial"/>
                <w:szCs w:val="22"/>
                <w:lang w:val="de-DE"/>
              </w:rPr>
              <w:t>Samsung</w:t>
            </w:r>
          </w:p>
        </w:tc>
        <w:tc>
          <w:tcPr>
            <w:tcW w:w="7820" w:type="dxa"/>
          </w:tcPr>
          <w:p w14:paraId="38E102D3" w14:textId="77777777" w:rsidR="00CA1E11" w:rsidRDefault="00000000">
            <w:pPr>
              <w:keepNext/>
              <w:keepLines/>
              <w:tabs>
                <w:tab w:val="left" w:pos="432"/>
                <w:tab w:val="left" w:pos="576"/>
                <w:tab w:val="left" w:pos="720"/>
              </w:tabs>
              <w:outlineLvl w:val="2"/>
              <w:cnfStyle w:val="000000000000" w:firstRow="0" w:lastRow="0" w:firstColumn="0" w:lastColumn="0" w:oddVBand="0" w:evenVBand="0" w:oddHBand="0" w:evenHBand="0" w:firstRowFirstColumn="0" w:firstRowLastColumn="0" w:lastRowFirstColumn="0" w:lastRowLastColumn="0"/>
              <w:rPr>
                <w:rFonts w:eastAsia="Calibri" w:cs="Arial"/>
                <w:b/>
                <w:bCs/>
                <w:szCs w:val="22"/>
              </w:rPr>
            </w:pPr>
            <w:r>
              <w:rPr>
                <w:rFonts w:eastAsia="Calibri" w:cs="Arial"/>
                <w:b/>
                <w:bCs/>
                <w:szCs w:val="22"/>
              </w:rPr>
              <w:t>Proposal 4: For the UE power consumption model, introduce static/dynamic power partitioning for active UE states, reusing the conceptual framework from the network power model. The specific scaling values for static and dynamic components are FFS. Proposal 5: For evaluation purposes, update the NR UE power consumption model for receiving DL WUS of OFDM-based sequence as follows: - Define DL-WUS monitoring as a distinct power state with power value reflecting shared receiver operation in reduced-power mode - Include measurement power state for 6GR sync signal performed in reduced-power mode</w:t>
            </w:r>
          </w:p>
        </w:tc>
      </w:tr>
      <w:tr w:rsidR="00CA1E11" w14:paraId="38E102D7" w14:textId="77777777" w:rsidTr="00CA1E11">
        <w:tc>
          <w:tcPr>
            <w:cnfStyle w:val="001000000000" w:firstRow="0" w:lastRow="0" w:firstColumn="1" w:lastColumn="0" w:oddVBand="0" w:evenVBand="0" w:oddHBand="0" w:evenHBand="0" w:firstRowFirstColumn="0" w:firstRowLastColumn="0" w:lastRowFirstColumn="0" w:lastRowLastColumn="0"/>
            <w:tcW w:w="1798" w:type="dxa"/>
            <w:shd w:val="clear" w:color="auto" w:fill="D0DBF0" w:themeFill="accent1" w:themeFillTint="3F"/>
          </w:tcPr>
          <w:p w14:paraId="38E102D5" w14:textId="77777777" w:rsidR="00CA1E11" w:rsidRDefault="00000000">
            <w:pPr>
              <w:keepNext/>
              <w:keepLines/>
              <w:tabs>
                <w:tab w:val="left" w:pos="432"/>
                <w:tab w:val="left" w:pos="576"/>
                <w:tab w:val="left" w:pos="720"/>
              </w:tabs>
              <w:outlineLvl w:val="2"/>
              <w:rPr>
                <w:rFonts w:eastAsia="Calibri" w:cs="Arial"/>
                <w:szCs w:val="22"/>
                <w:lang w:val="de-DE"/>
              </w:rPr>
            </w:pPr>
            <w:r>
              <w:rPr>
                <w:rFonts w:eastAsia="Calibri" w:cs="Arial"/>
                <w:szCs w:val="22"/>
                <w:lang w:val="de-DE"/>
              </w:rPr>
              <w:lastRenderedPageBreak/>
              <w:t>ZTE Corporation</w:t>
            </w:r>
          </w:p>
        </w:tc>
        <w:tc>
          <w:tcPr>
            <w:tcW w:w="7820" w:type="dxa"/>
            <w:shd w:val="clear" w:color="auto" w:fill="D0DBF0" w:themeFill="accent1" w:themeFillTint="3F"/>
          </w:tcPr>
          <w:p w14:paraId="38E102D6" w14:textId="77777777" w:rsidR="00CA1E11" w:rsidRDefault="00000000">
            <w:pPr>
              <w:keepNext/>
              <w:keepLines/>
              <w:tabs>
                <w:tab w:val="left" w:pos="432"/>
                <w:tab w:val="left" w:pos="576"/>
                <w:tab w:val="left" w:pos="720"/>
              </w:tabs>
              <w:outlineLvl w:val="2"/>
              <w:cnfStyle w:val="000000000000" w:firstRow="0" w:lastRow="0" w:firstColumn="0" w:lastColumn="0" w:oddVBand="0" w:evenVBand="0" w:oddHBand="0" w:evenHBand="0" w:firstRowFirstColumn="0" w:firstRowLastColumn="0" w:lastRowFirstColumn="0" w:lastRowLastColumn="0"/>
              <w:rPr>
                <w:rFonts w:eastAsia="Calibri" w:cs="Arial"/>
                <w:b/>
                <w:bCs/>
                <w:szCs w:val="22"/>
              </w:rPr>
            </w:pPr>
            <w:r>
              <w:rPr>
                <w:rFonts w:eastAsia="Calibri" w:cs="Arial"/>
                <w:b/>
                <w:bCs/>
                <w:szCs w:val="22"/>
              </w:rPr>
              <w:t>Proposal 6: Table 2-4 can be used as a starting point for reference configuration for UE power consumption model. Proposal 7: Table 2-5, Table 2-6 can be used as a starting point for power states, additional transition energy and total transition time for UE power consumption model. Proposal 8: Table 2-7 can be used as a starting point for low power modem for UE power consumption model. Proposal 9: For downlink power states other than sleep state, the power is determined according to: P(</w:t>
            </w:r>
            <w:proofErr w:type="spellStart"/>
            <w:r>
              <w:rPr>
                <w:rFonts w:eastAsia="Calibri" w:cs="Arial"/>
                <w:b/>
                <w:bCs/>
                <w:szCs w:val="22"/>
              </w:rPr>
              <w:t>a,b,c</w:t>
            </w:r>
            <w:proofErr w:type="spellEnd"/>
            <w:r>
              <w:rPr>
                <w:rFonts w:eastAsia="Calibri" w:cs="Arial"/>
                <w:b/>
                <w:bCs/>
                <w:szCs w:val="22"/>
              </w:rPr>
              <w:t xml:space="preserve">) = </w:t>
            </w:r>
            <w:proofErr w:type="spellStart"/>
            <w:r>
              <w:rPr>
                <w:rFonts w:eastAsia="Calibri" w:cs="Arial"/>
                <w:b/>
                <w:bCs/>
                <w:szCs w:val="22"/>
              </w:rPr>
              <w:t>P_micro</w:t>
            </w:r>
            <w:proofErr w:type="spellEnd"/>
            <w:r>
              <w:rPr>
                <w:rFonts w:eastAsia="Calibri" w:cs="Arial"/>
                <w:b/>
                <w:bCs/>
                <w:szCs w:val="22"/>
              </w:rPr>
              <w:t>-sleep + (</w:t>
            </w:r>
            <w:proofErr w:type="spellStart"/>
            <w:r>
              <w:rPr>
                <w:rFonts w:eastAsia="Calibri" w:cs="Arial"/>
                <w:b/>
                <w:bCs/>
                <w:szCs w:val="22"/>
              </w:rPr>
              <w:t>P_t</w:t>
            </w:r>
            <w:proofErr w:type="spellEnd"/>
            <w:r>
              <w:rPr>
                <w:rFonts w:eastAsia="Calibri" w:cs="Arial"/>
                <w:b/>
                <w:bCs/>
                <w:szCs w:val="22"/>
              </w:rPr>
              <w:t xml:space="preserve"> -- </w:t>
            </w:r>
            <w:proofErr w:type="spellStart"/>
            <w:r>
              <w:rPr>
                <w:rFonts w:eastAsia="Calibri" w:cs="Arial"/>
                <w:b/>
                <w:bCs/>
                <w:szCs w:val="22"/>
              </w:rPr>
              <w:t>P_micro</w:t>
            </w:r>
            <w:proofErr w:type="spellEnd"/>
            <w:r>
              <w:rPr>
                <w:rFonts w:eastAsia="Calibri" w:cs="Arial"/>
                <w:b/>
                <w:bCs/>
                <w:szCs w:val="22"/>
              </w:rPr>
              <w:t xml:space="preserve">-sleep)ab*t; Wherein, </w:t>
            </w:r>
            <w:proofErr w:type="spellStart"/>
            <w:r>
              <w:rPr>
                <w:rFonts w:eastAsia="Calibri" w:cs="Arial"/>
                <w:b/>
                <w:bCs/>
                <w:szCs w:val="22"/>
              </w:rPr>
              <w:t>P_t</w:t>
            </w:r>
            <w:proofErr w:type="spellEnd"/>
            <w:r>
              <w:rPr>
                <w:rFonts w:eastAsia="Calibri" w:cs="Arial"/>
                <w:b/>
                <w:bCs/>
                <w:szCs w:val="22"/>
              </w:rPr>
              <w:t xml:space="preserve"> is relative power of PDSCH or reference signal reception under the reference configuration, a is UE antenna scaling factor, calculated as a = </w:t>
            </w:r>
            <w:proofErr w:type="spellStart"/>
            <w:r>
              <w:rPr>
                <w:rFonts w:eastAsia="Calibri" w:cs="Arial"/>
                <w:b/>
                <w:bCs/>
                <w:szCs w:val="22"/>
              </w:rPr>
              <w:t>A_use</w:t>
            </w:r>
            <w:proofErr w:type="spellEnd"/>
            <w:r>
              <w:rPr>
                <w:rFonts w:eastAsia="Calibri" w:cs="Arial"/>
                <w:b/>
                <w:bCs/>
                <w:szCs w:val="22"/>
              </w:rPr>
              <w:t>/</w:t>
            </w:r>
            <w:proofErr w:type="spellStart"/>
            <w:r>
              <w:rPr>
                <w:rFonts w:eastAsia="Calibri" w:cs="Arial"/>
                <w:b/>
                <w:bCs/>
                <w:szCs w:val="22"/>
              </w:rPr>
              <w:t>A_ref</w:t>
            </w:r>
            <w:proofErr w:type="spellEnd"/>
            <w:r>
              <w:rPr>
                <w:rFonts w:eastAsia="Calibri" w:cs="Arial"/>
                <w:b/>
                <w:bCs/>
                <w:szCs w:val="22"/>
              </w:rPr>
              <w:t xml:space="preserve">, wherein, </w:t>
            </w:r>
            <w:proofErr w:type="spellStart"/>
            <w:r>
              <w:rPr>
                <w:rFonts w:eastAsia="Calibri" w:cs="Arial"/>
                <w:b/>
                <w:bCs/>
                <w:szCs w:val="22"/>
              </w:rPr>
              <w:t>A_use</w:t>
            </w:r>
            <w:proofErr w:type="spellEnd"/>
            <w:r>
              <w:rPr>
                <w:rFonts w:eastAsia="Calibri" w:cs="Arial"/>
                <w:b/>
                <w:bCs/>
                <w:szCs w:val="22"/>
              </w:rPr>
              <w:t xml:space="preserve"> is the number of UE antenna used in a slot, </w:t>
            </w:r>
            <w:proofErr w:type="spellStart"/>
            <w:r>
              <w:rPr>
                <w:rFonts w:eastAsia="Calibri" w:cs="Arial"/>
                <w:b/>
                <w:bCs/>
                <w:szCs w:val="22"/>
              </w:rPr>
              <w:t>A_ref</w:t>
            </w:r>
            <w:proofErr w:type="spellEnd"/>
            <w:r>
              <w:rPr>
                <w:rFonts w:eastAsia="Calibri" w:cs="Arial"/>
                <w:b/>
                <w:bCs/>
                <w:szCs w:val="22"/>
              </w:rPr>
              <w:t xml:space="preserve"> is the number of UE antenna in reference configuration; b is system bandwidth scaling factor, calculated as b = </w:t>
            </w:r>
            <w:proofErr w:type="spellStart"/>
            <w:r>
              <w:rPr>
                <w:rFonts w:eastAsia="Calibri" w:cs="Arial"/>
                <w:b/>
                <w:bCs/>
                <w:szCs w:val="22"/>
              </w:rPr>
              <w:t>B_use</w:t>
            </w:r>
            <w:proofErr w:type="spellEnd"/>
            <w:r>
              <w:rPr>
                <w:rFonts w:eastAsia="Calibri" w:cs="Arial"/>
                <w:b/>
                <w:bCs/>
                <w:szCs w:val="22"/>
              </w:rPr>
              <w:t>/</w:t>
            </w:r>
            <w:proofErr w:type="spellStart"/>
            <w:r>
              <w:rPr>
                <w:rFonts w:eastAsia="Calibri" w:cs="Arial"/>
                <w:b/>
                <w:bCs/>
                <w:szCs w:val="22"/>
              </w:rPr>
              <w:t>B_ref</w:t>
            </w:r>
            <w:proofErr w:type="spellEnd"/>
            <w:r>
              <w:rPr>
                <w:rFonts w:eastAsia="Calibri" w:cs="Arial"/>
                <w:b/>
                <w:bCs/>
                <w:szCs w:val="22"/>
              </w:rPr>
              <w:t xml:space="preserve">, wherein, </w:t>
            </w:r>
            <w:proofErr w:type="spellStart"/>
            <w:r>
              <w:rPr>
                <w:rFonts w:eastAsia="Calibri" w:cs="Arial"/>
                <w:b/>
                <w:bCs/>
                <w:szCs w:val="22"/>
              </w:rPr>
              <w:t>B_use</w:t>
            </w:r>
            <w:proofErr w:type="spellEnd"/>
            <w:r>
              <w:rPr>
                <w:rFonts w:eastAsia="Calibri" w:cs="Arial"/>
                <w:b/>
                <w:bCs/>
                <w:szCs w:val="22"/>
              </w:rPr>
              <w:t xml:space="preserve"> is the reception bandwidth in one slot, </w:t>
            </w:r>
            <w:proofErr w:type="spellStart"/>
            <w:r>
              <w:rPr>
                <w:rFonts w:eastAsia="Calibri" w:cs="Arial"/>
                <w:b/>
                <w:bCs/>
                <w:szCs w:val="22"/>
              </w:rPr>
              <w:t>B_ref</w:t>
            </w:r>
            <w:proofErr w:type="spellEnd"/>
            <w:r>
              <w:rPr>
                <w:rFonts w:eastAsia="Calibri" w:cs="Arial"/>
                <w:b/>
                <w:bCs/>
                <w:szCs w:val="22"/>
              </w:rPr>
              <w:t xml:space="preserve"> is the system bandwidth in reference configuration; t is time domain scaling factor, calculated as t = </w:t>
            </w:r>
            <w:proofErr w:type="spellStart"/>
            <w:r>
              <w:rPr>
                <w:rFonts w:eastAsia="Calibri" w:cs="Arial"/>
                <w:b/>
                <w:bCs/>
                <w:szCs w:val="22"/>
              </w:rPr>
              <w:t>T_use</w:t>
            </w:r>
            <w:proofErr w:type="spellEnd"/>
            <w:r>
              <w:rPr>
                <w:rFonts w:eastAsia="Calibri" w:cs="Arial"/>
                <w:b/>
                <w:bCs/>
                <w:szCs w:val="22"/>
              </w:rPr>
              <w:t>/</w:t>
            </w:r>
            <w:proofErr w:type="spellStart"/>
            <w:r>
              <w:rPr>
                <w:rFonts w:eastAsia="Calibri" w:cs="Arial"/>
                <w:b/>
                <w:bCs/>
                <w:szCs w:val="22"/>
              </w:rPr>
              <w:t>T_ref</w:t>
            </w:r>
            <w:proofErr w:type="spellEnd"/>
            <w:r>
              <w:rPr>
                <w:rFonts w:eastAsia="Calibri" w:cs="Arial"/>
                <w:b/>
                <w:bCs/>
                <w:szCs w:val="22"/>
              </w:rPr>
              <w:t xml:space="preserve">, wherein, </w:t>
            </w:r>
            <w:proofErr w:type="spellStart"/>
            <w:r>
              <w:rPr>
                <w:rFonts w:eastAsia="Calibri" w:cs="Arial"/>
                <w:b/>
                <w:bCs/>
                <w:szCs w:val="22"/>
              </w:rPr>
              <w:t>T_use</w:t>
            </w:r>
            <w:proofErr w:type="spellEnd"/>
            <w:r>
              <w:rPr>
                <w:rFonts w:eastAsia="Calibri" w:cs="Arial"/>
                <w:b/>
                <w:bCs/>
                <w:szCs w:val="22"/>
              </w:rPr>
              <w:t xml:space="preserve"> is the occupied time domain resource of a power state in one slot, </w:t>
            </w:r>
            <w:proofErr w:type="spellStart"/>
            <w:r>
              <w:rPr>
                <w:rFonts w:eastAsia="Calibri" w:cs="Arial"/>
                <w:b/>
                <w:bCs/>
                <w:szCs w:val="22"/>
              </w:rPr>
              <w:t>T_ref</w:t>
            </w:r>
            <w:proofErr w:type="spellEnd"/>
            <w:r>
              <w:rPr>
                <w:rFonts w:eastAsia="Calibri" w:cs="Arial"/>
                <w:b/>
                <w:bCs/>
                <w:szCs w:val="22"/>
              </w:rPr>
              <w:t xml:space="preserve"> is the occupied time domain resource in reference configuration. Proposal 10: The power of PDCCH with different numbers of PDCCH candidates is calculated according to: P(d) = {</w:t>
            </w:r>
            <w:proofErr w:type="spellStart"/>
            <w:r>
              <w:rPr>
                <w:rFonts w:eastAsia="Calibri" w:cs="Arial"/>
                <w:b/>
                <w:bCs/>
                <w:szCs w:val="22"/>
              </w:rPr>
              <w:t>P_micro</w:t>
            </w:r>
            <w:proofErr w:type="spellEnd"/>
            <w:r>
              <w:rPr>
                <w:rFonts w:eastAsia="Calibri" w:cs="Arial"/>
                <w:b/>
                <w:bCs/>
                <w:szCs w:val="22"/>
              </w:rPr>
              <w:t xml:space="preserve">-sleep, c = 0; </w:t>
            </w:r>
            <w:proofErr w:type="spellStart"/>
            <w:r>
              <w:rPr>
                <w:rFonts w:eastAsia="Calibri" w:cs="Arial"/>
                <w:b/>
                <w:bCs/>
                <w:szCs w:val="22"/>
              </w:rPr>
              <w:t>c×Pt</w:t>
            </w:r>
            <w:proofErr w:type="spellEnd"/>
            <w:r>
              <w:rPr>
                <w:rFonts w:eastAsia="Calibri" w:cs="Arial"/>
                <w:b/>
                <w:bCs/>
                <w:szCs w:val="22"/>
              </w:rPr>
              <w:t xml:space="preserve"> + 0.7×(1-c)×Pt, c &gt; 0}; Wherein, </w:t>
            </w:r>
            <w:proofErr w:type="spellStart"/>
            <w:r>
              <w:rPr>
                <w:rFonts w:eastAsia="Calibri" w:cs="Arial"/>
                <w:b/>
                <w:bCs/>
                <w:szCs w:val="22"/>
              </w:rPr>
              <w:t>P_t</w:t>
            </w:r>
            <w:proofErr w:type="spellEnd"/>
            <w:r>
              <w:rPr>
                <w:rFonts w:eastAsia="Calibri" w:cs="Arial"/>
                <w:b/>
                <w:bCs/>
                <w:szCs w:val="22"/>
              </w:rPr>
              <w:t xml:space="preserve"> is the power of PDCCH for reference configuration; c is PDCCH candidate scaling factor, calculated as c = </w:t>
            </w:r>
            <w:proofErr w:type="spellStart"/>
            <w:r>
              <w:rPr>
                <w:rFonts w:eastAsia="Calibri" w:cs="Arial"/>
                <w:b/>
                <w:bCs/>
                <w:szCs w:val="22"/>
              </w:rPr>
              <w:t>C_use</w:t>
            </w:r>
            <w:proofErr w:type="spellEnd"/>
            <w:r>
              <w:rPr>
                <w:rFonts w:eastAsia="Calibri" w:cs="Arial"/>
                <w:b/>
                <w:bCs/>
                <w:szCs w:val="22"/>
              </w:rPr>
              <w:t>/</w:t>
            </w:r>
            <w:proofErr w:type="spellStart"/>
            <w:r>
              <w:rPr>
                <w:rFonts w:eastAsia="Calibri" w:cs="Arial"/>
                <w:b/>
                <w:bCs/>
                <w:szCs w:val="22"/>
              </w:rPr>
              <w:t>C_ref</w:t>
            </w:r>
            <w:proofErr w:type="spellEnd"/>
            <w:r>
              <w:rPr>
                <w:rFonts w:eastAsia="Calibri" w:cs="Arial"/>
                <w:b/>
                <w:bCs/>
                <w:szCs w:val="22"/>
              </w:rPr>
              <w:t xml:space="preserve">, wherein, </w:t>
            </w:r>
            <w:proofErr w:type="spellStart"/>
            <w:r>
              <w:rPr>
                <w:rFonts w:eastAsia="Calibri" w:cs="Arial"/>
                <w:b/>
                <w:bCs/>
                <w:szCs w:val="22"/>
              </w:rPr>
              <w:t>C_use</w:t>
            </w:r>
            <w:proofErr w:type="spellEnd"/>
            <w:r>
              <w:rPr>
                <w:rFonts w:eastAsia="Calibri" w:cs="Arial"/>
                <w:b/>
                <w:bCs/>
                <w:szCs w:val="22"/>
              </w:rPr>
              <w:t xml:space="preserve"> is the number of PDCCH candidate, </w:t>
            </w:r>
            <w:proofErr w:type="spellStart"/>
            <w:r>
              <w:rPr>
                <w:rFonts w:eastAsia="Calibri" w:cs="Arial"/>
                <w:b/>
                <w:bCs/>
                <w:szCs w:val="22"/>
              </w:rPr>
              <w:t>C_ref</w:t>
            </w:r>
            <w:proofErr w:type="spellEnd"/>
            <w:r>
              <w:rPr>
                <w:rFonts w:eastAsia="Calibri" w:cs="Arial"/>
                <w:b/>
                <w:bCs/>
                <w:szCs w:val="22"/>
              </w:rPr>
              <w:t xml:space="preserve"> is the number of PDCCH candidate in reference configuration. Proposal 11: When multiple power states in one slot, the power of the slot can be calculated according to: </w:t>
            </w:r>
            <w:proofErr w:type="spellStart"/>
            <w:r>
              <w:rPr>
                <w:rFonts w:eastAsia="Calibri" w:cs="Arial"/>
                <w:b/>
                <w:bCs/>
                <w:szCs w:val="22"/>
              </w:rPr>
              <w:t>P_sum</w:t>
            </w:r>
            <w:proofErr w:type="spellEnd"/>
            <w:r>
              <w:rPr>
                <w:rFonts w:eastAsia="Calibri" w:cs="Arial"/>
                <w:b/>
                <w:bCs/>
                <w:szCs w:val="22"/>
              </w:rPr>
              <w:t xml:space="preserve"> = </w:t>
            </w:r>
            <w:proofErr w:type="gramStart"/>
            <w:r>
              <w:rPr>
                <w:rFonts w:eastAsia="Calibri" w:cs="Arial"/>
                <w:b/>
                <w:bCs/>
                <w:szCs w:val="22"/>
                <w:lang w:val="de-DE"/>
              </w:rPr>
              <w:t>Σ</w:t>
            </w:r>
            <w:r>
              <w:rPr>
                <w:rFonts w:eastAsia="Calibri" w:cs="Arial"/>
                <w:b/>
                <w:bCs/>
                <w:szCs w:val="22"/>
              </w:rPr>
              <w:t>(</w:t>
            </w:r>
            <w:proofErr w:type="spellStart"/>
            <w:proofErr w:type="gramEnd"/>
            <w:r>
              <w:rPr>
                <w:rFonts w:eastAsia="Calibri" w:cs="Arial"/>
                <w:b/>
                <w:bCs/>
                <w:szCs w:val="22"/>
              </w:rPr>
              <w:t>i</w:t>
            </w:r>
            <w:proofErr w:type="spellEnd"/>
            <w:r>
              <w:rPr>
                <w:rFonts w:eastAsia="Calibri" w:cs="Arial"/>
                <w:b/>
                <w:bCs/>
                <w:szCs w:val="22"/>
              </w:rPr>
              <w:t>=1 to 14)P(</w:t>
            </w:r>
            <w:proofErr w:type="spellStart"/>
            <w:r>
              <w:rPr>
                <w:rFonts w:eastAsia="Calibri" w:cs="Arial"/>
                <w:b/>
                <w:bCs/>
                <w:szCs w:val="22"/>
              </w:rPr>
              <w:t>i</w:t>
            </w:r>
            <w:proofErr w:type="spellEnd"/>
            <w:r>
              <w:rPr>
                <w:rFonts w:eastAsia="Calibri" w:cs="Arial"/>
                <w:b/>
                <w:bCs/>
                <w:szCs w:val="22"/>
              </w:rPr>
              <w:t>); Wherein, P(</w:t>
            </w:r>
            <w:proofErr w:type="spellStart"/>
            <w:r>
              <w:rPr>
                <w:rFonts w:eastAsia="Calibri" w:cs="Arial"/>
                <w:b/>
                <w:bCs/>
                <w:szCs w:val="22"/>
              </w:rPr>
              <w:t>i</w:t>
            </w:r>
            <w:proofErr w:type="spellEnd"/>
            <w:r>
              <w:rPr>
                <w:rFonts w:eastAsia="Calibri" w:cs="Arial"/>
                <w:b/>
                <w:bCs/>
                <w:szCs w:val="22"/>
              </w:rPr>
              <w:t xml:space="preserve">) is the power of </w:t>
            </w:r>
            <w:proofErr w:type="spellStart"/>
            <w:r>
              <w:rPr>
                <w:rFonts w:eastAsia="Calibri" w:cs="Arial"/>
                <w:b/>
                <w:bCs/>
                <w:szCs w:val="22"/>
              </w:rPr>
              <w:t>i-th</w:t>
            </w:r>
            <w:proofErr w:type="spellEnd"/>
            <w:r>
              <w:rPr>
                <w:rFonts w:eastAsia="Calibri" w:cs="Arial"/>
                <w:b/>
                <w:bCs/>
                <w:szCs w:val="22"/>
              </w:rPr>
              <w:t xml:space="preserve"> symbol. Proposal 12: For downlink power states, the power for intra-band CA scenario is determined according to: </w:t>
            </w:r>
            <w:proofErr w:type="spellStart"/>
            <w:r>
              <w:rPr>
                <w:rFonts w:eastAsia="Calibri" w:cs="Arial"/>
                <w:b/>
                <w:bCs/>
                <w:szCs w:val="22"/>
              </w:rPr>
              <w:t>P_sum</w:t>
            </w:r>
            <w:proofErr w:type="spellEnd"/>
            <w:r>
              <w:rPr>
                <w:rFonts w:eastAsia="Calibri" w:cs="Arial"/>
                <w:b/>
                <w:bCs/>
                <w:szCs w:val="22"/>
              </w:rPr>
              <w:t xml:space="preserve"> = </w:t>
            </w:r>
            <w:proofErr w:type="spellStart"/>
            <w:r>
              <w:rPr>
                <w:rFonts w:eastAsia="Calibri" w:cs="Arial"/>
                <w:b/>
                <w:bCs/>
                <w:szCs w:val="22"/>
              </w:rPr>
              <w:t>Pmicrosleep</w:t>
            </w:r>
            <w:proofErr w:type="spellEnd"/>
            <w:r>
              <w:rPr>
                <w:rFonts w:eastAsia="Calibri" w:cs="Arial"/>
                <w:b/>
                <w:bCs/>
                <w:szCs w:val="22"/>
              </w:rPr>
              <w:t xml:space="preserve"> + </w:t>
            </w:r>
            <w:r>
              <w:rPr>
                <w:rFonts w:eastAsia="Calibri" w:cs="Arial"/>
                <w:b/>
                <w:bCs/>
                <w:szCs w:val="22"/>
                <w:lang w:val="de-DE"/>
              </w:rPr>
              <w:t>Σ</w:t>
            </w:r>
            <w:r>
              <w:rPr>
                <w:rFonts w:eastAsia="Calibri" w:cs="Arial"/>
                <w:b/>
                <w:bCs/>
                <w:szCs w:val="22"/>
              </w:rPr>
              <w:t>(</w:t>
            </w:r>
            <w:proofErr w:type="spellStart"/>
            <w:r>
              <w:rPr>
                <w:rFonts w:eastAsia="Calibri" w:cs="Arial"/>
                <w:b/>
                <w:bCs/>
                <w:szCs w:val="22"/>
              </w:rPr>
              <w:t>i</w:t>
            </w:r>
            <w:proofErr w:type="spellEnd"/>
            <w:r>
              <w:rPr>
                <w:rFonts w:eastAsia="Calibri" w:cs="Arial"/>
                <w:b/>
                <w:bCs/>
                <w:szCs w:val="22"/>
              </w:rPr>
              <w:t xml:space="preserve">=1 to </w:t>
            </w:r>
            <w:proofErr w:type="spellStart"/>
            <w:r>
              <w:rPr>
                <w:rFonts w:eastAsia="Calibri" w:cs="Arial"/>
                <w:b/>
                <w:bCs/>
                <w:szCs w:val="22"/>
              </w:rPr>
              <w:t>CA_num</w:t>
            </w:r>
            <w:proofErr w:type="spellEnd"/>
            <w:r>
              <w:rPr>
                <w:rFonts w:eastAsia="Calibri" w:cs="Arial"/>
                <w:b/>
                <w:bCs/>
                <w:szCs w:val="22"/>
              </w:rPr>
              <w:t>)(P(</w:t>
            </w:r>
            <w:proofErr w:type="spellStart"/>
            <w:r>
              <w:rPr>
                <w:rFonts w:eastAsia="Calibri" w:cs="Arial"/>
                <w:b/>
                <w:bCs/>
                <w:szCs w:val="22"/>
              </w:rPr>
              <w:t>i</w:t>
            </w:r>
            <w:proofErr w:type="spellEnd"/>
            <w:r>
              <w:rPr>
                <w:rFonts w:eastAsia="Calibri" w:cs="Arial"/>
                <w:b/>
                <w:bCs/>
                <w:szCs w:val="22"/>
              </w:rPr>
              <w:t xml:space="preserve">) - </w:t>
            </w:r>
            <w:proofErr w:type="spellStart"/>
            <w:r>
              <w:rPr>
                <w:rFonts w:eastAsia="Calibri" w:cs="Arial"/>
                <w:b/>
                <w:bCs/>
                <w:szCs w:val="22"/>
              </w:rPr>
              <w:t>Pmicrosleep</w:t>
            </w:r>
            <w:proofErr w:type="spellEnd"/>
            <w:r>
              <w:rPr>
                <w:rFonts w:eastAsia="Calibri" w:cs="Arial"/>
                <w:b/>
                <w:bCs/>
                <w:szCs w:val="22"/>
              </w:rPr>
              <w:t xml:space="preserve">) for intra-band CA; </w:t>
            </w:r>
            <w:proofErr w:type="spellStart"/>
            <w:r>
              <w:rPr>
                <w:rFonts w:eastAsia="Calibri" w:cs="Arial"/>
                <w:b/>
                <w:bCs/>
                <w:szCs w:val="22"/>
              </w:rPr>
              <w:t>P_sum</w:t>
            </w:r>
            <w:proofErr w:type="spellEnd"/>
            <w:r>
              <w:rPr>
                <w:rFonts w:eastAsia="Calibri" w:cs="Arial"/>
                <w:b/>
                <w:bCs/>
                <w:szCs w:val="22"/>
              </w:rPr>
              <w:t xml:space="preserve"> = </w:t>
            </w:r>
            <w:r>
              <w:rPr>
                <w:rFonts w:eastAsia="Calibri" w:cs="Arial"/>
                <w:b/>
                <w:bCs/>
                <w:szCs w:val="22"/>
                <w:lang w:val="de-DE"/>
              </w:rPr>
              <w:t>Σ</w:t>
            </w:r>
            <w:r>
              <w:rPr>
                <w:rFonts w:eastAsia="Calibri" w:cs="Arial"/>
                <w:b/>
                <w:bCs/>
                <w:szCs w:val="22"/>
              </w:rPr>
              <w:t>(</w:t>
            </w:r>
            <w:proofErr w:type="spellStart"/>
            <w:r>
              <w:rPr>
                <w:rFonts w:eastAsia="Calibri" w:cs="Arial"/>
                <w:b/>
                <w:bCs/>
                <w:szCs w:val="22"/>
              </w:rPr>
              <w:t>i</w:t>
            </w:r>
            <w:proofErr w:type="spellEnd"/>
            <w:r>
              <w:rPr>
                <w:rFonts w:eastAsia="Calibri" w:cs="Arial"/>
                <w:b/>
                <w:bCs/>
                <w:szCs w:val="22"/>
              </w:rPr>
              <w:t xml:space="preserve">=1 to </w:t>
            </w:r>
            <w:proofErr w:type="spellStart"/>
            <w:r>
              <w:rPr>
                <w:rFonts w:eastAsia="Calibri" w:cs="Arial"/>
                <w:b/>
                <w:bCs/>
                <w:szCs w:val="22"/>
              </w:rPr>
              <w:t>CA_num</w:t>
            </w:r>
            <w:proofErr w:type="spellEnd"/>
            <w:r>
              <w:rPr>
                <w:rFonts w:eastAsia="Calibri" w:cs="Arial"/>
                <w:b/>
                <w:bCs/>
                <w:szCs w:val="22"/>
              </w:rPr>
              <w:t>)P(</w:t>
            </w:r>
            <w:proofErr w:type="spellStart"/>
            <w:r>
              <w:rPr>
                <w:rFonts w:eastAsia="Calibri" w:cs="Arial"/>
                <w:b/>
                <w:bCs/>
                <w:szCs w:val="22"/>
              </w:rPr>
              <w:t>i</w:t>
            </w:r>
            <w:proofErr w:type="spellEnd"/>
            <w:r>
              <w:rPr>
                <w:rFonts w:eastAsia="Calibri" w:cs="Arial"/>
                <w:b/>
                <w:bCs/>
                <w:szCs w:val="22"/>
              </w:rPr>
              <w:t xml:space="preserve">) for inter-band CA; Wherein, </w:t>
            </w:r>
            <w:proofErr w:type="spellStart"/>
            <w:r>
              <w:rPr>
                <w:rFonts w:eastAsia="Calibri" w:cs="Arial"/>
                <w:b/>
                <w:bCs/>
                <w:szCs w:val="22"/>
              </w:rPr>
              <w:t>CA_num</w:t>
            </w:r>
            <w:proofErr w:type="spellEnd"/>
            <w:r>
              <w:rPr>
                <w:rFonts w:eastAsia="Calibri" w:cs="Arial"/>
                <w:b/>
                <w:bCs/>
                <w:szCs w:val="22"/>
              </w:rPr>
              <w:t xml:space="preserve"> is the number of carriers in CA scenario, P(</w:t>
            </w:r>
            <w:proofErr w:type="spellStart"/>
            <w:r>
              <w:rPr>
                <w:rFonts w:eastAsia="Calibri" w:cs="Arial"/>
                <w:b/>
                <w:bCs/>
                <w:szCs w:val="22"/>
              </w:rPr>
              <w:t>i</w:t>
            </w:r>
            <w:proofErr w:type="spellEnd"/>
            <w:r>
              <w:rPr>
                <w:rFonts w:eastAsia="Calibri" w:cs="Arial"/>
                <w:b/>
                <w:bCs/>
                <w:szCs w:val="22"/>
              </w:rPr>
              <w:t xml:space="preserve">) is total power in a time interval of carrier </w:t>
            </w:r>
            <w:proofErr w:type="spellStart"/>
            <w:r>
              <w:rPr>
                <w:rFonts w:eastAsia="Calibri" w:cs="Arial"/>
                <w:b/>
                <w:bCs/>
                <w:szCs w:val="22"/>
              </w:rPr>
              <w:t>i</w:t>
            </w:r>
            <w:proofErr w:type="spellEnd"/>
            <w:r>
              <w:rPr>
                <w:rFonts w:eastAsia="Calibri" w:cs="Arial"/>
                <w:b/>
                <w:bCs/>
                <w:szCs w:val="22"/>
              </w:rPr>
              <w:t xml:space="preserve">. Time interval is one slot with the smallest SCS. Proposal 13: No scaling on sleep power state. Proposal 14: For the scaling of UE power model, further study the following aspects: </w:t>
            </w:r>
            <w:proofErr w:type="gramStart"/>
            <w:r>
              <w:rPr>
                <w:rFonts w:eastAsia="Calibri" w:cs="Arial"/>
                <w:b/>
                <w:bCs/>
                <w:szCs w:val="22"/>
              </w:rPr>
              <w:t>Whether or not</w:t>
            </w:r>
            <w:proofErr w:type="gramEnd"/>
            <w:r>
              <w:rPr>
                <w:rFonts w:eastAsia="Calibri" w:cs="Arial"/>
                <w:b/>
                <w:bCs/>
                <w:szCs w:val="22"/>
              </w:rPr>
              <w:t xml:space="preserve"> to consider the impact of diverse device type; Whether or not to apply scaling on processing timeline. Proposal 15: The power consumption of AI model can be reflected by FLOPs approximately.</w:t>
            </w:r>
          </w:p>
        </w:tc>
      </w:tr>
      <w:tr w:rsidR="00CA1E11" w14:paraId="38E102DA" w14:textId="77777777" w:rsidTr="00CA1E11">
        <w:tc>
          <w:tcPr>
            <w:cnfStyle w:val="001000000000" w:firstRow="0" w:lastRow="0" w:firstColumn="1" w:lastColumn="0" w:oddVBand="0" w:evenVBand="0" w:oddHBand="0" w:evenHBand="0" w:firstRowFirstColumn="0" w:firstRowLastColumn="0" w:lastRowFirstColumn="0" w:lastRowLastColumn="0"/>
            <w:tcW w:w="1798" w:type="dxa"/>
          </w:tcPr>
          <w:p w14:paraId="38E102D8" w14:textId="77777777" w:rsidR="00CA1E11" w:rsidRDefault="00000000">
            <w:pPr>
              <w:keepNext/>
              <w:keepLines/>
              <w:tabs>
                <w:tab w:val="left" w:pos="432"/>
                <w:tab w:val="left" w:pos="576"/>
                <w:tab w:val="left" w:pos="720"/>
              </w:tabs>
              <w:outlineLvl w:val="2"/>
              <w:rPr>
                <w:rFonts w:eastAsia="Calibri" w:cs="Arial"/>
                <w:szCs w:val="22"/>
                <w:lang w:val="de-DE"/>
              </w:rPr>
            </w:pPr>
            <w:r>
              <w:rPr>
                <w:rFonts w:eastAsia="Calibri" w:cs="Arial"/>
                <w:szCs w:val="22"/>
                <w:lang w:val="de-DE"/>
              </w:rPr>
              <w:t>Ericsson</w:t>
            </w:r>
          </w:p>
        </w:tc>
        <w:tc>
          <w:tcPr>
            <w:tcW w:w="7820" w:type="dxa"/>
          </w:tcPr>
          <w:p w14:paraId="38E102D9" w14:textId="77777777" w:rsidR="00CA1E11" w:rsidRDefault="00000000">
            <w:pPr>
              <w:keepNext/>
              <w:keepLines/>
              <w:tabs>
                <w:tab w:val="left" w:pos="432"/>
                <w:tab w:val="left" w:pos="576"/>
                <w:tab w:val="left" w:pos="720"/>
              </w:tabs>
              <w:outlineLvl w:val="2"/>
              <w:cnfStyle w:val="000000000000" w:firstRow="0" w:lastRow="0" w:firstColumn="0" w:lastColumn="0" w:oddVBand="0" w:evenVBand="0" w:oddHBand="0" w:evenHBand="0" w:firstRowFirstColumn="0" w:firstRowLastColumn="0" w:lastRowFirstColumn="0" w:lastRowLastColumn="0"/>
              <w:rPr>
                <w:rFonts w:eastAsia="Calibri" w:cs="Arial"/>
                <w:b/>
                <w:bCs/>
                <w:szCs w:val="22"/>
              </w:rPr>
            </w:pPr>
            <w:r>
              <w:rPr>
                <w:rFonts w:eastAsia="Calibri" w:cs="Arial"/>
                <w:b/>
                <w:bCs/>
                <w:szCs w:val="22"/>
              </w:rPr>
              <w:t>Observation 7: The power consumption for the low power state can be within range [1-10] units assuming 1Rx and 5MHz bandwidth. Proposal 8: For UE power model in 6GR, the following should be considered: • Extending the bandwidth scaling to cover all bandwidths from less than 10 MHz up to larger than 100 MHz, including any number of receiving antennas, with a single power model. • UE active power (for non-low-power mode) after multiple scaling should not be lower than the micro-sleep power. Proposal 9: The UE power model and evaluation should include UL power levels of 26 dBm and 29 dBm. Proposal 10: A 'low power state' can be added for the purpose of modelling DL WUS monitoring and serving cell measurement in RRC idle mode.</w:t>
            </w:r>
          </w:p>
        </w:tc>
      </w:tr>
      <w:tr w:rsidR="00CA1E11" w14:paraId="38E102DD" w14:textId="77777777" w:rsidTr="00CA1E11">
        <w:tc>
          <w:tcPr>
            <w:cnfStyle w:val="001000000000" w:firstRow="0" w:lastRow="0" w:firstColumn="1" w:lastColumn="0" w:oddVBand="0" w:evenVBand="0" w:oddHBand="0" w:evenHBand="0" w:firstRowFirstColumn="0" w:firstRowLastColumn="0" w:lastRowFirstColumn="0" w:lastRowLastColumn="0"/>
            <w:tcW w:w="1798" w:type="dxa"/>
            <w:shd w:val="clear" w:color="auto" w:fill="D0DBF0" w:themeFill="accent1" w:themeFillTint="3F"/>
          </w:tcPr>
          <w:p w14:paraId="38E102DB" w14:textId="77777777" w:rsidR="00CA1E11" w:rsidRDefault="00000000">
            <w:pPr>
              <w:keepNext/>
              <w:keepLines/>
              <w:tabs>
                <w:tab w:val="left" w:pos="432"/>
                <w:tab w:val="left" w:pos="576"/>
                <w:tab w:val="left" w:pos="720"/>
              </w:tabs>
              <w:outlineLvl w:val="2"/>
              <w:rPr>
                <w:rFonts w:eastAsia="Calibri" w:cs="Arial"/>
                <w:szCs w:val="22"/>
                <w:lang w:val="de-DE"/>
              </w:rPr>
            </w:pPr>
            <w:r>
              <w:rPr>
                <w:rFonts w:eastAsia="Calibri" w:cs="Arial"/>
                <w:szCs w:val="22"/>
                <w:lang w:val="de-DE"/>
              </w:rPr>
              <w:t>LG Electronics</w:t>
            </w:r>
          </w:p>
        </w:tc>
        <w:tc>
          <w:tcPr>
            <w:tcW w:w="7820" w:type="dxa"/>
            <w:shd w:val="clear" w:color="auto" w:fill="D0DBF0" w:themeFill="accent1" w:themeFillTint="3F"/>
          </w:tcPr>
          <w:p w14:paraId="38E102DC" w14:textId="77777777" w:rsidR="00CA1E11" w:rsidRDefault="00000000">
            <w:pPr>
              <w:keepNext/>
              <w:keepLines/>
              <w:tabs>
                <w:tab w:val="left" w:pos="432"/>
                <w:tab w:val="left" w:pos="576"/>
                <w:tab w:val="left" w:pos="720"/>
              </w:tabs>
              <w:outlineLvl w:val="2"/>
              <w:cnfStyle w:val="000000000000" w:firstRow="0" w:lastRow="0" w:firstColumn="0" w:lastColumn="0" w:oddVBand="0" w:evenVBand="0" w:oddHBand="0" w:evenHBand="0" w:firstRowFirstColumn="0" w:firstRowLastColumn="0" w:lastRowFirstColumn="0" w:lastRowLastColumn="0"/>
              <w:rPr>
                <w:rFonts w:eastAsia="Calibri" w:cs="Arial"/>
                <w:b/>
                <w:bCs/>
                <w:szCs w:val="22"/>
              </w:rPr>
            </w:pPr>
            <w:r>
              <w:rPr>
                <w:rFonts w:eastAsia="Calibri" w:cs="Arial"/>
                <w:b/>
                <w:bCs/>
                <w:szCs w:val="22"/>
              </w:rPr>
              <w:t>Proposal #5: Confirm to reuse the existing UE power consumption model FR1 reference configurations in TR 38.840 for operation sub-6 GHz as well as around 7GHz, i.e., no need to introduce around 7 GHz specific update for UE power reference configuration. Proposal #6: For UE power consumption scaling rule, different scaling factors can be applied to RF and BB powers, respectively. Further study the necessity of applying scaling factors to static power.</w:t>
            </w:r>
          </w:p>
        </w:tc>
      </w:tr>
      <w:tr w:rsidR="00CA1E11" w14:paraId="38E102E0" w14:textId="77777777" w:rsidTr="00CA1E11">
        <w:tc>
          <w:tcPr>
            <w:cnfStyle w:val="001000000000" w:firstRow="0" w:lastRow="0" w:firstColumn="1" w:lastColumn="0" w:oddVBand="0" w:evenVBand="0" w:oddHBand="0" w:evenHBand="0" w:firstRowFirstColumn="0" w:firstRowLastColumn="0" w:lastRowFirstColumn="0" w:lastRowLastColumn="0"/>
            <w:tcW w:w="1798" w:type="dxa"/>
          </w:tcPr>
          <w:p w14:paraId="38E102DE" w14:textId="77777777" w:rsidR="00CA1E11" w:rsidRDefault="00000000">
            <w:pPr>
              <w:keepNext/>
              <w:keepLines/>
              <w:tabs>
                <w:tab w:val="left" w:pos="432"/>
                <w:tab w:val="left" w:pos="576"/>
                <w:tab w:val="left" w:pos="720"/>
              </w:tabs>
              <w:outlineLvl w:val="2"/>
              <w:rPr>
                <w:rFonts w:eastAsia="Calibri" w:cs="Arial"/>
                <w:szCs w:val="22"/>
                <w:lang w:val="de-DE"/>
              </w:rPr>
            </w:pPr>
            <w:r>
              <w:rPr>
                <w:rFonts w:eastAsia="Calibri" w:cs="Arial"/>
                <w:szCs w:val="22"/>
                <w:lang w:val="de-DE"/>
              </w:rPr>
              <w:t>HONOR</w:t>
            </w:r>
          </w:p>
        </w:tc>
        <w:tc>
          <w:tcPr>
            <w:tcW w:w="7820" w:type="dxa"/>
          </w:tcPr>
          <w:p w14:paraId="38E102DF" w14:textId="77777777" w:rsidR="00CA1E11" w:rsidRDefault="00000000">
            <w:pPr>
              <w:keepNext/>
              <w:keepLines/>
              <w:tabs>
                <w:tab w:val="left" w:pos="432"/>
                <w:tab w:val="left" w:pos="576"/>
                <w:tab w:val="left" w:pos="720"/>
              </w:tabs>
              <w:outlineLvl w:val="2"/>
              <w:cnfStyle w:val="000000000000" w:firstRow="0" w:lastRow="0" w:firstColumn="0" w:lastColumn="0" w:oddVBand="0" w:evenVBand="0" w:oddHBand="0" w:evenHBand="0" w:firstRowFirstColumn="0" w:firstRowLastColumn="0" w:lastRowFirstColumn="0" w:lastRowLastColumn="0"/>
              <w:rPr>
                <w:rFonts w:eastAsia="Calibri" w:cs="Arial"/>
                <w:b/>
                <w:bCs/>
                <w:szCs w:val="22"/>
              </w:rPr>
            </w:pPr>
            <w:r>
              <w:rPr>
                <w:rFonts w:eastAsia="Calibri" w:cs="Arial"/>
                <w:b/>
                <w:bCs/>
                <w:szCs w:val="22"/>
              </w:rPr>
              <w:t>Observation 7: Support larger single carrier bandwidth, such as 200M carrier bandwidth. Observation 8: Due to the support of more service types, the system design will become more complex. Proposal 15: Reuse the existing FR1 UE reference configuration, but update the bandwidth, modulation scheme, number of Tx, and transmission power.</w:t>
            </w:r>
          </w:p>
        </w:tc>
      </w:tr>
      <w:tr w:rsidR="00CA1E11" w14:paraId="38E102E3" w14:textId="77777777" w:rsidTr="00CA1E11">
        <w:tc>
          <w:tcPr>
            <w:cnfStyle w:val="001000000000" w:firstRow="0" w:lastRow="0" w:firstColumn="1" w:lastColumn="0" w:oddVBand="0" w:evenVBand="0" w:oddHBand="0" w:evenHBand="0" w:firstRowFirstColumn="0" w:firstRowLastColumn="0" w:lastRowFirstColumn="0" w:lastRowLastColumn="0"/>
            <w:tcW w:w="1798" w:type="dxa"/>
            <w:shd w:val="clear" w:color="auto" w:fill="D0DBF0" w:themeFill="accent1" w:themeFillTint="3F"/>
          </w:tcPr>
          <w:p w14:paraId="38E102E1" w14:textId="77777777" w:rsidR="00CA1E11" w:rsidRDefault="00000000">
            <w:pPr>
              <w:keepNext/>
              <w:keepLines/>
              <w:tabs>
                <w:tab w:val="left" w:pos="432"/>
                <w:tab w:val="left" w:pos="576"/>
                <w:tab w:val="left" w:pos="720"/>
              </w:tabs>
              <w:outlineLvl w:val="2"/>
              <w:rPr>
                <w:rFonts w:eastAsia="Calibri" w:cs="Arial"/>
                <w:szCs w:val="22"/>
                <w:lang w:val="de-DE"/>
              </w:rPr>
            </w:pPr>
            <w:r>
              <w:rPr>
                <w:rFonts w:eastAsia="Calibri" w:cs="Arial"/>
                <w:szCs w:val="22"/>
                <w:lang w:val="de-DE"/>
              </w:rPr>
              <w:lastRenderedPageBreak/>
              <w:t>Apple</w:t>
            </w:r>
          </w:p>
        </w:tc>
        <w:tc>
          <w:tcPr>
            <w:tcW w:w="7820" w:type="dxa"/>
            <w:shd w:val="clear" w:color="auto" w:fill="D0DBF0" w:themeFill="accent1" w:themeFillTint="3F"/>
          </w:tcPr>
          <w:p w14:paraId="38E102E2" w14:textId="77777777" w:rsidR="00CA1E11" w:rsidRDefault="00000000">
            <w:pPr>
              <w:keepNext/>
              <w:keepLines/>
              <w:tabs>
                <w:tab w:val="left" w:pos="432"/>
                <w:tab w:val="left" w:pos="576"/>
                <w:tab w:val="left" w:pos="720"/>
              </w:tabs>
              <w:outlineLvl w:val="2"/>
              <w:cnfStyle w:val="000000000000" w:firstRow="0" w:lastRow="0" w:firstColumn="0" w:lastColumn="0" w:oddVBand="0" w:evenVBand="0" w:oddHBand="0" w:evenHBand="0" w:firstRowFirstColumn="0" w:firstRowLastColumn="0" w:lastRowFirstColumn="0" w:lastRowLastColumn="0"/>
              <w:rPr>
                <w:rFonts w:eastAsia="Calibri" w:cs="Arial"/>
                <w:b/>
                <w:bCs/>
                <w:szCs w:val="22"/>
              </w:rPr>
            </w:pPr>
            <w:r>
              <w:rPr>
                <w:rFonts w:eastAsia="Calibri" w:cs="Arial"/>
                <w:b/>
                <w:bCs/>
                <w:szCs w:val="22"/>
              </w:rPr>
              <w:t xml:space="preserve">Proposal 5: Reuse the power values for different power states in TR 38.840. Proposal 6: Reuse the scaling rules in TR 38.840 as the baseline, except for the scaling </w:t>
            </w:r>
            <w:proofErr w:type="spellStart"/>
            <w:r>
              <w:rPr>
                <w:rFonts w:eastAsia="Calibri" w:cs="Arial"/>
                <w:b/>
                <w:bCs/>
                <w:szCs w:val="22"/>
              </w:rPr>
              <w:t>w.r.t.</w:t>
            </w:r>
            <w:proofErr w:type="spellEnd"/>
            <w:r>
              <w:rPr>
                <w:rFonts w:eastAsia="Calibri" w:cs="Arial"/>
                <w:b/>
                <w:bCs/>
                <w:szCs w:val="22"/>
              </w:rPr>
              <w:t xml:space="preserve"> the DL BWP, which is updated to: - PDSCH: scaling of X MHz = [0.5] + [0.5] (X - 20) / 80 for X up to 100 MHz&lt;&lt;&lt;LINEBREAK&gt;&gt;&gt;- PDCCH: scaling of X MHz = [0.9] + [0.1] (X - 20) / 80 for X up to 100 MHz - Power model needed for specific enhancements, if necessary, can be discussed case-by-case. Proposal 7: For ~7GHz, use the same power model and scaling rules as FR1. Proposal 8: For the monitoring of DL WUS of OFDM-based sequence, consider the following power model: - Power values for the active monitoring of DL WUS: {[10, 15, 20]} - Power for the sleep state of DL WUS monitoring: [0.4] - Transition time (ramp-up + ramp-down): {[8]} </w:t>
            </w:r>
            <w:proofErr w:type="spellStart"/>
            <w:r>
              <w:rPr>
                <w:rFonts w:eastAsia="Calibri" w:cs="Arial"/>
                <w:b/>
                <w:bCs/>
                <w:szCs w:val="22"/>
              </w:rPr>
              <w:t>ms</w:t>
            </w:r>
            <w:proofErr w:type="spellEnd"/>
            <w:r>
              <w:rPr>
                <w:rFonts w:eastAsia="Calibri" w:cs="Arial"/>
                <w:b/>
                <w:bCs/>
                <w:szCs w:val="22"/>
              </w:rPr>
              <w:t xml:space="preserve"> - Transition energy (unit x </w:t>
            </w:r>
            <w:proofErr w:type="spellStart"/>
            <w:r>
              <w:rPr>
                <w:rFonts w:eastAsia="Calibri" w:cs="Arial"/>
                <w:b/>
                <w:bCs/>
                <w:szCs w:val="22"/>
              </w:rPr>
              <w:t>ms</w:t>
            </w:r>
            <w:proofErr w:type="spellEnd"/>
            <w:r>
              <w:rPr>
                <w:rFonts w:eastAsia="Calibri" w:cs="Arial"/>
                <w:b/>
                <w:bCs/>
                <w:szCs w:val="22"/>
              </w:rPr>
              <w:t>): power value for the active monitoring of DL WUS * transition time</w:t>
            </w:r>
          </w:p>
        </w:tc>
      </w:tr>
      <w:tr w:rsidR="00CA1E11" w14:paraId="38E102E6" w14:textId="77777777" w:rsidTr="00CA1E11">
        <w:tc>
          <w:tcPr>
            <w:cnfStyle w:val="001000000000" w:firstRow="0" w:lastRow="0" w:firstColumn="1" w:lastColumn="0" w:oddVBand="0" w:evenVBand="0" w:oddHBand="0" w:evenHBand="0" w:firstRowFirstColumn="0" w:firstRowLastColumn="0" w:lastRowFirstColumn="0" w:lastRowLastColumn="0"/>
            <w:tcW w:w="1798" w:type="dxa"/>
          </w:tcPr>
          <w:p w14:paraId="38E102E4" w14:textId="77777777" w:rsidR="00CA1E11" w:rsidRDefault="00000000">
            <w:pPr>
              <w:keepNext/>
              <w:keepLines/>
              <w:tabs>
                <w:tab w:val="left" w:pos="432"/>
                <w:tab w:val="left" w:pos="576"/>
                <w:tab w:val="left" w:pos="720"/>
              </w:tabs>
              <w:outlineLvl w:val="2"/>
              <w:rPr>
                <w:rFonts w:eastAsia="Calibri" w:cs="Arial"/>
                <w:szCs w:val="22"/>
                <w:lang w:val="de-DE"/>
              </w:rPr>
            </w:pPr>
            <w:r>
              <w:rPr>
                <w:rFonts w:eastAsia="Calibri" w:cs="Arial"/>
                <w:szCs w:val="22"/>
                <w:lang w:val="de-DE"/>
              </w:rPr>
              <w:lastRenderedPageBreak/>
              <w:t>MediaTek Inc</w:t>
            </w:r>
          </w:p>
        </w:tc>
        <w:tc>
          <w:tcPr>
            <w:tcW w:w="7820" w:type="dxa"/>
          </w:tcPr>
          <w:p w14:paraId="38E102E5" w14:textId="77777777" w:rsidR="00CA1E11" w:rsidRDefault="00000000">
            <w:pPr>
              <w:keepNext/>
              <w:keepLines/>
              <w:tabs>
                <w:tab w:val="left" w:pos="432"/>
                <w:tab w:val="left" w:pos="576"/>
                <w:tab w:val="left" w:pos="720"/>
              </w:tabs>
              <w:outlineLvl w:val="2"/>
              <w:cnfStyle w:val="000000000000" w:firstRow="0" w:lastRow="0" w:firstColumn="0" w:lastColumn="0" w:oddVBand="0" w:evenVBand="0" w:oddHBand="0" w:evenHBand="0" w:firstRowFirstColumn="0" w:firstRowLastColumn="0" w:lastRowFirstColumn="0" w:lastRowLastColumn="0"/>
              <w:rPr>
                <w:rFonts w:eastAsia="Calibri" w:cs="Arial"/>
                <w:b/>
                <w:bCs/>
                <w:szCs w:val="22"/>
              </w:rPr>
            </w:pPr>
            <w:r>
              <w:rPr>
                <w:rFonts w:eastAsia="Calibri" w:cs="Arial"/>
                <w:b/>
                <w:bCs/>
                <w:szCs w:val="22"/>
              </w:rPr>
              <w:t xml:space="preserve">Observation 3: Because of the introduction of 200 MHz UE BW, bandwidth adaptation can require longer time for the adaptation of larger BW difference. The power consumption for a given BW can be different </w:t>
            </w:r>
            <w:proofErr w:type="spellStart"/>
            <w:r>
              <w:rPr>
                <w:rFonts w:eastAsia="Calibri" w:cs="Arial"/>
                <w:b/>
                <w:bCs/>
                <w:szCs w:val="22"/>
              </w:rPr>
              <w:t>w.r.t.</w:t>
            </w:r>
            <w:proofErr w:type="spellEnd"/>
            <w:r>
              <w:rPr>
                <w:rFonts w:eastAsia="Calibri" w:cs="Arial"/>
                <w:b/>
                <w:bCs/>
                <w:szCs w:val="22"/>
              </w:rPr>
              <w:t xml:space="preserve"> the allowed bandwidth adaptation time. Proposal 11: Update scaling </w:t>
            </w:r>
            <w:proofErr w:type="spellStart"/>
            <w:r>
              <w:rPr>
                <w:rFonts w:eastAsia="Calibri" w:cs="Arial"/>
                <w:b/>
                <w:bCs/>
                <w:szCs w:val="22"/>
              </w:rPr>
              <w:t>w.r.t.</w:t>
            </w:r>
            <w:proofErr w:type="spellEnd"/>
            <w:r>
              <w:rPr>
                <w:rFonts w:eastAsia="Calibri" w:cs="Arial"/>
                <w:b/>
                <w:bCs/>
                <w:szCs w:val="22"/>
              </w:rPr>
              <w:t xml:space="preserve"> bandwidth adaptation for 6GR by </w:t>
            </w:r>
            <w:proofErr w:type="gramStart"/>
            <w:r>
              <w:rPr>
                <w:rFonts w:eastAsia="Calibri" w:cs="Arial"/>
                <w:b/>
                <w:bCs/>
                <w:szCs w:val="22"/>
              </w:rPr>
              <w:t>taking into account</w:t>
            </w:r>
            <w:proofErr w:type="gramEnd"/>
            <w:r>
              <w:rPr>
                <w:rFonts w:eastAsia="Calibri" w:cs="Arial"/>
                <w:b/>
                <w:bCs/>
                <w:szCs w:val="22"/>
              </w:rPr>
              <w:t xml:space="preserve"> the allowed adaptation time. If the allowed adaptation time is </w:t>
            </w:r>
            <w:proofErr w:type="gramStart"/>
            <w:r>
              <w:rPr>
                <w:rFonts w:eastAsia="Calibri" w:cs="Arial"/>
                <w:b/>
                <w:bCs/>
                <w:szCs w:val="22"/>
              </w:rPr>
              <w:t>similar to</w:t>
            </w:r>
            <w:proofErr w:type="gramEnd"/>
            <w:r>
              <w:rPr>
                <w:rFonts w:eastAsia="Calibri" w:cs="Arial"/>
                <w:b/>
                <w:bCs/>
                <w:szCs w:val="22"/>
              </w:rPr>
              <w:t xml:space="preserve"> NR, the scaling of bandwidth adaptation can be similar; otherwise, more conservative scaling should be applied. The following table is one suggested update: Bandwidth adaptation (DL): If adaptation time of at least [2] </w:t>
            </w:r>
            <w:proofErr w:type="spellStart"/>
            <w:r>
              <w:rPr>
                <w:rFonts w:eastAsia="Calibri" w:cs="Arial"/>
                <w:b/>
                <w:bCs/>
                <w:szCs w:val="22"/>
              </w:rPr>
              <w:t>ms</w:t>
            </w:r>
            <w:proofErr w:type="spellEnd"/>
            <w:r>
              <w:rPr>
                <w:rFonts w:eastAsia="Calibri" w:cs="Arial"/>
                <w:b/>
                <w:bCs/>
                <w:szCs w:val="22"/>
              </w:rPr>
              <w:t xml:space="preserve"> is allowed, scaling by {0.325, 0.4, 0.55, 1.0, 1.4, 1.7} for {10, 20, 40, 100, 160, 200} MHz; Else, {0.5, 0.55, 0.65, 1.0, 1.6, 2.0} for {10, 20, 40, 100, 160, 200} MHz; FFS: Scaling for other target bandwidth values; Above scaling is applicable for FR1 only. In case scaling is needed for FR2, companies can report the assumed scaling factor. Proposal 12: For 6GR CA, a multi-carrier cell can apply more dynamic adaptation in frequency domain, and the following worst case power consumption scaling is suggested: CA (DL): 2CC is 2x1CC; 4CC is 4x1CC (i.e. 2x 2CC); Above refers to the </w:t>
            </w:r>
            <w:proofErr w:type="gramStart"/>
            <w:r>
              <w:rPr>
                <w:rFonts w:eastAsia="Calibri" w:cs="Arial"/>
                <w:b/>
                <w:bCs/>
                <w:szCs w:val="22"/>
              </w:rPr>
              <w:t>worst case</w:t>
            </w:r>
            <w:proofErr w:type="gramEnd"/>
            <w:r>
              <w:rPr>
                <w:rFonts w:eastAsia="Calibri" w:cs="Arial"/>
                <w:b/>
                <w:bCs/>
                <w:szCs w:val="22"/>
              </w:rPr>
              <w:t xml:space="preserve"> CA configuration in terms of power consumption. Activation/deactivation delay follows RAN4 specification; FFS transition energy; Applicable for FR1 and FR2 Proposal 13: The following antenna related scaling rules are suggested for 6GR UE: Antenna scaling (DL): 8Rx power is 2x 4Rx power for FR1; 6Rx power is 1.4x 4Rx power for FR1; 2Rx power is 0.7x 4Rx power for FR1; 1Rx power is 0.7x 2Rx power for FR2; Assume same number of antenna elements per Rx chain. Antenna scaling (UL): 2Tx (4Tx) power is 1.4x 1Tx (2Tx) power at 0dBm. 1.2x at 23dBm FR1 only; 4Tx support is not considered for FR2. Observation 4: Micro sleep power (and light sleep) power can be impacted due to larger UE BW for 6G. Proposal 14: For 6GR EE evaluation, introduce scaling on at least micro sleep, as suggested below: Scaling on micro sleep: Scaling micro sleep power by 0.7, 1, and 1.7 when the active bandwidth after transition out of micro sleep is ≤ 20 MHz, within (20 MHz, 160 MHz), and ≥ 160 MHz, respectively; Applicable for FR1 and FR2. FFS: Scaling on light sleep Proposal 15: The model the benefit of relaxed PDSCH processing time, apply the following scaling for 6GR: PDSCH processing time relaxation: Scaling UE power consumption by 0.7 if 2x or longer PDSCH processing time can be accommodated; Applicable for FR1 and FR2 Proposal 16: The following power consumption model is introduced to include WUS related operations: FFS: the power values for FR2. Power States with Relative Power: Ultra Deep Sleep (0.1); EE Sleep (0.7); Deep Sleep (1); Light Sleep (20); Micro sleep (45); EE Processing (15) - Monitoring 6GR signals of OFDM-based sequence(s), e.g. WUS, PSS and/or SSS, in an energy efficient manner, based on the following configuration: [12]-RB and [1]-RX for reception; CFO up to [5] ppm and timing offset up to [2] us; EE-processing can coexist with a sleep state with its power consumption added on top of the sleep power and without triggering transition out of the sleep state; PDCCH-only (100); SSB or CSI-RS proc. (100); PDCCH + PDSCH (300); UL (250 (0 dBm), 700 (23 dBm), 1100 (26 dBm)). Additional transition energy and total transition time: Ultra deep sleep: [45000], [2000] </w:t>
            </w:r>
            <w:proofErr w:type="spellStart"/>
            <w:r>
              <w:rPr>
                <w:rFonts w:eastAsia="Calibri" w:cs="Arial"/>
                <w:b/>
                <w:bCs/>
                <w:szCs w:val="22"/>
              </w:rPr>
              <w:t>ms</w:t>
            </w:r>
            <w:proofErr w:type="spellEnd"/>
            <w:r>
              <w:rPr>
                <w:rFonts w:eastAsia="Calibri" w:cs="Arial"/>
                <w:b/>
                <w:bCs/>
                <w:szCs w:val="22"/>
              </w:rPr>
              <w:t xml:space="preserve">; EE sleep: [4500], [200] </w:t>
            </w:r>
            <w:proofErr w:type="spellStart"/>
            <w:r>
              <w:rPr>
                <w:rFonts w:eastAsia="Calibri" w:cs="Arial"/>
                <w:b/>
                <w:bCs/>
                <w:szCs w:val="22"/>
              </w:rPr>
              <w:t>ms</w:t>
            </w:r>
            <w:proofErr w:type="spellEnd"/>
            <w:r>
              <w:rPr>
                <w:rFonts w:eastAsia="Calibri" w:cs="Arial"/>
                <w:b/>
                <w:bCs/>
                <w:szCs w:val="22"/>
              </w:rPr>
              <w:t xml:space="preserve">; Deep sleep: 450, 20 </w:t>
            </w:r>
            <w:proofErr w:type="spellStart"/>
            <w:r>
              <w:rPr>
                <w:rFonts w:eastAsia="Calibri" w:cs="Arial"/>
                <w:b/>
                <w:bCs/>
                <w:szCs w:val="22"/>
              </w:rPr>
              <w:t>ms</w:t>
            </w:r>
            <w:proofErr w:type="spellEnd"/>
            <w:r>
              <w:rPr>
                <w:rFonts w:eastAsia="Calibri" w:cs="Arial"/>
                <w:b/>
                <w:bCs/>
                <w:szCs w:val="22"/>
              </w:rPr>
              <w:t xml:space="preserve">; Light sleep: 100, 6 </w:t>
            </w:r>
            <w:proofErr w:type="spellStart"/>
            <w:r>
              <w:rPr>
                <w:rFonts w:eastAsia="Calibri" w:cs="Arial"/>
                <w:b/>
                <w:bCs/>
                <w:szCs w:val="22"/>
              </w:rPr>
              <w:t>ms</w:t>
            </w:r>
            <w:proofErr w:type="spellEnd"/>
            <w:r>
              <w:rPr>
                <w:rFonts w:eastAsia="Calibri" w:cs="Arial"/>
                <w:b/>
                <w:bCs/>
                <w:szCs w:val="22"/>
              </w:rPr>
              <w:t xml:space="preserve">; Micro sleep: 0, 0 </w:t>
            </w:r>
            <w:proofErr w:type="spellStart"/>
            <w:r>
              <w:rPr>
                <w:rFonts w:eastAsia="Calibri" w:cs="Arial"/>
                <w:b/>
                <w:bCs/>
                <w:szCs w:val="22"/>
              </w:rPr>
              <w:t>ms</w:t>
            </w:r>
            <w:proofErr w:type="spellEnd"/>
            <w:r>
              <w:rPr>
                <w:rFonts w:eastAsia="Calibri" w:cs="Arial"/>
                <w:b/>
                <w:bCs/>
                <w:szCs w:val="22"/>
              </w:rPr>
              <w:t xml:space="preserve"> (Immediate transition is assumed for power saving study purpose from or to a non-sleep state); Ramp-up time is no less than half of the total transition time</w:t>
            </w:r>
          </w:p>
        </w:tc>
      </w:tr>
      <w:tr w:rsidR="00CA1E11" w14:paraId="38E102E9" w14:textId="77777777" w:rsidTr="00CA1E11">
        <w:tc>
          <w:tcPr>
            <w:cnfStyle w:val="001000000000" w:firstRow="0" w:lastRow="0" w:firstColumn="1" w:lastColumn="0" w:oddVBand="0" w:evenVBand="0" w:oddHBand="0" w:evenHBand="0" w:firstRowFirstColumn="0" w:firstRowLastColumn="0" w:lastRowFirstColumn="0" w:lastRowLastColumn="0"/>
            <w:tcW w:w="1798" w:type="dxa"/>
            <w:shd w:val="clear" w:color="auto" w:fill="D0DBF0" w:themeFill="accent1" w:themeFillTint="3F"/>
          </w:tcPr>
          <w:p w14:paraId="38E102E7" w14:textId="77777777" w:rsidR="00CA1E11" w:rsidRDefault="00000000">
            <w:pPr>
              <w:keepNext/>
              <w:keepLines/>
              <w:tabs>
                <w:tab w:val="left" w:pos="432"/>
                <w:tab w:val="left" w:pos="576"/>
                <w:tab w:val="left" w:pos="720"/>
              </w:tabs>
              <w:outlineLvl w:val="2"/>
              <w:rPr>
                <w:rFonts w:eastAsia="Calibri" w:cs="Arial"/>
                <w:szCs w:val="22"/>
                <w:lang w:val="de-DE"/>
              </w:rPr>
            </w:pPr>
            <w:r>
              <w:rPr>
                <w:rFonts w:eastAsia="Calibri" w:cs="Arial"/>
                <w:szCs w:val="22"/>
                <w:lang w:val="de-DE"/>
              </w:rPr>
              <w:lastRenderedPageBreak/>
              <w:t>Qualcomm Incorporated</w:t>
            </w:r>
          </w:p>
        </w:tc>
        <w:tc>
          <w:tcPr>
            <w:tcW w:w="7820" w:type="dxa"/>
            <w:shd w:val="clear" w:color="auto" w:fill="D0DBF0" w:themeFill="accent1" w:themeFillTint="3F"/>
          </w:tcPr>
          <w:p w14:paraId="38E102E8" w14:textId="77777777" w:rsidR="00CA1E11" w:rsidRDefault="00000000">
            <w:pPr>
              <w:keepNext/>
              <w:keepLines/>
              <w:tabs>
                <w:tab w:val="left" w:pos="432"/>
                <w:tab w:val="left" w:pos="576"/>
                <w:tab w:val="left" w:pos="720"/>
              </w:tabs>
              <w:outlineLvl w:val="2"/>
              <w:cnfStyle w:val="000000000000" w:firstRow="0" w:lastRow="0" w:firstColumn="0" w:lastColumn="0" w:oddVBand="0" w:evenVBand="0" w:oddHBand="0" w:evenHBand="0" w:firstRowFirstColumn="0" w:firstRowLastColumn="0" w:lastRowFirstColumn="0" w:lastRowLastColumn="0"/>
              <w:rPr>
                <w:rFonts w:eastAsia="Calibri" w:cs="Arial"/>
                <w:b/>
                <w:bCs/>
                <w:szCs w:val="22"/>
              </w:rPr>
            </w:pPr>
            <w:r>
              <w:rPr>
                <w:rFonts w:eastAsia="Calibri" w:cs="Arial"/>
                <w:b/>
                <w:bCs/>
                <w:szCs w:val="22"/>
              </w:rPr>
              <w:t xml:space="preserve">Observation 1: The UE power model from 38.840 needs updating to correctly estimate UE power trends for the bandwidth values of interest for 6G. Observation 2: Super-linear UE power scaling is not limited to very large bandwidth and depends on the target baseline and maximum operating points of a UE. Observation 3: Monitoring of an OFDM signal can be performed without a performance loss and at a significant reduction in power compared to SSB monitoring in 38.840. Observation 4: The main source of energy savings of performing RRM in an energy efficient operation mode is the ability to remain in a sleep, not the reduced power per measurement. Observation 5: RRM relaxation is not needed to perform RRM in an energy-efficient operation mode. Proposal 3: Bandwidth, multi-CC, and rank scaling in the UE power model should correctly capture the super-linear power scaling. Proposal 4: Update scaling rules in the UE power model to independently scale RF and baseband power with bandwidth, number of CCs, and rank for baseline 100 MHz power states. Proposal 5: RAN1 to consider whether to introduce separate power models for </w:t>
            </w:r>
            <w:proofErr w:type="spellStart"/>
            <w:r>
              <w:rPr>
                <w:rFonts w:eastAsia="Calibri" w:cs="Arial"/>
                <w:b/>
                <w:bCs/>
                <w:szCs w:val="22"/>
              </w:rPr>
              <w:t>RedCap</w:t>
            </w:r>
            <w:proofErr w:type="spellEnd"/>
            <w:r>
              <w:rPr>
                <w:rFonts w:eastAsia="Calibri" w:cs="Arial"/>
                <w:b/>
                <w:bCs/>
                <w:szCs w:val="22"/>
              </w:rPr>
              <w:t xml:space="preserve"> (and </w:t>
            </w:r>
            <w:proofErr w:type="spellStart"/>
            <w:r>
              <w:rPr>
                <w:rFonts w:eastAsia="Calibri" w:cs="Arial"/>
                <w:b/>
                <w:bCs/>
                <w:szCs w:val="22"/>
              </w:rPr>
              <w:t>eRedCap</w:t>
            </w:r>
            <w:proofErr w:type="spellEnd"/>
            <w:r>
              <w:rPr>
                <w:rFonts w:eastAsia="Calibri" w:cs="Arial"/>
                <w:b/>
                <w:bCs/>
                <w:szCs w:val="22"/>
              </w:rPr>
              <w:t xml:space="preserve">) devices or scale them from the regular UE power model. Proposal 6: Adopt Tables 1, 2, and 3 as part of the UE power model for FR1 evaluations. Proposal 7: Do not introduce measurement relaxation when RRM is performed in an energy-efficient mode. Proposal 8: For </w:t>
            </w:r>
            <w:proofErr w:type="spellStart"/>
            <w:r>
              <w:rPr>
                <w:rFonts w:eastAsia="Calibri" w:cs="Arial"/>
                <w:b/>
                <w:bCs/>
                <w:szCs w:val="22"/>
              </w:rPr>
              <w:t>RedCap</w:t>
            </w:r>
            <w:proofErr w:type="spellEnd"/>
            <w:r>
              <w:rPr>
                <w:rFonts w:eastAsia="Calibri" w:cs="Arial"/>
                <w:b/>
                <w:bCs/>
                <w:szCs w:val="22"/>
              </w:rPr>
              <w:t xml:space="preserve">-like devices, reuse the NR </w:t>
            </w:r>
            <w:proofErr w:type="spellStart"/>
            <w:r>
              <w:rPr>
                <w:rFonts w:eastAsia="Calibri" w:cs="Arial"/>
                <w:b/>
                <w:bCs/>
                <w:szCs w:val="22"/>
              </w:rPr>
              <w:t>RedCap</w:t>
            </w:r>
            <w:proofErr w:type="spellEnd"/>
            <w:r>
              <w:rPr>
                <w:rFonts w:eastAsia="Calibri" w:cs="Arial"/>
                <w:b/>
                <w:bCs/>
                <w:szCs w:val="22"/>
              </w:rPr>
              <w:t xml:space="preserve"> power model as baseline with the 6GR scaling rules in Table 5. Proposal 9: Use scaling rules to evaluate UE energy efficiency around 7 GHz. Proposal 10: Adopt Table 4 as part of the UE power model for FR2 evaluations. Proposal 11: 6GR should provide UE power models to evaluate the gains from decoupling the activation/de-activation of secondary cells in the downlink and uplink. Proposal 12: 6GR UE power model should include the effects of both increasing and decreasing PDCCH blind decodes and monitored CCEs on UE power. Proposal 13: For uplink evaluations in 6GR, the RAN scheduling model should take the information provided by a UE about its power variations in time and frequency into account.</w:t>
            </w:r>
          </w:p>
        </w:tc>
      </w:tr>
      <w:tr w:rsidR="00CA1E11" w14:paraId="38E102EC" w14:textId="77777777" w:rsidTr="00CA1E11">
        <w:tc>
          <w:tcPr>
            <w:cnfStyle w:val="001000000000" w:firstRow="0" w:lastRow="0" w:firstColumn="1" w:lastColumn="0" w:oddVBand="0" w:evenVBand="0" w:oddHBand="0" w:evenHBand="0" w:firstRowFirstColumn="0" w:firstRowLastColumn="0" w:lastRowFirstColumn="0" w:lastRowLastColumn="0"/>
            <w:tcW w:w="1798" w:type="dxa"/>
          </w:tcPr>
          <w:p w14:paraId="38E102EA" w14:textId="77777777" w:rsidR="00CA1E11" w:rsidRDefault="00000000">
            <w:pPr>
              <w:keepNext/>
              <w:keepLines/>
              <w:tabs>
                <w:tab w:val="left" w:pos="432"/>
                <w:tab w:val="left" w:pos="576"/>
                <w:tab w:val="left" w:pos="720"/>
              </w:tabs>
              <w:outlineLvl w:val="2"/>
              <w:rPr>
                <w:rFonts w:eastAsia="Calibri" w:cs="Arial"/>
                <w:szCs w:val="22"/>
                <w:lang w:val="de-DE"/>
              </w:rPr>
            </w:pPr>
            <w:r>
              <w:rPr>
                <w:rFonts w:eastAsia="Calibri" w:cs="Arial"/>
                <w:szCs w:val="22"/>
                <w:lang w:val="de-DE"/>
              </w:rPr>
              <w:t>NTT DOCOMO</w:t>
            </w:r>
          </w:p>
        </w:tc>
        <w:tc>
          <w:tcPr>
            <w:tcW w:w="7820" w:type="dxa"/>
          </w:tcPr>
          <w:p w14:paraId="38E102EB" w14:textId="77777777" w:rsidR="00CA1E11" w:rsidRDefault="00000000">
            <w:pPr>
              <w:keepNext/>
              <w:keepLines/>
              <w:tabs>
                <w:tab w:val="left" w:pos="432"/>
                <w:tab w:val="left" w:pos="576"/>
                <w:tab w:val="left" w:pos="720"/>
              </w:tabs>
              <w:outlineLvl w:val="2"/>
              <w:cnfStyle w:val="000000000000" w:firstRow="0" w:lastRow="0" w:firstColumn="0" w:lastColumn="0" w:oddVBand="0" w:evenVBand="0" w:oddHBand="0" w:evenHBand="0" w:firstRowFirstColumn="0" w:firstRowLastColumn="0" w:lastRowFirstColumn="0" w:lastRowLastColumn="0"/>
              <w:rPr>
                <w:rFonts w:eastAsia="Calibri" w:cs="Arial"/>
                <w:b/>
                <w:bCs/>
                <w:szCs w:val="22"/>
                <w:lang w:val="de-DE"/>
              </w:rPr>
            </w:pPr>
            <w:r>
              <w:rPr>
                <w:rFonts w:eastAsia="Calibri" w:cs="Arial"/>
                <w:b/>
                <w:bCs/>
                <w:szCs w:val="22"/>
              </w:rPr>
              <w:t xml:space="preserve">Proposal 8: The UE power consumption model should also cover the frequency around 15 GHz: Reuse the existing UE power consumption model and reference configuration in TR 38.840 for frequency around 15 GHz; RAN1 to consider whether to reuse the power model and reference configuration for FR1 or FR2; FFS: updates on SCS, power value and transition time Proposal 9: For evaluation purposes, UE power consumption model should cover diverse device types, including both high-tier UEs such as </w:t>
            </w:r>
            <w:proofErr w:type="spellStart"/>
            <w:r>
              <w:rPr>
                <w:rFonts w:eastAsia="Calibri" w:cs="Arial"/>
                <w:b/>
                <w:bCs/>
                <w:szCs w:val="22"/>
              </w:rPr>
              <w:t>eMBB</w:t>
            </w:r>
            <w:proofErr w:type="spellEnd"/>
            <w:r>
              <w:rPr>
                <w:rFonts w:eastAsia="Calibri" w:cs="Arial"/>
                <w:b/>
                <w:bCs/>
                <w:szCs w:val="22"/>
              </w:rPr>
              <w:t xml:space="preserve"> UEs and low-tier UEs that typically have reduced capability and RF/BB processing complexity. Proposal 10: For the energy efficiency evaluation of 6G low-tier UEs, study potential update(s) of the power model in TR 38.840 </w:t>
            </w:r>
            <w:proofErr w:type="spellStart"/>
            <w:r>
              <w:rPr>
                <w:rFonts w:eastAsia="Calibri" w:cs="Arial"/>
                <w:b/>
                <w:bCs/>
                <w:szCs w:val="22"/>
              </w:rPr>
              <w:t>w.r.t.</w:t>
            </w:r>
            <w:proofErr w:type="spellEnd"/>
            <w:r>
              <w:rPr>
                <w:rFonts w:eastAsia="Calibri" w:cs="Arial"/>
                <w:b/>
                <w:bCs/>
                <w:szCs w:val="22"/>
              </w:rPr>
              <w:t xml:space="preserve"> baseline power consumption, BW and antenna setting. Baseline power consumption refers to the relative power for each power state Proposal 11: Define two sets of baseline power consumption for DL-WUS state and EE-</w:t>
            </w:r>
            <w:proofErr w:type="spellStart"/>
            <w:r>
              <w:rPr>
                <w:rFonts w:eastAsia="Calibri" w:cs="Arial"/>
                <w:b/>
                <w:bCs/>
                <w:szCs w:val="22"/>
              </w:rPr>
              <w:t>Meas</w:t>
            </w:r>
            <w:proofErr w:type="spellEnd"/>
            <w:r>
              <w:rPr>
                <w:rFonts w:eastAsia="Calibri" w:cs="Arial"/>
                <w:b/>
                <w:bCs/>
                <w:szCs w:val="22"/>
              </w:rPr>
              <w:t xml:space="preserve"> state, shown in Table 4, by considering at least the following two categories of WUR architecture: Architecture 1 ("Add-on LR"): The LR (Low-power Receiver) and the MR (Main Receiver) are separate; Architecture 2 ("Integrated LR"): The LR functionality is implemented by the MR operating in low-power mode Observation 2: The power model in TR 38.840 is not adequate to evaluate UE power consumption with a variety of PDCCH monitoring configurations (e.g., CORESET size, number of CCEs / BDs). Proposal 13: For evaluation purposes, study extending NR UE power consumption scaling </w:t>
            </w:r>
            <w:proofErr w:type="spellStart"/>
            <w:r>
              <w:rPr>
                <w:rFonts w:eastAsia="Calibri" w:cs="Arial"/>
                <w:b/>
                <w:bCs/>
                <w:szCs w:val="22"/>
              </w:rPr>
              <w:t>w.r.t.</w:t>
            </w:r>
            <w:proofErr w:type="spellEnd"/>
            <w:r>
              <w:rPr>
                <w:rFonts w:eastAsia="Calibri" w:cs="Arial"/>
                <w:b/>
                <w:bCs/>
                <w:szCs w:val="22"/>
              </w:rPr>
              <w:t xml:space="preserve"> PDCCH monitoring configuration. </w:t>
            </w:r>
            <w:r>
              <w:rPr>
                <w:rFonts w:eastAsia="Calibri" w:cs="Arial"/>
                <w:b/>
                <w:bCs/>
                <w:szCs w:val="22"/>
                <w:lang w:val="de-DE"/>
              </w:rPr>
              <w:t>Proposal 14: Reuse performance metrics captured in TR38.840.</w:t>
            </w:r>
          </w:p>
        </w:tc>
      </w:tr>
      <w:tr w:rsidR="00CA1E11" w14:paraId="38E102EF" w14:textId="77777777" w:rsidTr="00CA1E11">
        <w:tc>
          <w:tcPr>
            <w:cnfStyle w:val="001000000000" w:firstRow="0" w:lastRow="0" w:firstColumn="1" w:lastColumn="0" w:oddVBand="0" w:evenVBand="0" w:oddHBand="0" w:evenHBand="0" w:firstRowFirstColumn="0" w:firstRowLastColumn="0" w:lastRowFirstColumn="0" w:lastRowLastColumn="0"/>
            <w:tcW w:w="1798" w:type="dxa"/>
            <w:shd w:val="clear" w:color="auto" w:fill="D0DBF0" w:themeFill="accent1" w:themeFillTint="3F"/>
          </w:tcPr>
          <w:p w14:paraId="38E102ED" w14:textId="77777777" w:rsidR="00CA1E11" w:rsidRDefault="00000000">
            <w:pPr>
              <w:keepNext/>
              <w:keepLines/>
              <w:tabs>
                <w:tab w:val="left" w:pos="432"/>
                <w:tab w:val="left" w:pos="576"/>
                <w:tab w:val="left" w:pos="720"/>
              </w:tabs>
              <w:outlineLvl w:val="2"/>
              <w:rPr>
                <w:rFonts w:eastAsia="Calibri" w:cs="Arial"/>
                <w:szCs w:val="22"/>
                <w:lang w:val="de-DE"/>
              </w:rPr>
            </w:pPr>
            <w:r>
              <w:rPr>
                <w:rFonts w:eastAsia="Calibri" w:cs="Arial"/>
                <w:szCs w:val="22"/>
                <w:lang w:val="de-DE"/>
              </w:rPr>
              <w:lastRenderedPageBreak/>
              <w:t>TCL</w:t>
            </w:r>
          </w:p>
        </w:tc>
        <w:tc>
          <w:tcPr>
            <w:tcW w:w="7820" w:type="dxa"/>
            <w:shd w:val="clear" w:color="auto" w:fill="D0DBF0" w:themeFill="accent1" w:themeFillTint="3F"/>
          </w:tcPr>
          <w:p w14:paraId="38E102EE" w14:textId="77777777" w:rsidR="00CA1E11" w:rsidRDefault="00000000">
            <w:pPr>
              <w:keepNext/>
              <w:keepLines/>
              <w:tabs>
                <w:tab w:val="left" w:pos="432"/>
                <w:tab w:val="left" w:pos="576"/>
                <w:tab w:val="left" w:pos="720"/>
              </w:tabs>
              <w:outlineLvl w:val="2"/>
              <w:cnfStyle w:val="000000000000" w:firstRow="0" w:lastRow="0" w:firstColumn="0" w:lastColumn="0" w:oddVBand="0" w:evenVBand="0" w:oddHBand="0" w:evenHBand="0" w:firstRowFirstColumn="0" w:firstRowLastColumn="0" w:lastRowFirstColumn="0" w:lastRowLastColumn="0"/>
              <w:rPr>
                <w:rFonts w:eastAsia="Calibri" w:cs="Arial"/>
                <w:b/>
                <w:bCs/>
                <w:szCs w:val="22"/>
              </w:rPr>
            </w:pPr>
            <w:r>
              <w:rPr>
                <w:rFonts w:eastAsia="Calibri" w:cs="Arial"/>
                <w:b/>
                <w:bCs/>
                <w:szCs w:val="22"/>
              </w:rPr>
              <w:t>Proposal 14: For 6GR UE power model, reuse the power model in TR 38.840 for FR1 as a starting point, and further study the necessity of introducing new power states, such as the power state for WUS/WUR monitoring, and the power state for EE-RRM measurement. Proposal 15: For 6GR UE power model, reuse the power model in TR 38.840 for FR2 as a starting point, and further study the necessity of introducing new power states, such as the power state for WUS/WUR monitoring, and the power state for EE-RRM measurement. Proposal 16: For 6GR UE power model, study the necessity of introducing power model for frequency around 7GHz and/or 15GHz. Proposal 17: For 6GR UE power model, study the necessity of introducing power model for diverse device types, such as low-tier UE, high-tier UE, etc. Proposal 18: For 6GR UE power model, study the necessity of introducing power scaling for bandwidth adaptation, number of PDCCH blind detection, number of Rx/Tx antennas, etc.</w:t>
            </w:r>
          </w:p>
        </w:tc>
      </w:tr>
    </w:tbl>
    <w:p w14:paraId="38E102F0" w14:textId="77777777" w:rsidR="00CA1E11" w:rsidRDefault="00CA1E11">
      <w:pPr>
        <w:spacing w:line="252" w:lineRule="auto"/>
        <w:rPr>
          <w:rFonts w:eastAsia="新細明體" w:cs="Arial"/>
          <w:szCs w:val="22"/>
          <w:lang w:eastAsia="zh-TW"/>
        </w:rPr>
      </w:pPr>
    </w:p>
    <w:p w14:paraId="38E102F1" w14:textId="77777777" w:rsidR="00CA1E11" w:rsidRDefault="00000000">
      <w:pPr>
        <w:pStyle w:val="32"/>
        <w:rPr>
          <w:rFonts w:eastAsia="新細明體"/>
          <w:lang w:eastAsia="zh-TW"/>
        </w:rPr>
      </w:pPr>
      <w:r>
        <w:rPr>
          <w:rFonts w:eastAsia="新細明體"/>
          <w:lang w:eastAsia="zh-TW"/>
        </w:rPr>
        <w:t>Summary and Discussion</w:t>
      </w:r>
    </w:p>
    <w:p w14:paraId="38E102F2" w14:textId="77777777" w:rsidR="00CA1E11" w:rsidRDefault="00000000">
      <w:pPr>
        <w:spacing w:line="252" w:lineRule="auto"/>
        <w:rPr>
          <w:rFonts w:eastAsia="新細明體" w:cs="Arial"/>
          <w:szCs w:val="22"/>
          <w:lang w:eastAsia="zh-TW"/>
        </w:rPr>
      </w:pPr>
      <w:r>
        <w:rPr>
          <w:rFonts w:eastAsia="新細明體" w:cs="Arial"/>
          <w:szCs w:val="22"/>
          <w:lang w:eastAsia="zh-TW"/>
        </w:rPr>
        <w:t>Moderator would like to thank companies’ valuable inputs. For 1st round of discussion, the following will be prioritized:</w:t>
      </w:r>
    </w:p>
    <w:p w14:paraId="38E102F3" w14:textId="77777777" w:rsidR="00CA1E11" w:rsidRDefault="00000000" w:rsidP="00317BDE">
      <w:pPr>
        <w:numPr>
          <w:ilvl w:val="0"/>
          <w:numId w:val="38"/>
        </w:numPr>
        <w:spacing w:after="120" w:line="252" w:lineRule="auto"/>
        <w:rPr>
          <w:rFonts w:eastAsia="新細明體" w:cs="Arial"/>
          <w:lang w:eastAsia="zh-TW"/>
        </w:rPr>
      </w:pPr>
      <w:r>
        <w:rPr>
          <w:rFonts w:eastAsia="新細明體" w:cs="Arial"/>
          <w:lang w:eastAsia="zh-TW"/>
        </w:rPr>
        <w:t>Power states and power values, including those related to DL WUS operation and one small update related to higher UL transmission power.</w:t>
      </w:r>
    </w:p>
    <w:p w14:paraId="38E102F4" w14:textId="77777777" w:rsidR="00CA1E11" w:rsidRDefault="00000000" w:rsidP="00317BDE">
      <w:pPr>
        <w:numPr>
          <w:ilvl w:val="0"/>
          <w:numId w:val="38"/>
        </w:numPr>
        <w:spacing w:after="120"/>
        <w:rPr>
          <w:rFonts w:eastAsia="Calibri" w:cs="Arial"/>
          <w:szCs w:val="22"/>
          <w:lang w:eastAsia="zh-TW"/>
        </w:rPr>
      </w:pPr>
      <w:r>
        <w:rPr>
          <w:rFonts w:eastAsia="新細明體" w:cs="Arial"/>
          <w:szCs w:val="22"/>
          <w:lang w:eastAsia="zh-TW"/>
        </w:rPr>
        <w:t>S</w:t>
      </w:r>
      <w:r>
        <w:rPr>
          <w:rFonts w:eastAsia="Calibri" w:cs="Arial"/>
          <w:szCs w:val="22"/>
          <w:lang w:eastAsia="zh-TW"/>
        </w:rPr>
        <w:t xml:space="preserve">caling rules </w:t>
      </w:r>
      <w:r>
        <w:rPr>
          <w:rFonts w:eastAsia="新細明體" w:cs="Arial"/>
          <w:szCs w:val="22"/>
          <w:lang w:eastAsia="zh-TW"/>
        </w:rPr>
        <w:t>including those for</w:t>
      </w:r>
      <w:r>
        <w:rPr>
          <w:rFonts w:eastAsia="Calibri" w:cs="Arial"/>
          <w:szCs w:val="22"/>
          <w:lang w:eastAsia="zh-TW"/>
        </w:rPr>
        <w:t xml:space="preserve"> new settings beyond NR R16 UE power consumption model, including wider UE BW, </w:t>
      </w:r>
      <w:proofErr w:type="gramStart"/>
      <w:r>
        <w:rPr>
          <w:rFonts w:eastAsia="Calibri" w:cs="Arial"/>
          <w:szCs w:val="22"/>
          <w:lang w:eastAsia="zh-TW"/>
        </w:rPr>
        <w:t>more</w:t>
      </w:r>
      <w:proofErr w:type="gramEnd"/>
      <w:r>
        <w:rPr>
          <w:rFonts w:eastAsia="Calibri" w:cs="Arial"/>
          <w:szCs w:val="22"/>
          <w:lang w:eastAsia="zh-TW"/>
        </w:rPr>
        <w:t xml:space="preserve"> number of antennas, higher UL transmission power, and higher T-put/processing speed requirement, etc.</w:t>
      </w:r>
    </w:p>
    <w:p w14:paraId="38E102F5" w14:textId="77777777" w:rsidR="00CA1E11" w:rsidRDefault="00000000">
      <w:pPr>
        <w:spacing w:line="252" w:lineRule="auto"/>
        <w:rPr>
          <w:rFonts w:eastAsia="新細明體" w:cs="Arial"/>
          <w:szCs w:val="22"/>
          <w:lang w:eastAsia="zh-TW"/>
        </w:rPr>
      </w:pPr>
      <w:r>
        <w:rPr>
          <w:rFonts w:eastAsia="新細明體" w:cs="Arial"/>
          <w:szCs w:val="22"/>
          <w:lang w:eastAsia="zh-TW"/>
        </w:rPr>
        <w:t>Note that, depending on the discussion, more aspects may be further covered.</w:t>
      </w:r>
    </w:p>
    <w:p w14:paraId="38E102F6" w14:textId="77777777" w:rsidR="00CA1E11" w:rsidRDefault="00CA1E11">
      <w:pPr>
        <w:spacing w:line="252" w:lineRule="auto"/>
        <w:rPr>
          <w:rFonts w:eastAsia="新細明體" w:cs="Arial"/>
          <w:szCs w:val="22"/>
          <w:lang w:eastAsia="zh-TW"/>
        </w:rPr>
      </w:pPr>
    </w:p>
    <w:p w14:paraId="38E102F7" w14:textId="77777777" w:rsidR="00CA1E11" w:rsidRDefault="00000000">
      <w:pPr>
        <w:pStyle w:val="32"/>
        <w:rPr>
          <w:rFonts w:eastAsia="新細明體"/>
          <w:lang w:eastAsia="zh-TW"/>
        </w:rPr>
      </w:pPr>
      <w:r>
        <w:rPr>
          <w:rFonts w:eastAsia="新細明體"/>
          <w:lang w:eastAsia="zh-TW"/>
        </w:rPr>
        <w:t>Power states and power values</w:t>
      </w:r>
    </w:p>
    <w:p w14:paraId="38E102F8" w14:textId="77777777" w:rsidR="00CA1E11" w:rsidRDefault="00000000">
      <w:pPr>
        <w:spacing w:line="252" w:lineRule="auto"/>
        <w:rPr>
          <w:rFonts w:eastAsia="新細明體" w:cs="Arial"/>
          <w:szCs w:val="22"/>
          <w:lang w:eastAsia="zh-TW"/>
        </w:rPr>
      </w:pPr>
      <w:r>
        <w:rPr>
          <w:rFonts w:eastAsia="新細明體" w:cs="Arial"/>
          <w:szCs w:val="22"/>
          <w:lang w:eastAsia="zh-TW"/>
        </w:rPr>
        <w:t>In RAN1#122-bis meeting the following is agreed to guide companies’ input on power states and power values related to UE operation with DL WUS of OFDM-based sequence:</w:t>
      </w:r>
    </w:p>
    <w:tbl>
      <w:tblPr>
        <w:tblStyle w:val="2d"/>
        <w:tblW w:w="9628" w:type="dxa"/>
        <w:tblLayout w:type="fixed"/>
        <w:tblLook w:val="04A0" w:firstRow="1" w:lastRow="0" w:firstColumn="1" w:lastColumn="0" w:noHBand="0" w:noVBand="1"/>
      </w:tblPr>
      <w:tblGrid>
        <w:gridCol w:w="9628"/>
      </w:tblGrid>
      <w:tr w:rsidR="00CA1E11" w14:paraId="38E102FE" w14:textId="77777777">
        <w:tc>
          <w:tcPr>
            <w:tcW w:w="9628" w:type="dxa"/>
          </w:tcPr>
          <w:p w14:paraId="38E102F9" w14:textId="77777777" w:rsidR="00CA1E11" w:rsidRDefault="00000000">
            <w:pPr>
              <w:widowControl w:val="0"/>
              <w:spacing w:line="252" w:lineRule="auto"/>
              <w:rPr>
                <w:rFonts w:eastAsia="Calibri" w:cs="Arial"/>
                <w:b/>
                <w:bCs/>
                <w:kern w:val="2"/>
              </w:rPr>
            </w:pPr>
            <w:r>
              <w:rPr>
                <w:rFonts w:eastAsia="Yu Mincho" w:cs="Arial"/>
                <w:b/>
                <w:bCs/>
                <w:kern w:val="2"/>
                <w:highlight w:val="green"/>
                <w:lang w:eastAsia="zh-CN"/>
              </w:rPr>
              <w:t>Agreement</w:t>
            </w:r>
          </w:p>
          <w:p w14:paraId="38E102FA" w14:textId="77777777" w:rsidR="00CA1E11" w:rsidRDefault="00000000">
            <w:pPr>
              <w:widowControl w:val="0"/>
              <w:spacing w:after="0" w:line="252" w:lineRule="auto"/>
              <w:rPr>
                <w:rFonts w:eastAsia="新細明體" w:cs="Arial"/>
                <w:kern w:val="2"/>
                <w:szCs w:val="18"/>
                <w:lang w:eastAsia="zh-TW"/>
              </w:rPr>
            </w:pPr>
            <w:r>
              <w:rPr>
                <w:rFonts w:eastAsia="新細明體" w:cs="Arial"/>
                <w:kern w:val="2"/>
                <w:szCs w:val="18"/>
                <w:lang w:eastAsia="zh-TW"/>
              </w:rPr>
              <w:t>For evaluation purposes, study extending NR UE power consumption model for UE operation with DL WUS of OFDM-based sequence, regarding the following aspects:</w:t>
            </w:r>
          </w:p>
          <w:p w14:paraId="38E102FB" w14:textId="77777777" w:rsidR="00CA1E11" w:rsidRDefault="00000000" w:rsidP="00317BDE">
            <w:pPr>
              <w:widowControl w:val="0"/>
              <w:numPr>
                <w:ilvl w:val="0"/>
                <w:numId w:val="39"/>
              </w:numPr>
              <w:spacing w:after="0" w:line="252" w:lineRule="auto"/>
              <w:ind w:left="714" w:hanging="357"/>
              <w:rPr>
                <w:rFonts w:eastAsia="新細明體" w:cs="Arial"/>
                <w:kern w:val="2"/>
                <w:szCs w:val="18"/>
                <w:lang w:eastAsia="zh-TW"/>
              </w:rPr>
            </w:pPr>
            <w:r>
              <w:rPr>
                <w:rFonts w:eastAsia="新細明體" w:cs="Arial"/>
                <w:kern w:val="2"/>
                <w:szCs w:val="18"/>
                <w:lang w:eastAsia="zh-TW"/>
              </w:rPr>
              <w:t>Power state(s), sleep and non-sleep, and corresponding characteristics and power value(s)</w:t>
            </w:r>
          </w:p>
          <w:p w14:paraId="38E102FC" w14:textId="77777777" w:rsidR="00CA1E11" w:rsidRDefault="00000000" w:rsidP="00317BDE">
            <w:pPr>
              <w:widowControl w:val="0"/>
              <w:numPr>
                <w:ilvl w:val="0"/>
                <w:numId w:val="39"/>
              </w:numPr>
              <w:spacing w:after="0" w:line="252" w:lineRule="auto"/>
              <w:ind w:left="714" w:hanging="357"/>
              <w:rPr>
                <w:rFonts w:eastAsia="新細明體" w:cs="Arial"/>
                <w:kern w:val="2"/>
                <w:szCs w:val="18"/>
                <w:lang w:eastAsia="zh-TW"/>
              </w:rPr>
            </w:pPr>
            <w:r>
              <w:rPr>
                <w:rFonts w:eastAsia="新細明體" w:cs="Arial"/>
                <w:kern w:val="2"/>
                <w:szCs w:val="18"/>
                <w:lang w:eastAsia="zh-TW"/>
              </w:rPr>
              <w:t xml:space="preserve">Transition energy and time for </w:t>
            </w:r>
            <w:r>
              <w:rPr>
                <w:rFonts w:eastAsia="Yu Mincho" w:cs="Arial"/>
                <w:kern w:val="2"/>
                <w:szCs w:val="18"/>
                <w:lang w:eastAsia="zh-CN"/>
              </w:rPr>
              <w:t xml:space="preserve">each of </w:t>
            </w:r>
            <w:r>
              <w:rPr>
                <w:rFonts w:eastAsia="新細明體" w:cs="Arial"/>
                <w:kern w:val="2"/>
                <w:szCs w:val="18"/>
                <w:lang w:eastAsia="zh-TW"/>
              </w:rPr>
              <w:t xml:space="preserve">sleep state(s) </w:t>
            </w:r>
          </w:p>
          <w:p w14:paraId="38E102FD" w14:textId="77777777" w:rsidR="00CA1E11" w:rsidRDefault="00000000" w:rsidP="00317BDE">
            <w:pPr>
              <w:widowControl w:val="0"/>
              <w:numPr>
                <w:ilvl w:val="0"/>
                <w:numId w:val="39"/>
              </w:numPr>
              <w:spacing w:after="0" w:line="252" w:lineRule="auto"/>
              <w:ind w:left="714" w:hanging="357"/>
              <w:rPr>
                <w:rFonts w:eastAsia="新細明體" w:cs="Arial"/>
                <w:kern w:val="2"/>
                <w:lang w:eastAsia="zh-TW"/>
              </w:rPr>
            </w:pPr>
            <w:r>
              <w:rPr>
                <w:rFonts w:eastAsia="新細明體" w:cs="Arial"/>
                <w:kern w:val="2"/>
                <w:szCs w:val="18"/>
                <w:lang w:eastAsia="zh-TW"/>
              </w:rPr>
              <w:t xml:space="preserve">Companies to report the assumption(s) for achieving the proposed power value(s), e.g., </w:t>
            </w:r>
            <w:r>
              <w:rPr>
                <w:rFonts w:eastAsia="Yu Mincho" w:cs="Arial"/>
                <w:kern w:val="2"/>
                <w:szCs w:val="18"/>
                <w:lang w:eastAsia="zh-CN"/>
              </w:rPr>
              <w:t xml:space="preserve">time/frequency domain detection, </w:t>
            </w:r>
            <w:r>
              <w:rPr>
                <w:rFonts w:eastAsia="新細明體" w:cs="Arial"/>
                <w:kern w:val="2"/>
                <w:szCs w:val="18"/>
                <w:lang w:eastAsia="zh-TW"/>
              </w:rPr>
              <w:t>noise figure assumption(s), synchronization assumption(s), BW/antenna assumption(s), etc.</w:t>
            </w:r>
          </w:p>
        </w:tc>
      </w:tr>
    </w:tbl>
    <w:p w14:paraId="38E102FF" w14:textId="77777777" w:rsidR="00CA1E11" w:rsidRDefault="00CA1E11">
      <w:pPr>
        <w:spacing w:line="252" w:lineRule="auto"/>
        <w:rPr>
          <w:rFonts w:eastAsia="新細明體" w:cs="Arial"/>
          <w:szCs w:val="22"/>
          <w:lang w:eastAsia="zh-TW"/>
        </w:rPr>
      </w:pPr>
    </w:p>
    <w:p w14:paraId="38E10300" w14:textId="77777777" w:rsidR="00CA1E11" w:rsidRDefault="00000000">
      <w:pPr>
        <w:spacing w:line="252" w:lineRule="auto"/>
        <w:rPr>
          <w:rFonts w:eastAsia="新細明體" w:cs="Arial"/>
          <w:szCs w:val="22"/>
          <w:lang w:val="en-GB" w:eastAsia="zh-TW"/>
        </w:rPr>
      </w:pPr>
      <w:r>
        <w:rPr>
          <w:rFonts w:eastAsia="新細明體" w:cs="Arial"/>
          <w:szCs w:val="22"/>
          <w:lang w:eastAsia="zh-TW"/>
        </w:rPr>
        <w:t xml:space="preserve">While NR Rel-18 study on WUR considered dedicated receiver architectures with ultimate low power consumption, there is emerging interest in considering </w:t>
      </w:r>
      <w:r>
        <w:rPr>
          <w:rFonts w:eastAsia="新細明體" w:cs="Arial"/>
          <w:b/>
          <w:bCs/>
          <w:szCs w:val="22"/>
          <w:lang w:eastAsia="zh-TW"/>
        </w:rPr>
        <w:t>alternative implementation where WUR is a low power/EE operation of MR</w:t>
      </w:r>
      <w:r>
        <w:rPr>
          <w:rFonts w:eastAsia="新細明體" w:cs="Arial"/>
          <w:szCs w:val="22"/>
          <w:lang w:eastAsia="zh-TW"/>
        </w:rPr>
        <w:t xml:space="preserve">. From UE power model perspective, there requires at least </w:t>
      </w:r>
      <w:r>
        <w:rPr>
          <w:rFonts w:eastAsia="新細明體" w:cs="Arial"/>
          <w:b/>
          <w:bCs/>
          <w:szCs w:val="22"/>
          <w:lang w:eastAsia="zh-TW"/>
        </w:rPr>
        <w:t>a new non-sleep power state</w:t>
      </w:r>
      <w:r>
        <w:rPr>
          <w:rFonts w:eastAsia="新細明體" w:cs="Arial"/>
          <w:szCs w:val="22"/>
          <w:lang w:eastAsia="zh-TW"/>
        </w:rPr>
        <w:t xml:space="preserve"> which focus on processing of OFDM-based sequence(s) </w:t>
      </w:r>
      <w:r>
        <w:rPr>
          <w:rFonts w:eastAsia="新細明體" w:cs="Arial"/>
          <w:szCs w:val="22"/>
          <w:lang w:val="en-GB" w:eastAsia="zh-TW"/>
        </w:rPr>
        <w:t xml:space="preserve">for wake-up indication and, if applicable, synchronization and/or measurement. At the same time, to allow the flexibility of both shared </w:t>
      </w:r>
      <w:proofErr w:type="gramStart"/>
      <w:r>
        <w:rPr>
          <w:rFonts w:eastAsia="新細明體" w:cs="Arial"/>
          <w:szCs w:val="22"/>
          <w:lang w:val="en-GB" w:eastAsia="zh-TW"/>
        </w:rPr>
        <w:t>or</w:t>
      </w:r>
      <w:proofErr w:type="gramEnd"/>
      <w:r>
        <w:rPr>
          <w:rFonts w:eastAsia="新細明體" w:cs="Arial"/>
          <w:szCs w:val="22"/>
          <w:lang w:val="en-GB" w:eastAsia="zh-TW"/>
        </w:rPr>
        <w:t xml:space="preserve"> separated receiver design for WUR, it is suggested the new non-sleep power state can </w:t>
      </w:r>
      <w:r>
        <w:rPr>
          <w:rFonts w:eastAsia="新細明體" w:cs="Arial"/>
          <w:b/>
          <w:bCs/>
          <w:szCs w:val="22"/>
          <w:lang w:val="en-GB" w:eastAsia="zh-TW"/>
        </w:rPr>
        <w:t>coexist with</w:t>
      </w:r>
      <w:r>
        <w:rPr>
          <w:rFonts w:eastAsia="新細明體" w:cs="Arial"/>
          <w:szCs w:val="22"/>
          <w:lang w:val="en-GB" w:eastAsia="zh-TW"/>
        </w:rPr>
        <w:t xml:space="preserve"> a sleep state without trigger UE transition out the sleep state. This also implies such power state should be subject to a limited processing capability so that most of the modem components remain in the sleep state, which is related to the assumption in 3</w:t>
      </w:r>
      <w:r>
        <w:rPr>
          <w:rFonts w:eastAsia="新細明體" w:cs="Arial"/>
          <w:szCs w:val="22"/>
          <w:vertAlign w:val="superscript"/>
          <w:lang w:val="en-GB" w:eastAsia="zh-TW"/>
        </w:rPr>
        <w:t>rd</w:t>
      </w:r>
      <w:r>
        <w:rPr>
          <w:rFonts w:eastAsia="新細明體" w:cs="Arial"/>
          <w:szCs w:val="22"/>
          <w:lang w:val="en-GB" w:eastAsia="zh-TW"/>
        </w:rPr>
        <w:t xml:space="preserve"> bullet of the above agreement. Based on the considerations, the following proposal is proposed for companies check and comment. Note, to complete UE power consumption model, all non-sleep states from TR 38.840 are also included. </w:t>
      </w:r>
    </w:p>
    <w:p w14:paraId="38E10301" w14:textId="77777777" w:rsidR="00CA1E11" w:rsidRDefault="00000000">
      <w:pPr>
        <w:spacing w:after="60" w:line="254" w:lineRule="auto"/>
        <w:rPr>
          <w:rFonts w:eastAsia="新細明體" w:cs="Arial"/>
          <w:b/>
          <w:bCs/>
          <w:szCs w:val="22"/>
          <w:lang w:eastAsia="zh-TW"/>
        </w:rPr>
      </w:pPr>
      <w:r>
        <w:rPr>
          <w:rFonts w:eastAsia="新細明體" w:cs="Arial"/>
          <w:szCs w:val="22"/>
          <w:lang w:val="en-GB" w:eastAsia="zh-TW"/>
        </w:rPr>
        <w:lastRenderedPageBreak/>
        <w:br/>
      </w:r>
      <w:r>
        <w:rPr>
          <w:rFonts w:eastAsia="新細明體" w:cs="Arial"/>
          <w:b/>
          <w:bCs/>
          <w:szCs w:val="22"/>
          <w:highlight w:val="yellow"/>
          <w:lang w:eastAsia="zh-TW"/>
        </w:rPr>
        <w:t>Proposal 3.3.2.1 (1st round; high priority):</w:t>
      </w:r>
      <w:r>
        <w:rPr>
          <w:rFonts w:eastAsia="新細明體" w:cs="Arial"/>
          <w:b/>
          <w:bCs/>
          <w:szCs w:val="22"/>
          <w:lang w:eastAsia="zh-TW"/>
        </w:rPr>
        <w:t xml:space="preserve"> </w:t>
      </w:r>
    </w:p>
    <w:p w14:paraId="38E10302" w14:textId="77777777" w:rsidR="00CA1E11" w:rsidRDefault="00000000">
      <w:pPr>
        <w:spacing w:after="60" w:line="254" w:lineRule="auto"/>
        <w:rPr>
          <w:rFonts w:eastAsia="新細明體" w:cs="Arial"/>
          <w:b/>
          <w:bCs/>
          <w:szCs w:val="22"/>
          <w:lang w:eastAsia="zh-TW"/>
        </w:rPr>
      </w:pPr>
      <w:r>
        <w:rPr>
          <w:rFonts w:eastAsia="新細明體" w:cs="Arial"/>
          <w:b/>
          <w:bCs/>
          <w:szCs w:val="22"/>
          <w:lang w:eastAsia="zh-TW"/>
        </w:rPr>
        <w:t>Include the following non-sleep states as 6G UE power consumption model</w:t>
      </w:r>
    </w:p>
    <w:p w14:paraId="38E10303" w14:textId="77777777" w:rsidR="00CA1E11" w:rsidRDefault="00000000" w:rsidP="00317BDE">
      <w:pPr>
        <w:numPr>
          <w:ilvl w:val="0"/>
          <w:numId w:val="22"/>
        </w:numPr>
        <w:spacing w:after="60" w:line="254" w:lineRule="auto"/>
        <w:rPr>
          <w:rFonts w:eastAsia="新細明體" w:cs="Arial"/>
          <w:b/>
          <w:bCs/>
          <w:lang w:eastAsia="zh-TW"/>
        </w:rPr>
      </w:pPr>
      <w:r>
        <w:rPr>
          <w:rFonts w:eastAsia="新細明體" w:cs="Arial"/>
          <w:b/>
          <w:bCs/>
          <w:lang w:eastAsia="zh-TW"/>
        </w:rPr>
        <w:t>FFS: Configuration and relative power value(s) for EE processing in FR2 (including 24.25 GHz – 52.6 GHz)</w:t>
      </w:r>
    </w:p>
    <w:tbl>
      <w:tblPr>
        <w:tblW w:w="5000" w:type="pct"/>
        <w:jc w:val="center"/>
        <w:tblLayout w:type="fixed"/>
        <w:tblCellMar>
          <w:top w:w="54" w:type="dxa"/>
          <w:bottom w:w="54" w:type="dxa"/>
        </w:tblCellMar>
        <w:tblLook w:val="04A0" w:firstRow="1" w:lastRow="0" w:firstColumn="1" w:lastColumn="0" w:noHBand="0" w:noVBand="1"/>
      </w:tblPr>
      <w:tblGrid>
        <w:gridCol w:w="1161"/>
        <w:gridCol w:w="4703"/>
        <w:gridCol w:w="1879"/>
        <w:gridCol w:w="1875"/>
      </w:tblGrid>
      <w:tr w:rsidR="00CA1E11" w14:paraId="38E10308" w14:textId="77777777">
        <w:trPr>
          <w:trHeight w:val="20"/>
          <w:jc w:val="center"/>
        </w:trPr>
        <w:tc>
          <w:tcPr>
            <w:tcW w:w="1162" w:type="dxa"/>
            <w:tcBorders>
              <w:top w:val="single" w:sz="8" w:space="0" w:color="000000"/>
              <w:left w:val="single" w:sz="8" w:space="0" w:color="000000"/>
              <w:bottom w:val="single" w:sz="8" w:space="0" w:color="000000"/>
              <w:right w:val="single" w:sz="8" w:space="0" w:color="000000"/>
            </w:tcBorders>
          </w:tcPr>
          <w:p w14:paraId="38E10304" w14:textId="77777777" w:rsidR="00CA1E11" w:rsidRDefault="00000000">
            <w:pPr>
              <w:keepNext/>
              <w:keepLines/>
              <w:widowControl w:val="0"/>
              <w:spacing w:after="0" w:line="240" w:lineRule="auto"/>
              <w:jc w:val="center"/>
              <w:rPr>
                <w:rFonts w:eastAsia="MS Mincho" w:cs="Arial"/>
                <w:b/>
                <w:sz w:val="18"/>
                <w:szCs w:val="18"/>
                <w:lang w:eastAsia="en-US"/>
              </w:rPr>
            </w:pPr>
            <w:r>
              <w:rPr>
                <w:rFonts w:eastAsia="MS Mincho" w:cs="Arial"/>
                <w:b/>
                <w:sz w:val="18"/>
                <w:szCs w:val="18"/>
                <w:lang w:eastAsia="en-US"/>
              </w:rPr>
              <w:t>Power State</w:t>
            </w:r>
          </w:p>
        </w:tc>
        <w:tc>
          <w:tcPr>
            <w:tcW w:w="4713" w:type="dxa"/>
            <w:tcBorders>
              <w:top w:val="single" w:sz="8" w:space="0" w:color="000000"/>
              <w:left w:val="single" w:sz="8" w:space="0" w:color="000000"/>
              <w:bottom w:val="single" w:sz="8" w:space="0" w:color="000000"/>
              <w:right w:val="single" w:sz="8" w:space="0" w:color="000000"/>
            </w:tcBorders>
          </w:tcPr>
          <w:p w14:paraId="38E10305" w14:textId="77777777" w:rsidR="00CA1E11" w:rsidRDefault="00000000">
            <w:pPr>
              <w:keepNext/>
              <w:keepLines/>
              <w:widowControl w:val="0"/>
              <w:spacing w:after="0" w:line="240" w:lineRule="auto"/>
              <w:jc w:val="center"/>
              <w:rPr>
                <w:rFonts w:eastAsia="MS Mincho" w:cs="Arial"/>
                <w:b/>
                <w:sz w:val="18"/>
                <w:szCs w:val="18"/>
                <w:lang w:eastAsia="en-US"/>
              </w:rPr>
            </w:pPr>
            <w:r>
              <w:rPr>
                <w:rFonts w:eastAsia="MS Mincho" w:cs="Arial"/>
                <w:b/>
                <w:sz w:val="18"/>
                <w:szCs w:val="18"/>
                <w:lang w:eastAsia="en-US"/>
              </w:rPr>
              <w:t>Characteristics</w:t>
            </w:r>
          </w:p>
        </w:tc>
        <w:tc>
          <w:tcPr>
            <w:tcW w:w="1883" w:type="dxa"/>
            <w:tcBorders>
              <w:top w:val="single" w:sz="8" w:space="0" w:color="000000"/>
              <w:left w:val="single" w:sz="8" w:space="0" w:color="000000"/>
              <w:bottom w:val="single" w:sz="8" w:space="0" w:color="000000"/>
              <w:right w:val="single" w:sz="8" w:space="0" w:color="000000"/>
            </w:tcBorders>
          </w:tcPr>
          <w:p w14:paraId="38E10306" w14:textId="77777777" w:rsidR="00CA1E11" w:rsidRDefault="00000000">
            <w:pPr>
              <w:keepNext/>
              <w:keepLines/>
              <w:widowControl w:val="0"/>
              <w:spacing w:after="0" w:line="240" w:lineRule="auto"/>
              <w:jc w:val="center"/>
              <w:rPr>
                <w:rFonts w:eastAsia="MS Mincho" w:cs="Arial"/>
                <w:b/>
                <w:sz w:val="18"/>
                <w:szCs w:val="18"/>
                <w:lang w:eastAsia="en-US"/>
              </w:rPr>
            </w:pPr>
            <w:r>
              <w:rPr>
                <w:rFonts w:eastAsia="MS Mincho" w:cs="Arial"/>
                <w:b/>
                <w:sz w:val="18"/>
                <w:szCs w:val="18"/>
                <w:lang w:eastAsia="en-US"/>
              </w:rPr>
              <w:t>Relative Power</w:t>
            </w:r>
            <w:r>
              <w:rPr>
                <w:rFonts w:eastAsia="新細明體" w:cs="Arial"/>
                <w:b/>
                <w:sz w:val="18"/>
                <w:szCs w:val="18"/>
                <w:lang w:eastAsia="zh-TW"/>
              </w:rPr>
              <w:t xml:space="preserve"> in FR1 (including </w:t>
            </w:r>
            <w:r>
              <w:rPr>
                <w:rFonts w:eastAsia="新細明體" w:cs="Arial"/>
                <w:b/>
                <w:bCs/>
                <w:sz w:val="18"/>
                <w:szCs w:val="18"/>
                <w:lang w:eastAsia="zh-TW"/>
              </w:rPr>
              <w:t>~7GHz)</w:t>
            </w:r>
            <w:r>
              <w:rPr>
                <w:rFonts w:eastAsia="MS Mincho" w:cs="Arial"/>
                <w:b/>
                <w:sz w:val="18"/>
                <w:szCs w:val="18"/>
                <w:lang w:eastAsia="en-US"/>
              </w:rPr>
              <w:t xml:space="preserve"> </w:t>
            </w:r>
          </w:p>
        </w:tc>
        <w:tc>
          <w:tcPr>
            <w:tcW w:w="1879"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14:paraId="38E10307" w14:textId="77777777" w:rsidR="00CA1E11" w:rsidRDefault="00000000">
            <w:pPr>
              <w:keepNext/>
              <w:keepLines/>
              <w:widowControl w:val="0"/>
              <w:spacing w:after="0" w:line="240" w:lineRule="auto"/>
              <w:jc w:val="center"/>
              <w:rPr>
                <w:rFonts w:eastAsia="MS Mincho" w:cs="Arial"/>
                <w:b/>
                <w:sz w:val="18"/>
                <w:szCs w:val="18"/>
                <w:lang w:eastAsia="en-US"/>
              </w:rPr>
            </w:pPr>
            <w:r>
              <w:rPr>
                <w:rFonts w:eastAsia="MS Mincho" w:cs="Arial"/>
                <w:b/>
                <w:sz w:val="18"/>
                <w:szCs w:val="18"/>
                <w:lang w:eastAsia="en-US"/>
              </w:rPr>
              <w:t>Relative Power in FR</w:t>
            </w:r>
            <w:r>
              <w:rPr>
                <w:rFonts w:eastAsia="新細明體" w:cs="Arial"/>
                <w:b/>
                <w:sz w:val="18"/>
                <w:szCs w:val="18"/>
                <w:lang w:eastAsia="zh-TW"/>
              </w:rPr>
              <w:t>2</w:t>
            </w:r>
            <w:r>
              <w:rPr>
                <w:rFonts w:eastAsia="MS Mincho" w:cs="Arial"/>
                <w:b/>
                <w:sz w:val="18"/>
                <w:szCs w:val="18"/>
                <w:lang w:eastAsia="en-US"/>
              </w:rPr>
              <w:t xml:space="preserve"> (including </w:t>
            </w:r>
            <w:r>
              <w:rPr>
                <w:rFonts w:eastAsia="MS Mincho" w:cs="Arial"/>
                <w:b/>
                <w:bCs/>
                <w:sz w:val="18"/>
                <w:szCs w:val="18"/>
                <w:lang w:eastAsia="en-US"/>
              </w:rPr>
              <w:t>24.25 GHz – 52.6 GHz)</w:t>
            </w:r>
          </w:p>
        </w:tc>
      </w:tr>
      <w:tr w:rsidR="00CA1E11" w14:paraId="38E1031E" w14:textId="77777777">
        <w:trPr>
          <w:trHeight w:val="20"/>
          <w:jc w:val="center"/>
        </w:trPr>
        <w:tc>
          <w:tcPr>
            <w:tcW w:w="1162" w:type="dxa"/>
            <w:tcBorders>
              <w:top w:val="single" w:sz="8" w:space="0" w:color="000000"/>
              <w:left w:val="single" w:sz="8" w:space="0" w:color="000000"/>
              <w:bottom w:val="single" w:sz="8" w:space="0" w:color="000000"/>
              <w:right w:val="single" w:sz="8" w:space="0" w:color="000000"/>
            </w:tcBorders>
          </w:tcPr>
          <w:p w14:paraId="38E10309" w14:textId="77777777" w:rsidR="00CA1E11" w:rsidRDefault="00000000">
            <w:pPr>
              <w:keepNext/>
              <w:keepLines/>
              <w:widowControl w:val="0"/>
              <w:spacing w:after="0" w:line="240" w:lineRule="auto"/>
              <w:jc w:val="left"/>
              <w:rPr>
                <w:rFonts w:eastAsia="MS Mincho" w:cs="Arial"/>
                <w:color w:val="FF0000"/>
                <w:sz w:val="18"/>
                <w:szCs w:val="18"/>
                <w:lang w:eastAsia="en-US"/>
              </w:rPr>
            </w:pPr>
            <w:r>
              <w:rPr>
                <w:rFonts w:eastAsia="MS Mincho" w:cs="Arial"/>
                <w:color w:val="FF0000"/>
                <w:sz w:val="18"/>
                <w:szCs w:val="18"/>
                <w:lang w:val="en-GB" w:eastAsia="en-US"/>
              </w:rPr>
              <w:t>EE Processing</w:t>
            </w:r>
          </w:p>
        </w:tc>
        <w:tc>
          <w:tcPr>
            <w:tcW w:w="4713" w:type="dxa"/>
            <w:tcBorders>
              <w:top w:val="single" w:sz="8" w:space="0" w:color="000000"/>
              <w:left w:val="single" w:sz="8" w:space="0" w:color="000000"/>
              <w:bottom w:val="single" w:sz="8" w:space="0" w:color="000000"/>
              <w:right w:val="single" w:sz="8" w:space="0" w:color="000000"/>
            </w:tcBorders>
          </w:tcPr>
          <w:p w14:paraId="38E1030A" w14:textId="77777777" w:rsidR="00CA1E11" w:rsidRDefault="00000000">
            <w:pPr>
              <w:keepNext/>
              <w:keepLines/>
              <w:widowControl w:val="0"/>
              <w:spacing w:after="0" w:line="240" w:lineRule="auto"/>
              <w:jc w:val="left"/>
              <w:rPr>
                <w:rFonts w:eastAsia="新細明體" w:cs="Arial"/>
                <w:color w:val="FF0000"/>
                <w:sz w:val="18"/>
                <w:szCs w:val="18"/>
                <w:lang w:val="en-GB" w:eastAsia="zh-TW"/>
              </w:rPr>
            </w:pPr>
            <w:r>
              <w:rPr>
                <w:rFonts w:eastAsia="MS Mincho" w:cs="Arial"/>
                <w:color w:val="FF0000"/>
                <w:sz w:val="18"/>
                <w:szCs w:val="18"/>
                <w:lang w:val="en-GB" w:eastAsia="en-US"/>
              </w:rPr>
              <w:t>Processing 6GR signals of OFDM-based sequence(s) for wake-up indication and, if applicable, synchronization and/or measurement, in an energy efficient manner, based on the following configuration:</w:t>
            </w:r>
          </w:p>
          <w:p w14:paraId="38E1030B" w14:textId="77777777" w:rsidR="00CA1E11" w:rsidRDefault="00000000">
            <w:pPr>
              <w:keepNext/>
              <w:keepLines/>
              <w:widowControl w:val="0"/>
              <w:spacing w:after="0" w:line="240" w:lineRule="auto"/>
              <w:jc w:val="left"/>
              <w:rPr>
                <w:rFonts w:eastAsia="新細明體" w:cs="Arial"/>
                <w:color w:val="FF0000"/>
                <w:sz w:val="18"/>
                <w:szCs w:val="18"/>
                <w:u w:val="single"/>
                <w:lang w:val="en-GB" w:eastAsia="zh-TW"/>
              </w:rPr>
            </w:pPr>
            <w:r>
              <w:rPr>
                <w:rFonts w:eastAsia="新細明體" w:cs="Arial"/>
                <w:color w:val="FF0000"/>
                <w:sz w:val="18"/>
                <w:szCs w:val="18"/>
                <w:u w:val="single"/>
                <w:lang w:val="en-GB" w:eastAsia="zh-TW"/>
              </w:rPr>
              <w:t>FR1 (including ~7</w:t>
            </w:r>
            <w:r>
              <w:rPr>
                <w:rFonts w:eastAsia="新細明體" w:cs="Arial"/>
                <w:color w:val="FF0000"/>
                <w:sz w:val="18"/>
                <w:szCs w:val="18"/>
                <w:u w:val="single"/>
                <w:lang w:eastAsia="zh-TW"/>
              </w:rPr>
              <w:t>GHz</w:t>
            </w:r>
            <w:r>
              <w:rPr>
                <w:rFonts w:eastAsia="新細明體" w:cs="Arial"/>
                <w:color w:val="FF0000"/>
                <w:sz w:val="18"/>
                <w:szCs w:val="18"/>
                <w:u w:val="single"/>
                <w:lang w:val="en-GB" w:eastAsia="zh-TW"/>
              </w:rPr>
              <w:t>)</w:t>
            </w:r>
          </w:p>
          <w:p w14:paraId="38E1030C" w14:textId="77777777" w:rsidR="00CA1E11" w:rsidRDefault="00000000" w:rsidP="00317BDE">
            <w:pPr>
              <w:widowControl w:val="0"/>
              <w:numPr>
                <w:ilvl w:val="0"/>
                <w:numId w:val="23"/>
              </w:numPr>
              <w:spacing w:after="0" w:line="240" w:lineRule="auto"/>
              <w:ind w:left="714" w:hanging="357"/>
              <w:contextualSpacing/>
              <w:jc w:val="left"/>
              <w:rPr>
                <w:rFonts w:eastAsia="新細明體" w:cs="Times New Roman"/>
                <w:color w:val="FF0000"/>
                <w:sz w:val="18"/>
                <w:szCs w:val="18"/>
                <w:lang w:eastAsia="zh-TW"/>
              </w:rPr>
            </w:pPr>
            <w:r>
              <w:rPr>
                <w:rFonts w:eastAsia="新細明體" w:cs="Times New Roman"/>
                <w:color w:val="FF0000"/>
                <w:sz w:val="18"/>
                <w:szCs w:val="18"/>
                <w:lang w:eastAsia="zh-TW"/>
              </w:rPr>
              <w:t>[</w:t>
            </w:r>
            <w:r>
              <w:rPr>
                <w:rFonts w:eastAsia="新細明體" w:cs="Times New Roman"/>
                <w:color w:val="FF0000"/>
                <w:sz w:val="18"/>
                <w:szCs w:val="18"/>
                <w:highlight w:val="yellow"/>
                <w:lang w:eastAsia="zh-TW"/>
              </w:rPr>
              <w:t>12</w:t>
            </w:r>
            <w:r>
              <w:rPr>
                <w:rFonts w:eastAsia="新細明體" w:cs="Times New Roman"/>
                <w:color w:val="FF0000"/>
                <w:sz w:val="18"/>
                <w:szCs w:val="18"/>
                <w:lang w:eastAsia="zh-TW"/>
              </w:rPr>
              <w:t>]-RB and [</w:t>
            </w:r>
            <w:r>
              <w:rPr>
                <w:rFonts w:eastAsia="新細明體" w:cs="Times New Roman"/>
                <w:color w:val="FF0000"/>
                <w:sz w:val="18"/>
                <w:szCs w:val="18"/>
                <w:highlight w:val="yellow"/>
                <w:lang w:eastAsia="zh-TW"/>
              </w:rPr>
              <w:t>2</w:t>
            </w:r>
            <w:r>
              <w:rPr>
                <w:rFonts w:eastAsia="新細明體" w:cs="Times New Roman"/>
                <w:color w:val="FF0000"/>
                <w:sz w:val="18"/>
                <w:szCs w:val="18"/>
                <w:lang w:eastAsia="zh-TW"/>
              </w:rPr>
              <w:t>]-RX for reception</w:t>
            </w:r>
          </w:p>
          <w:p w14:paraId="38E1030D" w14:textId="77777777" w:rsidR="00CA1E11" w:rsidRDefault="00000000" w:rsidP="00317BDE">
            <w:pPr>
              <w:keepNext/>
              <w:keepLines/>
              <w:widowControl w:val="0"/>
              <w:numPr>
                <w:ilvl w:val="0"/>
                <w:numId w:val="23"/>
              </w:numPr>
              <w:spacing w:after="0" w:line="240" w:lineRule="auto"/>
              <w:ind w:left="714" w:hanging="357"/>
              <w:jc w:val="left"/>
              <w:rPr>
                <w:rFonts w:eastAsia="新細明體" w:cs="Arial"/>
                <w:color w:val="FF0000"/>
                <w:sz w:val="18"/>
                <w:szCs w:val="18"/>
                <w:lang w:eastAsia="zh-TW"/>
              </w:rPr>
            </w:pPr>
            <w:r>
              <w:rPr>
                <w:rFonts w:eastAsia="新細明體" w:cs="Arial"/>
                <w:color w:val="FF0000"/>
                <w:sz w:val="18"/>
                <w:szCs w:val="18"/>
                <w:lang w:eastAsia="zh-TW"/>
              </w:rPr>
              <w:t>CFO up to [</w:t>
            </w:r>
            <w:r>
              <w:rPr>
                <w:rFonts w:eastAsia="新細明體" w:cs="Arial"/>
                <w:color w:val="FF0000"/>
                <w:sz w:val="18"/>
                <w:szCs w:val="18"/>
                <w:highlight w:val="yellow"/>
                <w:lang w:eastAsia="zh-TW"/>
              </w:rPr>
              <w:t>5</w:t>
            </w:r>
            <w:r>
              <w:rPr>
                <w:rFonts w:eastAsia="新細明體" w:cs="Arial"/>
                <w:color w:val="FF0000"/>
                <w:sz w:val="18"/>
                <w:szCs w:val="18"/>
                <w:lang w:eastAsia="zh-TW"/>
              </w:rPr>
              <w:t>] ppm and timing offset up to [</w:t>
            </w:r>
            <w:r>
              <w:rPr>
                <w:rFonts w:eastAsia="新細明體" w:cs="Arial"/>
                <w:color w:val="FF0000"/>
                <w:sz w:val="18"/>
                <w:szCs w:val="18"/>
                <w:highlight w:val="yellow"/>
                <w:lang w:eastAsia="zh-TW"/>
              </w:rPr>
              <w:t>2</w:t>
            </w:r>
            <w:r>
              <w:rPr>
                <w:rFonts w:eastAsia="新細明體" w:cs="Arial"/>
                <w:color w:val="FF0000"/>
                <w:sz w:val="18"/>
                <w:szCs w:val="18"/>
                <w:lang w:eastAsia="zh-TW"/>
              </w:rPr>
              <w:t>] us</w:t>
            </w:r>
          </w:p>
          <w:p w14:paraId="38E1030E" w14:textId="77777777" w:rsidR="00CA1E11" w:rsidRDefault="00000000" w:rsidP="00317BDE">
            <w:pPr>
              <w:keepNext/>
              <w:keepLines/>
              <w:widowControl w:val="0"/>
              <w:numPr>
                <w:ilvl w:val="0"/>
                <w:numId w:val="23"/>
              </w:numPr>
              <w:spacing w:after="0" w:line="240" w:lineRule="auto"/>
              <w:ind w:left="714" w:hanging="357"/>
              <w:jc w:val="left"/>
              <w:rPr>
                <w:rFonts w:eastAsia="新細明體" w:cs="Arial"/>
                <w:color w:val="FF0000"/>
                <w:sz w:val="18"/>
                <w:szCs w:val="18"/>
                <w:lang w:val="fr-FR" w:eastAsia="zh-TW"/>
              </w:rPr>
            </w:pPr>
            <w:r>
              <w:rPr>
                <w:rFonts w:eastAsia="新細明體" w:cs="Arial"/>
                <w:color w:val="FF0000"/>
                <w:sz w:val="18"/>
                <w:szCs w:val="18"/>
                <w:lang w:val="fr-FR" w:eastAsia="zh-TW"/>
              </w:rPr>
              <w:t>Noise Figure (NF) = 6GR UE NF or 6GR UE NF + [</w:t>
            </w:r>
            <w:r>
              <w:rPr>
                <w:rFonts w:eastAsia="新細明體" w:cs="Arial"/>
                <w:color w:val="FF0000"/>
                <w:sz w:val="18"/>
                <w:szCs w:val="18"/>
                <w:highlight w:val="yellow"/>
                <w:lang w:val="fr-FR" w:eastAsia="zh-TW"/>
              </w:rPr>
              <w:t>2</w:t>
            </w:r>
            <w:r>
              <w:rPr>
                <w:rFonts w:eastAsia="新細明體" w:cs="Arial"/>
                <w:color w:val="FF0000"/>
                <w:sz w:val="18"/>
                <w:szCs w:val="18"/>
                <w:lang w:val="fr-FR" w:eastAsia="zh-TW"/>
              </w:rPr>
              <w:t>] dB</w:t>
            </w:r>
          </w:p>
          <w:p w14:paraId="38E1030F" w14:textId="77777777" w:rsidR="00CA1E11" w:rsidRDefault="00000000">
            <w:pPr>
              <w:keepNext/>
              <w:keepLines/>
              <w:widowControl w:val="0"/>
              <w:spacing w:after="0" w:line="240" w:lineRule="auto"/>
              <w:jc w:val="left"/>
              <w:rPr>
                <w:rFonts w:eastAsia="新細明體" w:cs="Arial"/>
                <w:color w:val="FF0000"/>
                <w:sz w:val="18"/>
                <w:szCs w:val="18"/>
                <w:u w:val="single"/>
                <w:lang w:val="en-GB" w:eastAsia="zh-TW"/>
              </w:rPr>
            </w:pPr>
            <w:r>
              <w:rPr>
                <w:rFonts w:eastAsia="新細明體" w:cs="Arial"/>
                <w:color w:val="FF0000"/>
                <w:sz w:val="18"/>
                <w:szCs w:val="18"/>
                <w:u w:val="single"/>
                <w:lang w:val="en-GB" w:eastAsia="zh-TW"/>
              </w:rPr>
              <w:t>FR2 (including 24.25 GHz – 52.6 GHz)</w:t>
            </w:r>
          </w:p>
          <w:p w14:paraId="38E10310" w14:textId="77777777" w:rsidR="00CA1E11" w:rsidRDefault="00000000" w:rsidP="00317BDE">
            <w:pPr>
              <w:keepNext/>
              <w:keepLines/>
              <w:widowControl w:val="0"/>
              <w:numPr>
                <w:ilvl w:val="0"/>
                <w:numId w:val="24"/>
              </w:numPr>
              <w:spacing w:after="0" w:line="240" w:lineRule="auto"/>
              <w:jc w:val="left"/>
              <w:rPr>
                <w:rFonts w:eastAsia="新細明體" w:cs="Arial"/>
                <w:color w:val="FF0000"/>
                <w:sz w:val="18"/>
                <w:szCs w:val="18"/>
                <w:lang w:eastAsia="zh-TW"/>
              </w:rPr>
            </w:pPr>
            <w:r>
              <w:rPr>
                <w:rFonts w:eastAsia="新細明體" w:cs="Arial"/>
                <w:color w:val="FF0000"/>
                <w:sz w:val="18"/>
                <w:szCs w:val="18"/>
                <w:lang w:eastAsia="zh-TW"/>
              </w:rPr>
              <w:t>FFS</w:t>
            </w:r>
          </w:p>
          <w:p w14:paraId="38E10311" w14:textId="77777777" w:rsidR="00CA1E11" w:rsidRDefault="00CA1E11">
            <w:pPr>
              <w:keepNext/>
              <w:keepLines/>
              <w:widowControl w:val="0"/>
              <w:spacing w:after="0" w:line="240" w:lineRule="auto"/>
              <w:jc w:val="left"/>
              <w:rPr>
                <w:rFonts w:eastAsia="新細明體" w:cs="Arial"/>
                <w:color w:val="FF0000"/>
                <w:sz w:val="18"/>
                <w:szCs w:val="18"/>
                <w:lang w:eastAsia="zh-TW"/>
              </w:rPr>
            </w:pPr>
          </w:p>
          <w:p w14:paraId="38E10312" w14:textId="77777777" w:rsidR="00CA1E11" w:rsidRDefault="00000000">
            <w:pPr>
              <w:keepNext/>
              <w:keepLines/>
              <w:widowControl w:val="0"/>
              <w:spacing w:after="0" w:line="240" w:lineRule="auto"/>
              <w:jc w:val="left"/>
              <w:rPr>
                <w:rFonts w:eastAsia="新細明體" w:cs="Arial"/>
                <w:color w:val="FF0000"/>
                <w:sz w:val="18"/>
                <w:szCs w:val="18"/>
                <w:lang w:eastAsia="zh-TW"/>
              </w:rPr>
            </w:pPr>
            <w:r>
              <w:rPr>
                <w:rFonts w:eastAsia="新細明體" w:cs="Arial"/>
                <w:color w:val="FF0000"/>
                <w:sz w:val="18"/>
                <w:szCs w:val="18"/>
                <w:lang w:eastAsia="zh-TW"/>
              </w:rPr>
              <w:t>EE-processing can coexist with a sleep state with its power consumption added on top of the sleep power and without triggering transition out of the sleep state.</w:t>
            </w:r>
          </w:p>
        </w:tc>
        <w:tc>
          <w:tcPr>
            <w:tcW w:w="1883" w:type="dxa"/>
            <w:tcBorders>
              <w:top w:val="single" w:sz="8" w:space="0" w:color="000000"/>
              <w:left w:val="single" w:sz="8" w:space="0" w:color="000000"/>
              <w:bottom w:val="single" w:sz="8" w:space="0" w:color="000000"/>
              <w:right w:val="single" w:sz="8" w:space="0" w:color="000000"/>
            </w:tcBorders>
            <w:vAlign w:val="center"/>
          </w:tcPr>
          <w:p w14:paraId="38E10313" w14:textId="77777777" w:rsidR="00CA1E11" w:rsidRDefault="00000000">
            <w:pPr>
              <w:keepNext/>
              <w:keepLines/>
              <w:widowControl w:val="0"/>
              <w:spacing w:after="0" w:line="240" w:lineRule="auto"/>
              <w:jc w:val="left"/>
              <w:rPr>
                <w:rFonts w:eastAsia="新細明體" w:cs="Arial"/>
                <w:color w:val="FF0000"/>
                <w:sz w:val="18"/>
                <w:szCs w:val="18"/>
                <w:lang w:eastAsia="zh-TW"/>
              </w:rPr>
            </w:pPr>
            <w:r>
              <w:rPr>
                <w:rFonts w:eastAsia="新細明體" w:cs="Arial"/>
                <w:color w:val="FF0000"/>
                <w:sz w:val="18"/>
                <w:szCs w:val="18"/>
                <w:lang w:eastAsia="zh-TW"/>
              </w:rPr>
              <w:t>[</w:t>
            </w:r>
            <w:r>
              <w:rPr>
                <w:rFonts w:eastAsia="新細明體" w:cs="Arial"/>
                <w:color w:val="FF0000"/>
                <w:sz w:val="18"/>
                <w:szCs w:val="18"/>
                <w:highlight w:val="yellow"/>
                <w:lang w:eastAsia="zh-TW"/>
              </w:rPr>
              <w:t>10</w:t>
            </w:r>
            <w:r>
              <w:rPr>
                <w:rFonts w:eastAsia="新細明體" w:cs="Arial"/>
                <w:color w:val="FF0000"/>
                <w:sz w:val="18"/>
                <w:szCs w:val="18"/>
                <w:lang w:eastAsia="zh-TW"/>
              </w:rPr>
              <w:t>] if NF = 6GR UE NF</w:t>
            </w:r>
          </w:p>
          <w:p w14:paraId="38E10314" w14:textId="77777777" w:rsidR="00CA1E11" w:rsidRDefault="00CA1E11">
            <w:pPr>
              <w:keepNext/>
              <w:keepLines/>
              <w:widowControl w:val="0"/>
              <w:spacing w:after="0" w:line="240" w:lineRule="auto"/>
              <w:jc w:val="left"/>
              <w:rPr>
                <w:rFonts w:eastAsia="新細明體" w:cs="Arial"/>
                <w:color w:val="FF0000"/>
                <w:sz w:val="18"/>
                <w:szCs w:val="18"/>
                <w:lang w:eastAsia="zh-TW"/>
              </w:rPr>
            </w:pPr>
          </w:p>
          <w:p w14:paraId="38E10315" w14:textId="77777777" w:rsidR="00CA1E11" w:rsidRDefault="00000000">
            <w:pPr>
              <w:keepNext/>
              <w:keepLines/>
              <w:widowControl w:val="0"/>
              <w:spacing w:after="0" w:line="240" w:lineRule="auto"/>
              <w:jc w:val="left"/>
              <w:rPr>
                <w:rFonts w:eastAsia="新細明體" w:cs="Arial"/>
                <w:color w:val="FF0000"/>
                <w:sz w:val="18"/>
                <w:szCs w:val="18"/>
                <w:lang w:eastAsia="zh-TW"/>
              </w:rPr>
            </w:pPr>
            <w:r>
              <w:rPr>
                <w:rFonts w:eastAsia="新細明體" w:cs="Arial"/>
                <w:color w:val="FF0000"/>
                <w:sz w:val="18"/>
                <w:szCs w:val="18"/>
                <w:lang w:eastAsia="zh-TW"/>
              </w:rPr>
              <w:t>[</w:t>
            </w:r>
            <w:r>
              <w:rPr>
                <w:rFonts w:eastAsia="新細明體" w:cs="Arial"/>
                <w:color w:val="FF0000"/>
                <w:sz w:val="18"/>
                <w:szCs w:val="18"/>
                <w:highlight w:val="yellow"/>
                <w:lang w:eastAsia="zh-TW"/>
              </w:rPr>
              <w:t>4</w:t>
            </w:r>
            <w:r>
              <w:rPr>
                <w:rFonts w:eastAsia="新細明體" w:cs="Arial"/>
                <w:color w:val="FF0000"/>
                <w:sz w:val="18"/>
                <w:szCs w:val="18"/>
                <w:lang w:eastAsia="zh-TW"/>
              </w:rPr>
              <w:t>] if NF = 6GR UE NF + [</w:t>
            </w:r>
            <w:r>
              <w:rPr>
                <w:rFonts w:eastAsia="新細明體" w:cs="Arial"/>
                <w:color w:val="FF0000"/>
                <w:sz w:val="18"/>
                <w:szCs w:val="18"/>
                <w:highlight w:val="yellow"/>
                <w:lang w:eastAsia="zh-TW"/>
              </w:rPr>
              <w:t>2</w:t>
            </w:r>
            <w:r>
              <w:rPr>
                <w:rFonts w:eastAsia="新細明體" w:cs="Arial"/>
                <w:color w:val="FF0000"/>
                <w:sz w:val="18"/>
                <w:szCs w:val="18"/>
                <w:lang w:eastAsia="zh-TW"/>
              </w:rPr>
              <w:t>] dB</w:t>
            </w:r>
          </w:p>
        </w:tc>
        <w:tc>
          <w:tcPr>
            <w:tcW w:w="1879"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14:paraId="38E10316" w14:textId="77777777" w:rsidR="00CA1E11" w:rsidRDefault="00CA1E11">
            <w:pPr>
              <w:keepNext/>
              <w:keepLines/>
              <w:widowControl w:val="0"/>
              <w:spacing w:after="0" w:line="240" w:lineRule="auto"/>
              <w:jc w:val="center"/>
              <w:rPr>
                <w:rFonts w:eastAsia="新細明體" w:cs="Arial"/>
                <w:color w:val="FF0000"/>
                <w:sz w:val="18"/>
                <w:szCs w:val="18"/>
                <w:lang w:eastAsia="zh-TW"/>
              </w:rPr>
            </w:pPr>
          </w:p>
          <w:p w14:paraId="38E10317" w14:textId="77777777" w:rsidR="00CA1E11" w:rsidRDefault="00CA1E11">
            <w:pPr>
              <w:keepNext/>
              <w:keepLines/>
              <w:widowControl w:val="0"/>
              <w:spacing w:after="0" w:line="240" w:lineRule="auto"/>
              <w:jc w:val="center"/>
              <w:rPr>
                <w:rFonts w:eastAsia="新細明體" w:cs="Arial"/>
                <w:color w:val="FF0000"/>
                <w:sz w:val="18"/>
                <w:szCs w:val="18"/>
                <w:lang w:eastAsia="zh-TW"/>
              </w:rPr>
            </w:pPr>
          </w:p>
          <w:p w14:paraId="38E10318" w14:textId="77777777" w:rsidR="00CA1E11" w:rsidRDefault="00CA1E11">
            <w:pPr>
              <w:keepNext/>
              <w:keepLines/>
              <w:widowControl w:val="0"/>
              <w:spacing w:after="0" w:line="240" w:lineRule="auto"/>
              <w:jc w:val="center"/>
              <w:rPr>
                <w:rFonts w:eastAsia="新細明體" w:cs="Arial"/>
                <w:color w:val="FF0000"/>
                <w:sz w:val="18"/>
                <w:szCs w:val="18"/>
                <w:lang w:eastAsia="zh-TW"/>
              </w:rPr>
            </w:pPr>
          </w:p>
          <w:p w14:paraId="38E10319" w14:textId="77777777" w:rsidR="00CA1E11" w:rsidRDefault="00CA1E11">
            <w:pPr>
              <w:keepNext/>
              <w:keepLines/>
              <w:widowControl w:val="0"/>
              <w:spacing w:after="0" w:line="240" w:lineRule="auto"/>
              <w:jc w:val="center"/>
              <w:rPr>
                <w:rFonts w:eastAsia="新細明體" w:cs="Arial"/>
                <w:color w:val="FF0000"/>
                <w:sz w:val="18"/>
                <w:szCs w:val="18"/>
                <w:lang w:eastAsia="zh-TW"/>
              </w:rPr>
            </w:pPr>
          </w:p>
          <w:p w14:paraId="38E1031A" w14:textId="77777777" w:rsidR="00CA1E11" w:rsidRDefault="00CA1E11">
            <w:pPr>
              <w:keepNext/>
              <w:keepLines/>
              <w:widowControl w:val="0"/>
              <w:spacing w:after="0" w:line="240" w:lineRule="auto"/>
              <w:jc w:val="center"/>
              <w:rPr>
                <w:rFonts w:eastAsia="新細明體" w:cs="Arial"/>
                <w:color w:val="FF0000"/>
                <w:sz w:val="18"/>
                <w:szCs w:val="18"/>
                <w:lang w:eastAsia="zh-TW"/>
              </w:rPr>
            </w:pPr>
          </w:p>
          <w:p w14:paraId="38E1031B" w14:textId="77777777" w:rsidR="00CA1E11" w:rsidRDefault="00CA1E11">
            <w:pPr>
              <w:keepNext/>
              <w:keepLines/>
              <w:widowControl w:val="0"/>
              <w:spacing w:after="0" w:line="240" w:lineRule="auto"/>
              <w:jc w:val="center"/>
              <w:rPr>
                <w:rFonts w:eastAsia="新細明體" w:cs="Arial"/>
                <w:color w:val="FF0000"/>
                <w:sz w:val="18"/>
                <w:szCs w:val="18"/>
                <w:lang w:eastAsia="zh-TW"/>
              </w:rPr>
            </w:pPr>
          </w:p>
          <w:p w14:paraId="38E1031C" w14:textId="77777777" w:rsidR="00CA1E11" w:rsidRDefault="00CA1E11">
            <w:pPr>
              <w:keepNext/>
              <w:keepLines/>
              <w:widowControl w:val="0"/>
              <w:spacing w:after="0" w:line="240" w:lineRule="auto"/>
              <w:jc w:val="center"/>
              <w:rPr>
                <w:rFonts w:eastAsia="新細明體" w:cs="Arial"/>
                <w:color w:val="FF0000"/>
                <w:sz w:val="18"/>
                <w:szCs w:val="18"/>
                <w:lang w:eastAsia="zh-TW"/>
              </w:rPr>
            </w:pPr>
          </w:p>
          <w:p w14:paraId="38E1031D" w14:textId="77777777" w:rsidR="00CA1E11" w:rsidRDefault="00000000">
            <w:pPr>
              <w:keepNext/>
              <w:keepLines/>
              <w:widowControl w:val="0"/>
              <w:spacing w:after="0" w:line="240" w:lineRule="auto"/>
              <w:jc w:val="center"/>
              <w:rPr>
                <w:rFonts w:eastAsia="新細明體" w:cs="Arial"/>
                <w:color w:val="FF0000"/>
                <w:sz w:val="18"/>
                <w:szCs w:val="18"/>
                <w:lang w:eastAsia="zh-TW"/>
              </w:rPr>
            </w:pPr>
            <w:r>
              <w:rPr>
                <w:rFonts w:eastAsia="新細明體" w:cs="Arial"/>
                <w:color w:val="FF0000"/>
                <w:sz w:val="18"/>
                <w:szCs w:val="18"/>
                <w:lang w:eastAsia="zh-TW"/>
              </w:rPr>
              <w:t>TBD</w:t>
            </w:r>
          </w:p>
        </w:tc>
      </w:tr>
      <w:tr w:rsidR="00CA1E11" w14:paraId="38E10324" w14:textId="77777777">
        <w:trPr>
          <w:trHeight w:val="20"/>
          <w:jc w:val="center"/>
        </w:trPr>
        <w:tc>
          <w:tcPr>
            <w:tcW w:w="1162" w:type="dxa"/>
            <w:tcBorders>
              <w:top w:val="single" w:sz="8" w:space="0" w:color="000000"/>
              <w:left w:val="single" w:sz="8" w:space="0" w:color="000000"/>
              <w:bottom w:val="single" w:sz="8" w:space="0" w:color="000000"/>
              <w:right w:val="single" w:sz="8" w:space="0" w:color="000000"/>
            </w:tcBorders>
          </w:tcPr>
          <w:p w14:paraId="38E1031F" w14:textId="77777777" w:rsidR="00CA1E11" w:rsidRDefault="00000000">
            <w:pPr>
              <w:keepNext/>
              <w:keepLines/>
              <w:widowControl w:val="0"/>
              <w:spacing w:after="0" w:line="240" w:lineRule="auto"/>
              <w:jc w:val="left"/>
              <w:rPr>
                <w:rFonts w:eastAsia="MS Mincho" w:cs="Arial"/>
                <w:color w:val="FF0000"/>
                <w:sz w:val="18"/>
                <w:szCs w:val="18"/>
                <w:lang w:val="en-GB" w:eastAsia="en-US"/>
              </w:rPr>
            </w:pPr>
            <w:r>
              <w:rPr>
                <w:rFonts w:eastAsia="Calibri" w:cs="Arial"/>
                <w:sz w:val="18"/>
                <w:szCs w:val="18"/>
              </w:rPr>
              <w:t>PDCCH-only</w:t>
            </w:r>
          </w:p>
        </w:tc>
        <w:tc>
          <w:tcPr>
            <w:tcW w:w="4713" w:type="dxa"/>
            <w:tcBorders>
              <w:top w:val="single" w:sz="8" w:space="0" w:color="000000"/>
              <w:left w:val="single" w:sz="8" w:space="0" w:color="000000"/>
              <w:bottom w:val="single" w:sz="8" w:space="0" w:color="000000"/>
              <w:right w:val="single" w:sz="8" w:space="0" w:color="000000"/>
            </w:tcBorders>
          </w:tcPr>
          <w:p w14:paraId="38E10320" w14:textId="77777777" w:rsidR="00CA1E11" w:rsidRDefault="00000000">
            <w:pPr>
              <w:keepNext/>
              <w:keepLines/>
              <w:widowControl w:val="0"/>
              <w:spacing w:after="0" w:line="240" w:lineRule="auto"/>
              <w:jc w:val="left"/>
              <w:rPr>
                <w:rFonts w:eastAsia="MS Mincho" w:cs="Arial"/>
                <w:color w:val="FF0000"/>
                <w:sz w:val="18"/>
                <w:szCs w:val="18"/>
                <w:lang w:val="en-GB" w:eastAsia="en-US"/>
              </w:rPr>
            </w:pPr>
            <w:r>
              <w:rPr>
                <w:rFonts w:eastAsia="Calibri" w:cs="Arial"/>
                <w:sz w:val="18"/>
                <w:szCs w:val="18"/>
              </w:rPr>
              <w:t xml:space="preserve">No PDSCH and same-slot scheduling; this includes time for PDCCH decoding and any micro-sleep within the slot. </w:t>
            </w:r>
          </w:p>
        </w:tc>
        <w:tc>
          <w:tcPr>
            <w:tcW w:w="1883" w:type="dxa"/>
            <w:tcBorders>
              <w:top w:val="single" w:sz="8" w:space="0" w:color="000000"/>
              <w:left w:val="single" w:sz="8" w:space="0" w:color="000000"/>
              <w:bottom w:val="single" w:sz="8" w:space="0" w:color="000000"/>
              <w:right w:val="single" w:sz="8" w:space="0" w:color="000000"/>
            </w:tcBorders>
            <w:vAlign w:val="center"/>
          </w:tcPr>
          <w:p w14:paraId="38E10321" w14:textId="77777777" w:rsidR="00CA1E11" w:rsidRDefault="00000000">
            <w:pPr>
              <w:keepNext/>
              <w:keepLines/>
              <w:widowControl w:val="0"/>
              <w:spacing w:after="0" w:line="240" w:lineRule="auto"/>
              <w:jc w:val="center"/>
              <w:rPr>
                <w:rFonts w:eastAsia="新細明體" w:cs="Arial"/>
                <w:color w:val="FF0000"/>
                <w:sz w:val="18"/>
                <w:szCs w:val="18"/>
                <w:lang w:eastAsia="zh-TW"/>
              </w:rPr>
            </w:pPr>
            <w:r>
              <w:rPr>
                <w:rFonts w:eastAsia="Calibri" w:cs="Arial"/>
                <w:sz w:val="18"/>
                <w:szCs w:val="18"/>
              </w:rPr>
              <w:t>100</w:t>
            </w:r>
          </w:p>
        </w:tc>
        <w:tc>
          <w:tcPr>
            <w:tcW w:w="1879"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14:paraId="38E10322" w14:textId="77777777" w:rsidR="00CA1E11" w:rsidRDefault="00CA1E11">
            <w:pPr>
              <w:keepNext/>
              <w:keepLines/>
              <w:widowControl w:val="0"/>
              <w:spacing w:after="0" w:line="240" w:lineRule="auto"/>
              <w:jc w:val="center"/>
              <w:rPr>
                <w:rFonts w:eastAsia="Calibri" w:cs="Arial"/>
                <w:sz w:val="18"/>
                <w:szCs w:val="18"/>
              </w:rPr>
            </w:pPr>
          </w:p>
          <w:p w14:paraId="38E10323" w14:textId="77777777" w:rsidR="00CA1E11" w:rsidRDefault="00000000">
            <w:pPr>
              <w:keepNext/>
              <w:keepLines/>
              <w:widowControl w:val="0"/>
              <w:spacing w:after="0" w:line="240" w:lineRule="auto"/>
              <w:jc w:val="center"/>
              <w:rPr>
                <w:rFonts w:eastAsia="Calibri" w:cs="Arial"/>
                <w:sz w:val="18"/>
                <w:szCs w:val="18"/>
              </w:rPr>
            </w:pPr>
            <w:r>
              <w:rPr>
                <w:rFonts w:eastAsia="Calibri" w:cs="Arial"/>
                <w:sz w:val="18"/>
                <w:szCs w:val="18"/>
              </w:rPr>
              <w:t>175</w:t>
            </w:r>
          </w:p>
        </w:tc>
      </w:tr>
      <w:tr w:rsidR="00CA1E11" w14:paraId="38E10329" w14:textId="77777777">
        <w:trPr>
          <w:trHeight w:val="20"/>
          <w:jc w:val="center"/>
        </w:trPr>
        <w:tc>
          <w:tcPr>
            <w:tcW w:w="1162" w:type="dxa"/>
            <w:tcBorders>
              <w:top w:val="single" w:sz="8" w:space="0" w:color="000000"/>
              <w:left w:val="single" w:sz="8" w:space="0" w:color="000000"/>
              <w:bottom w:val="single" w:sz="8" w:space="0" w:color="000000"/>
              <w:right w:val="single" w:sz="8" w:space="0" w:color="000000"/>
            </w:tcBorders>
          </w:tcPr>
          <w:p w14:paraId="38E10325" w14:textId="77777777" w:rsidR="00CA1E11" w:rsidRDefault="00000000">
            <w:pPr>
              <w:keepNext/>
              <w:keepLines/>
              <w:widowControl w:val="0"/>
              <w:spacing w:after="0" w:line="240" w:lineRule="auto"/>
              <w:jc w:val="left"/>
              <w:rPr>
                <w:rFonts w:eastAsia="MS Mincho" w:cs="Arial"/>
                <w:color w:val="FF0000"/>
                <w:sz w:val="18"/>
                <w:szCs w:val="18"/>
                <w:lang w:val="en-GB" w:eastAsia="en-US"/>
              </w:rPr>
            </w:pPr>
            <w:r>
              <w:rPr>
                <w:rFonts w:eastAsia="Calibri" w:cs="Arial"/>
                <w:sz w:val="18"/>
                <w:szCs w:val="18"/>
              </w:rPr>
              <w:t xml:space="preserve">SSB or </w:t>
            </w:r>
            <w:r>
              <w:rPr>
                <w:rFonts w:eastAsia="Calibri" w:cs="Arial"/>
                <w:sz w:val="18"/>
                <w:szCs w:val="18"/>
              </w:rPr>
              <w:br/>
              <w:t>CSI-RS proc.</w:t>
            </w:r>
          </w:p>
        </w:tc>
        <w:tc>
          <w:tcPr>
            <w:tcW w:w="4713" w:type="dxa"/>
            <w:tcBorders>
              <w:top w:val="single" w:sz="8" w:space="0" w:color="000000"/>
              <w:left w:val="single" w:sz="8" w:space="0" w:color="000000"/>
              <w:bottom w:val="single" w:sz="8" w:space="0" w:color="000000"/>
              <w:right w:val="single" w:sz="8" w:space="0" w:color="000000"/>
            </w:tcBorders>
          </w:tcPr>
          <w:p w14:paraId="38E10326" w14:textId="77777777" w:rsidR="00CA1E11" w:rsidRDefault="00000000">
            <w:pPr>
              <w:keepNext/>
              <w:keepLines/>
              <w:widowControl w:val="0"/>
              <w:spacing w:after="0" w:line="240" w:lineRule="auto"/>
              <w:jc w:val="left"/>
              <w:rPr>
                <w:rFonts w:eastAsia="MS Mincho" w:cs="Arial"/>
                <w:color w:val="FF0000"/>
                <w:sz w:val="18"/>
                <w:szCs w:val="18"/>
                <w:lang w:val="en-GB" w:eastAsia="en-US"/>
              </w:rPr>
            </w:pPr>
            <w:r>
              <w:rPr>
                <w:rFonts w:eastAsia="Calibri" w:cs="Arial"/>
                <w:sz w:val="18"/>
                <w:szCs w:val="18"/>
              </w:rPr>
              <w:t>SSB can be used for fine time-frequency sync. and RSRP measurement of the serving/camping cell. TRS is the considered CSI-RS for sync. FFS the power scaling for processing other configurations of CSI-RS.</w:t>
            </w:r>
          </w:p>
        </w:tc>
        <w:tc>
          <w:tcPr>
            <w:tcW w:w="1883" w:type="dxa"/>
            <w:tcBorders>
              <w:top w:val="single" w:sz="8" w:space="0" w:color="000000"/>
              <w:left w:val="single" w:sz="8" w:space="0" w:color="000000"/>
              <w:bottom w:val="single" w:sz="8" w:space="0" w:color="000000"/>
              <w:right w:val="single" w:sz="8" w:space="0" w:color="000000"/>
            </w:tcBorders>
            <w:vAlign w:val="center"/>
          </w:tcPr>
          <w:p w14:paraId="38E10327" w14:textId="77777777" w:rsidR="00CA1E11" w:rsidRDefault="00000000">
            <w:pPr>
              <w:keepNext/>
              <w:keepLines/>
              <w:widowControl w:val="0"/>
              <w:spacing w:after="0" w:line="240" w:lineRule="auto"/>
              <w:jc w:val="center"/>
              <w:rPr>
                <w:rFonts w:eastAsia="新細明體" w:cs="Arial"/>
                <w:color w:val="FF0000"/>
                <w:sz w:val="18"/>
                <w:szCs w:val="18"/>
                <w:lang w:eastAsia="zh-TW"/>
              </w:rPr>
            </w:pPr>
            <w:r>
              <w:rPr>
                <w:rFonts w:eastAsia="Calibri" w:cs="Arial"/>
                <w:sz w:val="18"/>
                <w:szCs w:val="18"/>
              </w:rPr>
              <w:t>100</w:t>
            </w:r>
          </w:p>
        </w:tc>
        <w:tc>
          <w:tcPr>
            <w:tcW w:w="1879"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14:paraId="38E10328" w14:textId="77777777" w:rsidR="00CA1E11" w:rsidRDefault="00000000">
            <w:pPr>
              <w:keepNext/>
              <w:keepLines/>
              <w:widowControl w:val="0"/>
              <w:spacing w:after="0" w:line="240" w:lineRule="auto"/>
              <w:jc w:val="center"/>
              <w:rPr>
                <w:rFonts w:eastAsia="Calibri" w:cs="Arial"/>
                <w:sz w:val="18"/>
                <w:szCs w:val="18"/>
              </w:rPr>
            </w:pPr>
            <w:r>
              <w:rPr>
                <w:rFonts w:eastAsia="Calibri" w:cs="Arial"/>
                <w:sz w:val="18"/>
                <w:szCs w:val="18"/>
              </w:rPr>
              <w:br/>
              <w:t>175</w:t>
            </w:r>
          </w:p>
        </w:tc>
      </w:tr>
      <w:tr w:rsidR="00CA1E11" w14:paraId="38E1032E" w14:textId="77777777">
        <w:trPr>
          <w:trHeight w:val="20"/>
          <w:jc w:val="center"/>
        </w:trPr>
        <w:tc>
          <w:tcPr>
            <w:tcW w:w="1162" w:type="dxa"/>
            <w:tcBorders>
              <w:top w:val="single" w:sz="8" w:space="0" w:color="000000"/>
              <w:left w:val="single" w:sz="8" w:space="0" w:color="000000"/>
              <w:bottom w:val="single" w:sz="8" w:space="0" w:color="000000"/>
              <w:right w:val="single" w:sz="8" w:space="0" w:color="000000"/>
            </w:tcBorders>
          </w:tcPr>
          <w:p w14:paraId="38E1032A" w14:textId="77777777" w:rsidR="00CA1E11" w:rsidRDefault="00000000">
            <w:pPr>
              <w:keepNext/>
              <w:keepLines/>
              <w:widowControl w:val="0"/>
              <w:spacing w:after="0" w:line="240" w:lineRule="auto"/>
              <w:jc w:val="left"/>
              <w:rPr>
                <w:rFonts w:eastAsia="MS Mincho" w:cs="Arial"/>
                <w:color w:val="FF0000"/>
                <w:sz w:val="18"/>
                <w:szCs w:val="18"/>
                <w:lang w:val="en-GB" w:eastAsia="en-US"/>
              </w:rPr>
            </w:pPr>
            <w:r>
              <w:rPr>
                <w:rFonts w:eastAsia="Calibri" w:cs="Arial"/>
                <w:sz w:val="18"/>
                <w:szCs w:val="18"/>
              </w:rPr>
              <w:t>PDCCH + PDSCH</w:t>
            </w:r>
          </w:p>
        </w:tc>
        <w:tc>
          <w:tcPr>
            <w:tcW w:w="4713" w:type="dxa"/>
            <w:tcBorders>
              <w:top w:val="single" w:sz="8" w:space="0" w:color="000000"/>
              <w:left w:val="single" w:sz="8" w:space="0" w:color="000000"/>
              <w:bottom w:val="single" w:sz="8" w:space="0" w:color="000000"/>
              <w:right w:val="single" w:sz="8" w:space="0" w:color="000000"/>
            </w:tcBorders>
          </w:tcPr>
          <w:p w14:paraId="38E1032B" w14:textId="77777777" w:rsidR="00CA1E11" w:rsidRDefault="00000000">
            <w:pPr>
              <w:keepNext/>
              <w:keepLines/>
              <w:widowControl w:val="0"/>
              <w:spacing w:after="0" w:line="240" w:lineRule="auto"/>
              <w:jc w:val="left"/>
              <w:rPr>
                <w:rFonts w:eastAsia="MS Mincho" w:cs="Arial"/>
                <w:color w:val="FF0000"/>
                <w:sz w:val="18"/>
                <w:szCs w:val="18"/>
                <w:lang w:val="en-GB" w:eastAsia="en-US"/>
              </w:rPr>
            </w:pPr>
            <w:r>
              <w:rPr>
                <w:rFonts w:eastAsia="Calibri" w:cs="Arial"/>
                <w:sz w:val="18"/>
                <w:szCs w:val="18"/>
              </w:rPr>
              <w:t xml:space="preserve">PDCCH + PDSCH. ACK/NACK in long PUCCH is modeled by UL power state. </w:t>
            </w:r>
          </w:p>
        </w:tc>
        <w:tc>
          <w:tcPr>
            <w:tcW w:w="1883" w:type="dxa"/>
            <w:tcBorders>
              <w:top w:val="single" w:sz="8" w:space="0" w:color="000000"/>
              <w:left w:val="single" w:sz="8" w:space="0" w:color="000000"/>
              <w:bottom w:val="single" w:sz="8" w:space="0" w:color="000000"/>
              <w:right w:val="single" w:sz="8" w:space="0" w:color="000000"/>
            </w:tcBorders>
            <w:vAlign w:val="center"/>
          </w:tcPr>
          <w:p w14:paraId="38E1032C" w14:textId="77777777" w:rsidR="00CA1E11" w:rsidRDefault="00000000">
            <w:pPr>
              <w:keepNext/>
              <w:keepLines/>
              <w:widowControl w:val="0"/>
              <w:spacing w:after="0" w:line="240" w:lineRule="auto"/>
              <w:jc w:val="center"/>
              <w:rPr>
                <w:rFonts w:eastAsia="新細明體" w:cs="Arial"/>
                <w:color w:val="FF0000"/>
                <w:sz w:val="18"/>
                <w:szCs w:val="18"/>
                <w:lang w:eastAsia="zh-TW"/>
              </w:rPr>
            </w:pPr>
            <w:r>
              <w:rPr>
                <w:rFonts w:eastAsia="Calibri" w:cs="Arial"/>
                <w:sz w:val="18"/>
                <w:szCs w:val="18"/>
              </w:rPr>
              <w:t>300</w:t>
            </w:r>
          </w:p>
        </w:tc>
        <w:tc>
          <w:tcPr>
            <w:tcW w:w="1879"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14:paraId="38E1032D" w14:textId="77777777" w:rsidR="00CA1E11" w:rsidRDefault="00000000">
            <w:pPr>
              <w:keepNext/>
              <w:keepLines/>
              <w:widowControl w:val="0"/>
              <w:spacing w:after="0" w:line="240" w:lineRule="auto"/>
              <w:jc w:val="center"/>
              <w:rPr>
                <w:rFonts w:eastAsia="Calibri" w:cs="Arial"/>
                <w:sz w:val="18"/>
                <w:szCs w:val="18"/>
              </w:rPr>
            </w:pPr>
            <w:r>
              <w:rPr>
                <w:rFonts w:eastAsia="Calibri" w:cs="Arial"/>
                <w:sz w:val="18"/>
                <w:szCs w:val="18"/>
              </w:rPr>
              <w:t>350</w:t>
            </w:r>
          </w:p>
        </w:tc>
      </w:tr>
      <w:tr w:rsidR="00CA1E11" w14:paraId="38E10337" w14:textId="77777777">
        <w:trPr>
          <w:trHeight w:val="20"/>
          <w:jc w:val="center"/>
        </w:trPr>
        <w:tc>
          <w:tcPr>
            <w:tcW w:w="1162" w:type="dxa"/>
            <w:tcBorders>
              <w:top w:val="single" w:sz="8" w:space="0" w:color="000000"/>
              <w:left w:val="single" w:sz="8" w:space="0" w:color="000000"/>
              <w:bottom w:val="single" w:sz="8" w:space="0" w:color="000000"/>
              <w:right w:val="single" w:sz="8" w:space="0" w:color="000000"/>
            </w:tcBorders>
          </w:tcPr>
          <w:p w14:paraId="38E1032F" w14:textId="77777777" w:rsidR="00CA1E11" w:rsidRDefault="00000000">
            <w:pPr>
              <w:keepNext/>
              <w:keepLines/>
              <w:widowControl w:val="0"/>
              <w:spacing w:after="0" w:line="240" w:lineRule="auto"/>
              <w:jc w:val="left"/>
              <w:rPr>
                <w:rFonts w:eastAsia="MS Mincho" w:cs="Arial"/>
                <w:color w:val="FF0000"/>
                <w:sz w:val="18"/>
                <w:szCs w:val="18"/>
                <w:lang w:val="en-GB" w:eastAsia="en-US"/>
              </w:rPr>
            </w:pPr>
            <w:r>
              <w:rPr>
                <w:rFonts w:eastAsia="Calibri" w:cs="Arial"/>
                <w:sz w:val="18"/>
                <w:szCs w:val="18"/>
              </w:rPr>
              <w:t>UL</w:t>
            </w:r>
          </w:p>
        </w:tc>
        <w:tc>
          <w:tcPr>
            <w:tcW w:w="4713" w:type="dxa"/>
            <w:tcBorders>
              <w:top w:val="single" w:sz="8" w:space="0" w:color="000000"/>
              <w:left w:val="single" w:sz="8" w:space="0" w:color="000000"/>
              <w:bottom w:val="single" w:sz="8" w:space="0" w:color="000000"/>
              <w:right w:val="single" w:sz="8" w:space="0" w:color="000000"/>
            </w:tcBorders>
          </w:tcPr>
          <w:p w14:paraId="38E10330" w14:textId="77777777" w:rsidR="00CA1E11" w:rsidRDefault="00000000">
            <w:pPr>
              <w:keepNext/>
              <w:keepLines/>
              <w:widowControl w:val="0"/>
              <w:spacing w:after="0" w:line="240" w:lineRule="auto"/>
              <w:jc w:val="left"/>
              <w:rPr>
                <w:rFonts w:eastAsia="MS Mincho" w:cs="Arial"/>
                <w:color w:val="FF0000"/>
                <w:sz w:val="18"/>
                <w:szCs w:val="18"/>
                <w:lang w:val="en-GB" w:eastAsia="en-US"/>
              </w:rPr>
            </w:pPr>
            <w:r>
              <w:rPr>
                <w:rFonts w:eastAsia="Calibri" w:cs="Arial"/>
                <w:sz w:val="18"/>
                <w:szCs w:val="18"/>
              </w:rPr>
              <w:t xml:space="preserve">Long PUCCH or PUSCH. </w:t>
            </w:r>
          </w:p>
        </w:tc>
        <w:tc>
          <w:tcPr>
            <w:tcW w:w="1883" w:type="dxa"/>
            <w:tcBorders>
              <w:top w:val="single" w:sz="8" w:space="0" w:color="000000"/>
              <w:left w:val="single" w:sz="8" w:space="0" w:color="000000"/>
              <w:bottom w:val="single" w:sz="8" w:space="0" w:color="000000"/>
              <w:right w:val="single" w:sz="8" w:space="0" w:color="000000"/>
            </w:tcBorders>
          </w:tcPr>
          <w:p w14:paraId="38E10331" w14:textId="77777777" w:rsidR="00CA1E11" w:rsidRDefault="00000000">
            <w:pPr>
              <w:keepNext/>
              <w:keepLines/>
              <w:widowControl w:val="0"/>
              <w:spacing w:after="0"/>
              <w:jc w:val="center"/>
              <w:rPr>
                <w:rFonts w:eastAsia="新細明體" w:cs="Times New Roman"/>
                <w:sz w:val="18"/>
                <w:szCs w:val="18"/>
                <w:lang w:eastAsia="zh-CN"/>
              </w:rPr>
            </w:pPr>
            <w:r>
              <w:rPr>
                <w:rFonts w:eastAsia="新細明體" w:cs="Times New Roman"/>
                <w:sz w:val="18"/>
                <w:szCs w:val="18"/>
                <w:lang w:eastAsia="zh-CN"/>
              </w:rPr>
              <w:t>250 (0 dBm)</w:t>
            </w:r>
          </w:p>
          <w:p w14:paraId="38E10332" w14:textId="77777777" w:rsidR="00CA1E11" w:rsidRDefault="00000000">
            <w:pPr>
              <w:keepNext/>
              <w:keepLines/>
              <w:widowControl w:val="0"/>
              <w:spacing w:after="0" w:line="240" w:lineRule="auto"/>
              <w:jc w:val="center"/>
              <w:rPr>
                <w:rFonts w:eastAsia="新細明體" w:cs="Arial"/>
                <w:sz w:val="18"/>
                <w:szCs w:val="18"/>
                <w:lang w:eastAsia="zh-TW"/>
              </w:rPr>
            </w:pPr>
            <w:r>
              <w:rPr>
                <w:rFonts w:eastAsia="Calibri" w:cs="Arial"/>
                <w:sz w:val="18"/>
                <w:szCs w:val="18"/>
              </w:rPr>
              <w:t>700 (23 dBm)</w:t>
            </w:r>
          </w:p>
          <w:p w14:paraId="38E10333" w14:textId="77777777" w:rsidR="00CA1E11" w:rsidRDefault="00000000">
            <w:pPr>
              <w:keepNext/>
              <w:keepLines/>
              <w:widowControl w:val="0"/>
              <w:spacing w:after="0" w:line="240" w:lineRule="auto"/>
              <w:jc w:val="center"/>
              <w:rPr>
                <w:rFonts w:eastAsia="新細明體" w:cs="Arial"/>
                <w:color w:val="FF0000"/>
                <w:sz w:val="18"/>
                <w:szCs w:val="18"/>
                <w:lang w:eastAsia="zh-TW"/>
              </w:rPr>
            </w:pPr>
            <w:r>
              <w:rPr>
                <w:rFonts w:eastAsia="新細明體" w:cs="Arial"/>
                <w:color w:val="FF0000"/>
                <w:sz w:val="18"/>
                <w:szCs w:val="18"/>
                <w:highlight w:val="yellow"/>
                <w:lang w:val="de-DE" w:eastAsia="zh-TW"/>
              </w:rPr>
              <w:t>1100 (26 dBm)</w:t>
            </w:r>
          </w:p>
        </w:tc>
        <w:tc>
          <w:tcPr>
            <w:tcW w:w="1879"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14:paraId="38E10334" w14:textId="77777777" w:rsidR="00CA1E11" w:rsidRDefault="00000000">
            <w:pPr>
              <w:keepNext/>
              <w:keepLines/>
              <w:widowControl w:val="0"/>
              <w:spacing w:after="0"/>
              <w:ind w:left="156"/>
              <w:jc w:val="center"/>
              <w:rPr>
                <w:rFonts w:eastAsia="新細明體" w:cs="Times New Roman"/>
                <w:sz w:val="18"/>
                <w:szCs w:val="18"/>
              </w:rPr>
            </w:pPr>
            <w:r>
              <w:rPr>
                <w:rFonts w:eastAsia="新細明體" w:cs="Times New Roman"/>
                <w:sz w:val="18"/>
                <w:szCs w:val="18"/>
              </w:rPr>
              <w:t>350</w:t>
            </w:r>
          </w:p>
          <w:p w14:paraId="38E10335" w14:textId="77777777" w:rsidR="00CA1E11" w:rsidRDefault="00000000">
            <w:pPr>
              <w:keepNext/>
              <w:keepLines/>
              <w:widowControl w:val="0"/>
              <w:spacing w:after="0"/>
              <w:ind w:left="156"/>
              <w:jc w:val="center"/>
              <w:rPr>
                <w:rFonts w:eastAsia="新細明體" w:cs="Times New Roman"/>
                <w:sz w:val="18"/>
                <w:szCs w:val="18"/>
              </w:rPr>
            </w:pPr>
            <w:r>
              <w:rPr>
                <w:rFonts w:eastAsia="新細明體" w:cs="Times New Roman"/>
                <w:sz w:val="18"/>
                <w:szCs w:val="18"/>
              </w:rPr>
              <w:t>(FFS Tx power level)</w:t>
            </w:r>
          </w:p>
          <w:p w14:paraId="38E10336" w14:textId="77777777" w:rsidR="00CA1E11" w:rsidRDefault="00CA1E11">
            <w:pPr>
              <w:keepNext/>
              <w:keepLines/>
              <w:widowControl w:val="0"/>
              <w:spacing w:after="0"/>
              <w:jc w:val="center"/>
              <w:rPr>
                <w:rFonts w:eastAsia="新細明體" w:cs="Times New Roman"/>
                <w:sz w:val="18"/>
                <w:szCs w:val="18"/>
              </w:rPr>
            </w:pPr>
          </w:p>
        </w:tc>
      </w:tr>
    </w:tbl>
    <w:p w14:paraId="38E10338" w14:textId="77777777" w:rsidR="00CA1E11" w:rsidRDefault="00CA1E11">
      <w:pPr>
        <w:spacing w:line="252" w:lineRule="auto"/>
        <w:rPr>
          <w:rFonts w:eastAsia="新細明體" w:cs="Arial"/>
          <w:b/>
          <w:bCs/>
          <w:szCs w:val="22"/>
          <w:lang w:eastAsia="zh-TW"/>
        </w:rPr>
      </w:pPr>
    </w:p>
    <w:p w14:paraId="38E10339" w14:textId="77777777" w:rsidR="00CA1E11" w:rsidRDefault="00000000">
      <w:pPr>
        <w:pStyle w:val="Level-40"/>
        <w:rPr>
          <w:rFonts w:eastAsia="新細明體"/>
          <w:lang w:eastAsia="zh-TW"/>
        </w:rPr>
      </w:pPr>
      <w:r>
        <w:rPr>
          <w:rFonts w:eastAsia="新細明體"/>
          <w:lang w:eastAsia="zh-TW"/>
        </w:rPr>
        <w:t>Companies’ views on Proposal 3.3.2.1 (1st round)</w:t>
      </w:r>
    </w:p>
    <w:p w14:paraId="38E1033A" w14:textId="77777777" w:rsidR="00CA1E11" w:rsidRDefault="00000000" w:rsidP="00317BDE">
      <w:pPr>
        <w:numPr>
          <w:ilvl w:val="0"/>
          <w:numId w:val="24"/>
        </w:numPr>
        <w:spacing w:after="120"/>
        <w:rPr>
          <w:rFonts w:eastAsia="新細明體" w:cs="Times New Roman"/>
          <w:color w:val="0000FF"/>
          <w:lang w:eastAsia="zh-TW"/>
        </w:rPr>
      </w:pPr>
      <w:r>
        <w:rPr>
          <w:rFonts w:eastAsia="新細明體" w:cs="Times New Roman"/>
          <w:color w:val="0000FF"/>
          <w:lang w:eastAsia="zh-TW"/>
        </w:rPr>
        <w:t xml:space="preserve">Note: </w:t>
      </w:r>
      <w:r>
        <w:rPr>
          <w:rFonts w:eastAsia="新細明體" w:cs="Times New Roman"/>
          <w:b/>
          <w:bCs/>
          <w:color w:val="0000FF"/>
          <w:lang w:eastAsia="zh-TW"/>
        </w:rPr>
        <w:t>Structure and description</w:t>
      </w:r>
      <w:r>
        <w:rPr>
          <w:rFonts w:eastAsia="新細明體" w:cs="Times New Roman"/>
          <w:color w:val="0000FF"/>
          <w:lang w:eastAsia="zh-TW"/>
        </w:rPr>
        <w:t xml:space="preserve"> are critical part to consider first; values can be updated further </w:t>
      </w:r>
    </w:p>
    <w:tbl>
      <w:tblPr>
        <w:tblStyle w:val="2d"/>
        <w:tblW w:w="4650" w:type="pct"/>
        <w:tblLayout w:type="fixed"/>
        <w:tblLook w:val="04A0" w:firstRow="1" w:lastRow="0" w:firstColumn="1" w:lastColumn="0" w:noHBand="0" w:noVBand="1"/>
      </w:tblPr>
      <w:tblGrid>
        <w:gridCol w:w="1543"/>
        <w:gridCol w:w="7411"/>
      </w:tblGrid>
      <w:tr w:rsidR="00CA1E11" w14:paraId="38E1033D" w14:textId="77777777">
        <w:tc>
          <w:tcPr>
            <w:tcW w:w="1544" w:type="dxa"/>
            <w:shd w:val="clear" w:color="auto" w:fill="FFC000"/>
          </w:tcPr>
          <w:p w14:paraId="38E1033B" w14:textId="77777777" w:rsidR="00CA1E11" w:rsidRDefault="00000000">
            <w:pPr>
              <w:widowControl w:val="0"/>
              <w:spacing w:after="0" w:line="254" w:lineRule="auto"/>
              <w:rPr>
                <w:rFonts w:eastAsia="新細明體" w:cs="Arial"/>
                <w:b/>
                <w:bCs/>
                <w:kern w:val="2"/>
                <w:sz w:val="18"/>
                <w:szCs w:val="18"/>
                <w:lang w:eastAsia="zh-TW"/>
              </w:rPr>
            </w:pPr>
            <w:r>
              <w:rPr>
                <w:rFonts w:eastAsia="新細明體" w:cs="Arial"/>
                <w:b/>
                <w:bCs/>
                <w:kern w:val="2"/>
                <w:sz w:val="18"/>
                <w:szCs w:val="18"/>
                <w:lang w:eastAsia="zh-TW"/>
              </w:rPr>
              <w:t>Company</w:t>
            </w:r>
          </w:p>
        </w:tc>
        <w:tc>
          <w:tcPr>
            <w:tcW w:w="7418" w:type="dxa"/>
            <w:shd w:val="clear" w:color="auto" w:fill="FFC000"/>
          </w:tcPr>
          <w:p w14:paraId="38E1033C" w14:textId="77777777" w:rsidR="00CA1E11" w:rsidRDefault="00000000">
            <w:pPr>
              <w:widowControl w:val="0"/>
              <w:spacing w:after="0" w:line="254" w:lineRule="auto"/>
              <w:rPr>
                <w:rFonts w:eastAsia="新細明體" w:cs="Arial"/>
                <w:b/>
                <w:bCs/>
                <w:kern w:val="2"/>
                <w:sz w:val="18"/>
                <w:szCs w:val="18"/>
                <w:lang w:eastAsia="zh-TW"/>
              </w:rPr>
            </w:pPr>
            <w:r>
              <w:rPr>
                <w:rFonts w:eastAsia="新細明體" w:cs="Arial"/>
                <w:b/>
                <w:bCs/>
                <w:kern w:val="2"/>
                <w:sz w:val="18"/>
                <w:szCs w:val="18"/>
                <w:lang w:eastAsia="zh-TW"/>
              </w:rPr>
              <w:t>View</w:t>
            </w:r>
          </w:p>
        </w:tc>
      </w:tr>
      <w:tr w:rsidR="00CA1E11" w14:paraId="38E10340" w14:textId="77777777">
        <w:tc>
          <w:tcPr>
            <w:tcW w:w="1544" w:type="dxa"/>
          </w:tcPr>
          <w:p w14:paraId="38E1033E" w14:textId="77777777" w:rsidR="00CA1E11" w:rsidRDefault="00000000">
            <w:pPr>
              <w:widowControl w:val="0"/>
              <w:spacing w:after="0" w:line="254" w:lineRule="auto"/>
              <w:rPr>
                <w:rFonts w:eastAsia="DengXian" w:cs="Arial"/>
                <w:kern w:val="2"/>
                <w:sz w:val="18"/>
                <w:szCs w:val="18"/>
                <w:lang w:eastAsia="zh-CN"/>
              </w:rPr>
            </w:pPr>
            <w:r>
              <w:rPr>
                <w:rFonts w:eastAsia="DengXian" w:cs="Arial"/>
                <w:kern w:val="2"/>
                <w:sz w:val="18"/>
                <w:szCs w:val="18"/>
                <w:lang w:eastAsia="zh-CN"/>
              </w:rPr>
              <w:t>CMCC</w:t>
            </w:r>
          </w:p>
        </w:tc>
        <w:tc>
          <w:tcPr>
            <w:tcW w:w="7418" w:type="dxa"/>
          </w:tcPr>
          <w:p w14:paraId="38E1033F" w14:textId="77777777" w:rsidR="00CA1E11" w:rsidRDefault="00000000">
            <w:pPr>
              <w:widowControl w:val="0"/>
              <w:spacing w:after="0" w:line="254" w:lineRule="auto"/>
              <w:rPr>
                <w:rFonts w:eastAsia="DengXian" w:cs="Arial"/>
                <w:kern w:val="2"/>
                <w:sz w:val="18"/>
                <w:szCs w:val="18"/>
                <w:lang w:eastAsia="zh-CN"/>
              </w:rPr>
            </w:pPr>
            <w:r>
              <w:rPr>
                <w:rFonts w:eastAsia="DengXian" w:cs="Arial"/>
                <w:kern w:val="2"/>
                <w:sz w:val="18"/>
                <w:szCs w:val="18"/>
                <w:lang w:eastAsia="zh-CN"/>
              </w:rPr>
              <w:t xml:space="preserve">Support the structure but whether 2 kinds of NF </w:t>
            </w:r>
            <w:proofErr w:type="gramStart"/>
            <w:r>
              <w:rPr>
                <w:rFonts w:eastAsia="DengXian" w:cs="Arial"/>
                <w:kern w:val="2"/>
                <w:sz w:val="18"/>
                <w:szCs w:val="18"/>
                <w:lang w:eastAsia="zh-CN"/>
              </w:rPr>
              <w:t>is</w:t>
            </w:r>
            <w:proofErr w:type="gramEnd"/>
            <w:r>
              <w:rPr>
                <w:rFonts w:eastAsia="DengXian" w:cs="Arial"/>
                <w:kern w:val="2"/>
                <w:sz w:val="18"/>
                <w:szCs w:val="18"/>
                <w:lang w:eastAsia="zh-CN"/>
              </w:rPr>
              <w:t xml:space="preserve"> needed?</w:t>
            </w:r>
          </w:p>
        </w:tc>
      </w:tr>
      <w:tr w:rsidR="00CA1E11" w14:paraId="38E10343" w14:textId="77777777">
        <w:tc>
          <w:tcPr>
            <w:tcW w:w="1544" w:type="dxa"/>
          </w:tcPr>
          <w:p w14:paraId="38E10341" w14:textId="77777777" w:rsidR="00CA1E11" w:rsidRDefault="00000000">
            <w:pPr>
              <w:widowControl w:val="0"/>
              <w:spacing w:after="0" w:line="254" w:lineRule="auto"/>
              <w:rPr>
                <w:rFonts w:eastAsia="新細明體" w:cs="Arial"/>
                <w:kern w:val="2"/>
                <w:sz w:val="18"/>
                <w:szCs w:val="18"/>
                <w:lang w:eastAsia="zh-TW"/>
              </w:rPr>
            </w:pPr>
            <w:r>
              <w:rPr>
                <w:rFonts w:eastAsia="Malgun Gothic" w:cs="Arial"/>
                <w:kern w:val="2"/>
                <w:sz w:val="18"/>
                <w:szCs w:val="18"/>
                <w:lang w:eastAsia="ko-KR"/>
              </w:rPr>
              <w:t>Samsung</w:t>
            </w:r>
          </w:p>
        </w:tc>
        <w:tc>
          <w:tcPr>
            <w:tcW w:w="7418" w:type="dxa"/>
          </w:tcPr>
          <w:p w14:paraId="38E10342" w14:textId="77777777" w:rsidR="00CA1E11" w:rsidRDefault="00000000">
            <w:pPr>
              <w:widowControl w:val="0"/>
              <w:spacing w:after="0" w:line="254" w:lineRule="auto"/>
              <w:rPr>
                <w:rFonts w:eastAsia="新細明體" w:cs="Arial"/>
                <w:kern w:val="2"/>
                <w:sz w:val="18"/>
                <w:szCs w:val="18"/>
                <w:lang w:eastAsia="zh-TW"/>
              </w:rPr>
            </w:pPr>
            <w:r>
              <w:rPr>
                <w:rFonts w:eastAsia="新細明體" w:cs="Arial"/>
                <w:kern w:val="2"/>
                <w:sz w:val="18"/>
                <w:szCs w:val="18"/>
                <w:lang w:eastAsia="zh-TW"/>
              </w:rPr>
              <w:t>For power value in EE processing, it can be scaled from the reference configuration (e.g., 2Rx). (e.g., if 1RX is assumed, lower value can be used based on the scaling rule), or only agreed value can be assumed for link budget calculation as well as power evaluation assumption. Further, the operation of measurement or synchronization itself consumes power. It seems that there are no conditions for CFO or timing offset here. This can be addressed in a sequence design that meets the conditions later.</w:t>
            </w:r>
          </w:p>
        </w:tc>
      </w:tr>
      <w:tr w:rsidR="00CA1E11" w14:paraId="38E10349" w14:textId="77777777">
        <w:tc>
          <w:tcPr>
            <w:tcW w:w="1544" w:type="dxa"/>
          </w:tcPr>
          <w:p w14:paraId="38E10344" w14:textId="77777777" w:rsidR="00CA1E11" w:rsidRDefault="00000000">
            <w:pPr>
              <w:widowControl w:val="0"/>
              <w:spacing w:after="0" w:line="254" w:lineRule="auto"/>
              <w:rPr>
                <w:rFonts w:eastAsia="新細明體" w:cs="Arial"/>
                <w:kern w:val="2"/>
                <w:sz w:val="18"/>
                <w:szCs w:val="18"/>
                <w:lang w:eastAsia="zh-TW"/>
              </w:rPr>
            </w:pPr>
            <w:r>
              <w:rPr>
                <w:rFonts w:eastAsia="Malgun Gothic" w:cs="Arial"/>
                <w:kern w:val="2"/>
                <w:sz w:val="18"/>
                <w:szCs w:val="18"/>
                <w:lang w:eastAsia="ko-KR"/>
              </w:rPr>
              <w:t>LG Electronics</w:t>
            </w:r>
          </w:p>
        </w:tc>
        <w:tc>
          <w:tcPr>
            <w:tcW w:w="7418" w:type="dxa"/>
          </w:tcPr>
          <w:p w14:paraId="38E10345" w14:textId="77777777" w:rsidR="00CA1E11" w:rsidRDefault="00000000">
            <w:pPr>
              <w:widowControl w:val="0"/>
              <w:spacing w:after="0" w:line="254" w:lineRule="auto"/>
              <w:rPr>
                <w:rFonts w:eastAsia="Malgun Gothic" w:cs="Arial"/>
                <w:kern w:val="2"/>
                <w:sz w:val="18"/>
                <w:szCs w:val="18"/>
                <w:lang w:eastAsia="ko-KR"/>
              </w:rPr>
            </w:pPr>
            <w:r>
              <w:rPr>
                <w:rFonts w:eastAsia="Malgun Gothic" w:cs="Arial"/>
                <w:kern w:val="2"/>
                <w:sz w:val="18"/>
                <w:szCs w:val="18"/>
                <w:lang w:eastAsia="ko-KR"/>
              </w:rPr>
              <w:t>We have two comments:</w:t>
            </w:r>
          </w:p>
          <w:p w14:paraId="38E10346" w14:textId="77777777" w:rsidR="00CA1E11" w:rsidRDefault="00000000" w:rsidP="00317BDE">
            <w:pPr>
              <w:pStyle w:val="a"/>
              <w:widowControl w:val="0"/>
              <w:numPr>
                <w:ilvl w:val="0"/>
                <w:numId w:val="36"/>
              </w:numPr>
              <w:spacing w:line="254" w:lineRule="auto"/>
              <w:rPr>
                <w:rFonts w:eastAsia="Malgun Gothic"/>
                <w:kern w:val="2"/>
                <w:sz w:val="18"/>
                <w:szCs w:val="18"/>
                <w:lang w:val="en-GB" w:eastAsia="ko-KR"/>
              </w:rPr>
            </w:pPr>
            <w:r>
              <w:rPr>
                <w:rFonts w:eastAsia="Malgun Gothic"/>
                <w:kern w:val="2"/>
                <w:sz w:val="18"/>
                <w:szCs w:val="18"/>
                <w:lang w:val="en-GB" w:eastAsia="ko-KR"/>
              </w:rPr>
              <w:t>Reusing the terminology “DL WUS of OFDM based sequence” in the previous RAN1 agreement is preferred</w:t>
            </w:r>
          </w:p>
          <w:p w14:paraId="38E10347" w14:textId="77777777" w:rsidR="00CA1E11" w:rsidRDefault="00000000" w:rsidP="00317BDE">
            <w:pPr>
              <w:pStyle w:val="a"/>
              <w:widowControl w:val="0"/>
              <w:numPr>
                <w:ilvl w:val="0"/>
                <w:numId w:val="36"/>
              </w:numPr>
              <w:spacing w:line="254" w:lineRule="auto"/>
              <w:rPr>
                <w:rFonts w:eastAsia="Malgun Gothic"/>
                <w:kern w:val="2"/>
                <w:sz w:val="18"/>
                <w:szCs w:val="18"/>
                <w:lang w:val="en-GB" w:eastAsia="ko-KR"/>
              </w:rPr>
            </w:pPr>
            <w:r>
              <w:rPr>
                <w:rFonts w:eastAsia="Malgun Gothic"/>
                <w:kern w:val="2"/>
                <w:sz w:val="18"/>
                <w:szCs w:val="18"/>
                <w:lang w:val="en-GB" w:eastAsia="ko-KR"/>
              </w:rPr>
              <w:t xml:space="preserve">The sentence </w:t>
            </w:r>
            <w:proofErr w:type="gramStart"/>
            <w:r>
              <w:rPr>
                <w:rFonts w:eastAsia="Malgun Gothic"/>
                <w:kern w:val="2"/>
                <w:sz w:val="18"/>
                <w:szCs w:val="18"/>
                <w:lang w:val="en-GB" w:eastAsia="ko-KR"/>
              </w:rPr>
              <w:t>“</w:t>
            </w:r>
            <w:r>
              <w:rPr>
                <w:rFonts w:eastAsia="新細明體"/>
                <w:color w:val="FF0000"/>
                <w:sz w:val="18"/>
                <w:szCs w:val="18"/>
                <w:lang w:val="en-GB"/>
              </w:rPr>
              <w:t xml:space="preserve"> EE</w:t>
            </w:r>
            <w:proofErr w:type="gramEnd"/>
            <w:r>
              <w:rPr>
                <w:rFonts w:eastAsia="新細明體"/>
                <w:color w:val="FF0000"/>
                <w:sz w:val="18"/>
                <w:szCs w:val="18"/>
                <w:lang w:val="en-GB"/>
              </w:rPr>
              <w:t>-processing can coexist with a sleep state with its power consumption added on top of the sleep power and without triggering transition out of the sleep state.</w:t>
            </w:r>
            <w:r>
              <w:rPr>
                <w:rFonts w:eastAsia="Malgun Gothic"/>
                <w:kern w:val="2"/>
                <w:sz w:val="18"/>
                <w:szCs w:val="18"/>
                <w:lang w:val="en-GB" w:eastAsia="ko-KR"/>
              </w:rPr>
              <w:t xml:space="preserve">” needs further clarification. Our preference is not to consider coexistence with EE-processing state and other sleep state(s). </w:t>
            </w:r>
          </w:p>
          <w:p w14:paraId="38E10348" w14:textId="77777777" w:rsidR="00CA1E11" w:rsidRDefault="00CA1E11">
            <w:pPr>
              <w:widowControl w:val="0"/>
              <w:spacing w:after="0" w:line="254" w:lineRule="auto"/>
              <w:rPr>
                <w:rFonts w:eastAsia="新細明體" w:cs="Arial"/>
                <w:kern w:val="2"/>
                <w:sz w:val="18"/>
                <w:szCs w:val="18"/>
                <w:lang w:eastAsia="zh-TW"/>
              </w:rPr>
            </w:pPr>
          </w:p>
        </w:tc>
      </w:tr>
      <w:tr w:rsidR="00CA1E11" w14:paraId="38E10357" w14:textId="77777777">
        <w:tc>
          <w:tcPr>
            <w:tcW w:w="1544" w:type="dxa"/>
          </w:tcPr>
          <w:p w14:paraId="38E1034A" w14:textId="77777777" w:rsidR="00CA1E11" w:rsidRDefault="00000000">
            <w:pPr>
              <w:widowControl w:val="0"/>
              <w:spacing w:after="0" w:line="254" w:lineRule="auto"/>
              <w:rPr>
                <w:rFonts w:eastAsia="DengXian" w:cs="Arial"/>
                <w:kern w:val="2"/>
                <w:sz w:val="18"/>
                <w:szCs w:val="18"/>
                <w:lang w:eastAsia="zh-CN"/>
              </w:rPr>
            </w:pPr>
            <w:r>
              <w:rPr>
                <w:rFonts w:eastAsia="DengXian" w:cs="Arial"/>
                <w:kern w:val="2"/>
                <w:sz w:val="18"/>
                <w:szCs w:val="18"/>
                <w:lang w:eastAsia="zh-CN"/>
              </w:rPr>
              <w:t>Vivo</w:t>
            </w:r>
          </w:p>
        </w:tc>
        <w:tc>
          <w:tcPr>
            <w:tcW w:w="7418" w:type="dxa"/>
          </w:tcPr>
          <w:p w14:paraId="38E1034B" w14:textId="77777777" w:rsidR="00CA1E11" w:rsidRDefault="00000000">
            <w:pPr>
              <w:widowControl w:val="0"/>
              <w:spacing w:after="0" w:line="254" w:lineRule="auto"/>
              <w:rPr>
                <w:rFonts w:eastAsia="DengXian" w:cs="Arial"/>
                <w:kern w:val="2"/>
                <w:sz w:val="18"/>
                <w:szCs w:val="18"/>
                <w:lang w:eastAsia="zh-CN"/>
              </w:rPr>
            </w:pPr>
            <w:r>
              <w:rPr>
                <w:rFonts w:eastAsia="DengXian" w:cs="Arial"/>
                <w:kern w:val="2"/>
                <w:sz w:val="18"/>
                <w:szCs w:val="18"/>
                <w:lang w:eastAsia="zh-CN"/>
              </w:rPr>
              <w:t>We suggest the following changes in red color:</w:t>
            </w:r>
          </w:p>
          <w:p w14:paraId="38E1034C" w14:textId="77777777" w:rsidR="00CA1E11" w:rsidRDefault="00CA1E11">
            <w:pPr>
              <w:widowControl w:val="0"/>
              <w:spacing w:after="0" w:line="254" w:lineRule="auto"/>
              <w:rPr>
                <w:rFonts w:eastAsia="DengXian" w:cs="Arial"/>
                <w:kern w:val="2"/>
                <w:sz w:val="18"/>
                <w:szCs w:val="18"/>
                <w:lang w:eastAsia="zh-CN"/>
              </w:rPr>
            </w:pPr>
          </w:p>
          <w:p w14:paraId="38E1034D" w14:textId="77777777" w:rsidR="00CA1E11" w:rsidRDefault="00000000">
            <w:pPr>
              <w:keepNext/>
              <w:keepLines/>
              <w:spacing w:after="0" w:line="240" w:lineRule="auto"/>
              <w:jc w:val="left"/>
              <w:rPr>
                <w:rFonts w:eastAsia="新細明體" w:cs="Arial"/>
                <w:color w:val="000000" w:themeColor="text1"/>
                <w:sz w:val="18"/>
                <w:szCs w:val="18"/>
                <w:lang w:val="en-GB" w:eastAsia="zh-TW"/>
              </w:rPr>
            </w:pPr>
            <w:r>
              <w:rPr>
                <w:rFonts w:eastAsia="MS Mincho" w:cs="Arial"/>
                <w:color w:val="000000" w:themeColor="text1"/>
                <w:sz w:val="18"/>
                <w:szCs w:val="18"/>
                <w:lang w:val="en-GB" w:eastAsia="en-US"/>
              </w:rPr>
              <w:lastRenderedPageBreak/>
              <w:t xml:space="preserve">Processing 6GR </w:t>
            </w:r>
            <w:r>
              <w:rPr>
                <w:rFonts w:eastAsia="MS Mincho" w:cs="Arial"/>
                <w:color w:val="FF0000"/>
                <w:sz w:val="18"/>
                <w:szCs w:val="18"/>
                <w:lang w:val="en-GB" w:eastAsia="en-US"/>
              </w:rPr>
              <w:t xml:space="preserve">DL WUS </w:t>
            </w:r>
            <w:r>
              <w:rPr>
                <w:rFonts w:eastAsia="MS Mincho" w:cs="Arial"/>
                <w:color w:val="000000" w:themeColor="text1"/>
                <w:sz w:val="18"/>
                <w:szCs w:val="18"/>
                <w:lang w:val="en-GB" w:eastAsia="en-US"/>
              </w:rPr>
              <w:t>signals of OFDM-based sequence(s) for wake-up indication, if applicable, synchronization and/or measurement, in an energy efficient manner, based on the following configuration:</w:t>
            </w:r>
          </w:p>
          <w:p w14:paraId="38E1034E" w14:textId="77777777" w:rsidR="00CA1E11" w:rsidRDefault="00000000">
            <w:pPr>
              <w:keepNext/>
              <w:keepLines/>
              <w:spacing w:after="0" w:line="240" w:lineRule="auto"/>
              <w:jc w:val="left"/>
              <w:rPr>
                <w:rFonts w:eastAsia="新細明體" w:cs="Arial"/>
                <w:color w:val="000000" w:themeColor="text1"/>
                <w:sz w:val="18"/>
                <w:szCs w:val="18"/>
                <w:u w:val="single"/>
                <w:lang w:val="en-GB" w:eastAsia="zh-TW"/>
              </w:rPr>
            </w:pPr>
            <w:r>
              <w:rPr>
                <w:rFonts w:eastAsia="新細明體" w:cs="Arial"/>
                <w:color w:val="000000" w:themeColor="text1"/>
                <w:sz w:val="18"/>
                <w:szCs w:val="18"/>
                <w:u w:val="single"/>
                <w:lang w:val="en-GB" w:eastAsia="zh-TW"/>
              </w:rPr>
              <w:t>FR1 (including ~7</w:t>
            </w:r>
            <w:r>
              <w:rPr>
                <w:rFonts w:eastAsia="新細明體" w:cs="Arial"/>
                <w:color w:val="000000" w:themeColor="text1"/>
                <w:sz w:val="18"/>
                <w:szCs w:val="18"/>
                <w:u w:val="single"/>
                <w:lang w:eastAsia="zh-TW"/>
              </w:rPr>
              <w:t>GHz</w:t>
            </w:r>
            <w:r>
              <w:rPr>
                <w:rFonts w:eastAsia="新細明體" w:cs="Arial"/>
                <w:color w:val="000000" w:themeColor="text1"/>
                <w:sz w:val="18"/>
                <w:szCs w:val="18"/>
                <w:u w:val="single"/>
                <w:lang w:val="en-GB" w:eastAsia="zh-TW"/>
              </w:rPr>
              <w:t>)</w:t>
            </w:r>
          </w:p>
          <w:p w14:paraId="38E1034F" w14:textId="77777777" w:rsidR="00CA1E11" w:rsidRDefault="00000000" w:rsidP="00317BDE">
            <w:pPr>
              <w:numPr>
                <w:ilvl w:val="0"/>
                <w:numId w:val="23"/>
              </w:numPr>
              <w:spacing w:after="0" w:line="240" w:lineRule="auto"/>
              <w:ind w:left="714" w:hanging="357"/>
              <w:contextualSpacing/>
              <w:jc w:val="left"/>
              <w:rPr>
                <w:rFonts w:eastAsia="新細明體" w:cs="Times New Roman"/>
                <w:color w:val="000000" w:themeColor="text1"/>
                <w:sz w:val="18"/>
                <w:szCs w:val="18"/>
                <w:lang w:eastAsia="zh-TW"/>
              </w:rPr>
            </w:pPr>
            <w:r>
              <w:rPr>
                <w:rFonts w:eastAsia="新細明體" w:cs="Times New Roman"/>
                <w:color w:val="000000" w:themeColor="text1"/>
                <w:sz w:val="18"/>
                <w:szCs w:val="18"/>
                <w:lang w:eastAsia="zh-TW"/>
              </w:rPr>
              <w:t>[</w:t>
            </w:r>
            <w:r>
              <w:rPr>
                <w:rFonts w:eastAsia="新細明體" w:cs="Times New Roman"/>
                <w:color w:val="000000" w:themeColor="text1"/>
                <w:sz w:val="18"/>
                <w:szCs w:val="18"/>
                <w:highlight w:val="yellow"/>
                <w:lang w:eastAsia="zh-TW"/>
              </w:rPr>
              <w:t>12</w:t>
            </w:r>
            <w:r>
              <w:rPr>
                <w:rFonts w:eastAsia="新細明體" w:cs="Times New Roman"/>
                <w:color w:val="000000" w:themeColor="text1"/>
                <w:sz w:val="18"/>
                <w:szCs w:val="18"/>
                <w:lang w:eastAsia="zh-TW"/>
              </w:rPr>
              <w:t>]-RB and [</w:t>
            </w:r>
            <w:r>
              <w:rPr>
                <w:rFonts w:eastAsia="新細明體" w:cs="Times New Roman"/>
                <w:strike/>
                <w:color w:val="FF0000"/>
                <w:sz w:val="18"/>
                <w:szCs w:val="18"/>
                <w:highlight w:val="yellow"/>
                <w:lang w:eastAsia="zh-TW"/>
              </w:rPr>
              <w:t>2</w:t>
            </w:r>
            <w:r>
              <w:rPr>
                <w:rFonts w:eastAsia="新細明體" w:cs="Times New Roman"/>
                <w:color w:val="000000" w:themeColor="text1"/>
                <w:sz w:val="18"/>
                <w:szCs w:val="18"/>
                <w:lang w:eastAsia="zh-TW"/>
              </w:rPr>
              <w:t xml:space="preserve"> </w:t>
            </w:r>
            <w:r>
              <w:rPr>
                <w:rFonts w:eastAsia="新細明體" w:cs="Times New Roman"/>
                <w:color w:val="FF0000"/>
                <w:sz w:val="18"/>
                <w:szCs w:val="18"/>
                <w:lang w:eastAsia="zh-TW"/>
              </w:rPr>
              <w:t>1</w:t>
            </w:r>
            <w:r>
              <w:rPr>
                <w:rFonts w:eastAsia="新細明體" w:cs="Times New Roman"/>
                <w:color w:val="000000" w:themeColor="text1"/>
                <w:sz w:val="18"/>
                <w:szCs w:val="18"/>
                <w:lang w:eastAsia="zh-TW"/>
              </w:rPr>
              <w:t>]-RX for reception</w:t>
            </w:r>
          </w:p>
          <w:p w14:paraId="38E10350" w14:textId="77777777" w:rsidR="00CA1E11" w:rsidRDefault="00000000" w:rsidP="00317BDE">
            <w:pPr>
              <w:keepNext/>
              <w:keepLines/>
              <w:numPr>
                <w:ilvl w:val="0"/>
                <w:numId w:val="23"/>
              </w:numPr>
              <w:spacing w:after="0" w:line="240" w:lineRule="auto"/>
              <w:ind w:left="714" w:hanging="357"/>
              <w:jc w:val="left"/>
              <w:rPr>
                <w:rFonts w:eastAsia="新細明體" w:cs="Arial"/>
                <w:color w:val="000000" w:themeColor="text1"/>
                <w:sz w:val="18"/>
                <w:szCs w:val="18"/>
                <w:lang w:eastAsia="zh-TW"/>
              </w:rPr>
            </w:pPr>
            <w:r>
              <w:rPr>
                <w:rFonts w:eastAsia="新細明體" w:cs="Arial"/>
                <w:color w:val="FF0000"/>
                <w:sz w:val="18"/>
                <w:szCs w:val="18"/>
                <w:lang w:eastAsia="zh-TW"/>
              </w:rPr>
              <w:t>Residual</w:t>
            </w:r>
            <w:r>
              <w:rPr>
                <w:rFonts w:eastAsia="新細明體" w:cs="Arial"/>
                <w:color w:val="000000" w:themeColor="text1"/>
                <w:sz w:val="18"/>
                <w:szCs w:val="18"/>
                <w:lang w:eastAsia="zh-TW"/>
              </w:rPr>
              <w:t xml:space="preserve"> CFO up to [</w:t>
            </w:r>
            <w:r>
              <w:rPr>
                <w:rFonts w:eastAsia="新細明體" w:cs="Arial"/>
                <w:color w:val="000000" w:themeColor="text1"/>
                <w:sz w:val="18"/>
                <w:szCs w:val="18"/>
                <w:highlight w:val="yellow"/>
                <w:lang w:eastAsia="zh-TW"/>
              </w:rPr>
              <w:t>5</w:t>
            </w:r>
            <w:r>
              <w:rPr>
                <w:rFonts w:eastAsia="新細明體" w:cs="Arial"/>
                <w:color w:val="000000" w:themeColor="text1"/>
                <w:sz w:val="18"/>
                <w:szCs w:val="18"/>
                <w:lang w:eastAsia="zh-TW"/>
              </w:rPr>
              <w:t xml:space="preserve">] ppm and </w:t>
            </w:r>
            <w:r>
              <w:rPr>
                <w:rFonts w:eastAsia="新細明體" w:cs="Arial"/>
                <w:color w:val="FF0000"/>
                <w:sz w:val="18"/>
                <w:szCs w:val="18"/>
                <w:lang w:eastAsia="zh-TW"/>
              </w:rPr>
              <w:t>residual</w:t>
            </w:r>
            <w:r>
              <w:rPr>
                <w:rFonts w:eastAsia="新細明體" w:cs="Arial"/>
                <w:color w:val="000000" w:themeColor="text1"/>
                <w:sz w:val="18"/>
                <w:szCs w:val="18"/>
                <w:lang w:eastAsia="zh-TW"/>
              </w:rPr>
              <w:t xml:space="preserve"> timing offset up to [</w:t>
            </w:r>
            <w:r>
              <w:rPr>
                <w:rFonts w:eastAsia="新細明體" w:cs="Arial"/>
                <w:color w:val="000000" w:themeColor="text1"/>
                <w:sz w:val="18"/>
                <w:szCs w:val="18"/>
                <w:highlight w:val="yellow"/>
                <w:lang w:eastAsia="zh-TW"/>
              </w:rPr>
              <w:t>2</w:t>
            </w:r>
            <w:r>
              <w:rPr>
                <w:rFonts w:eastAsia="新細明體" w:cs="Arial"/>
                <w:color w:val="000000" w:themeColor="text1"/>
                <w:sz w:val="18"/>
                <w:szCs w:val="18"/>
                <w:lang w:eastAsia="zh-TW"/>
              </w:rPr>
              <w:t>] us</w:t>
            </w:r>
          </w:p>
          <w:p w14:paraId="38E10351" w14:textId="77777777" w:rsidR="00CA1E11" w:rsidRDefault="00000000" w:rsidP="00317BDE">
            <w:pPr>
              <w:keepNext/>
              <w:keepLines/>
              <w:numPr>
                <w:ilvl w:val="0"/>
                <w:numId w:val="23"/>
              </w:numPr>
              <w:spacing w:after="0" w:line="240" w:lineRule="auto"/>
              <w:ind w:left="714" w:hanging="357"/>
              <w:jc w:val="left"/>
              <w:rPr>
                <w:rFonts w:eastAsia="新細明體" w:cs="Arial"/>
                <w:color w:val="000000" w:themeColor="text1"/>
                <w:sz w:val="18"/>
                <w:szCs w:val="18"/>
                <w:lang w:val="fr-FR" w:eastAsia="zh-TW"/>
              </w:rPr>
            </w:pPr>
            <w:r>
              <w:rPr>
                <w:rFonts w:eastAsia="新細明體" w:cs="Arial"/>
                <w:color w:val="000000" w:themeColor="text1"/>
                <w:sz w:val="18"/>
                <w:szCs w:val="18"/>
                <w:lang w:val="fr-FR" w:eastAsia="zh-TW"/>
              </w:rPr>
              <w:t>Noise Figure (NF) = 6GR UE NF or 6GR UE NF + [</w:t>
            </w:r>
            <w:r>
              <w:rPr>
                <w:rFonts w:eastAsia="新細明體" w:cs="Arial"/>
                <w:color w:val="000000" w:themeColor="text1"/>
                <w:sz w:val="18"/>
                <w:szCs w:val="18"/>
                <w:highlight w:val="yellow"/>
                <w:lang w:val="fr-FR" w:eastAsia="zh-TW"/>
              </w:rPr>
              <w:t>2</w:t>
            </w:r>
            <w:r>
              <w:rPr>
                <w:rFonts w:eastAsia="新細明體" w:cs="Arial"/>
                <w:color w:val="000000" w:themeColor="text1"/>
                <w:sz w:val="18"/>
                <w:szCs w:val="18"/>
                <w:lang w:val="fr-FR" w:eastAsia="zh-TW"/>
              </w:rPr>
              <w:t>] dB</w:t>
            </w:r>
          </w:p>
          <w:p w14:paraId="38E10352" w14:textId="77777777" w:rsidR="00CA1E11" w:rsidRDefault="00000000">
            <w:pPr>
              <w:keepNext/>
              <w:keepLines/>
              <w:spacing w:after="0" w:line="240" w:lineRule="auto"/>
              <w:jc w:val="left"/>
              <w:rPr>
                <w:rFonts w:eastAsia="新細明體" w:cs="Arial"/>
                <w:color w:val="000000" w:themeColor="text1"/>
                <w:sz w:val="18"/>
                <w:szCs w:val="18"/>
                <w:u w:val="single"/>
                <w:lang w:val="en-GB" w:eastAsia="zh-TW"/>
              </w:rPr>
            </w:pPr>
            <w:r>
              <w:rPr>
                <w:rFonts w:eastAsia="新細明體" w:cs="Arial"/>
                <w:color w:val="000000" w:themeColor="text1"/>
                <w:sz w:val="18"/>
                <w:szCs w:val="18"/>
                <w:u w:val="single"/>
                <w:lang w:val="en-GB" w:eastAsia="zh-TW"/>
              </w:rPr>
              <w:t>FR2 (including 24.25 GHz – 52.6 GHz)</w:t>
            </w:r>
          </w:p>
          <w:p w14:paraId="38E10353" w14:textId="77777777" w:rsidR="00CA1E11" w:rsidRDefault="00000000" w:rsidP="00317BDE">
            <w:pPr>
              <w:keepNext/>
              <w:keepLines/>
              <w:numPr>
                <w:ilvl w:val="0"/>
                <w:numId w:val="24"/>
              </w:numPr>
              <w:spacing w:after="0" w:line="240" w:lineRule="auto"/>
              <w:jc w:val="left"/>
              <w:rPr>
                <w:rFonts w:eastAsia="新細明體" w:cs="Arial"/>
                <w:color w:val="000000" w:themeColor="text1"/>
                <w:sz w:val="18"/>
                <w:szCs w:val="18"/>
                <w:lang w:eastAsia="zh-TW"/>
              </w:rPr>
            </w:pPr>
            <w:r>
              <w:rPr>
                <w:rFonts w:eastAsia="新細明體" w:cs="Arial"/>
                <w:color w:val="000000" w:themeColor="text1"/>
                <w:sz w:val="18"/>
                <w:szCs w:val="18"/>
                <w:lang w:eastAsia="zh-TW"/>
              </w:rPr>
              <w:t>FFS</w:t>
            </w:r>
          </w:p>
          <w:p w14:paraId="38E10354" w14:textId="77777777" w:rsidR="00CA1E11" w:rsidRDefault="00CA1E11">
            <w:pPr>
              <w:keepNext/>
              <w:keepLines/>
              <w:spacing w:after="0" w:line="240" w:lineRule="auto"/>
              <w:jc w:val="left"/>
              <w:rPr>
                <w:rFonts w:eastAsia="新細明體" w:cs="Arial"/>
                <w:color w:val="000000" w:themeColor="text1"/>
                <w:sz w:val="18"/>
                <w:szCs w:val="18"/>
                <w:lang w:eastAsia="zh-TW"/>
              </w:rPr>
            </w:pPr>
          </w:p>
          <w:p w14:paraId="38E10355" w14:textId="77777777" w:rsidR="00CA1E11" w:rsidRDefault="00000000">
            <w:pPr>
              <w:widowControl w:val="0"/>
              <w:spacing w:after="0" w:line="254" w:lineRule="auto"/>
              <w:rPr>
                <w:rFonts w:eastAsia="新細明體" w:cs="Arial"/>
                <w:color w:val="000000" w:themeColor="text1"/>
                <w:sz w:val="18"/>
                <w:szCs w:val="18"/>
                <w:lang w:eastAsia="zh-TW"/>
              </w:rPr>
            </w:pPr>
            <w:r>
              <w:rPr>
                <w:rFonts w:eastAsia="新細明體" w:cs="Arial"/>
                <w:color w:val="000000" w:themeColor="text1"/>
                <w:sz w:val="18"/>
                <w:szCs w:val="18"/>
                <w:lang w:eastAsia="zh-TW"/>
              </w:rPr>
              <w:t xml:space="preserve">EE-processing can </w:t>
            </w:r>
            <w:r>
              <w:rPr>
                <w:rFonts w:eastAsia="DengXian" w:cs="Arial"/>
                <w:strike/>
                <w:color w:val="FF0000"/>
                <w:sz w:val="18"/>
                <w:szCs w:val="18"/>
                <w:lang w:eastAsia="zh-CN"/>
              </w:rPr>
              <w:t>coexist with</w:t>
            </w:r>
            <w:r>
              <w:rPr>
                <w:rFonts w:eastAsia="DengXian" w:cs="Arial"/>
                <w:color w:val="FF0000"/>
                <w:sz w:val="18"/>
                <w:szCs w:val="18"/>
                <w:lang w:eastAsia="zh-CN"/>
              </w:rPr>
              <w:t xml:space="preserve"> be performed by a UE during</w:t>
            </w:r>
            <w:r>
              <w:rPr>
                <w:rFonts w:eastAsia="新細明體" w:cs="Arial"/>
                <w:color w:val="000000" w:themeColor="text1"/>
                <w:sz w:val="18"/>
                <w:szCs w:val="18"/>
                <w:lang w:eastAsia="zh-TW"/>
              </w:rPr>
              <w:t xml:space="preserve"> a sleep state with </w:t>
            </w:r>
            <w:r>
              <w:rPr>
                <w:rFonts w:eastAsia="新細明體" w:cs="Arial"/>
                <w:strike/>
                <w:color w:val="FF0000"/>
                <w:sz w:val="18"/>
                <w:szCs w:val="18"/>
                <w:lang w:eastAsia="zh-TW"/>
              </w:rPr>
              <w:t>its</w:t>
            </w:r>
            <w:r>
              <w:rPr>
                <w:rFonts w:eastAsia="新細明體" w:cs="Arial"/>
                <w:color w:val="000000" w:themeColor="text1"/>
                <w:sz w:val="18"/>
                <w:szCs w:val="18"/>
                <w:lang w:eastAsia="zh-TW"/>
              </w:rPr>
              <w:t xml:space="preserve"> </w:t>
            </w:r>
            <w:r>
              <w:rPr>
                <w:rFonts w:eastAsia="新細明體" w:cs="Arial"/>
                <w:color w:val="FF0000"/>
                <w:sz w:val="18"/>
                <w:szCs w:val="18"/>
                <w:lang w:eastAsia="zh-TW"/>
              </w:rPr>
              <w:t>additional</w:t>
            </w:r>
            <w:r>
              <w:rPr>
                <w:rFonts w:eastAsia="新細明體" w:cs="Arial"/>
                <w:color w:val="000000" w:themeColor="text1"/>
                <w:sz w:val="18"/>
                <w:szCs w:val="18"/>
                <w:lang w:eastAsia="zh-TW"/>
              </w:rPr>
              <w:t xml:space="preserve"> power consumption added on top of the sleep power and without triggering </w:t>
            </w:r>
            <w:r>
              <w:rPr>
                <w:rFonts w:eastAsia="新細明體" w:cs="Arial"/>
                <w:color w:val="FF0000"/>
                <w:sz w:val="18"/>
                <w:szCs w:val="18"/>
                <w:lang w:eastAsia="zh-TW"/>
              </w:rPr>
              <w:t>the UE</w:t>
            </w:r>
            <w:r>
              <w:rPr>
                <w:rFonts w:eastAsia="新細明體" w:cs="Arial"/>
                <w:color w:val="000000" w:themeColor="text1"/>
                <w:sz w:val="18"/>
                <w:szCs w:val="18"/>
                <w:lang w:eastAsia="zh-TW"/>
              </w:rPr>
              <w:t xml:space="preserve"> transition out of the sleep state.</w:t>
            </w:r>
          </w:p>
          <w:p w14:paraId="38E10356" w14:textId="77777777" w:rsidR="00CA1E11" w:rsidRDefault="00000000" w:rsidP="00317BDE">
            <w:pPr>
              <w:keepNext/>
              <w:keepLines/>
              <w:numPr>
                <w:ilvl w:val="0"/>
                <w:numId w:val="24"/>
              </w:numPr>
              <w:spacing w:after="0" w:line="240" w:lineRule="auto"/>
              <w:jc w:val="left"/>
              <w:rPr>
                <w:rFonts w:eastAsia="DengXian" w:cs="Arial"/>
                <w:kern w:val="2"/>
                <w:sz w:val="18"/>
                <w:szCs w:val="18"/>
                <w:lang w:eastAsia="zh-CN"/>
              </w:rPr>
            </w:pPr>
            <w:r>
              <w:rPr>
                <w:rFonts w:eastAsia="新細明體" w:cs="Arial"/>
                <w:color w:val="FF0000"/>
                <w:sz w:val="18"/>
                <w:szCs w:val="18"/>
                <w:lang w:eastAsia="zh-TW"/>
              </w:rPr>
              <w:t>FFS whether the additional power consumption for EE-processing is the same or different across different sleep states.</w:t>
            </w:r>
          </w:p>
        </w:tc>
      </w:tr>
      <w:tr w:rsidR="00CA1E11" w14:paraId="38E1035A" w14:textId="77777777">
        <w:tc>
          <w:tcPr>
            <w:tcW w:w="1544" w:type="dxa"/>
          </w:tcPr>
          <w:p w14:paraId="38E10358" w14:textId="77777777" w:rsidR="00CA1E11" w:rsidRDefault="00000000">
            <w:pPr>
              <w:widowControl w:val="0"/>
              <w:spacing w:after="0" w:line="254" w:lineRule="auto"/>
              <w:rPr>
                <w:rFonts w:eastAsia="DengXian" w:cs="Arial"/>
                <w:kern w:val="2"/>
                <w:sz w:val="18"/>
                <w:szCs w:val="18"/>
                <w:lang w:eastAsia="zh-CN"/>
              </w:rPr>
            </w:pPr>
            <w:proofErr w:type="spellStart"/>
            <w:r>
              <w:rPr>
                <w:rFonts w:eastAsia="DengXian" w:cs="Arial"/>
                <w:kern w:val="2"/>
                <w:sz w:val="18"/>
                <w:szCs w:val="18"/>
                <w:lang w:eastAsia="zh-CN"/>
              </w:rPr>
              <w:lastRenderedPageBreak/>
              <w:t>Spreadtrum</w:t>
            </w:r>
            <w:proofErr w:type="spellEnd"/>
          </w:p>
        </w:tc>
        <w:tc>
          <w:tcPr>
            <w:tcW w:w="7418" w:type="dxa"/>
          </w:tcPr>
          <w:p w14:paraId="38E10359" w14:textId="77777777" w:rsidR="00CA1E11" w:rsidRDefault="00000000">
            <w:pPr>
              <w:widowControl w:val="0"/>
              <w:spacing w:after="0" w:line="254" w:lineRule="auto"/>
              <w:rPr>
                <w:rFonts w:eastAsia="新細明體" w:cs="Arial"/>
                <w:kern w:val="2"/>
                <w:sz w:val="18"/>
                <w:szCs w:val="18"/>
                <w:lang w:eastAsia="zh-TW"/>
              </w:rPr>
            </w:pPr>
            <w:r>
              <w:rPr>
                <w:rFonts w:eastAsia="DengXian" w:cs="Arial"/>
                <w:kern w:val="2"/>
                <w:sz w:val="18"/>
                <w:szCs w:val="18"/>
                <w:lang w:eastAsia="zh-CN"/>
              </w:rPr>
              <w:t xml:space="preserve">We support to introduce EE processing power state but whether 2 kinds of NF </w:t>
            </w:r>
            <w:proofErr w:type="gramStart"/>
            <w:r>
              <w:rPr>
                <w:rFonts w:eastAsia="DengXian" w:cs="Arial"/>
                <w:kern w:val="2"/>
                <w:sz w:val="18"/>
                <w:szCs w:val="18"/>
                <w:lang w:eastAsia="zh-CN"/>
              </w:rPr>
              <w:t>is</w:t>
            </w:r>
            <w:proofErr w:type="gramEnd"/>
            <w:r>
              <w:rPr>
                <w:rFonts w:eastAsia="DengXian" w:cs="Arial"/>
                <w:kern w:val="2"/>
                <w:sz w:val="18"/>
                <w:szCs w:val="18"/>
                <w:lang w:eastAsia="zh-CN"/>
              </w:rPr>
              <w:t xml:space="preserve"> necessary need more discussion.</w:t>
            </w:r>
          </w:p>
        </w:tc>
      </w:tr>
      <w:tr w:rsidR="00CA1E11" w14:paraId="38E10360" w14:textId="77777777">
        <w:tc>
          <w:tcPr>
            <w:tcW w:w="1544" w:type="dxa"/>
          </w:tcPr>
          <w:p w14:paraId="38E1035B" w14:textId="77777777" w:rsidR="00CA1E11" w:rsidRDefault="00000000">
            <w:pPr>
              <w:widowControl w:val="0"/>
              <w:spacing w:after="0" w:line="254" w:lineRule="auto"/>
              <w:rPr>
                <w:rFonts w:eastAsia="新細明體" w:cs="Arial"/>
                <w:kern w:val="2"/>
                <w:sz w:val="18"/>
                <w:szCs w:val="18"/>
                <w:lang w:eastAsia="zh-TW"/>
              </w:rPr>
            </w:pPr>
            <w:r>
              <w:rPr>
                <w:rFonts w:eastAsia="DengXian" w:cs="Arial"/>
                <w:kern w:val="2"/>
                <w:sz w:val="18"/>
                <w:szCs w:val="18"/>
                <w:lang w:eastAsia="zh-CN"/>
              </w:rPr>
              <w:t>Ericsson</w:t>
            </w:r>
          </w:p>
        </w:tc>
        <w:tc>
          <w:tcPr>
            <w:tcW w:w="7418" w:type="dxa"/>
          </w:tcPr>
          <w:p w14:paraId="38E1035C" w14:textId="77777777" w:rsidR="00CA1E11" w:rsidRDefault="00000000">
            <w:pPr>
              <w:widowControl w:val="0"/>
              <w:spacing w:line="254" w:lineRule="auto"/>
              <w:rPr>
                <w:rFonts w:eastAsia="新細明體"/>
                <w:kern w:val="2"/>
                <w:sz w:val="18"/>
                <w:szCs w:val="18"/>
              </w:rPr>
            </w:pPr>
            <w:r>
              <w:rPr>
                <w:rFonts w:eastAsia="新細明體"/>
                <w:kern w:val="2"/>
                <w:sz w:val="18"/>
                <w:szCs w:val="18"/>
              </w:rPr>
              <w:t>The purpose of EE sleep state and the new ultra deep sleep state is not clear. The characteristic of each sleep state should reflect the status/function of the state.</w:t>
            </w:r>
          </w:p>
          <w:p w14:paraId="38E1035D" w14:textId="77777777" w:rsidR="00CA1E11" w:rsidRDefault="00000000">
            <w:pPr>
              <w:widowControl w:val="0"/>
              <w:spacing w:line="254" w:lineRule="auto"/>
              <w:ind w:left="360" w:hanging="360"/>
              <w:rPr>
                <w:rFonts w:eastAsia="新細明體"/>
                <w:kern w:val="2"/>
                <w:sz w:val="18"/>
                <w:szCs w:val="18"/>
              </w:rPr>
            </w:pPr>
            <w:r>
              <w:rPr>
                <w:rFonts w:eastAsia="新細明體"/>
                <w:kern w:val="2"/>
                <w:sz w:val="18"/>
                <w:szCs w:val="18"/>
              </w:rPr>
              <w:t>The transition time/energy of the new EE processing state to/from other states is not defined. Does it follow the transition of the corresponding sleep state?</w:t>
            </w:r>
          </w:p>
          <w:p w14:paraId="38E1035E" w14:textId="77777777" w:rsidR="00CA1E11" w:rsidRDefault="00000000">
            <w:pPr>
              <w:widowControl w:val="0"/>
              <w:spacing w:line="254" w:lineRule="auto"/>
              <w:ind w:left="360" w:hanging="360"/>
              <w:rPr>
                <w:rFonts w:eastAsia="新細明體"/>
                <w:kern w:val="2"/>
                <w:sz w:val="18"/>
                <w:szCs w:val="18"/>
              </w:rPr>
            </w:pPr>
            <w:r>
              <w:rPr>
                <w:rFonts w:eastAsia="新細明體"/>
                <w:kern w:val="2"/>
                <w:sz w:val="18"/>
                <w:szCs w:val="18"/>
              </w:rPr>
              <w:t>The values for Ultra-deep sleep should follow TR 38.869:</w:t>
            </w:r>
          </w:p>
          <w:p w14:paraId="38E1035F" w14:textId="77777777" w:rsidR="00CA1E11" w:rsidRDefault="00000000">
            <w:pPr>
              <w:widowControl w:val="0"/>
              <w:spacing w:after="0" w:line="254" w:lineRule="auto"/>
              <w:rPr>
                <w:rFonts w:eastAsia="新細明體" w:cs="Arial"/>
                <w:kern w:val="2"/>
                <w:sz w:val="18"/>
                <w:szCs w:val="18"/>
                <w:lang w:eastAsia="zh-TW"/>
              </w:rPr>
            </w:pPr>
            <w:r>
              <w:rPr>
                <w:noProof/>
              </w:rPr>
              <w:drawing>
                <wp:inline distT="0" distB="0" distL="0" distR="0" wp14:anchorId="38E11003" wp14:editId="38E11004">
                  <wp:extent cx="2628900" cy="670560"/>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pic:cNvPicPr>
                            <a:picLocks noChangeAspect="1" noChangeArrowheads="1"/>
                          </pic:cNvPicPr>
                        </pic:nvPicPr>
                        <pic:blipFill>
                          <a:blip r:embed="rId13"/>
                          <a:stretch>
                            <a:fillRect/>
                          </a:stretch>
                        </pic:blipFill>
                        <pic:spPr bwMode="auto">
                          <a:xfrm>
                            <a:off x="0" y="0"/>
                            <a:ext cx="2628900" cy="670560"/>
                          </a:xfrm>
                          <a:prstGeom prst="rect">
                            <a:avLst/>
                          </a:prstGeom>
                        </pic:spPr>
                      </pic:pic>
                    </a:graphicData>
                  </a:graphic>
                </wp:inline>
              </w:drawing>
            </w:r>
          </w:p>
        </w:tc>
      </w:tr>
      <w:tr w:rsidR="00CA1E11" w14:paraId="38E10366" w14:textId="77777777">
        <w:tc>
          <w:tcPr>
            <w:tcW w:w="1544" w:type="dxa"/>
          </w:tcPr>
          <w:p w14:paraId="38E10361" w14:textId="77777777" w:rsidR="00CA1E11" w:rsidRDefault="00000000">
            <w:pPr>
              <w:widowControl w:val="0"/>
              <w:spacing w:after="0" w:line="254" w:lineRule="auto"/>
              <w:rPr>
                <w:rFonts w:eastAsia="DengXian" w:cs="Arial"/>
                <w:kern w:val="2"/>
                <w:sz w:val="18"/>
                <w:szCs w:val="18"/>
                <w:lang w:eastAsia="zh-CN"/>
              </w:rPr>
            </w:pPr>
            <w:r>
              <w:rPr>
                <w:rFonts w:eastAsia="DengXian" w:cs="Arial"/>
                <w:kern w:val="2"/>
                <w:sz w:val="18"/>
                <w:szCs w:val="18"/>
                <w:lang w:eastAsia="zh-CN"/>
              </w:rPr>
              <w:t>TCL</w:t>
            </w:r>
          </w:p>
        </w:tc>
        <w:tc>
          <w:tcPr>
            <w:tcW w:w="7418" w:type="dxa"/>
          </w:tcPr>
          <w:p w14:paraId="38E10362" w14:textId="77777777" w:rsidR="00CA1E11" w:rsidRDefault="00000000">
            <w:pPr>
              <w:widowControl w:val="0"/>
              <w:spacing w:after="0" w:line="254" w:lineRule="auto"/>
              <w:rPr>
                <w:rFonts w:eastAsia="DengXian" w:cs="Arial"/>
                <w:kern w:val="2"/>
                <w:sz w:val="18"/>
                <w:szCs w:val="18"/>
                <w:lang w:eastAsia="zh-CN"/>
              </w:rPr>
            </w:pPr>
            <w:r>
              <w:rPr>
                <w:rFonts w:eastAsia="DengXian" w:cs="Arial"/>
                <w:kern w:val="2"/>
                <w:sz w:val="18"/>
                <w:szCs w:val="18"/>
                <w:lang w:eastAsia="zh-CN"/>
              </w:rPr>
              <w:t>We support introducing the power state of EE processing, but we have following comments:</w:t>
            </w:r>
          </w:p>
          <w:p w14:paraId="38E10363" w14:textId="77777777" w:rsidR="00CA1E11" w:rsidRDefault="00000000" w:rsidP="00317BDE">
            <w:pPr>
              <w:pStyle w:val="a"/>
              <w:widowControl w:val="0"/>
              <w:numPr>
                <w:ilvl w:val="0"/>
                <w:numId w:val="40"/>
              </w:numPr>
              <w:spacing w:line="254" w:lineRule="auto"/>
              <w:rPr>
                <w:rFonts w:eastAsia="DengXian"/>
                <w:kern w:val="2"/>
                <w:sz w:val="18"/>
                <w:szCs w:val="18"/>
                <w:lang w:val="en-US" w:eastAsia="zh-CN"/>
              </w:rPr>
            </w:pPr>
            <w:r>
              <w:rPr>
                <w:rFonts w:eastAsia="DengXian"/>
                <w:kern w:val="2"/>
                <w:sz w:val="18"/>
                <w:szCs w:val="18"/>
                <w:lang w:val="en-US" w:eastAsia="zh-CN"/>
              </w:rPr>
              <w:t>regarding the configuration for EE processing, we prefer 1 Rx considering low power reception.</w:t>
            </w:r>
          </w:p>
          <w:p w14:paraId="38E10364" w14:textId="77777777" w:rsidR="00CA1E11" w:rsidRDefault="00000000" w:rsidP="00317BDE">
            <w:pPr>
              <w:pStyle w:val="a"/>
              <w:widowControl w:val="0"/>
              <w:numPr>
                <w:ilvl w:val="0"/>
                <w:numId w:val="40"/>
              </w:numPr>
              <w:spacing w:line="254" w:lineRule="auto"/>
              <w:rPr>
                <w:rFonts w:eastAsia="DengXian"/>
                <w:kern w:val="2"/>
                <w:sz w:val="18"/>
                <w:szCs w:val="18"/>
                <w:lang w:val="en-US" w:eastAsia="zh-CN"/>
              </w:rPr>
            </w:pPr>
            <w:r>
              <w:rPr>
                <w:rFonts w:eastAsia="DengXian"/>
                <w:kern w:val="2"/>
                <w:sz w:val="18"/>
                <w:szCs w:val="18"/>
                <w:lang w:val="en-US" w:eastAsia="zh-CN"/>
              </w:rPr>
              <w:t>Regarding the relative power for EE processing, the relative power for micro sleep should be as baseline. the relative power for EE processing should be larger than that for micro sleep.</w:t>
            </w:r>
          </w:p>
          <w:p w14:paraId="38E10365" w14:textId="77777777" w:rsidR="00CA1E11" w:rsidRDefault="00000000">
            <w:pPr>
              <w:widowControl w:val="0"/>
              <w:spacing w:after="0" w:line="254" w:lineRule="auto"/>
              <w:rPr>
                <w:rFonts w:eastAsia="新細明體"/>
                <w:kern w:val="2"/>
                <w:sz w:val="18"/>
                <w:szCs w:val="18"/>
              </w:rPr>
            </w:pPr>
            <w:r>
              <w:rPr>
                <w:rFonts w:ascii="Times New Roman" w:hAnsi="Times New Roman"/>
                <w:lang w:eastAsia="zh-CN"/>
              </w:rPr>
              <w:t>For the UL transmission power, the relative power would be different depending on different transmission power. The relative power for values other than 0/23/26 dBm can be further defined. Linear interpolation or determination by the power range can be considered.</w:t>
            </w:r>
          </w:p>
        </w:tc>
      </w:tr>
      <w:tr w:rsidR="00CA1E11" w14:paraId="38E10375" w14:textId="77777777">
        <w:tc>
          <w:tcPr>
            <w:tcW w:w="1544" w:type="dxa"/>
          </w:tcPr>
          <w:p w14:paraId="38E10367" w14:textId="77777777" w:rsidR="00CA1E11" w:rsidRDefault="00000000">
            <w:pPr>
              <w:widowControl w:val="0"/>
              <w:spacing w:after="0" w:line="254" w:lineRule="auto"/>
              <w:rPr>
                <w:rFonts w:eastAsia="DengXian" w:cs="Arial"/>
                <w:kern w:val="2"/>
                <w:sz w:val="18"/>
                <w:szCs w:val="18"/>
                <w:lang w:eastAsia="zh-CN"/>
              </w:rPr>
            </w:pPr>
            <w:r>
              <w:rPr>
                <w:rFonts w:eastAsia="DengXian" w:cs="Arial"/>
                <w:kern w:val="2"/>
                <w:sz w:val="18"/>
                <w:szCs w:val="18"/>
                <w:lang w:eastAsia="zh-CN"/>
              </w:rPr>
              <w:t xml:space="preserve">Huawei, </w:t>
            </w:r>
            <w:proofErr w:type="spellStart"/>
            <w:r>
              <w:rPr>
                <w:rFonts w:eastAsia="DengXian" w:cs="Arial"/>
                <w:kern w:val="2"/>
                <w:sz w:val="18"/>
                <w:szCs w:val="18"/>
                <w:lang w:eastAsia="zh-CN"/>
              </w:rPr>
              <w:t>HiSilicon</w:t>
            </w:r>
            <w:proofErr w:type="spellEnd"/>
          </w:p>
        </w:tc>
        <w:tc>
          <w:tcPr>
            <w:tcW w:w="7418" w:type="dxa"/>
          </w:tcPr>
          <w:p w14:paraId="38E10368" w14:textId="77777777" w:rsidR="00CA1E11" w:rsidRDefault="00000000">
            <w:pPr>
              <w:widowControl w:val="0"/>
              <w:spacing w:after="0" w:line="254" w:lineRule="auto"/>
              <w:rPr>
                <w:rFonts w:eastAsia="DengXian" w:cs="Arial"/>
                <w:kern w:val="2"/>
                <w:sz w:val="18"/>
                <w:szCs w:val="18"/>
                <w:lang w:eastAsia="zh-CN"/>
              </w:rPr>
            </w:pPr>
            <w:r>
              <w:rPr>
                <w:rFonts w:eastAsia="DengXian" w:cs="Arial"/>
                <w:kern w:val="2"/>
                <w:sz w:val="18"/>
                <w:szCs w:val="18"/>
                <w:lang w:eastAsia="zh-CN"/>
              </w:rPr>
              <w:t xml:space="preserve">We are fine to add a new power state for DL WUS reception. However, the name ‘EE processing’ may be misleading, for which we suggest </w:t>
            </w:r>
            <w:proofErr w:type="gramStart"/>
            <w:r>
              <w:rPr>
                <w:rFonts w:eastAsia="DengXian" w:cs="Arial"/>
                <w:kern w:val="2"/>
                <w:sz w:val="18"/>
                <w:szCs w:val="18"/>
                <w:lang w:eastAsia="zh-CN"/>
              </w:rPr>
              <w:t>to change</w:t>
            </w:r>
            <w:proofErr w:type="gramEnd"/>
            <w:r>
              <w:rPr>
                <w:rFonts w:eastAsia="DengXian" w:cs="Arial"/>
                <w:kern w:val="2"/>
                <w:sz w:val="18"/>
                <w:szCs w:val="18"/>
                <w:lang w:eastAsia="zh-CN"/>
              </w:rPr>
              <w:t xml:space="preserve"> it to ‘DL WUS’ or ‘DL WUS proc.’. </w:t>
            </w:r>
          </w:p>
          <w:p w14:paraId="38E10369" w14:textId="77777777" w:rsidR="00CA1E11" w:rsidRDefault="00000000">
            <w:pPr>
              <w:widowControl w:val="0"/>
              <w:spacing w:after="0" w:line="254" w:lineRule="auto"/>
              <w:rPr>
                <w:rFonts w:eastAsia="DengXian" w:cs="Arial"/>
                <w:kern w:val="2"/>
                <w:sz w:val="18"/>
                <w:szCs w:val="18"/>
                <w:lang w:eastAsia="zh-CN"/>
              </w:rPr>
            </w:pPr>
            <w:r>
              <w:rPr>
                <w:rFonts w:eastAsia="DengXian" w:cs="Arial"/>
                <w:kern w:val="2"/>
                <w:sz w:val="18"/>
                <w:szCs w:val="18"/>
                <w:lang w:eastAsia="zh-CN"/>
              </w:rPr>
              <w:t xml:space="preserve">For the content, we agree with vivo to change it to 1RX and </w:t>
            </w:r>
            <w:r>
              <w:rPr>
                <w:rFonts w:eastAsia="DengXian" w:cs="Arial"/>
                <w:color w:val="FF0000"/>
                <w:kern w:val="2"/>
                <w:sz w:val="18"/>
                <w:szCs w:val="18"/>
                <w:lang w:eastAsia="zh-CN"/>
              </w:rPr>
              <w:t>residual</w:t>
            </w:r>
            <w:r>
              <w:rPr>
                <w:rFonts w:eastAsia="DengXian" w:cs="Arial"/>
                <w:kern w:val="2"/>
                <w:sz w:val="18"/>
                <w:szCs w:val="18"/>
                <w:lang w:eastAsia="zh-CN"/>
              </w:rPr>
              <w:t xml:space="preserve"> CFO/TO.</w:t>
            </w:r>
          </w:p>
          <w:p w14:paraId="38E1036A" w14:textId="77777777" w:rsidR="00CA1E11" w:rsidRDefault="00000000">
            <w:pPr>
              <w:widowControl w:val="0"/>
              <w:spacing w:after="0" w:line="254" w:lineRule="auto"/>
              <w:rPr>
                <w:rFonts w:eastAsia="DengXian" w:cs="Arial"/>
                <w:kern w:val="2"/>
                <w:sz w:val="18"/>
                <w:szCs w:val="18"/>
                <w:lang w:eastAsia="zh-CN"/>
              </w:rPr>
            </w:pPr>
            <w:r>
              <w:rPr>
                <w:rFonts w:eastAsia="DengXian" w:cs="Arial"/>
                <w:kern w:val="2"/>
                <w:sz w:val="18"/>
                <w:szCs w:val="18"/>
                <w:lang w:eastAsia="zh-CN"/>
              </w:rPr>
              <w:t xml:space="preserve">For the NF, we think it is better to take it the same as 6GR UE, since majority view is </w:t>
            </w:r>
            <w:proofErr w:type="gramStart"/>
            <w:r>
              <w:rPr>
                <w:rFonts w:eastAsia="DengXian" w:cs="Arial"/>
                <w:kern w:val="2"/>
                <w:sz w:val="18"/>
                <w:szCs w:val="18"/>
                <w:lang w:eastAsia="zh-CN"/>
              </w:rPr>
              <w:t>too</w:t>
            </w:r>
            <w:proofErr w:type="gramEnd"/>
            <w:r>
              <w:rPr>
                <w:rFonts w:eastAsia="DengXian" w:cs="Arial"/>
                <w:kern w:val="2"/>
                <w:sz w:val="18"/>
                <w:szCs w:val="18"/>
                <w:lang w:eastAsia="zh-CN"/>
              </w:rPr>
              <w:t xml:space="preserve"> have a ‘full coverage’ for DL WUS.</w:t>
            </w:r>
          </w:p>
          <w:p w14:paraId="38E1036B" w14:textId="77777777" w:rsidR="00CA1E11" w:rsidRDefault="00CA1E11">
            <w:pPr>
              <w:widowControl w:val="0"/>
              <w:spacing w:after="0" w:line="254" w:lineRule="auto"/>
              <w:rPr>
                <w:rFonts w:eastAsia="DengXian" w:cs="Arial"/>
                <w:kern w:val="2"/>
                <w:sz w:val="18"/>
                <w:szCs w:val="18"/>
                <w:lang w:eastAsia="zh-CN"/>
              </w:rPr>
            </w:pPr>
          </w:p>
          <w:p w14:paraId="38E1036C" w14:textId="77777777" w:rsidR="00CA1E11" w:rsidRDefault="00000000">
            <w:pPr>
              <w:widowControl w:val="0"/>
              <w:spacing w:after="0" w:line="254" w:lineRule="auto"/>
              <w:rPr>
                <w:rFonts w:eastAsia="DengXian" w:cs="Arial"/>
                <w:kern w:val="2"/>
                <w:sz w:val="18"/>
                <w:szCs w:val="18"/>
                <w:lang w:eastAsia="zh-CN"/>
              </w:rPr>
            </w:pPr>
            <w:r>
              <w:rPr>
                <w:rFonts w:eastAsia="DengXian" w:cs="Arial"/>
                <w:kern w:val="2"/>
                <w:sz w:val="18"/>
                <w:szCs w:val="18"/>
                <w:lang w:eastAsia="zh-CN"/>
              </w:rPr>
              <w:t>For the last paragraph, we would like to first clarify how to understand the meaning.</w:t>
            </w:r>
          </w:p>
          <w:p w14:paraId="38E1036D" w14:textId="77777777" w:rsidR="00CA1E11" w:rsidRDefault="00000000" w:rsidP="00317BDE">
            <w:pPr>
              <w:pStyle w:val="a"/>
              <w:widowControl w:val="0"/>
              <w:numPr>
                <w:ilvl w:val="0"/>
                <w:numId w:val="41"/>
              </w:numPr>
              <w:spacing w:line="254" w:lineRule="auto"/>
              <w:rPr>
                <w:rFonts w:eastAsia="DengXian"/>
                <w:kern w:val="2"/>
                <w:sz w:val="18"/>
                <w:szCs w:val="18"/>
                <w:lang w:val="en-US" w:eastAsia="zh-CN"/>
              </w:rPr>
            </w:pPr>
            <w:r>
              <w:rPr>
                <w:rFonts w:eastAsia="DengXian"/>
                <w:kern w:val="2"/>
                <w:sz w:val="18"/>
                <w:szCs w:val="18"/>
                <w:lang w:val="en-US" w:eastAsia="zh-CN"/>
              </w:rPr>
              <w:t>Understanding 1: When the energy consumption is calculated, the power consumption per slot is calculated as ‘DL WUS reception + micro/light/deep sleep’.</w:t>
            </w:r>
          </w:p>
          <w:p w14:paraId="38E1036E" w14:textId="77777777" w:rsidR="00CA1E11" w:rsidRDefault="00000000" w:rsidP="00317BDE">
            <w:pPr>
              <w:pStyle w:val="a"/>
              <w:widowControl w:val="0"/>
              <w:numPr>
                <w:ilvl w:val="0"/>
                <w:numId w:val="41"/>
              </w:numPr>
              <w:spacing w:line="254" w:lineRule="auto"/>
              <w:rPr>
                <w:rFonts w:eastAsia="DengXian"/>
                <w:kern w:val="2"/>
                <w:sz w:val="18"/>
                <w:szCs w:val="18"/>
                <w:lang w:val="en-US" w:eastAsia="zh-CN"/>
              </w:rPr>
            </w:pPr>
            <w:r>
              <w:rPr>
                <w:rFonts w:eastAsia="DengXian"/>
                <w:kern w:val="2"/>
                <w:sz w:val="18"/>
                <w:szCs w:val="18"/>
                <w:lang w:val="en-US" w:eastAsia="zh-CN"/>
              </w:rPr>
              <w:t>Understanding 2: When the energy consumption is calculated, the power consumption per slot is calculated as ‘DL WUS reception’.</w:t>
            </w:r>
          </w:p>
          <w:p w14:paraId="38E1036F" w14:textId="77777777" w:rsidR="00CA1E11" w:rsidRDefault="00000000">
            <w:pPr>
              <w:widowControl w:val="0"/>
              <w:spacing w:line="254" w:lineRule="auto"/>
              <w:rPr>
                <w:rFonts w:eastAsia="DengXian"/>
                <w:kern w:val="2"/>
                <w:sz w:val="18"/>
                <w:szCs w:val="18"/>
                <w:lang w:eastAsia="zh-CN"/>
              </w:rPr>
            </w:pPr>
            <w:r>
              <w:rPr>
                <w:rFonts w:eastAsia="DengXian"/>
                <w:kern w:val="2"/>
                <w:sz w:val="18"/>
                <w:szCs w:val="18"/>
                <w:lang w:eastAsia="zh-CN"/>
              </w:rPr>
              <w:t xml:space="preserve">With understanding 1, FL’s wording is OK, and </w:t>
            </w:r>
            <w:proofErr w:type="spellStart"/>
            <w:r>
              <w:rPr>
                <w:rFonts w:eastAsia="DengXian"/>
                <w:kern w:val="2"/>
                <w:sz w:val="18"/>
                <w:szCs w:val="18"/>
                <w:lang w:eastAsia="zh-CN"/>
              </w:rPr>
              <w:t>vivo’s</w:t>
            </w:r>
            <w:proofErr w:type="spellEnd"/>
            <w:r>
              <w:rPr>
                <w:rFonts w:eastAsia="DengXian"/>
                <w:kern w:val="2"/>
                <w:sz w:val="18"/>
                <w:szCs w:val="18"/>
                <w:lang w:eastAsia="zh-CN"/>
              </w:rPr>
              <w:t xml:space="preserve"> change is not necessary.</w:t>
            </w:r>
          </w:p>
          <w:p w14:paraId="38E10370" w14:textId="77777777" w:rsidR="00CA1E11" w:rsidRDefault="00000000">
            <w:pPr>
              <w:widowControl w:val="0"/>
              <w:spacing w:line="254" w:lineRule="auto"/>
              <w:rPr>
                <w:rFonts w:eastAsia="DengXian"/>
                <w:kern w:val="2"/>
                <w:sz w:val="18"/>
                <w:szCs w:val="18"/>
                <w:lang w:eastAsia="zh-CN"/>
              </w:rPr>
            </w:pPr>
            <w:r>
              <w:rPr>
                <w:rFonts w:eastAsia="DengXian"/>
                <w:kern w:val="2"/>
                <w:sz w:val="18"/>
                <w:szCs w:val="18"/>
                <w:lang w:eastAsia="zh-CN"/>
              </w:rPr>
              <w:t xml:space="preserve">With understanding 2, </w:t>
            </w:r>
            <w:proofErr w:type="spellStart"/>
            <w:r>
              <w:rPr>
                <w:rFonts w:eastAsia="DengXian"/>
                <w:kern w:val="2"/>
                <w:sz w:val="18"/>
                <w:szCs w:val="18"/>
                <w:lang w:eastAsia="zh-CN"/>
              </w:rPr>
              <w:t>vivo’s</w:t>
            </w:r>
            <w:proofErr w:type="spellEnd"/>
            <w:r>
              <w:rPr>
                <w:rFonts w:eastAsia="DengXian"/>
                <w:kern w:val="2"/>
                <w:sz w:val="18"/>
                <w:szCs w:val="18"/>
                <w:lang w:eastAsia="zh-CN"/>
              </w:rPr>
              <w:t xml:space="preserve"> change may be needed.</w:t>
            </w:r>
          </w:p>
          <w:p w14:paraId="38E10371" w14:textId="77777777" w:rsidR="00CA1E11" w:rsidRDefault="00000000">
            <w:pPr>
              <w:widowControl w:val="0"/>
              <w:spacing w:line="254" w:lineRule="auto"/>
              <w:rPr>
                <w:rFonts w:eastAsia="DengXian"/>
                <w:kern w:val="2"/>
                <w:sz w:val="18"/>
                <w:szCs w:val="18"/>
                <w:lang w:eastAsia="zh-CN"/>
              </w:rPr>
            </w:pPr>
            <w:r>
              <w:rPr>
                <w:rFonts w:eastAsia="DengXian"/>
                <w:kern w:val="2"/>
                <w:sz w:val="18"/>
                <w:szCs w:val="18"/>
                <w:lang w:eastAsia="zh-CN"/>
              </w:rPr>
              <w:t>For the detailed values, we think 10 and 4 may be too small. Some larger values should be taken.</w:t>
            </w:r>
          </w:p>
          <w:p w14:paraId="38E10372" w14:textId="77777777" w:rsidR="00CA1E11" w:rsidRDefault="00000000">
            <w:pPr>
              <w:widowControl w:val="0"/>
              <w:spacing w:line="254" w:lineRule="auto"/>
              <w:rPr>
                <w:rFonts w:eastAsia="DengXian"/>
                <w:kern w:val="2"/>
                <w:sz w:val="18"/>
                <w:szCs w:val="18"/>
                <w:lang w:eastAsia="zh-CN"/>
              </w:rPr>
            </w:pPr>
            <w:r>
              <w:rPr>
                <w:rFonts w:eastAsia="DengXian"/>
                <w:kern w:val="2"/>
                <w:sz w:val="18"/>
                <w:szCs w:val="18"/>
                <w:lang w:eastAsia="zh-CN"/>
              </w:rPr>
              <w:t xml:space="preserve">In addition, in our view, the power consumption of DL WUS should be based on </w:t>
            </w:r>
            <w:proofErr w:type="gramStart"/>
            <w:r>
              <w:rPr>
                <w:rFonts w:eastAsia="DengXian"/>
                <w:kern w:val="2"/>
                <w:sz w:val="18"/>
                <w:szCs w:val="18"/>
                <w:lang w:eastAsia="zh-CN"/>
              </w:rPr>
              <w:t>particular assumptions</w:t>
            </w:r>
            <w:proofErr w:type="gramEnd"/>
            <w:r>
              <w:rPr>
                <w:rFonts w:eastAsia="DengXian"/>
                <w:kern w:val="2"/>
                <w:sz w:val="18"/>
                <w:szCs w:val="18"/>
                <w:lang w:eastAsia="zh-CN"/>
              </w:rPr>
              <w:t xml:space="preserve">. </w:t>
            </w:r>
            <w:proofErr w:type="gramStart"/>
            <w:r>
              <w:rPr>
                <w:rFonts w:eastAsia="DengXian"/>
                <w:kern w:val="2"/>
                <w:sz w:val="18"/>
                <w:szCs w:val="18"/>
                <w:lang w:eastAsia="zh-CN"/>
              </w:rPr>
              <w:t>Thus</w:t>
            </w:r>
            <w:proofErr w:type="gramEnd"/>
            <w:r>
              <w:rPr>
                <w:rFonts w:eastAsia="DengXian"/>
                <w:kern w:val="2"/>
                <w:sz w:val="18"/>
                <w:szCs w:val="18"/>
                <w:lang w:eastAsia="zh-CN"/>
              </w:rPr>
              <w:t xml:space="preserve"> the scaling rule of ‘MR’ may not be applied to this power state. One note is need such as ‘</w:t>
            </w:r>
            <w:r>
              <w:rPr>
                <w:rFonts w:eastAsia="DengXian"/>
                <w:color w:val="FF0000"/>
                <w:kern w:val="2"/>
                <w:sz w:val="18"/>
                <w:szCs w:val="18"/>
                <w:lang w:eastAsia="zh-CN"/>
              </w:rPr>
              <w:t>Scaling rule is not applied to this power state</w:t>
            </w:r>
            <w:r>
              <w:rPr>
                <w:rFonts w:eastAsia="DengXian"/>
                <w:kern w:val="2"/>
                <w:sz w:val="18"/>
                <w:szCs w:val="18"/>
                <w:lang w:eastAsia="zh-CN"/>
              </w:rPr>
              <w:t>’.</w:t>
            </w:r>
          </w:p>
          <w:p w14:paraId="38E10373" w14:textId="77777777" w:rsidR="00CA1E11" w:rsidRDefault="00CA1E11">
            <w:pPr>
              <w:widowControl w:val="0"/>
              <w:spacing w:line="254" w:lineRule="auto"/>
              <w:rPr>
                <w:rFonts w:eastAsia="DengXian"/>
                <w:kern w:val="2"/>
                <w:sz w:val="18"/>
                <w:szCs w:val="18"/>
                <w:lang w:eastAsia="zh-CN"/>
              </w:rPr>
            </w:pPr>
          </w:p>
          <w:p w14:paraId="38E10374" w14:textId="77777777" w:rsidR="00CA1E11" w:rsidRDefault="00000000">
            <w:pPr>
              <w:widowControl w:val="0"/>
              <w:spacing w:after="0" w:line="254" w:lineRule="auto"/>
              <w:rPr>
                <w:rFonts w:eastAsia="DengXian" w:cs="Arial"/>
                <w:kern w:val="2"/>
                <w:sz w:val="18"/>
                <w:szCs w:val="18"/>
                <w:lang w:eastAsia="zh-CN"/>
              </w:rPr>
            </w:pPr>
            <w:r>
              <w:rPr>
                <w:rFonts w:eastAsia="DengXian"/>
                <w:kern w:val="2"/>
                <w:sz w:val="18"/>
                <w:szCs w:val="18"/>
                <w:lang w:eastAsia="zh-CN"/>
              </w:rPr>
              <w:t xml:space="preserve">Beside the new state power, we also think the </w:t>
            </w:r>
            <w:r>
              <w:rPr>
                <w:rFonts w:eastAsia="DengXian"/>
                <w:b/>
                <w:bCs/>
                <w:kern w:val="2"/>
                <w:sz w:val="18"/>
                <w:szCs w:val="18"/>
                <w:lang w:eastAsia="zh-CN"/>
              </w:rPr>
              <w:t xml:space="preserve">power values for the existing non-sleep </w:t>
            </w:r>
            <w:r>
              <w:rPr>
                <w:rFonts w:eastAsia="DengXian"/>
                <w:b/>
                <w:bCs/>
                <w:kern w:val="2"/>
                <w:sz w:val="18"/>
                <w:szCs w:val="18"/>
                <w:lang w:eastAsia="zh-CN"/>
              </w:rPr>
              <w:lastRenderedPageBreak/>
              <w:t xml:space="preserve">states </w:t>
            </w:r>
            <w:r>
              <w:rPr>
                <w:rFonts w:eastAsia="DengXian"/>
                <w:kern w:val="2"/>
                <w:sz w:val="18"/>
                <w:szCs w:val="18"/>
                <w:lang w:eastAsia="zh-CN"/>
              </w:rPr>
              <w:t>should be reviewed to match 6G UE implementation.</w:t>
            </w:r>
          </w:p>
        </w:tc>
      </w:tr>
      <w:tr w:rsidR="00CA1E11" w14:paraId="38E10378" w14:textId="77777777">
        <w:tc>
          <w:tcPr>
            <w:tcW w:w="1544" w:type="dxa"/>
            <w:tcBorders>
              <w:top w:val="nil"/>
              <w:bottom w:val="nil"/>
            </w:tcBorders>
          </w:tcPr>
          <w:p w14:paraId="38E10376" w14:textId="77777777" w:rsidR="00CA1E11" w:rsidRDefault="00000000">
            <w:pPr>
              <w:widowControl w:val="0"/>
              <w:spacing w:after="0" w:line="254" w:lineRule="auto"/>
              <w:rPr>
                <w:rFonts w:eastAsia="DengXian" w:cs="Arial"/>
                <w:kern w:val="2"/>
                <w:sz w:val="18"/>
                <w:szCs w:val="18"/>
                <w:lang w:eastAsia="zh-CN"/>
              </w:rPr>
            </w:pPr>
            <w:proofErr w:type="spellStart"/>
            <w:r>
              <w:rPr>
                <w:rFonts w:eastAsia="DengXian" w:cs="Arial"/>
                <w:kern w:val="2"/>
                <w:sz w:val="18"/>
                <w:szCs w:val="18"/>
                <w:lang w:eastAsia="zh-CN"/>
              </w:rPr>
              <w:lastRenderedPageBreak/>
              <w:t>CEWiT</w:t>
            </w:r>
            <w:proofErr w:type="spellEnd"/>
          </w:p>
        </w:tc>
        <w:tc>
          <w:tcPr>
            <w:tcW w:w="7418" w:type="dxa"/>
            <w:tcBorders>
              <w:top w:val="nil"/>
              <w:bottom w:val="nil"/>
            </w:tcBorders>
          </w:tcPr>
          <w:p w14:paraId="38E10377" w14:textId="77777777" w:rsidR="00CA1E11" w:rsidRDefault="00000000">
            <w:pPr>
              <w:widowControl w:val="0"/>
              <w:spacing w:after="0" w:line="254" w:lineRule="auto"/>
              <w:rPr>
                <w:rFonts w:eastAsia="DengXian" w:cs="Arial"/>
                <w:kern w:val="2"/>
                <w:sz w:val="18"/>
                <w:szCs w:val="18"/>
                <w:lang w:eastAsia="zh-CN"/>
              </w:rPr>
            </w:pPr>
            <w:r>
              <w:rPr>
                <w:rFonts w:eastAsia="DengXian" w:cs="Arial"/>
                <w:kern w:val="2"/>
                <w:sz w:val="18"/>
                <w:szCs w:val="18"/>
                <w:lang w:eastAsia="zh-CN"/>
              </w:rPr>
              <w:t>The sentence “</w:t>
            </w:r>
            <w:r>
              <w:rPr>
                <w:rFonts w:eastAsia="MS Mincho" w:cs="Arial"/>
                <w:color w:val="FF0000"/>
                <w:sz w:val="18"/>
                <w:szCs w:val="18"/>
                <w:lang w:val="en-GB" w:eastAsia="en-US"/>
              </w:rPr>
              <w:t>Processing 6GR signals of OFDM-based sequence(s) for wake-up indication and, if applicable, synchronization and/or measurement, in an energy efficient manner</w:t>
            </w:r>
            <w:r>
              <w:rPr>
                <w:rFonts w:eastAsia="DengXian" w:cs="Arial"/>
                <w:kern w:val="2"/>
                <w:sz w:val="18"/>
                <w:szCs w:val="18"/>
                <w:lang w:eastAsia="zh-CN"/>
              </w:rPr>
              <w:t xml:space="preserve">” needs clarification. </w:t>
            </w:r>
            <w:r>
              <w:rPr>
                <w:rFonts w:eastAsia="DengXian" w:cs="Arial"/>
                <w:color w:val="000000"/>
                <w:kern w:val="2"/>
                <w:sz w:val="18"/>
                <w:szCs w:val="18"/>
                <w:lang w:eastAsia="zh-CN"/>
              </w:rPr>
              <w:t xml:space="preserve">Since the </w:t>
            </w:r>
            <w:r>
              <w:rPr>
                <w:rFonts w:eastAsia="MS Mincho" w:cs="Arial"/>
                <w:color w:val="000000"/>
                <w:sz w:val="18"/>
                <w:szCs w:val="18"/>
                <w:lang w:val="en-GB" w:eastAsia="en-US"/>
              </w:rPr>
              <w:t>synchronization and/or measurement is also included we feel this mode should be able to perform both DL and UL WUS operations.</w:t>
            </w:r>
          </w:p>
        </w:tc>
      </w:tr>
      <w:tr w:rsidR="00CA1E11" w14:paraId="38E1037D" w14:textId="77777777">
        <w:tc>
          <w:tcPr>
            <w:tcW w:w="1544" w:type="dxa"/>
            <w:tcBorders>
              <w:top w:val="nil"/>
            </w:tcBorders>
          </w:tcPr>
          <w:p w14:paraId="38E10379" w14:textId="77777777" w:rsidR="00CA1E11" w:rsidRDefault="00000000">
            <w:pPr>
              <w:widowControl w:val="0"/>
              <w:spacing w:after="0" w:line="254" w:lineRule="auto"/>
              <w:rPr>
                <w:rFonts w:eastAsia="DengXian" w:cs="Arial"/>
                <w:kern w:val="2"/>
                <w:sz w:val="18"/>
                <w:szCs w:val="18"/>
                <w:lang w:eastAsia="zh-CN"/>
              </w:rPr>
            </w:pPr>
            <w:r>
              <w:rPr>
                <w:rFonts w:eastAsiaTheme="minorEastAsia" w:cs="Arial"/>
                <w:kern w:val="2"/>
                <w:sz w:val="18"/>
                <w:szCs w:val="18"/>
              </w:rPr>
              <w:t>DCM</w:t>
            </w:r>
          </w:p>
        </w:tc>
        <w:tc>
          <w:tcPr>
            <w:tcW w:w="7418" w:type="dxa"/>
            <w:tcBorders>
              <w:top w:val="nil"/>
            </w:tcBorders>
          </w:tcPr>
          <w:p w14:paraId="38E1037A" w14:textId="77777777" w:rsidR="00CA1E11" w:rsidRDefault="00000000">
            <w:pPr>
              <w:widowControl w:val="0"/>
              <w:spacing w:after="0" w:line="256" w:lineRule="auto"/>
              <w:rPr>
                <w:rFonts w:eastAsia="新細明體" w:cs="Arial"/>
                <w:kern w:val="2"/>
                <w:sz w:val="18"/>
                <w:szCs w:val="18"/>
                <w:lang w:eastAsia="zh-TW"/>
              </w:rPr>
            </w:pPr>
            <w:r>
              <w:rPr>
                <w:rFonts w:eastAsia="新細明體" w:cs="Arial"/>
                <w:kern w:val="2"/>
                <w:sz w:val="18"/>
                <w:szCs w:val="18"/>
                <w:lang w:eastAsia="zh-TW"/>
              </w:rPr>
              <w:t>We are fine with the structure.</w:t>
            </w:r>
            <w:r>
              <w:rPr>
                <w:rFonts w:eastAsia="新細明體" w:cs="Arial"/>
                <w:sz w:val="18"/>
                <w:szCs w:val="18"/>
                <w:lang w:eastAsia="zh-TW"/>
              </w:rPr>
              <w:t xml:space="preserve"> The two NF types are distinguished by whether the WUR type is add-on or integrated.</w:t>
            </w:r>
          </w:p>
          <w:p w14:paraId="38E1037B" w14:textId="77777777" w:rsidR="00CA1E11" w:rsidRDefault="00000000">
            <w:pPr>
              <w:widowControl w:val="0"/>
              <w:spacing w:after="0" w:line="256" w:lineRule="auto"/>
              <w:rPr>
                <w:rFonts w:eastAsia="DengXian" w:cs="Arial"/>
                <w:kern w:val="2"/>
                <w:sz w:val="18"/>
                <w:szCs w:val="18"/>
                <w:lang w:eastAsia="zh-CN"/>
              </w:rPr>
            </w:pPr>
            <w:r>
              <w:rPr>
                <w:rFonts w:eastAsia="新細明體" w:cs="Arial"/>
                <w:kern w:val="2"/>
                <w:sz w:val="18"/>
                <w:szCs w:val="18"/>
                <w:lang w:eastAsia="zh-TW"/>
              </w:rPr>
              <w:t xml:space="preserve">Regarding the description of EE-processing coexisting with a sleep state, it should be clarified that it is also </w:t>
            </w:r>
            <w:r>
              <w:rPr>
                <w:rFonts w:eastAsia="DengXian" w:cs="Arial"/>
                <w:kern w:val="2"/>
                <w:sz w:val="18"/>
                <w:szCs w:val="18"/>
                <w:lang w:eastAsia="zh-CN"/>
              </w:rPr>
              <w:t>allowed</w:t>
            </w:r>
            <w:r>
              <w:rPr>
                <w:rFonts w:eastAsia="新細明體" w:cs="Arial"/>
                <w:kern w:val="2"/>
                <w:sz w:val="18"/>
                <w:szCs w:val="18"/>
                <w:lang w:eastAsia="zh-TW"/>
              </w:rPr>
              <w:t xml:space="preserve"> for EE-processing not to coexist with any sleep state. </w:t>
            </w:r>
          </w:p>
          <w:p w14:paraId="38E1037C" w14:textId="77777777" w:rsidR="00CA1E11" w:rsidRDefault="00000000">
            <w:pPr>
              <w:widowControl w:val="0"/>
              <w:spacing w:after="0" w:line="254" w:lineRule="auto"/>
              <w:rPr>
                <w:rFonts w:eastAsia="DengXian" w:cs="Arial"/>
                <w:kern w:val="2"/>
                <w:sz w:val="18"/>
                <w:szCs w:val="18"/>
                <w:lang w:eastAsia="zh-CN"/>
              </w:rPr>
            </w:pPr>
            <w:r>
              <w:rPr>
                <w:rFonts w:eastAsia="DengXian" w:cs="Arial"/>
                <w:kern w:val="2"/>
                <w:sz w:val="18"/>
                <w:szCs w:val="18"/>
                <w:lang w:eastAsia="zh-CN"/>
              </w:rPr>
              <w:t>Additionally, clarification is needed regarding which sleep states defined in Proposal 3.3.2.2 can coexist with EE-processing. Our view is that EE-processing cannot coexist with Ultra Deep Sleep or EE Sleep.</w:t>
            </w:r>
          </w:p>
        </w:tc>
      </w:tr>
      <w:tr w:rsidR="00CA1E11" w14:paraId="38E10384" w14:textId="77777777">
        <w:tc>
          <w:tcPr>
            <w:tcW w:w="1544" w:type="dxa"/>
          </w:tcPr>
          <w:p w14:paraId="38E1037E" w14:textId="77777777" w:rsidR="00CA1E11" w:rsidRDefault="00000000">
            <w:pPr>
              <w:widowControl w:val="0"/>
              <w:spacing w:after="0" w:line="254" w:lineRule="auto"/>
              <w:rPr>
                <w:rFonts w:eastAsiaTheme="minorEastAsia" w:cs="Arial"/>
                <w:kern w:val="2"/>
                <w:sz w:val="18"/>
                <w:szCs w:val="18"/>
              </w:rPr>
            </w:pPr>
            <w:r>
              <w:rPr>
                <w:rFonts w:eastAsia="新細明體" w:cs="Arial"/>
                <w:kern w:val="2"/>
                <w:sz w:val="18"/>
                <w:szCs w:val="18"/>
                <w:lang w:eastAsia="zh-TW"/>
              </w:rPr>
              <w:t>Qualcomm</w:t>
            </w:r>
          </w:p>
        </w:tc>
        <w:tc>
          <w:tcPr>
            <w:tcW w:w="7418" w:type="dxa"/>
          </w:tcPr>
          <w:p w14:paraId="38E1037F" w14:textId="77777777" w:rsidR="00CA1E11" w:rsidRDefault="00000000">
            <w:pPr>
              <w:widowControl w:val="0"/>
              <w:spacing w:after="0" w:line="256" w:lineRule="auto"/>
              <w:rPr>
                <w:rFonts w:eastAsia="新細明體" w:cs="Arial"/>
                <w:kern w:val="2"/>
                <w:sz w:val="18"/>
                <w:szCs w:val="18"/>
                <w:lang w:eastAsia="zh-TW"/>
              </w:rPr>
            </w:pPr>
            <w:r>
              <w:rPr>
                <w:rFonts w:eastAsia="新細明體" w:cs="Arial"/>
                <w:kern w:val="2"/>
                <w:sz w:val="18"/>
                <w:szCs w:val="18"/>
                <w:lang w:eastAsia="zh-TW"/>
              </w:rPr>
              <w:t xml:space="preserve">We do not think a degraded NF is necessary based on our analysis. We are concerned that this could hinder deployment of the wake-up sequence by signaling that it would degrade performance and impose more overhead on the system. </w:t>
            </w:r>
          </w:p>
          <w:p w14:paraId="38E10380" w14:textId="77777777" w:rsidR="00CA1E11" w:rsidRDefault="00CA1E11">
            <w:pPr>
              <w:widowControl w:val="0"/>
              <w:spacing w:after="0" w:line="256" w:lineRule="auto"/>
              <w:rPr>
                <w:rFonts w:eastAsia="新細明體" w:cs="Arial"/>
                <w:kern w:val="2"/>
                <w:sz w:val="18"/>
                <w:szCs w:val="18"/>
                <w:lang w:eastAsia="zh-TW"/>
              </w:rPr>
            </w:pPr>
          </w:p>
          <w:p w14:paraId="38E10381" w14:textId="77777777" w:rsidR="00CA1E11" w:rsidRDefault="00000000">
            <w:pPr>
              <w:widowControl w:val="0"/>
              <w:spacing w:after="0" w:line="256" w:lineRule="auto"/>
              <w:rPr>
                <w:rFonts w:eastAsia="新細明體" w:cs="Arial"/>
                <w:kern w:val="2"/>
                <w:sz w:val="18"/>
                <w:szCs w:val="18"/>
                <w:lang w:eastAsia="zh-TW"/>
              </w:rPr>
            </w:pPr>
            <w:r>
              <w:rPr>
                <w:rFonts w:eastAsia="新細明體" w:cs="Arial"/>
                <w:kern w:val="2"/>
                <w:sz w:val="18"/>
                <w:szCs w:val="18"/>
                <w:lang w:eastAsia="zh-TW"/>
              </w:rPr>
              <w:t>10 is too low as a power state for EE processing. In 38.869, most companies reported 10—20 for time-domain processing and 10—30 for frequency-domain processing. We propose picking a value in the middle and view [15] as a better starting point.</w:t>
            </w:r>
          </w:p>
          <w:p w14:paraId="38E10382" w14:textId="77777777" w:rsidR="00CA1E11" w:rsidRDefault="00CA1E11">
            <w:pPr>
              <w:widowControl w:val="0"/>
              <w:spacing w:after="0" w:line="256" w:lineRule="auto"/>
              <w:rPr>
                <w:rFonts w:eastAsia="新細明體" w:cs="Arial"/>
                <w:kern w:val="2"/>
                <w:sz w:val="18"/>
                <w:szCs w:val="18"/>
                <w:lang w:eastAsia="zh-TW"/>
              </w:rPr>
            </w:pPr>
          </w:p>
          <w:p w14:paraId="38E10383" w14:textId="77777777" w:rsidR="00CA1E11" w:rsidRDefault="00000000">
            <w:pPr>
              <w:widowControl w:val="0"/>
              <w:spacing w:after="0" w:line="256" w:lineRule="auto"/>
              <w:rPr>
                <w:rFonts w:eastAsia="新細明體" w:cs="Arial"/>
                <w:kern w:val="2"/>
                <w:sz w:val="18"/>
                <w:szCs w:val="18"/>
                <w:lang w:eastAsia="zh-TW"/>
              </w:rPr>
            </w:pPr>
            <w:r>
              <w:rPr>
                <w:rFonts w:eastAsia="新細明體" w:cs="Arial"/>
                <w:kern w:val="2"/>
                <w:sz w:val="18"/>
                <w:szCs w:val="18"/>
                <w:lang w:eastAsia="zh-TW"/>
              </w:rPr>
              <w:t>Our preference for the number of antennas is 4.</w:t>
            </w:r>
          </w:p>
        </w:tc>
      </w:tr>
      <w:tr w:rsidR="00CA1E11" w14:paraId="38E1038C" w14:textId="77777777">
        <w:tc>
          <w:tcPr>
            <w:tcW w:w="1544" w:type="dxa"/>
          </w:tcPr>
          <w:p w14:paraId="38E10385" w14:textId="77777777" w:rsidR="00CA1E11" w:rsidRDefault="00000000">
            <w:pPr>
              <w:widowControl w:val="0"/>
              <w:spacing w:after="0" w:line="256" w:lineRule="auto"/>
              <w:rPr>
                <w:rFonts w:eastAsia="DengXian" w:cs="Arial"/>
                <w:kern w:val="2"/>
                <w:sz w:val="18"/>
                <w:szCs w:val="18"/>
                <w:lang w:eastAsia="zh-TW"/>
              </w:rPr>
            </w:pPr>
            <w:r>
              <w:rPr>
                <w:rFonts w:eastAsia="DengXian" w:cs="Arial"/>
                <w:kern w:val="2"/>
                <w:sz w:val="18"/>
                <w:szCs w:val="18"/>
                <w:lang w:eastAsia="zh-CN"/>
              </w:rPr>
              <w:t xml:space="preserve">ZTE, </w:t>
            </w:r>
            <w:proofErr w:type="spellStart"/>
            <w:r>
              <w:rPr>
                <w:rFonts w:eastAsia="DengXian" w:cs="Arial"/>
                <w:kern w:val="2"/>
                <w:sz w:val="18"/>
                <w:szCs w:val="18"/>
                <w:lang w:eastAsia="zh-CN"/>
              </w:rPr>
              <w:t>Sanechips</w:t>
            </w:r>
            <w:proofErr w:type="spellEnd"/>
          </w:p>
        </w:tc>
        <w:tc>
          <w:tcPr>
            <w:tcW w:w="7418" w:type="dxa"/>
          </w:tcPr>
          <w:p w14:paraId="38E10386" w14:textId="77777777" w:rsidR="00CA1E11" w:rsidRDefault="00000000">
            <w:pPr>
              <w:widowControl w:val="0"/>
              <w:spacing w:after="0" w:line="256" w:lineRule="auto"/>
              <w:rPr>
                <w:rFonts w:eastAsia="SimSun"/>
                <w:kern w:val="2"/>
                <w:sz w:val="18"/>
                <w:szCs w:val="18"/>
                <w:lang w:eastAsia="zh-CN"/>
              </w:rPr>
            </w:pPr>
            <w:r>
              <w:rPr>
                <w:rFonts w:eastAsia="SimSun"/>
                <w:kern w:val="2"/>
                <w:sz w:val="18"/>
                <w:szCs w:val="18"/>
                <w:lang w:eastAsia="zh-CN"/>
              </w:rPr>
              <w:t>If there is no WUS monitoring, does it mean the power consumption in this WUR modem is ignored? We would be fine if the WUR off state power is small enough, e.g., &lt;=0.05 compared with deep sleep.</w:t>
            </w:r>
          </w:p>
          <w:p w14:paraId="38E10387" w14:textId="77777777" w:rsidR="00CA1E11" w:rsidRDefault="00CA1E11">
            <w:pPr>
              <w:widowControl w:val="0"/>
              <w:spacing w:after="0" w:line="256" w:lineRule="auto"/>
              <w:rPr>
                <w:rFonts w:eastAsia="SimSun"/>
                <w:kern w:val="2"/>
                <w:sz w:val="18"/>
                <w:szCs w:val="18"/>
                <w:lang w:eastAsia="zh-CN"/>
              </w:rPr>
            </w:pPr>
          </w:p>
          <w:p w14:paraId="38E10388" w14:textId="77777777" w:rsidR="00CA1E11" w:rsidRDefault="00000000">
            <w:pPr>
              <w:widowControl w:val="0"/>
              <w:spacing w:after="0" w:line="256" w:lineRule="auto"/>
              <w:rPr>
                <w:rFonts w:eastAsia="SimSun"/>
                <w:kern w:val="2"/>
                <w:sz w:val="18"/>
                <w:szCs w:val="18"/>
                <w:lang w:eastAsia="zh-CN"/>
              </w:rPr>
            </w:pPr>
            <w:r>
              <w:rPr>
                <w:rFonts w:eastAsia="SimSun"/>
                <w:kern w:val="2"/>
                <w:sz w:val="18"/>
                <w:szCs w:val="18"/>
                <w:lang w:eastAsia="zh-CN"/>
              </w:rPr>
              <w:t>Additionally, currently the WUS function should not be limited to wake-up indication and, synchronization and/or measurement. Therefore, some wording change highlighted as blue is preferred.</w:t>
            </w:r>
          </w:p>
          <w:p w14:paraId="38E10389" w14:textId="77777777" w:rsidR="00CA1E11" w:rsidRDefault="00000000">
            <w:pPr>
              <w:widowControl w:val="0"/>
              <w:spacing w:after="0" w:line="256" w:lineRule="auto"/>
              <w:rPr>
                <w:rFonts w:eastAsia="MS Mincho" w:cs="Arial"/>
                <w:color w:val="FF0000"/>
                <w:sz w:val="18"/>
                <w:szCs w:val="18"/>
                <w:lang w:val="en-GB" w:eastAsia="en-US"/>
              </w:rPr>
            </w:pPr>
            <w:r>
              <w:rPr>
                <w:rFonts w:eastAsia="MS Mincho" w:cs="Arial"/>
                <w:color w:val="FF0000"/>
                <w:sz w:val="18"/>
                <w:szCs w:val="18"/>
                <w:lang w:val="en-GB" w:eastAsia="en-US"/>
              </w:rPr>
              <w:t>Processing 6GR signals of OFDM-based sequence(s) for wake-up indication and, if applicable, synchronization and/or measurement,</w:t>
            </w:r>
            <w:r>
              <w:rPr>
                <w:rFonts w:eastAsia="SimSun" w:cs="Arial"/>
                <w:color w:val="0000FF"/>
                <w:sz w:val="18"/>
                <w:szCs w:val="18"/>
                <w:lang w:eastAsia="zh-CN"/>
              </w:rPr>
              <w:t xml:space="preserve"> and others if any,</w:t>
            </w:r>
            <w:r>
              <w:rPr>
                <w:rFonts w:eastAsia="MS Mincho" w:cs="Arial"/>
                <w:color w:val="FF0000"/>
                <w:sz w:val="18"/>
                <w:szCs w:val="18"/>
                <w:lang w:val="en-GB" w:eastAsia="en-US"/>
              </w:rPr>
              <w:t xml:space="preserve"> in an energy efficient manner</w:t>
            </w:r>
          </w:p>
          <w:p w14:paraId="38E1038A" w14:textId="77777777" w:rsidR="00CA1E11" w:rsidRDefault="00CA1E11">
            <w:pPr>
              <w:widowControl w:val="0"/>
              <w:spacing w:after="0" w:line="256" w:lineRule="auto"/>
              <w:rPr>
                <w:rFonts w:eastAsia="MS Mincho" w:cs="Arial"/>
                <w:color w:val="FF0000"/>
                <w:sz w:val="18"/>
                <w:szCs w:val="18"/>
                <w:lang w:val="en-GB" w:eastAsia="en-US"/>
              </w:rPr>
            </w:pPr>
          </w:p>
          <w:p w14:paraId="38E1038B" w14:textId="77777777" w:rsidR="00CA1E11" w:rsidRDefault="00000000">
            <w:pPr>
              <w:widowControl w:val="0"/>
              <w:spacing w:after="0" w:line="256" w:lineRule="auto"/>
              <w:rPr>
                <w:rFonts w:eastAsia="SimSun" w:cs="Arial"/>
                <w:color w:val="FF0000"/>
                <w:sz w:val="18"/>
                <w:szCs w:val="18"/>
                <w:lang w:eastAsia="zh-TW"/>
              </w:rPr>
            </w:pPr>
            <w:r>
              <w:rPr>
                <w:rFonts w:eastAsia="SimSun" w:cs="Arial"/>
                <w:sz w:val="18"/>
                <w:szCs w:val="18"/>
                <w:lang w:eastAsia="zh-CN"/>
              </w:rPr>
              <w:t>Last, all the values for EE processing should be removed currently, which is quite misleading.</w:t>
            </w:r>
          </w:p>
        </w:tc>
      </w:tr>
      <w:tr w:rsidR="00CA1E11" w14:paraId="38E1038F" w14:textId="77777777">
        <w:tc>
          <w:tcPr>
            <w:tcW w:w="1544" w:type="dxa"/>
          </w:tcPr>
          <w:p w14:paraId="38E1038D" w14:textId="77777777" w:rsidR="00CA1E11" w:rsidRDefault="00000000">
            <w:pPr>
              <w:widowControl w:val="0"/>
              <w:spacing w:after="0" w:line="256" w:lineRule="auto"/>
              <w:rPr>
                <w:rFonts w:eastAsia="DengXian" w:cs="Arial"/>
                <w:kern w:val="2"/>
                <w:sz w:val="18"/>
                <w:szCs w:val="18"/>
                <w:lang w:eastAsia="zh-CN"/>
              </w:rPr>
            </w:pPr>
            <w:r>
              <w:rPr>
                <w:rFonts w:eastAsia="DengXian" w:cs="Arial"/>
                <w:kern w:val="2"/>
                <w:sz w:val="18"/>
                <w:szCs w:val="18"/>
                <w:lang w:eastAsia="zh-CN"/>
              </w:rPr>
              <w:t>CATT</w:t>
            </w:r>
          </w:p>
        </w:tc>
        <w:tc>
          <w:tcPr>
            <w:tcW w:w="7418" w:type="dxa"/>
          </w:tcPr>
          <w:p w14:paraId="38E1038E" w14:textId="77777777" w:rsidR="00CA1E11" w:rsidRDefault="00000000">
            <w:pPr>
              <w:widowControl w:val="0"/>
              <w:spacing w:after="0" w:line="256" w:lineRule="auto"/>
              <w:rPr>
                <w:rFonts w:eastAsia="SimSun"/>
                <w:kern w:val="2"/>
                <w:sz w:val="18"/>
                <w:szCs w:val="18"/>
                <w:lang w:eastAsia="zh-CN"/>
              </w:rPr>
            </w:pPr>
            <w:r>
              <w:rPr>
                <w:rFonts w:eastAsia="SimSun" w:cs="Arial"/>
                <w:kern w:val="2"/>
                <w:sz w:val="18"/>
                <w:szCs w:val="18"/>
                <w:lang w:eastAsia="zh-CN"/>
              </w:rPr>
              <w:t>We share similar with LGE, ‘</w:t>
            </w:r>
            <w:r>
              <w:rPr>
                <w:rFonts w:eastAsia="新細明體" w:cs="Arial"/>
                <w:color w:val="FF0000"/>
                <w:sz w:val="18"/>
                <w:szCs w:val="18"/>
                <w:lang w:eastAsia="zh-TW"/>
              </w:rPr>
              <w:t>EE-processing can coexist with a sleep state with its power consumption added on top of the sleep power and without triggering transition out of the sleep state.</w:t>
            </w:r>
            <w:r>
              <w:rPr>
                <w:rFonts w:eastAsia="SimSun" w:cs="Arial"/>
                <w:kern w:val="2"/>
                <w:sz w:val="18"/>
                <w:szCs w:val="18"/>
                <w:lang w:eastAsia="zh-CN"/>
              </w:rPr>
              <w:t>’ should be further clarified.</w:t>
            </w:r>
          </w:p>
        </w:tc>
      </w:tr>
      <w:tr w:rsidR="00CA1E11" w14:paraId="38E10392" w14:textId="77777777">
        <w:tc>
          <w:tcPr>
            <w:tcW w:w="1544" w:type="dxa"/>
          </w:tcPr>
          <w:p w14:paraId="38E10390" w14:textId="77777777" w:rsidR="00CA1E11" w:rsidRDefault="00000000">
            <w:pPr>
              <w:widowControl w:val="0"/>
              <w:spacing w:after="0" w:line="254" w:lineRule="auto"/>
              <w:rPr>
                <w:rFonts w:eastAsia="DengXian" w:cs="Arial"/>
                <w:kern w:val="2"/>
                <w:sz w:val="18"/>
                <w:szCs w:val="18"/>
                <w:lang w:eastAsia="zh-CN"/>
              </w:rPr>
            </w:pPr>
            <w:r>
              <w:rPr>
                <w:rFonts w:eastAsiaTheme="minorEastAsia" w:cs="Arial"/>
                <w:kern w:val="2"/>
                <w:sz w:val="18"/>
                <w:szCs w:val="18"/>
              </w:rPr>
              <w:t>Apple</w:t>
            </w:r>
          </w:p>
        </w:tc>
        <w:tc>
          <w:tcPr>
            <w:tcW w:w="7418" w:type="dxa"/>
          </w:tcPr>
          <w:p w14:paraId="38E10391" w14:textId="77777777" w:rsidR="00CA1E11" w:rsidRDefault="00000000">
            <w:pPr>
              <w:widowControl w:val="0"/>
              <w:spacing w:after="0" w:line="254" w:lineRule="auto"/>
              <w:rPr>
                <w:rFonts w:eastAsia="SimSun" w:cs="Arial"/>
                <w:kern w:val="2"/>
                <w:sz w:val="18"/>
                <w:szCs w:val="18"/>
                <w:lang w:eastAsia="zh-CN"/>
              </w:rPr>
            </w:pPr>
            <w:r>
              <w:rPr>
                <w:rFonts w:eastAsia="DengXian" w:cs="Arial"/>
                <w:kern w:val="2"/>
                <w:sz w:val="18"/>
                <w:szCs w:val="18"/>
                <w:lang w:eastAsia="zh-CN"/>
              </w:rPr>
              <w:t xml:space="preserve">We think a few candidate values should be provided for EE processing, given that it depends on the assumptions we make. It is risky to use a single value at this early stage. We propose [10, 15, 20] for NR NF, and [4, 10, 15] for NR NF + 2 </w:t>
            </w:r>
            <w:proofErr w:type="spellStart"/>
            <w:r>
              <w:rPr>
                <w:rFonts w:eastAsia="DengXian" w:cs="Arial"/>
                <w:kern w:val="2"/>
                <w:sz w:val="18"/>
                <w:szCs w:val="18"/>
                <w:lang w:eastAsia="zh-CN"/>
              </w:rPr>
              <w:t>dB.</w:t>
            </w:r>
            <w:proofErr w:type="spellEnd"/>
          </w:p>
        </w:tc>
      </w:tr>
      <w:tr w:rsidR="00CA1E11" w14:paraId="38E10396" w14:textId="77777777">
        <w:tc>
          <w:tcPr>
            <w:tcW w:w="1544" w:type="dxa"/>
          </w:tcPr>
          <w:p w14:paraId="38E10393" w14:textId="77777777" w:rsidR="00CA1E11" w:rsidRDefault="00000000">
            <w:pPr>
              <w:widowControl w:val="0"/>
              <w:spacing w:after="0" w:line="254" w:lineRule="auto"/>
              <w:rPr>
                <w:rFonts w:eastAsiaTheme="minorEastAsia" w:cs="Arial"/>
                <w:kern w:val="2"/>
                <w:sz w:val="18"/>
                <w:szCs w:val="18"/>
              </w:rPr>
            </w:pPr>
            <w:r>
              <w:rPr>
                <w:rFonts w:eastAsia="SimSun"/>
                <w:kern w:val="2"/>
                <w:sz w:val="18"/>
                <w:szCs w:val="18"/>
                <w:lang w:eastAsia="zh-CN"/>
              </w:rPr>
              <w:t>Xiaomi</w:t>
            </w:r>
          </w:p>
        </w:tc>
        <w:tc>
          <w:tcPr>
            <w:tcW w:w="7418" w:type="dxa"/>
          </w:tcPr>
          <w:p w14:paraId="38E10394" w14:textId="77777777" w:rsidR="00CA1E11" w:rsidRDefault="00000000">
            <w:pPr>
              <w:widowControl w:val="0"/>
              <w:spacing w:after="0" w:line="256" w:lineRule="auto"/>
              <w:rPr>
                <w:rFonts w:eastAsia="SimSun"/>
                <w:kern w:val="2"/>
                <w:sz w:val="18"/>
                <w:szCs w:val="18"/>
                <w:lang w:eastAsia="zh-CN"/>
              </w:rPr>
            </w:pPr>
            <w:r>
              <w:rPr>
                <w:rFonts w:eastAsia="SimSun"/>
                <w:kern w:val="2"/>
                <w:sz w:val="18"/>
                <w:szCs w:val="18"/>
                <w:lang w:eastAsia="zh-CN"/>
              </w:rPr>
              <w:t>We support this direction: adding a row to the existing table to indicate the LP status.</w:t>
            </w:r>
          </w:p>
          <w:p w14:paraId="38E10395" w14:textId="77777777" w:rsidR="00CA1E11" w:rsidRDefault="00000000">
            <w:pPr>
              <w:widowControl w:val="0"/>
              <w:spacing w:after="0" w:line="254" w:lineRule="auto"/>
              <w:rPr>
                <w:rFonts w:eastAsia="DengXian" w:cs="Arial"/>
                <w:kern w:val="2"/>
                <w:sz w:val="18"/>
                <w:szCs w:val="18"/>
                <w:lang w:eastAsia="zh-CN"/>
              </w:rPr>
            </w:pPr>
            <w:r>
              <w:rPr>
                <w:rFonts w:eastAsia="SimSun"/>
                <w:kern w:val="2"/>
                <w:sz w:val="18"/>
                <w:szCs w:val="18"/>
                <w:lang w:eastAsia="zh-CN"/>
              </w:rPr>
              <w:t xml:space="preserve">But the problem is that the sentence "EE-processing can coexist with a sleep state" is not very clear. Which sleep state can it coexist with? One interpretation is: if LR and MR share hardware, then the state during EE processing is micro-sleep; if LR and MR are implemented with independent hardware, then the state during EE processing is </w:t>
            </w:r>
            <w:proofErr w:type="gramStart"/>
            <w:r>
              <w:rPr>
                <w:rFonts w:eastAsia="SimSun"/>
                <w:kern w:val="2"/>
                <w:sz w:val="18"/>
                <w:szCs w:val="18"/>
                <w:lang w:eastAsia="zh-CN"/>
              </w:rPr>
              <w:t>deep-sleep</w:t>
            </w:r>
            <w:proofErr w:type="gramEnd"/>
            <w:r>
              <w:rPr>
                <w:rFonts w:eastAsia="SimSun"/>
                <w:kern w:val="2"/>
                <w:sz w:val="18"/>
                <w:szCs w:val="18"/>
                <w:lang w:eastAsia="zh-CN"/>
              </w:rPr>
              <w:t>?</w:t>
            </w:r>
          </w:p>
        </w:tc>
      </w:tr>
      <w:tr w:rsidR="00CA1E11" w14:paraId="38E10399" w14:textId="77777777">
        <w:tc>
          <w:tcPr>
            <w:tcW w:w="1544" w:type="dxa"/>
          </w:tcPr>
          <w:p w14:paraId="38E10397" w14:textId="77777777" w:rsidR="00CA1E11" w:rsidRDefault="00000000">
            <w:pPr>
              <w:widowControl w:val="0"/>
              <w:spacing w:after="0" w:line="254" w:lineRule="auto"/>
              <w:rPr>
                <w:rFonts w:eastAsiaTheme="minorEastAsia" w:cs="Arial"/>
                <w:kern w:val="2"/>
                <w:sz w:val="18"/>
                <w:szCs w:val="18"/>
              </w:rPr>
            </w:pPr>
            <w:proofErr w:type="spellStart"/>
            <w:r>
              <w:rPr>
                <w:rFonts w:eastAsiaTheme="minorEastAsia" w:cs="Arial"/>
                <w:kern w:val="2"/>
                <w:sz w:val="18"/>
                <w:szCs w:val="18"/>
              </w:rPr>
              <w:t>Futurewei</w:t>
            </w:r>
            <w:proofErr w:type="spellEnd"/>
          </w:p>
        </w:tc>
        <w:tc>
          <w:tcPr>
            <w:tcW w:w="7418" w:type="dxa"/>
          </w:tcPr>
          <w:p w14:paraId="38E10398" w14:textId="77777777" w:rsidR="00CA1E11" w:rsidRDefault="00000000">
            <w:pPr>
              <w:widowControl w:val="0"/>
              <w:spacing w:after="0" w:line="254" w:lineRule="auto"/>
              <w:rPr>
                <w:rFonts w:eastAsia="DengXian" w:cs="Arial"/>
                <w:kern w:val="2"/>
                <w:sz w:val="18"/>
                <w:szCs w:val="18"/>
                <w:lang w:eastAsia="zh-CN"/>
              </w:rPr>
            </w:pPr>
            <w:r>
              <w:rPr>
                <w:rFonts w:eastAsia="DengXian" w:cs="Arial"/>
                <w:kern w:val="2"/>
                <w:sz w:val="18"/>
                <w:szCs w:val="18"/>
                <w:lang w:eastAsia="zh-CN"/>
              </w:rPr>
              <w:t>We are OK with the proposal.</w:t>
            </w:r>
          </w:p>
        </w:tc>
      </w:tr>
      <w:tr w:rsidR="00CA1E11" w14:paraId="38E103E6" w14:textId="77777777">
        <w:tc>
          <w:tcPr>
            <w:tcW w:w="1544" w:type="dxa"/>
          </w:tcPr>
          <w:p w14:paraId="38E1039A" w14:textId="77777777" w:rsidR="00CA1E11" w:rsidRDefault="00000000">
            <w:pPr>
              <w:widowControl w:val="0"/>
              <w:spacing w:after="0" w:line="254" w:lineRule="auto"/>
              <w:rPr>
                <w:rFonts w:eastAsia="新細明體"/>
                <w:kern w:val="2"/>
                <w:sz w:val="18"/>
                <w:szCs w:val="18"/>
                <w:lang w:eastAsia="zh-TW"/>
              </w:rPr>
            </w:pPr>
            <w:r>
              <w:rPr>
                <w:rFonts w:eastAsia="新細明體"/>
                <w:kern w:val="2"/>
                <w:sz w:val="18"/>
                <w:szCs w:val="18"/>
                <w:lang w:eastAsia="zh-TW"/>
              </w:rPr>
              <w:t>Mod2</w:t>
            </w:r>
          </w:p>
        </w:tc>
        <w:tc>
          <w:tcPr>
            <w:tcW w:w="7418" w:type="dxa"/>
          </w:tcPr>
          <w:p w14:paraId="38E1039B" w14:textId="77777777" w:rsidR="00CA1E11" w:rsidRDefault="00000000">
            <w:pPr>
              <w:widowControl w:val="0"/>
              <w:spacing w:line="256" w:lineRule="auto"/>
              <w:ind w:left="360" w:hanging="360"/>
              <w:rPr>
                <w:rFonts w:eastAsia="新細明體"/>
                <w:color w:val="0000FF"/>
                <w:kern w:val="2"/>
                <w:sz w:val="18"/>
                <w:szCs w:val="18"/>
              </w:rPr>
            </w:pPr>
            <w:r>
              <w:rPr>
                <w:rFonts w:eastAsia="新細明體"/>
                <w:color w:val="0000FF"/>
                <w:kern w:val="2"/>
                <w:sz w:val="18"/>
                <w:szCs w:val="18"/>
              </w:rPr>
              <w:t>Updated proposals to address Tue online questions:</w:t>
            </w:r>
          </w:p>
          <w:p w14:paraId="38E1039C" w14:textId="77777777" w:rsidR="00CA1E11" w:rsidRDefault="00000000">
            <w:pPr>
              <w:spacing w:after="60" w:line="252" w:lineRule="auto"/>
              <w:rPr>
                <w:rFonts w:eastAsia="新細明體" w:cs="Arial"/>
                <w:sz w:val="18"/>
                <w:szCs w:val="18"/>
                <w:lang w:eastAsia="zh-TW"/>
              </w:rPr>
            </w:pPr>
            <w:r>
              <w:rPr>
                <w:rFonts w:eastAsia="新細明體" w:cs="Arial"/>
                <w:b/>
                <w:bCs/>
                <w:sz w:val="18"/>
                <w:szCs w:val="18"/>
                <w:highlight w:val="yellow"/>
                <w:lang w:eastAsia="zh-TW"/>
              </w:rPr>
              <w:t>Proposal 3.3.2.1b:</w:t>
            </w:r>
            <w:r>
              <w:rPr>
                <w:rFonts w:eastAsia="新細明體" w:cs="Arial"/>
                <w:b/>
                <w:bCs/>
                <w:sz w:val="18"/>
                <w:szCs w:val="18"/>
                <w:lang w:eastAsia="zh-TW"/>
              </w:rPr>
              <w:t xml:space="preserve"> </w:t>
            </w:r>
          </w:p>
          <w:p w14:paraId="38E1039D" w14:textId="77777777" w:rsidR="00CA1E11" w:rsidRDefault="00000000">
            <w:pPr>
              <w:spacing w:after="60" w:line="252" w:lineRule="auto"/>
              <w:rPr>
                <w:rFonts w:eastAsia="新細明體" w:cs="Arial"/>
                <w:b/>
                <w:bCs/>
                <w:sz w:val="18"/>
                <w:szCs w:val="18"/>
                <w:lang w:eastAsia="zh-TW"/>
              </w:rPr>
            </w:pPr>
            <w:r>
              <w:rPr>
                <w:rFonts w:eastAsia="新細明體" w:cs="Arial"/>
                <w:b/>
                <w:bCs/>
                <w:sz w:val="18"/>
                <w:szCs w:val="18"/>
                <w:lang w:eastAsia="zh-TW"/>
              </w:rPr>
              <w:t>Include the following non-sleep states as 6G UE power consumption model</w:t>
            </w:r>
          </w:p>
          <w:p w14:paraId="38E1039E" w14:textId="77777777" w:rsidR="00CA1E11" w:rsidRDefault="00000000" w:rsidP="00317BDE">
            <w:pPr>
              <w:numPr>
                <w:ilvl w:val="0"/>
                <w:numId w:val="22"/>
              </w:numPr>
              <w:spacing w:after="60" w:line="252" w:lineRule="auto"/>
              <w:rPr>
                <w:rFonts w:eastAsia="新細明體" w:cs="Arial"/>
                <w:b/>
                <w:bCs/>
                <w:sz w:val="18"/>
                <w:szCs w:val="18"/>
                <w:lang w:eastAsia="zh-TW"/>
              </w:rPr>
            </w:pPr>
            <w:r>
              <w:rPr>
                <w:rFonts w:eastAsia="新細明體" w:cs="Arial"/>
                <w:b/>
                <w:bCs/>
                <w:sz w:val="18"/>
                <w:szCs w:val="18"/>
                <w:lang w:eastAsia="zh-TW"/>
              </w:rPr>
              <w:t>Other power state(s) is not precluded</w:t>
            </w:r>
          </w:p>
          <w:p w14:paraId="38E1039F" w14:textId="77777777" w:rsidR="00CA1E11" w:rsidRDefault="00000000" w:rsidP="00317BDE">
            <w:pPr>
              <w:numPr>
                <w:ilvl w:val="0"/>
                <w:numId w:val="22"/>
              </w:numPr>
              <w:spacing w:after="60" w:line="252" w:lineRule="auto"/>
              <w:rPr>
                <w:rFonts w:eastAsia="新細明體" w:cs="Arial"/>
                <w:b/>
                <w:bCs/>
                <w:sz w:val="18"/>
                <w:szCs w:val="18"/>
                <w:lang w:eastAsia="zh-TW"/>
              </w:rPr>
            </w:pPr>
            <w:r>
              <w:rPr>
                <w:rFonts w:eastAsia="新細明體" w:cs="Arial"/>
                <w:b/>
                <w:bCs/>
                <w:sz w:val="18"/>
                <w:szCs w:val="18"/>
                <w:lang w:eastAsia="zh-TW"/>
              </w:rPr>
              <w:t>FFS: Configuration and relative power value(s) for EE processing in FR2 (including 24.25 GHz – 52.6 GHz)</w:t>
            </w:r>
          </w:p>
          <w:p w14:paraId="38E103A0" w14:textId="77777777" w:rsidR="00CA1E11" w:rsidRDefault="00000000" w:rsidP="00317BDE">
            <w:pPr>
              <w:numPr>
                <w:ilvl w:val="0"/>
                <w:numId w:val="22"/>
              </w:numPr>
              <w:spacing w:after="60" w:line="252" w:lineRule="auto"/>
              <w:rPr>
                <w:rFonts w:eastAsia="新細明體" w:cs="Arial"/>
                <w:b/>
                <w:bCs/>
                <w:sz w:val="18"/>
                <w:szCs w:val="18"/>
                <w:lang w:eastAsia="zh-TW"/>
              </w:rPr>
            </w:pPr>
            <w:r>
              <w:rPr>
                <w:rFonts w:eastAsia="新細明體" w:cs="Arial"/>
                <w:b/>
                <w:bCs/>
                <w:sz w:val="18"/>
                <w:szCs w:val="18"/>
                <w:lang w:eastAsia="zh-TW"/>
              </w:rPr>
              <w:t>Note: Pending agreement in 11.2 whether to evaluate 15 GHz</w:t>
            </w:r>
          </w:p>
          <w:tbl>
            <w:tblPr>
              <w:tblW w:w="5000" w:type="pct"/>
              <w:jc w:val="center"/>
              <w:tblLayout w:type="fixed"/>
              <w:tblCellMar>
                <w:top w:w="54" w:type="dxa"/>
                <w:bottom w:w="54" w:type="dxa"/>
              </w:tblCellMar>
              <w:tblLook w:val="04A0" w:firstRow="1" w:lastRow="0" w:firstColumn="1" w:lastColumn="0" w:noHBand="0" w:noVBand="1"/>
            </w:tblPr>
            <w:tblGrid>
              <w:gridCol w:w="878"/>
              <w:gridCol w:w="3500"/>
              <w:gridCol w:w="1428"/>
              <w:gridCol w:w="1369"/>
            </w:tblGrid>
            <w:tr w:rsidR="00CA1E11" w14:paraId="38E103A5" w14:textId="77777777">
              <w:trPr>
                <w:trHeight w:val="20"/>
                <w:jc w:val="center"/>
              </w:trPr>
              <w:tc>
                <w:tcPr>
                  <w:tcW w:w="880" w:type="dxa"/>
                  <w:tcBorders>
                    <w:top w:val="single" w:sz="8" w:space="0" w:color="000000"/>
                    <w:left w:val="single" w:sz="8" w:space="0" w:color="000000"/>
                    <w:bottom w:val="single" w:sz="8" w:space="0" w:color="000000"/>
                    <w:right w:val="single" w:sz="8" w:space="0" w:color="000000"/>
                  </w:tcBorders>
                </w:tcPr>
                <w:p w14:paraId="38E103A1" w14:textId="77777777" w:rsidR="00CA1E11" w:rsidRDefault="00000000">
                  <w:pPr>
                    <w:keepNext/>
                    <w:keepLines/>
                    <w:widowControl w:val="0"/>
                    <w:spacing w:after="0" w:line="240" w:lineRule="auto"/>
                    <w:jc w:val="center"/>
                    <w:rPr>
                      <w:rFonts w:eastAsia="MS Mincho" w:cs="Arial"/>
                      <w:b/>
                      <w:sz w:val="18"/>
                      <w:szCs w:val="18"/>
                      <w:lang w:eastAsia="en-US"/>
                    </w:rPr>
                  </w:pPr>
                  <w:r>
                    <w:rPr>
                      <w:rFonts w:eastAsia="MS Mincho" w:cs="Arial"/>
                      <w:b/>
                      <w:sz w:val="18"/>
                      <w:szCs w:val="18"/>
                      <w:lang w:eastAsia="en-US"/>
                    </w:rPr>
                    <w:t>Power State</w:t>
                  </w:r>
                </w:p>
              </w:tc>
              <w:tc>
                <w:tcPr>
                  <w:tcW w:w="3514" w:type="dxa"/>
                  <w:tcBorders>
                    <w:top w:val="single" w:sz="8" w:space="0" w:color="000000"/>
                    <w:left w:val="single" w:sz="8" w:space="0" w:color="000000"/>
                    <w:bottom w:val="single" w:sz="8" w:space="0" w:color="000000"/>
                    <w:right w:val="single" w:sz="8" w:space="0" w:color="000000"/>
                  </w:tcBorders>
                </w:tcPr>
                <w:p w14:paraId="38E103A2" w14:textId="77777777" w:rsidR="00CA1E11" w:rsidRDefault="00000000">
                  <w:pPr>
                    <w:keepNext/>
                    <w:keepLines/>
                    <w:widowControl w:val="0"/>
                    <w:spacing w:after="0" w:line="240" w:lineRule="auto"/>
                    <w:jc w:val="center"/>
                    <w:rPr>
                      <w:rFonts w:eastAsia="MS Mincho" w:cs="Arial"/>
                      <w:b/>
                      <w:sz w:val="18"/>
                      <w:szCs w:val="18"/>
                      <w:lang w:eastAsia="en-US"/>
                    </w:rPr>
                  </w:pPr>
                  <w:r>
                    <w:rPr>
                      <w:rFonts w:eastAsia="MS Mincho" w:cs="Arial"/>
                      <w:b/>
                      <w:sz w:val="18"/>
                      <w:szCs w:val="18"/>
                      <w:lang w:eastAsia="en-US"/>
                    </w:rPr>
                    <w:t>Characteristics</w:t>
                  </w:r>
                </w:p>
              </w:tc>
              <w:tc>
                <w:tcPr>
                  <w:tcW w:w="1433" w:type="dxa"/>
                  <w:tcBorders>
                    <w:top w:val="single" w:sz="8" w:space="0" w:color="000000"/>
                    <w:left w:val="single" w:sz="8" w:space="0" w:color="000000"/>
                    <w:bottom w:val="single" w:sz="8" w:space="0" w:color="000000"/>
                    <w:right w:val="single" w:sz="8" w:space="0" w:color="000000"/>
                  </w:tcBorders>
                </w:tcPr>
                <w:p w14:paraId="38E103A3" w14:textId="77777777" w:rsidR="00CA1E11" w:rsidRDefault="00000000">
                  <w:pPr>
                    <w:keepNext/>
                    <w:keepLines/>
                    <w:widowControl w:val="0"/>
                    <w:spacing w:after="0" w:line="240" w:lineRule="auto"/>
                    <w:jc w:val="center"/>
                    <w:rPr>
                      <w:rFonts w:eastAsia="MS Mincho" w:cs="Arial"/>
                      <w:b/>
                      <w:sz w:val="18"/>
                      <w:szCs w:val="18"/>
                      <w:lang w:eastAsia="en-US"/>
                    </w:rPr>
                  </w:pPr>
                  <w:r>
                    <w:rPr>
                      <w:rFonts w:eastAsia="MS Mincho" w:cs="Arial"/>
                      <w:b/>
                      <w:sz w:val="18"/>
                      <w:szCs w:val="18"/>
                      <w:lang w:eastAsia="en-US"/>
                    </w:rPr>
                    <w:t>Relative Power</w:t>
                  </w:r>
                  <w:r>
                    <w:rPr>
                      <w:rFonts w:eastAsia="新細明體" w:cs="Arial"/>
                      <w:b/>
                      <w:sz w:val="18"/>
                      <w:szCs w:val="18"/>
                      <w:lang w:eastAsia="zh-TW"/>
                    </w:rPr>
                    <w:t xml:space="preserve"> in FR1 (including </w:t>
                  </w:r>
                  <w:r>
                    <w:rPr>
                      <w:rFonts w:eastAsia="新細明體" w:cs="Arial"/>
                      <w:b/>
                      <w:bCs/>
                      <w:sz w:val="18"/>
                      <w:szCs w:val="18"/>
                      <w:lang w:eastAsia="zh-TW"/>
                    </w:rPr>
                    <w:t>~7GHz)</w:t>
                  </w:r>
                  <w:r>
                    <w:rPr>
                      <w:rFonts w:eastAsia="MS Mincho" w:cs="Arial"/>
                      <w:b/>
                      <w:sz w:val="18"/>
                      <w:szCs w:val="18"/>
                      <w:lang w:eastAsia="en-US"/>
                    </w:rPr>
                    <w:t xml:space="preserve"> </w:t>
                  </w:r>
                </w:p>
              </w:tc>
              <w:tc>
                <w:tcPr>
                  <w:tcW w:w="1375"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14:paraId="38E103A4" w14:textId="77777777" w:rsidR="00CA1E11" w:rsidRDefault="00000000">
                  <w:pPr>
                    <w:keepNext/>
                    <w:keepLines/>
                    <w:widowControl w:val="0"/>
                    <w:spacing w:after="0" w:line="240" w:lineRule="auto"/>
                    <w:jc w:val="center"/>
                    <w:rPr>
                      <w:rFonts w:eastAsia="MS Mincho" w:cs="Arial"/>
                      <w:b/>
                      <w:sz w:val="18"/>
                      <w:szCs w:val="18"/>
                      <w:lang w:eastAsia="en-US"/>
                    </w:rPr>
                  </w:pPr>
                  <w:r>
                    <w:rPr>
                      <w:rFonts w:eastAsia="MS Mincho" w:cs="Arial"/>
                      <w:b/>
                      <w:sz w:val="18"/>
                      <w:szCs w:val="18"/>
                      <w:lang w:eastAsia="en-US"/>
                    </w:rPr>
                    <w:t>Relative Power in FR</w:t>
                  </w:r>
                  <w:r>
                    <w:rPr>
                      <w:rFonts w:eastAsia="新細明體" w:cs="Arial"/>
                      <w:b/>
                      <w:sz w:val="18"/>
                      <w:szCs w:val="18"/>
                      <w:lang w:eastAsia="zh-TW"/>
                    </w:rPr>
                    <w:t>2</w:t>
                  </w:r>
                  <w:r>
                    <w:rPr>
                      <w:rFonts w:eastAsia="MS Mincho" w:cs="Arial"/>
                      <w:b/>
                      <w:sz w:val="18"/>
                      <w:szCs w:val="18"/>
                      <w:lang w:eastAsia="en-US"/>
                    </w:rPr>
                    <w:t xml:space="preserve"> (including </w:t>
                  </w:r>
                  <w:r>
                    <w:rPr>
                      <w:rFonts w:eastAsia="MS Mincho" w:cs="Arial"/>
                      <w:b/>
                      <w:bCs/>
                      <w:sz w:val="18"/>
                      <w:szCs w:val="18"/>
                      <w:lang w:eastAsia="en-US"/>
                    </w:rPr>
                    <w:t>24.25 GHz – 52.6 GHz)</w:t>
                  </w:r>
                </w:p>
              </w:tc>
            </w:tr>
            <w:tr w:rsidR="00CA1E11" w14:paraId="38E103C6" w14:textId="77777777">
              <w:trPr>
                <w:trHeight w:val="20"/>
                <w:jc w:val="center"/>
              </w:trPr>
              <w:tc>
                <w:tcPr>
                  <w:tcW w:w="880" w:type="dxa"/>
                  <w:tcBorders>
                    <w:top w:val="single" w:sz="8" w:space="0" w:color="000000"/>
                    <w:left w:val="single" w:sz="8" w:space="0" w:color="000000"/>
                    <w:bottom w:val="single" w:sz="8" w:space="0" w:color="000000"/>
                    <w:right w:val="single" w:sz="8" w:space="0" w:color="000000"/>
                  </w:tcBorders>
                </w:tcPr>
                <w:p w14:paraId="38E103A6" w14:textId="77777777" w:rsidR="00CA1E11" w:rsidRDefault="00000000">
                  <w:pPr>
                    <w:keepNext/>
                    <w:keepLines/>
                    <w:widowControl w:val="0"/>
                    <w:spacing w:after="0" w:line="240" w:lineRule="auto"/>
                    <w:jc w:val="left"/>
                    <w:rPr>
                      <w:rFonts w:eastAsia="MS Mincho" w:cs="Arial"/>
                      <w:color w:val="FF0000"/>
                      <w:sz w:val="18"/>
                      <w:szCs w:val="18"/>
                      <w:lang w:eastAsia="en-US"/>
                    </w:rPr>
                  </w:pPr>
                  <w:r>
                    <w:rPr>
                      <w:rFonts w:eastAsia="MS Mincho" w:cs="Arial"/>
                      <w:sz w:val="18"/>
                      <w:szCs w:val="18"/>
                      <w:lang w:val="en-GB" w:eastAsia="en-US"/>
                    </w:rPr>
                    <w:lastRenderedPageBreak/>
                    <w:t>EE Processing</w:t>
                  </w:r>
                </w:p>
              </w:tc>
              <w:tc>
                <w:tcPr>
                  <w:tcW w:w="3514" w:type="dxa"/>
                  <w:tcBorders>
                    <w:top w:val="single" w:sz="8" w:space="0" w:color="000000"/>
                    <w:left w:val="single" w:sz="8" w:space="0" w:color="000000"/>
                    <w:bottom w:val="single" w:sz="8" w:space="0" w:color="000000"/>
                    <w:right w:val="single" w:sz="8" w:space="0" w:color="000000"/>
                  </w:tcBorders>
                </w:tcPr>
                <w:p w14:paraId="38E103A7" w14:textId="77777777" w:rsidR="00CA1E11" w:rsidRDefault="00000000">
                  <w:pPr>
                    <w:keepNext/>
                    <w:keepLines/>
                    <w:widowControl w:val="0"/>
                    <w:spacing w:after="0" w:line="240" w:lineRule="auto"/>
                    <w:jc w:val="left"/>
                    <w:rPr>
                      <w:rFonts w:eastAsia="新細明體" w:cs="Arial"/>
                      <w:sz w:val="18"/>
                      <w:szCs w:val="18"/>
                      <w:lang w:val="en-GB" w:eastAsia="zh-TW"/>
                    </w:rPr>
                  </w:pPr>
                  <w:r>
                    <w:rPr>
                      <w:rFonts w:eastAsia="MS Mincho" w:cs="Arial"/>
                      <w:sz w:val="18"/>
                      <w:szCs w:val="18"/>
                      <w:lang w:val="en-GB" w:eastAsia="en-US"/>
                    </w:rPr>
                    <w:t xml:space="preserve">Processing </w:t>
                  </w:r>
                  <w:r>
                    <w:rPr>
                      <w:rFonts w:eastAsia="MS Mincho" w:cs="Arial"/>
                      <w:b/>
                      <w:bCs/>
                      <w:sz w:val="18"/>
                      <w:szCs w:val="18"/>
                      <w:lang w:val="en-GB" w:eastAsia="en-US"/>
                    </w:rPr>
                    <w:t>DL WUS</w:t>
                  </w:r>
                  <w:r>
                    <w:rPr>
                      <w:rFonts w:eastAsia="MS Mincho" w:cs="Arial"/>
                      <w:sz w:val="18"/>
                      <w:szCs w:val="18"/>
                      <w:lang w:val="en-GB" w:eastAsia="en-US"/>
                    </w:rPr>
                    <w:t xml:space="preserve"> of OFDM-based sequence(s) for at least wake-up indication and, if applicable, </w:t>
                  </w:r>
                  <w:r>
                    <w:rPr>
                      <w:rFonts w:eastAsia="MS Mincho" w:cs="Arial"/>
                      <w:b/>
                      <w:bCs/>
                      <w:sz w:val="18"/>
                      <w:szCs w:val="18"/>
                      <w:lang w:val="en-GB" w:eastAsia="en-US"/>
                    </w:rPr>
                    <w:t>other 6GR signal(s) of OFDM-based sequence(s) for</w:t>
                  </w:r>
                  <w:r>
                    <w:rPr>
                      <w:rFonts w:eastAsia="MS Mincho" w:cs="Arial"/>
                      <w:sz w:val="18"/>
                      <w:szCs w:val="18"/>
                      <w:lang w:val="en-GB" w:eastAsia="en-US"/>
                    </w:rPr>
                    <w:t xml:space="preserve"> synchronization and/or measurement, in an energy efficient manner, based on the following configuration:</w:t>
                  </w:r>
                </w:p>
                <w:p w14:paraId="38E103A8" w14:textId="77777777" w:rsidR="00CA1E11" w:rsidRDefault="00000000">
                  <w:pPr>
                    <w:keepNext/>
                    <w:keepLines/>
                    <w:widowControl w:val="0"/>
                    <w:spacing w:after="0" w:line="240" w:lineRule="auto"/>
                    <w:jc w:val="left"/>
                    <w:rPr>
                      <w:rFonts w:eastAsia="新細明體" w:cs="Arial"/>
                      <w:sz w:val="18"/>
                      <w:szCs w:val="18"/>
                      <w:u w:val="single"/>
                      <w:lang w:val="en-GB" w:eastAsia="zh-TW"/>
                    </w:rPr>
                  </w:pPr>
                  <w:r>
                    <w:rPr>
                      <w:rFonts w:eastAsia="新細明體" w:cs="Arial"/>
                      <w:sz w:val="18"/>
                      <w:szCs w:val="18"/>
                      <w:u w:val="single"/>
                      <w:lang w:val="en-GB" w:eastAsia="zh-TW"/>
                    </w:rPr>
                    <w:t>FR1 (including ~7</w:t>
                  </w:r>
                  <w:r>
                    <w:rPr>
                      <w:rFonts w:eastAsia="新細明體" w:cs="Arial"/>
                      <w:sz w:val="18"/>
                      <w:szCs w:val="18"/>
                      <w:u w:val="single"/>
                      <w:lang w:eastAsia="zh-TW"/>
                    </w:rPr>
                    <w:t>GHz</w:t>
                  </w:r>
                  <w:r>
                    <w:rPr>
                      <w:rFonts w:eastAsia="新細明體" w:cs="Arial"/>
                      <w:sz w:val="18"/>
                      <w:szCs w:val="18"/>
                      <w:u w:val="single"/>
                      <w:lang w:val="en-GB" w:eastAsia="zh-TW"/>
                    </w:rPr>
                    <w:t>)</w:t>
                  </w:r>
                </w:p>
                <w:p w14:paraId="38E103A9" w14:textId="77777777" w:rsidR="00CA1E11" w:rsidRDefault="00000000" w:rsidP="00317BDE">
                  <w:pPr>
                    <w:widowControl w:val="0"/>
                    <w:numPr>
                      <w:ilvl w:val="0"/>
                      <w:numId w:val="23"/>
                    </w:numPr>
                    <w:spacing w:after="0" w:line="240" w:lineRule="auto"/>
                    <w:ind w:left="714" w:hanging="357"/>
                    <w:contextualSpacing/>
                    <w:jc w:val="left"/>
                    <w:rPr>
                      <w:rFonts w:eastAsia="新細明體" w:cs="Arial"/>
                      <w:sz w:val="18"/>
                      <w:szCs w:val="18"/>
                      <w:u w:val="single"/>
                      <w:lang w:val="en-GB" w:eastAsia="zh-TW"/>
                    </w:rPr>
                  </w:pPr>
                  <w:r>
                    <w:rPr>
                      <w:rFonts w:eastAsia="新細明體" w:cs="Arial"/>
                      <w:b/>
                      <w:bCs/>
                      <w:sz w:val="18"/>
                      <w:szCs w:val="18"/>
                      <w:lang w:eastAsia="zh-TW"/>
                    </w:rPr>
                    <w:t>5 MHz BW, 1-RX / 2-RX</w:t>
                  </w:r>
                  <w:r>
                    <w:rPr>
                      <w:rFonts w:eastAsia="新細明體" w:cs="Arial"/>
                      <w:sz w:val="18"/>
                      <w:szCs w:val="18"/>
                      <w:lang w:eastAsia="zh-TW"/>
                    </w:rPr>
                    <w:t xml:space="preserve"> for reception; </w:t>
                  </w:r>
                  <w:r>
                    <w:rPr>
                      <w:rFonts w:eastAsia="新細明體" w:cs="Arial"/>
                      <w:b/>
                      <w:bCs/>
                      <w:sz w:val="18"/>
                      <w:szCs w:val="18"/>
                      <w:lang w:eastAsia="zh-TW"/>
                    </w:rPr>
                    <w:t>FFS: Power values for 2-RX, i.e., X1, X2, X3</w:t>
                  </w:r>
                </w:p>
                <w:p w14:paraId="38E103AA" w14:textId="77777777" w:rsidR="00CA1E11" w:rsidRDefault="00000000" w:rsidP="00317BDE">
                  <w:pPr>
                    <w:keepNext/>
                    <w:keepLines/>
                    <w:widowControl w:val="0"/>
                    <w:numPr>
                      <w:ilvl w:val="0"/>
                      <w:numId w:val="23"/>
                    </w:numPr>
                    <w:spacing w:after="0" w:line="240" w:lineRule="auto"/>
                    <w:ind w:left="714" w:hanging="357"/>
                    <w:jc w:val="left"/>
                    <w:rPr>
                      <w:rFonts w:eastAsia="新細明體" w:cs="Arial"/>
                      <w:sz w:val="18"/>
                      <w:szCs w:val="18"/>
                      <w:lang w:eastAsia="zh-TW"/>
                    </w:rPr>
                  </w:pPr>
                  <w:r>
                    <w:rPr>
                      <w:rFonts w:eastAsia="新細明體" w:cs="Arial"/>
                      <w:b/>
                      <w:bCs/>
                      <w:sz w:val="18"/>
                      <w:szCs w:val="18"/>
                      <w:lang w:eastAsia="zh-TW"/>
                    </w:rPr>
                    <w:t xml:space="preserve">Residue </w:t>
                  </w:r>
                  <w:r>
                    <w:rPr>
                      <w:rFonts w:eastAsia="新細明體" w:cs="Arial"/>
                      <w:sz w:val="18"/>
                      <w:szCs w:val="18"/>
                      <w:lang w:eastAsia="zh-TW"/>
                    </w:rPr>
                    <w:t xml:space="preserve">CFO up to [5] ppm and </w:t>
                  </w:r>
                  <w:r>
                    <w:rPr>
                      <w:rFonts w:eastAsia="新細明體" w:cs="Arial"/>
                      <w:b/>
                      <w:bCs/>
                      <w:sz w:val="18"/>
                      <w:szCs w:val="18"/>
                      <w:lang w:eastAsia="zh-TW"/>
                    </w:rPr>
                    <w:t xml:space="preserve">residue </w:t>
                  </w:r>
                  <w:r>
                    <w:rPr>
                      <w:rFonts w:eastAsia="新細明體" w:cs="Arial"/>
                      <w:sz w:val="18"/>
                      <w:szCs w:val="18"/>
                      <w:lang w:eastAsia="zh-TW"/>
                    </w:rPr>
                    <w:t>timing offset up to [2] us</w:t>
                  </w:r>
                </w:p>
                <w:p w14:paraId="38E103AB" w14:textId="77777777" w:rsidR="00CA1E11" w:rsidRDefault="00000000" w:rsidP="00317BDE">
                  <w:pPr>
                    <w:keepNext/>
                    <w:keepLines/>
                    <w:widowControl w:val="0"/>
                    <w:numPr>
                      <w:ilvl w:val="0"/>
                      <w:numId w:val="23"/>
                    </w:numPr>
                    <w:spacing w:after="0" w:line="240" w:lineRule="auto"/>
                    <w:ind w:left="714" w:hanging="357"/>
                    <w:jc w:val="left"/>
                    <w:rPr>
                      <w:rFonts w:eastAsia="新細明體" w:cs="Arial"/>
                      <w:b/>
                      <w:bCs/>
                      <w:sz w:val="18"/>
                      <w:szCs w:val="18"/>
                      <w:lang w:eastAsia="zh-TW"/>
                    </w:rPr>
                  </w:pPr>
                  <w:r>
                    <w:rPr>
                      <w:rFonts w:eastAsia="新細明體" w:cs="Arial"/>
                      <w:b/>
                      <w:bCs/>
                      <w:sz w:val="18"/>
                      <w:szCs w:val="18"/>
                      <w:lang w:eastAsia="zh-TW"/>
                    </w:rPr>
                    <w:t>Noise Figure (NF) = 6GR UE NF</w:t>
                  </w:r>
                </w:p>
                <w:p w14:paraId="38E103AC" w14:textId="77777777" w:rsidR="00CA1E11" w:rsidRDefault="00000000" w:rsidP="00317BDE">
                  <w:pPr>
                    <w:keepNext/>
                    <w:keepLines/>
                    <w:widowControl w:val="0"/>
                    <w:numPr>
                      <w:ilvl w:val="0"/>
                      <w:numId w:val="23"/>
                    </w:numPr>
                    <w:spacing w:after="0" w:line="240" w:lineRule="auto"/>
                    <w:ind w:left="714" w:hanging="357"/>
                    <w:jc w:val="left"/>
                    <w:rPr>
                      <w:rFonts w:eastAsia="新細明體" w:cs="Arial"/>
                      <w:b/>
                      <w:bCs/>
                      <w:color w:val="FF0000"/>
                      <w:sz w:val="18"/>
                      <w:szCs w:val="18"/>
                      <w:lang w:eastAsia="zh-TW"/>
                    </w:rPr>
                  </w:pPr>
                  <w:r>
                    <w:rPr>
                      <w:rFonts w:eastAsia="新細明體" w:cs="Arial"/>
                      <w:b/>
                      <w:bCs/>
                      <w:color w:val="FF0000"/>
                      <w:sz w:val="18"/>
                      <w:szCs w:val="18"/>
                      <w:lang w:eastAsia="zh-TW"/>
                    </w:rPr>
                    <w:t>Reception time up to one slot</w:t>
                  </w:r>
                </w:p>
                <w:p w14:paraId="38E103AD" w14:textId="77777777" w:rsidR="00CA1E11" w:rsidRDefault="00000000" w:rsidP="00317BDE">
                  <w:pPr>
                    <w:keepNext/>
                    <w:keepLines/>
                    <w:widowControl w:val="0"/>
                    <w:numPr>
                      <w:ilvl w:val="1"/>
                      <w:numId w:val="23"/>
                    </w:numPr>
                    <w:spacing w:after="0" w:line="240" w:lineRule="auto"/>
                    <w:jc w:val="left"/>
                    <w:rPr>
                      <w:rFonts w:eastAsia="新細明體" w:cs="Arial"/>
                      <w:b/>
                      <w:bCs/>
                      <w:sz w:val="18"/>
                      <w:szCs w:val="18"/>
                      <w:lang w:eastAsia="zh-TW"/>
                    </w:rPr>
                  </w:pPr>
                  <w:r>
                    <w:rPr>
                      <w:rFonts w:eastAsia="新細明體" w:cs="Arial"/>
                      <w:b/>
                      <w:bCs/>
                      <w:color w:val="FF0000"/>
                      <w:sz w:val="18"/>
                      <w:szCs w:val="18"/>
                      <w:lang w:eastAsia="zh-TW"/>
                    </w:rPr>
                    <w:t>Note: Whether/how to scale power values for different reception time setting within one slot to be further discussed/decided</w:t>
                  </w:r>
                </w:p>
                <w:p w14:paraId="38E103AE" w14:textId="77777777" w:rsidR="00CA1E11" w:rsidRDefault="00000000">
                  <w:pPr>
                    <w:keepNext/>
                    <w:keepLines/>
                    <w:widowControl w:val="0"/>
                    <w:spacing w:after="0" w:line="240" w:lineRule="auto"/>
                    <w:jc w:val="left"/>
                    <w:rPr>
                      <w:rFonts w:eastAsia="新細明體" w:cs="Arial"/>
                      <w:sz w:val="18"/>
                      <w:szCs w:val="18"/>
                      <w:u w:val="single"/>
                      <w:lang w:val="en-GB" w:eastAsia="zh-TW"/>
                    </w:rPr>
                  </w:pPr>
                  <w:r>
                    <w:rPr>
                      <w:rFonts w:eastAsia="新細明體" w:cs="Arial"/>
                      <w:sz w:val="18"/>
                      <w:szCs w:val="18"/>
                      <w:u w:val="single"/>
                      <w:lang w:val="en-GB" w:eastAsia="zh-TW"/>
                    </w:rPr>
                    <w:t>FR2 (including 24.25 GHz – 52.6 GHz)</w:t>
                  </w:r>
                </w:p>
                <w:p w14:paraId="38E103AF" w14:textId="77777777" w:rsidR="00CA1E11" w:rsidRDefault="00000000" w:rsidP="00317BDE">
                  <w:pPr>
                    <w:keepNext/>
                    <w:keepLines/>
                    <w:widowControl w:val="0"/>
                    <w:numPr>
                      <w:ilvl w:val="0"/>
                      <w:numId w:val="24"/>
                    </w:numPr>
                    <w:spacing w:after="0" w:line="240" w:lineRule="auto"/>
                    <w:jc w:val="left"/>
                    <w:rPr>
                      <w:rFonts w:eastAsia="新細明體" w:cs="Arial"/>
                      <w:sz w:val="18"/>
                      <w:szCs w:val="18"/>
                      <w:lang w:eastAsia="zh-TW"/>
                    </w:rPr>
                  </w:pPr>
                  <w:r>
                    <w:rPr>
                      <w:rFonts w:eastAsia="新細明體" w:cs="Arial"/>
                      <w:sz w:val="18"/>
                      <w:szCs w:val="18"/>
                      <w:lang w:eastAsia="zh-TW"/>
                    </w:rPr>
                    <w:t>FFS</w:t>
                  </w:r>
                </w:p>
                <w:p w14:paraId="38E103B0" w14:textId="77777777" w:rsidR="00CA1E11" w:rsidRDefault="00000000">
                  <w:pPr>
                    <w:keepNext/>
                    <w:keepLines/>
                    <w:widowControl w:val="0"/>
                    <w:spacing w:after="0" w:line="240" w:lineRule="auto"/>
                    <w:jc w:val="left"/>
                    <w:rPr>
                      <w:rFonts w:eastAsia="新細明體" w:cs="Arial"/>
                      <w:b/>
                      <w:bCs/>
                      <w:sz w:val="18"/>
                      <w:szCs w:val="18"/>
                      <w:lang w:eastAsia="zh-TW"/>
                    </w:rPr>
                  </w:pPr>
                  <w:r>
                    <w:rPr>
                      <w:rFonts w:eastAsia="新細明體" w:cs="Arial"/>
                      <w:b/>
                      <w:bCs/>
                      <w:sz w:val="18"/>
                      <w:szCs w:val="18"/>
                      <w:lang w:eastAsia="zh-TW"/>
                    </w:rPr>
                    <w:t>Note: No implication on which configuration(s) to be supported by 6GR</w:t>
                  </w:r>
                </w:p>
                <w:p w14:paraId="38E103B1" w14:textId="77777777" w:rsidR="00CA1E11" w:rsidRDefault="00CA1E11">
                  <w:pPr>
                    <w:keepNext/>
                    <w:keepLines/>
                    <w:widowControl w:val="0"/>
                    <w:spacing w:after="0" w:line="240" w:lineRule="auto"/>
                    <w:jc w:val="left"/>
                    <w:rPr>
                      <w:rFonts w:eastAsia="新細明體" w:cs="Arial"/>
                      <w:sz w:val="18"/>
                      <w:szCs w:val="18"/>
                      <w:lang w:eastAsia="zh-TW"/>
                    </w:rPr>
                  </w:pPr>
                </w:p>
                <w:p w14:paraId="38E103B2" w14:textId="77777777" w:rsidR="00CA1E11" w:rsidRDefault="00000000">
                  <w:pPr>
                    <w:keepNext/>
                    <w:keepLines/>
                    <w:widowControl w:val="0"/>
                    <w:spacing w:after="0" w:line="240" w:lineRule="auto"/>
                    <w:jc w:val="left"/>
                    <w:rPr>
                      <w:rFonts w:eastAsia="新細明體" w:cs="Arial"/>
                      <w:sz w:val="18"/>
                      <w:szCs w:val="18"/>
                      <w:lang w:eastAsia="zh-TW"/>
                    </w:rPr>
                  </w:pPr>
                  <w:r>
                    <w:rPr>
                      <w:rFonts w:eastAsia="新細明體" w:cs="Arial"/>
                      <w:sz w:val="18"/>
                      <w:szCs w:val="18"/>
                      <w:lang w:eastAsia="zh-TW"/>
                    </w:rPr>
                    <w:t xml:space="preserve">EE-processing can </w:t>
                  </w:r>
                  <w:r>
                    <w:rPr>
                      <w:rFonts w:eastAsia="新細明體" w:cs="Arial"/>
                      <w:b/>
                      <w:bCs/>
                      <w:sz w:val="18"/>
                      <w:szCs w:val="18"/>
                      <w:lang w:eastAsia="zh-TW"/>
                    </w:rPr>
                    <w:t>only be performed during</w:t>
                  </w:r>
                  <w:r>
                    <w:rPr>
                      <w:rFonts w:eastAsia="新細明體" w:cs="Arial"/>
                      <w:sz w:val="18"/>
                      <w:szCs w:val="18"/>
                      <w:lang w:eastAsia="zh-TW"/>
                    </w:rPr>
                    <w:t xml:space="preserve"> a sleep state with </w:t>
                  </w:r>
                  <w:r>
                    <w:rPr>
                      <w:rFonts w:eastAsia="新細明體" w:cs="Arial"/>
                      <w:b/>
                      <w:bCs/>
                      <w:sz w:val="18"/>
                      <w:szCs w:val="18"/>
                      <w:lang w:eastAsia="zh-TW"/>
                    </w:rPr>
                    <w:t>additional</w:t>
                  </w:r>
                  <w:r>
                    <w:rPr>
                      <w:rFonts w:eastAsia="新細明體" w:cs="Arial"/>
                      <w:sz w:val="18"/>
                      <w:szCs w:val="18"/>
                      <w:lang w:eastAsia="zh-TW"/>
                    </w:rPr>
                    <w:t xml:space="preserve"> relative power value </w:t>
                  </w:r>
                  <w:r>
                    <w:rPr>
                      <w:rFonts w:eastAsia="新細明體" w:cs="Arial"/>
                      <w:b/>
                      <w:bCs/>
                      <w:sz w:val="18"/>
                      <w:szCs w:val="18"/>
                      <w:lang w:eastAsia="zh-TW"/>
                    </w:rPr>
                    <w:t xml:space="preserve">added </w:t>
                  </w:r>
                  <w:proofErr w:type="spellStart"/>
                  <w:r>
                    <w:rPr>
                      <w:rFonts w:eastAsia="新細明體" w:cs="Arial"/>
                      <w:b/>
                      <w:bCs/>
                      <w:sz w:val="18"/>
                      <w:szCs w:val="18"/>
                      <w:lang w:eastAsia="zh-TW"/>
                    </w:rPr>
                    <w:t>w.r.t.</w:t>
                  </w:r>
                  <w:proofErr w:type="spellEnd"/>
                  <w:r>
                    <w:rPr>
                      <w:rFonts w:eastAsia="新細明體" w:cs="Arial"/>
                      <w:b/>
                      <w:bCs/>
                      <w:sz w:val="18"/>
                      <w:szCs w:val="18"/>
                      <w:lang w:eastAsia="zh-TW"/>
                    </w:rPr>
                    <w:t xml:space="preserve"> the sleep state</w:t>
                  </w:r>
                  <w:r>
                    <w:rPr>
                      <w:rFonts w:eastAsia="新細明體" w:cs="Arial"/>
                      <w:sz w:val="18"/>
                      <w:szCs w:val="18"/>
                      <w:lang w:eastAsia="zh-TW"/>
                    </w:rPr>
                    <w:t xml:space="preserve"> and without triggering UE transition out of the sleep state. </w:t>
                  </w:r>
                </w:p>
                <w:p w14:paraId="38E103B3" w14:textId="77777777" w:rsidR="00CA1E11" w:rsidRDefault="00CA1E11">
                  <w:pPr>
                    <w:keepNext/>
                    <w:keepLines/>
                    <w:widowControl w:val="0"/>
                    <w:spacing w:after="0" w:line="240" w:lineRule="auto"/>
                    <w:jc w:val="left"/>
                    <w:rPr>
                      <w:rFonts w:eastAsia="新細明體" w:cs="Arial"/>
                      <w:sz w:val="18"/>
                      <w:szCs w:val="18"/>
                      <w:lang w:eastAsia="zh-TW"/>
                    </w:rPr>
                  </w:pPr>
                </w:p>
                <w:p w14:paraId="38E103B4" w14:textId="77777777" w:rsidR="00CA1E11" w:rsidRDefault="00000000">
                  <w:pPr>
                    <w:keepNext/>
                    <w:keepLines/>
                    <w:widowControl w:val="0"/>
                    <w:spacing w:after="0" w:line="240" w:lineRule="auto"/>
                    <w:jc w:val="left"/>
                    <w:rPr>
                      <w:rFonts w:eastAsia="新細明體" w:cs="Arial"/>
                      <w:b/>
                      <w:bCs/>
                      <w:sz w:val="18"/>
                      <w:szCs w:val="18"/>
                      <w:lang w:eastAsia="zh-TW"/>
                    </w:rPr>
                  </w:pPr>
                  <w:r>
                    <w:rPr>
                      <w:rFonts w:eastAsia="新細明體" w:cs="Arial"/>
                      <w:b/>
                      <w:bCs/>
                      <w:color w:val="FF0000"/>
                      <w:sz w:val="18"/>
                      <w:szCs w:val="18"/>
                      <w:lang w:eastAsia="zh-TW"/>
                    </w:rPr>
                    <w:t xml:space="preserve">Additional energy overhead [15], in unit of (Relative power x </w:t>
                  </w:r>
                  <w:proofErr w:type="spellStart"/>
                  <w:r>
                    <w:rPr>
                      <w:rFonts w:eastAsia="新細明體" w:cs="Arial"/>
                      <w:b/>
                      <w:bCs/>
                      <w:color w:val="FF0000"/>
                      <w:sz w:val="18"/>
                      <w:szCs w:val="18"/>
                      <w:lang w:eastAsia="zh-TW"/>
                    </w:rPr>
                    <w:t>ms</w:t>
                  </w:r>
                  <w:proofErr w:type="spellEnd"/>
                  <w:r>
                    <w:rPr>
                      <w:rFonts w:eastAsia="新細明體" w:cs="Arial"/>
                      <w:b/>
                      <w:bCs/>
                      <w:color w:val="FF0000"/>
                      <w:sz w:val="18"/>
                      <w:szCs w:val="18"/>
                      <w:lang w:eastAsia="zh-TW"/>
                    </w:rPr>
                    <w:t xml:space="preserve">), is included for each time entering or leaving EE processing during ultra-deep/deep sleep. Ramp-up or ramp-down time for EE processing is [2] </w:t>
                  </w:r>
                  <w:proofErr w:type="spellStart"/>
                  <w:r>
                    <w:rPr>
                      <w:rFonts w:eastAsia="新細明體" w:cs="Arial"/>
                      <w:b/>
                      <w:bCs/>
                      <w:color w:val="FF0000"/>
                      <w:sz w:val="18"/>
                      <w:szCs w:val="18"/>
                      <w:lang w:eastAsia="zh-TW"/>
                    </w:rPr>
                    <w:t>ms.</w:t>
                  </w:r>
                  <w:proofErr w:type="spellEnd"/>
                </w:p>
              </w:tc>
              <w:tc>
                <w:tcPr>
                  <w:tcW w:w="1433" w:type="dxa"/>
                  <w:tcBorders>
                    <w:top w:val="single" w:sz="8" w:space="0" w:color="000000"/>
                    <w:left w:val="single" w:sz="8" w:space="0" w:color="000000"/>
                    <w:bottom w:val="single" w:sz="8" w:space="0" w:color="000000"/>
                    <w:right w:val="single" w:sz="8" w:space="0" w:color="000000"/>
                  </w:tcBorders>
                  <w:vAlign w:val="center"/>
                </w:tcPr>
                <w:p w14:paraId="38E103B5" w14:textId="77777777" w:rsidR="00CA1E11" w:rsidRDefault="00CA1E11">
                  <w:pPr>
                    <w:keepNext/>
                    <w:keepLines/>
                    <w:widowControl w:val="0"/>
                    <w:spacing w:after="0" w:line="240" w:lineRule="auto"/>
                    <w:jc w:val="left"/>
                    <w:rPr>
                      <w:rFonts w:eastAsia="新細明體" w:cs="Arial"/>
                      <w:b/>
                      <w:bCs/>
                      <w:color w:val="FF0000"/>
                      <w:sz w:val="18"/>
                      <w:szCs w:val="18"/>
                      <w:lang w:eastAsia="zh-TW"/>
                    </w:rPr>
                  </w:pPr>
                </w:p>
                <w:p w14:paraId="38E103B6" w14:textId="77777777" w:rsidR="00CA1E11" w:rsidRDefault="00CA1E11">
                  <w:pPr>
                    <w:keepNext/>
                    <w:keepLines/>
                    <w:widowControl w:val="0"/>
                    <w:spacing w:after="0" w:line="240" w:lineRule="auto"/>
                    <w:jc w:val="left"/>
                    <w:rPr>
                      <w:rFonts w:eastAsia="新細明體" w:cs="Arial"/>
                      <w:b/>
                      <w:bCs/>
                      <w:color w:val="FF0000"/>
                      <w:sz w:val="18"/>
                      <w:szCs w:val="18"/>
                      <w:lang w:eastAsia="zh-TW"/>
                    </w:rPr>
                  </w:pPr>
                </w:p>
                <w:p w14:paraId="38E103B7" w14:textId="77777777" w:rsidR="00CA1E11" w:rsidRDefault="00000000">
                  <w:pPr>
                    <w:keepNext/>
                    <w:keepLines/>
                    <w:widowControl w:val="0"/>
                    <w:spacing w:after="0" w:line="240" w:lineRule="auto"/>
                    <w:jc w:val="left"/>
                    <w:rPr>
                      <w:rFonts w:eastAsia="新細明體" w:cs="Arial"/>
                      <w:b/>
                      <w:bCs/>
                      <w:sz w:val="18"/>
                      <w:szCs w:val="18"/>
                      <w:lang w:eastAsia="zh-TW"/>
                    </w:rPr>
                  </w:pPr>
                  <w:r>
                    <w:rPr>
                      <w:rFonts w:eastAsia="新細明體" w:cs="Arial"/>
                      <w:b/>
                      <w:bCs/>
                      <w:sz w:val="18"/>
                      <w:szCs w:val="18"/>
                      <w:lang w:eastAsia="zh-TW"/>
                    </w:rPr>
                    <w:t>10 / X1 (during micro sleep)</w:t>
                  </w:r>
                </w:p>
                <w:p w14:paraId="38E103B8" w14:textId="77777777" w:rsidR="00CA1E11" w:rsidRDefault="00CA1E11">
                  <w:pPr>
                    <w:keepNext/>
                    <w:keepLines/>
                    <w:widowControl w:val="0"/>
                    <w:spacing w:after="0" w:line="240" w:lineRule="auto"/>
                    <w:jc w:val="left"/>
                    <w:rPr>
                      <w:rFonts w:eastAsia="新細明體" w:cs="Arial"/>
                      <w:b/>
                      <w:bCs/>
                      <w:sz w:val="18"/>
                      <w:szCs w:val="18"/>
                      <w:lang w:eastAsia="zh-TW"/>
                    </w:rPr>
                  </w:pPr>
                </w:p>
                <w:p w14:paraId="38E103B9" w14:textId="77777777" w:rsidR="00CA1E11" w:rsidRDefault="00000000">
                  <w:pPr>
                    <w:keepNext/>
                    <w:keepLines/>
                    <w:widowControl w:val="0"/>
                    <w:spacing w:after="0" w:line="240" w:lineRule="auto"/>
                    <w:jc w:val="left"/>
                    <w:rPr>
                      <w:rFonts w:eastAsia="新細明體" w:cs="Arial"/>
                      <w:b/>
                      <w:bCs/>
                      <w:sz w:val="18"/>
                      <w:szCs w:val="18"/>
                      <w:lang w:eastAsia="zh-TW"/>
                    </w:rPr>
                  </w:pPr>
                  <w:r>
                    <w:rPr>
                      <w:rFonts w:eastAsia="新細明體" w:cs="Arial"/>
                      <w:b/>
                      <w:bCs/>
                      <w:sz w:val="18"/>
                      <w:szCs w:val="18"/>
                      <w:lang w:eastAsia="zh-TW"/>
                    </w:rPr>
                    <w:t>12 / X2 (during light sleep)</w:t>
                  </w:r>
                </w:p>
                <w:p w14:paraId="38E103BA" w14:textId="77777777" w:rsidR="00CA1E11" w:rsidRDefault="00CA1E11">
                  <w:pPr>
                    <w:keepNext/>
                    <w:keepLines/>
                    <w:widowControl w:val="0"/>
                    <w:spacing w:after="0" w:line="240" w:lineRule="auto"/>
                    <w:jc w:val="left"/>
                    <w:rPr>
                      <w:rFonts w:eastAsia="新細明體" w:cs="Arial"/>
                      <w:b/>
                      <w:bCs/>
                      <w:sz w:val="18"/>
                      <w:szCs w:val="18"/>
                      <w:lang w:eastAsia="zh-TW"/>
                    </w:rPr>
                  </w:pPr>
                </w:p>
                <w:p w14:paraId="38E103BB" w14:textId="77777777" w:rsidR="00CA1E11" w:rsidRDefault="00000000">
                  <w:pPr>
                    <w:keepNext/>
                    <w:keepLines/>
                    <w:widowControl w:val="0"/>
                    <w:spacing w:after="0" w:line="240" w:lineRule="auto"/>
                    <w:jc w:val="left"/>
                    <w:rPr>
                      <w:rFonts w:eastAsia="新細明體" w:cs="Arial"/>
                      <w:b/>
                      <w:bCs/>
                      <w:color w:val="FF0000"/>
                      <w:sz w:val="18"/>
                      <w:szCs w:val="18"/>
                      <w:lang w:eastAsia="zh-TW"/>
                    </w:rPr>
                  </w:pPr>
                  <w:r>
                    <w:rPr>
                      <w:rFonts w:eastAsia="新細明體" w:cs="Arial"/>
                      <w:b/>
                      <w:bCs/>
                      <w:sz w:val="18"/>
                      <w:szCs w:val="18"/>
                      <w:lang w:eastAsia="zh-TW"/>
                    </w:rPr>
                    <w:t>15 / X3 (during other sleep)</w:t>
                  </w:r>
                </w:p>
              </w:tc>
              <w:tc>
                <w:tcPr>
                  <w:tcW w:w="1375"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14:paraId="38E103BC" w14:textId="77777777" w:rsidR="00CA1E11" w:rsidRDefault="00CA1E11">
                  <w:pPr>
                    <w:keepNext/>
                    <w:keepLines/>
                    <w:widowControl w:val="0"/>
                    <w:spacing w:after="0" w:line="240" w:lineRule="auto"/>
                    <w:jc w:val="center"/>
                    <w:rPr>
                      <w:rFonts w:eastAsia="新細明體" w:cs="Arial"/>
                      <w:color w:val="FF0000"/>
                      <w:sz w:val="18"/>
                      <w:szCs w:val="18"/>
                      <w:lang w:eastAsia="zh-TW"/>
                    </w:rPr>
                  </w:pPr>
                </w:p>
                <w:p w14:paraId="38E103BD" w14:textId="77777777" w:rsidR="00CA1E11" w:rsidRDefault="00CA1E11">
                  <w:pPr>
                    <w:keepNext/>
                    <w:keepLines/>
                    <w:widowControl w:val="0"/>
                    <w:spacing w:after="0" w:line="240" w:lineRule="auto"/>
                    <w:jc w:val="center"/>
                    <w:rPr>
                      <w:rFonts w:eastAsia="新細明體" w:cs="Arial"/>
                      <w:color w:val="FF0000"/>
                      <w:sz w:val="18"/>
                      <w:szCs w:val="18"/>
                      <w:lang w:eastAsia="zh-TW"/>
                    </w:rPr>
                  </w:pPr>
                </w:p>
                <w:p w14:paraId="38E103BE" w14:textId="77777777" w:rsidR="00CA1E11" w:rsidRDefault="00CA1E11">
                  <w:pPr>
                    <w:keepNext/>
                    <w:keepLines/>
                    <w:widowControl w:val="0"/>
                    <w:spacing w:after="0" w:line="240" w:lineRule="auto"/>
                    <w:jc w:val="center"/>
                    <w:rPr>
                      <w:rFonts w:eastAsia="新細明體" w:cs="Arial"/>
                      <w:color w:val="FF0000"/>
                      <w:sz w:val="18"/>
                      <w:szCs w:val="18"/>
                      <w:lang w:eastAsia="zh-TW"/>
                    </w:rPr>
                  </w:pPr>
                </w:p>
                <w:p w14:paraId="38E103BF" w14:textId="77777777" w:rsidR="00CA1E11" w:rsidRDefault="00CA1E11">
                  <w:pPr>
                    <w:keepNext/>
                    <w:keepLines/>
                    <w:widowControl w:val="0"/>
                    <w:spacing w:after="0" w:line="240" w:lineRule="auto"/>
                    <w:jc w:val="center"/>
                    <w:rPr>
                      <w:rFonts w:eastAsia="新細明體" w:cs="Arial"/>
                      <w:color w:val="FF0000"/>
                      <w:sz w:val="18"/>
                      <w:szCs w:val="18"/>
                      <w:lang w:eastAsia="zh-TW"/>
                    </w:rPr>
                  </w:pPr>
                </w:p>
                <w:p w14:paraId="38E103C0" w14:textId="77777777" w:rsidR="00CA1E11" w:rsidRDefault="00CA1E11">
                  <w:pPr>
                    <w:keepNext/>
                    <w:keepLines/>
                    <w:widowControl w:val="0"/>
                    <w:spacing w:after="0" w:line="240" w:lineRule="auto"/>
                    <w:jc w:val="center"/>
                    <w:rPr>
                      <w:rFonts w:eastAsia="新細明體" w:cs="Arial"/>
                      <w:color w:val="FF0000"/>
                      <w:sz w:val="18"/>
                      <w:szCs w:val="18"/>
                      <w:lang w:eastAsia="zh-TW"/>
                    </w:rPr>
                  </w:pPr>
                </w:p>
                <w:p w14:paraId="38E103C1" w14:textId="77777777" w:rsidR="00CA1E11" w:rsidRDefault="00CA1E11">
                  <w:pPr>
                    <w:keepNext/>
                    <w:keepLines/>
                    <w:widowControl w:val="0"/>
                    <w:spacing w:after="0" w:line="240" w:lineRule="auto"/>
                    <w:jc w:val="center"/>
                    <w:rPr>
                      <w:rFonts w:eastAsia="新細明體" w:cs="Arial"/>
                      <w:color w:val="FF0000"/>
                      <w:sz w:val="18"/>
                      <w:szCs w:val="18"/>
                      <w:lang w:eastAsia="zh-TW"/>
                    </w:rPr>
                  </w:pPr>
                </w:p>
                <w:p w14:paraId="38E103C2" w14:textId="77777777" w:rsidR="00CA1E11" w:rsidRDefault="00CA1E11">
                  <w:pPr>
                    <w:keepNext/>
                    <w:keepLines/>
                    <w:widowControl w:val="0"/>
                    <w:spacing w:after="0" w:line="240" w:lineRule="auto"/>
                    <w:jc w:val="center"/>
                    <w:rPr>
                      <w:rFonts w:eastAsia="新細明體" w:cs="Arial"/>
                      <w:color w:val="FF0000"/>
                      <w:sz w:val="18"/>
                      <w:szCs w:val="18"/>
                      <w:lang w:eastAsia="zh-TW"/>
                    </w:rPr>
                  </w:pPr>
                </w:p>
                <w:p w14:paraId="38E103C3" w14:textId="77777777" w:rsidR="00CA1E11" w:rsidRDefault="00CA1E11">
                  <w:pPr>
                    <w:keepNext/>
                    <w:keepLines/>
                    <w:widowControl w:val="0"/>
                    <w:spacing w:after="0" w:line="240" w:lineRule="auto"/>
                    <w:jc w:val="center"/>
                    <w:rPr>
                      <w:rFonts w:eastAsia="新細明體" w:cs="Arial"/>
                      <w:color w:val="FF0000"/>
                      <w:sz w:val="18"/>
                      <w:szCs w:val="18"/>
                      <w:lang w:eastAsia="zh-TW"/>
                    </w:rPr>
                  </w:pPr>
                </w:p>
                <w:p w14:paraId="38E103C4" w14:textId="77777777" w:rsidR="00CA1E11" w:rsidRDefault="00CA1E11">
                  <w:pPr>
                    <w:keepNext/>
                    <w:keepLines/>
                    <w:widowControl w:val="0"/>
                    <w:spacing w:after="0" w:line="240" w:lineRule="auto"/>
                    <w:jc w:val="center"/>
                    <w:rPr>
                      <w:rFonts w:eastAsia="新細明體" w:cs="Arial"/>
                      <w:color w:val="FF0000"/>
                      <w:sz w:val="18"/>
                      <w:szCs w:val="18"/>
                      <w:lang w:eastAsia="zh-TW"/>
                    </w:rPr>
                  </w:pPr>
                </w:p>
                <w:p w14:paraId="38E103C5" w14:textId="77777777" w:rsidR="00CA1E11" w:rsidRDefault="00000000">
                  <w:pPr>
                    <w:keepNext/>
                    <w:keepLines/>
                    <w:widowControl w:val="0"/>
                    <w:spacing w:after="0" w:line="240" w:lineRule="auto"/>
                    <w:jc w:val="center"/>
                    <w:rPr>
                      <w:rFonts w:eastAsia="新細明體" w:cs="Arial"/>
                      <w:color w:val="FF0000"/>
                      <w:sz w:val="18"/>
                      <w:szCs w:val="18"/>
                      <w:lang w:eastAsia="zh-TW"/>
                    </w:rPr>
                  </w:pPr>
                  <w:r>
                    <w:rPr>
                      <w:rFonts w:eastAsia="新細明體" w:cs="Arial"/>
                      <w:sz w:val="18"/>
                      <w:szCs w:val="18"/>
                      <w:lang w:eastAsia="zh-TW"/>
                    </w:rPr>
                    <w:t>FFS</w:t>
                  </w:r>
                </w:p>
              </w:tc>
            </w:tr>
            <w:tr w:rsidR="00CA1E11" w14:paraId="38E103CC" w14:textId="77777777">
              <w:trPr>
                <w:trHeight w:val="20"/>
                <w:jc w:val="center"/>
              </w:trPr>
              <w:tc>
                <w:tcPr>
                  <w:tcW w:w="880" w:type="dxa"/>
                  <w:tcBorders>
                    <w:top w:val="single" w:sz="8" w:space="0" w:color="000000"/>
                    <w:left w:val="single" w:sz="8" w:space="0" w:color="000000"/>
                    <w:bottom w:val="single" w:sz="8" w:space="0" w:color="000000"/>
                    <w:right w:val="single" w:sz="8" w:space="0" w:color="000000"/>
                  </w:tcBorders>
                </w:tcPr>
                <w:p w14:paraId="38E103C7" w14:textId="77777777" w:rsidR="00CA1E11" w:rsidRDefault="00000000">
                  <w:pPr>
                    <w:keepNext/>
                    <w:keepLines/>
                    <w:widowControl w:val="0"/>
                    <w:spacing w:after="0" w:line="240" w:lineRule="auto"/>
                    <w:jc w:val="left"/>
                    <w:rPr>
                      <w:rFonts w:eastAsia="MS Mincho" w:cs="Arial"/>
                      <w:color w:val="FF0000"/>
                      <w:sz w:val="18"/>
                      <w:szCs w:val="18"/>
                      <w:lang w:val="en-GB" w:eastAsia="en-US"/>
                    </w:rPr>
                  </w:pPr>
                  <w:r>
                    <w:rPr>
                      <w:rFonts w:eastAsia="Calibri" w:cs="Arial"/>
                      <w:sz w:val="18"/>
                      <w:szCs w:val="18"/>
                    </w:rPr>
                    <w:t>PDCCH-only</w:t>
                  </w:r>
                </w:p>
              </w:tc>
              <w:tc>
                <w:tcPr>
                  <w:tcW w:w="3514" w:type="dxa"/>
                  <w:tcBorders>
                    <w:top w:val="single" w:sz="8" w:space="0" w:color="000000"/>
                    <w:left w:val="single" w:sz="8" w:space="0" w:color="000000"/>
                    <w:bottom w:val="single" w:sz="8" w:space="0" w:color="000000"/>
                    <w:right w:val="single" w:sz="8" w:space="0" w:color="000000"/>
                  </w:tcBorders>
                </w:tcPr>
                <w:p w14:paraId="38E103C8" w14:textId="77777777" w:rsidR="00CA1E11" w:rsidRDefault="00000000">
                  <w:pPr>
                    <w:keepNext/>
                    <w:keepLines/>
                    <w:widowControl w:val="0"/>
                    <w:spacing w:after="0" w:line="240" w:lineRule="auto"/>
                    <w:jc w:val="left"/>
                    <w:rPr>
                      <w:rFonts w:eastAsia="MS Mincho" w:cs="Arial"/>
                      <w:sz w:val="18"/>
                      <w:szCs w:val="18"/>
                      <w:lang w:val="en-GB" w:eastAsia="en-US"/>
                    </w:rPr>
                  </w:pPr>
                  <w:r>
                    <w:rPr>
                      <w:rFonts w:eastAsia="Calibri" w:cs="Arial"/>
                      <w:sz w:val="18"/>
                      <w:szCs w:val="18"/>
                    </w:rPr>
                    <w:t xml:space="preserve">No PDSCH and same-slot scheduling; this includes time for PDCCH decoding and any micro-sleep within the slot. </w:t>
                  </w:r>
                </w:p>
              </w:tc>
              <w:tc>
                <w:tcPr>
                  <w:tcW w:w="1433" w:type="dxa"/>
                  <w:tcBorders>
                    <w:top w:val="single" w:sz="8" w:space="0" w:color="000000"/>
                    <w:left w:val="single" w:sz="8" w:space="0" w:color="000000"/>
                    <w:bottom w:val="single" w:sz="8" w:space="0" w:color="000000"/>
                    <w:right w:val="single" w:sz="8" w:space="0" w:color="000000"/>
                  </w:tcBorders>
                  <w:vAlign w:val="center"/>
                </w:tcPr>
                <w:p w14:paraId="38E103C9" w14:textId="77777777" w:rsidR="00CA1E11" w:rsidRDefault="00000000">
                  <w:pPr>
                    <w:keepNext/>
                    <w:keepLines/>
                    <w:widowControl w:val="0"/>
                    <w:spacing w:after="0" w:line="240" w:lineRule="auto"/>
                    <w:jc w:val="center"/>
                    <w:rPr>
                      <w:rFonts w:eastAsia="新細明體" w:cs="Arial"/>
                      <w:b/>
                      <w:bCs/>
                      <w:color w:val="FF0000"/>
                      <w:sz w:val="18"/>
                      <w:szCs w:val="18"/>
                      <w:shd w:val="clear" w:color="auto" w:fill="FFFF00"/>
                      <w:lang w:eastAsia="zh-TW"/>
                    </w:rPr>
                  </w:pPr>
                  <w:r>
                    <w:rPr>
                      <w:rFonts w:eastAsia="Calibri" w:cs="Arial"/>
                      <w:sz w:val="18"/>
                      <w:szCs w:val="18"/>
                    </w:rPr>
                    <w:t>100</w:t>
                  </w:r>
                </w:p>
              </w:tc>
              <w:tc>
                <w:tcPr>
                  <w:tcW w:w="1375"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14:paraId="38E103CA" w14:textId="77777777" w:rsidR="00CA1E11" w:rsidRDefault="00CA1E11">
                  <w:pPr>
                    <w:keepNext/>
                    <w:keepLines/>
                    <w:widowControl w:val="0"/>
                    <w:spacing w:after="0" w:line="240" w:lineRule="auto"/>
                    <w:jc w:val="center"/>
                    <w:rPr>
                      <w:rFonts w:eastAsia="Calibri" w:cs="Arial"/>
                      <w:sz w:val="18"/>
                      <w:szCs w:val="18"/>
                    </w:rPr>
                  </w:pPr>
                </w:p>
                <w:p w14:paraId="38E103CB" w14:textId="77777777" w:rsidR="00CA1E11" w:rsidRDefault="00000000">
                  <w:pPr>
                    <w:keepNext/>
                    <w:keepLines/>
                    <w:widowControl w:val="0"/>
                    <w:spacing w:after="0" w:line="240" w:lineRule="auto"/>
                    <w:jc w:val="center"/>
                    <w:rPr>
                      <w:rFonts w:eastAsia="新細明體" w:cs="Arial"/>
                      <w:color w:val="FF0000"/>
                      <w:sz w:val="18"/>
                      <w:szCs w:val="18"/>
                      <w:lang w:eastAsia="zh-TW"/>
                    </w:rPr>
                  </w:pPr>
                  <w:r>
                    <w:rPr>
                      <w:rFonts w:eastAsia="Calibri" w:cs="Arial"/>
                      <w:sz w:val="18"/>
                      <w:szCs w:val="18"/>
                    </w:rPr>
                    <w:t>175</w:t>
                  </w:r>
                </w:p>
              </w:tc>
            </w:tr>
            <w:tr w:rsidR="00CA1E11" w14:paraId="38E103D1" w14:textId="77777777">
              <w:trPr>
                <w:trHeight w:val="20"/>
                <w:jc w:val="center"/>
              </w:trPr>
              <w:tc>
                <w:tcPr>
                  <w:tcW w:w="880" w:type="dxa"/>
                  <w:tcBorders>
                    <w:top w:val="single" w:sz="8" w:space="0" w:color="000000"/>
                    <w:left w:val="single" w:sz="8" w:space="0" w:color="000000"/>
                    <w:bottom w:val="single" w:sz="8" w:space="0" w:color="000000"/>
                    <w:right w:val="single" w:sz="8" w:space="0" w:color="000000"/>
                  </w:tcBorders>
                </w:tcPr>
                <w:p w14:paraId="38E103CD" w14:textId="77777777" w:rsidR="00CA1E11" w:rsidRDefault="00000000">
                  <w:pPr>
                    <w:keepNext/>
                    <w:keepLines/>
                    <w:widowControl w:val="0"/>
                    <w:spacing w:after="0" w:line="240" w:lineRule="auto"/>
                    <w:jc w:val="left"/>
                    <w:rPr>
                      <w:rFonts w:eastAsia="MS Mincho" w:cs="Arial"/>
                      <w:color w:val="FF0000"/>
                      <w:sz w:val="18"/>
                      <w:szCs w:val="18"/>
                      <w:lang w:val="en-GB" w:eastAsia="en-US"/>
                    </w:rPr>
                  </w:pPr>
                  <w:r>
                    <w:rPr>
                      <w:rFonts w:eastAsia="Calibri" w:cs="Arial"/>
                      <w:sz w:val="18"/>
                      <w:szCs w:val="18"/>
                    </w:rPr>
                    <w:t xml:space="preserve">SSB or </w:t>
                  </w:r>
                  <w:r>
                    <w:rPr>
                      <w:rFonts w:eastAsia="Calibri" w:cs="Arial"/>
                      <w:sz w:val="18"/>
                      <w:szCs w:val="18"/>
                    </w:rPr>
                    <w:br/>
                    <w:t>CSI-RS proc.</w:t>
                  </w:r>
                </w:p>
              </w:tc>
              <w:tc>
                <w:tcPr>
                  <w:tcW w:w="3514" w:type="dxa"/>
                  <w:tcBorders>
                    <w:top w:val="single" w:sz="8" w:space="0" w:color="000000"/>
                    <w:left w:val="single" w:sz="8" w:space="0" w:color="000000"/>
                    <w:bottom w:val="single" w:sz="8" w:space="0" w:color="000000"/>
                    <w:right w:val="single" w:sz="8" w:space="0" w:color="000000"/>
                  </w:tcBorders>
                </w:tcPr>
                <w:p w14:paraId="38E103CE" w14:textId="77777777" w:rsidR="00CA1E11" w:rsidRDefault="00000000">
                  <w:pPr>
                    <w:keepNext/>
                    <w:keepLines/>
                    <w:widowControl w:val="0"/>
                    <w:spacing w:after="0" w:line="240" w:lineRule="auto"/>
                    <w:jc w:val="left"/>
                    <w:rPr>
                      <w:rFonts w:eastAsia="MS Mincho" w:cs="Arial"/>
                      <w:sz w:val="18"/>
                      <w:szCs w:val="18"/>
                      <w:lang w:val="en-GB" w:eastAsia="en-US"/>
                    </w:rPr>
                  </w:pPr>
                  <w:r>
                    <w:rPr>
                      <w:rFonts w:eastAsia="Calibri" w:cs="Arial"/>
                      <w:sz w:val="18"/>
                      <w:szCs w:val="18"/>
                    </w:rPr>
                    <w:t>SSB can be used for fine time-frequency sync. and RSRP measurement of the serving/camping cell. TRS is the considered CSI-RS for sync. FFS the power scaling for processing other configurations of CSI-RS.</w:t>
                  </w:r>
                </w:p>
              </w:tc>
              <w:tc>
                <w:tcPr>
                  <w:tcW w:w="1433" w:type="dxa"/>
                  <w:tcBorders>
                    <w:top w:val="single" w:sz="8" w:space="0" w:color="000000"/>
                    <w:left w:val="single" w:sz="8" w:space="0" w:color="000000"/>
                    <w:bottom w:val="single" w:sz="8" w:space="0" w:color="000000"/>
                    <w:right w:val="single" w:sz="8" w:space="0" w:color="000000"/>
                  </w:tcBorders>
                  <w:vAlign w:val="center"/>
                </w:tcPr>
                <w:p w14:paraId="38E103CF" w14:textId="77777777" w:rsidR="00CA1E11" w:rsidRDefault="00000000">
                  <w:pPr>
                    <w:keepNext/>
                    <w:keepLines/>
                    <w:widowControl w:val="0"/>
                    <w:spacing w:after="0" w:line="240" w:lineRule="auto"/>
                    <w:jc w:val="center"/>
                    <w:rPr>
                      <w:rFonts w:eastAsia="新細明體" w:cs="Arial"/>
                      <w:b/>
                      <w:bCs/>
                      <w:color w:val="FF0000"/>
                      <w:sz w:val="18"/>
                      <w:szCs w:val="18"/>
                      <w:shd w:val="clear" w:color="auto" w:fill="FFFF00"/>
                      <w:lang w:eastAsia="zh-TW"/>
                    </w:rPr>
                  </w:pPr>
                  <w:r>
                    <w:rPr>
                      <w:rFonts w:eastAsia="Calibri" w:cs="Arial"/>
                      <w:sz w:val="18"/>
                      <w:szCs w:val="18"/>
                    </w:rPr>
                    <w:t>100</w:t>
                  </w:r>
                </w:p>
              </w:tc>
              <w:tc>
                <w:tcPr>
                  <w:tcW w:w="1375"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14:paraId="38E103D0" w14:textId="77777777" w:rsidR="00CA1E11" w:rsidRDefault="00000000">
                  <w:pPr>
                    <w:keepNext/>
                    <w:keepLines/>
                    <w:widowControl w:val="0"/>
                    <w:spacing w:after="0" w:line="240" w:lineRule="auto"/>
                    <w:jc w:val="center"/>
                    <w:rPr>
                      <w:rFonts w:eastAsia="新細明體" w:cs="Arial"/>
                      <w:color w:val="FF0000"/>
                      <w:sz w:val="18"/>
                      <w:szCs w:val="18"/>
                      <w:lang w:eastAsia="zh-TW"/>
                    </w:rPr>
                  </w:pPr>
                  <w:r>
                    <w:rPr>
                      <w:rFonts w:eastAsia="Calibri" w:cs="Arial"/>
                      <w:sz w:val="18"/>
                      <w:szCs w:val="18"/>
                    </w:rPr>
                    <w:br/>
                    <w:t>175</w:t>
                  </w:r>
                </w:p>
              </w:tc>
            </w:tr>
            <w:tr w:rsidR="00CA1E11" w14:paraId="38E103D6" w14:textId="77777777">
              <w:trPr>
                <w:trHeight w:val="20"/>
                <w:jc w:val="center"/>
              </w:trPr>
              <w:tc>
                <w:tcPr>
                  <w:tcW w:w="880" w:type="dxa"/>
                  <w:tcBorders>
                    <w:top w:val="single" w:sz="8" w:space="0" w:color="000000"/>
                    <w:left w:val="single" w:sz="8" w:space="0" w:color="000000"/>
                    <w:bottom w:val="single" w:sz="8" w:space="0" w:color="000000"/>
                    <w:right w:val="single" w:sz="8" w:space="0" w:color="000000"/>
                  </w:tcBorders>
                </w:tcPr>
                <w:p w14:paraId="38E103D2" w14:textId="77777777" w:rsidR="00CA1E11" w:rsidRDefault="00000000">
                  <w:pPr>
                    <w:keepNext/>
                    <w:keepLines/>
                    <w:widowControl w:val="0"/>
                    <w:spacing w:after="0" w:line="240" w:lineRule="auto"/>
                    <w:jc w:val="left"/>
                    <w:rPr>
                      <w:rFonts w:eastAsia="MS Mincho" w:cs="Arial"/>
                      <w:color w:val="FF0000"/>
                      <w:sz w:val="18"/>
                      <w:szCs w:val="18"/>
                      <w:lang w:val="en-GB" w:eastAsia="en-US"/>
                    </w:rPr>
                  </w:pPr>
                  <w:r>
                    <w:rPr>
                      <w:rFonts w:eastAsia="Calibri" w:cs="Arial"/>
                      <w:sz w:val="18"/>
                      <w:szCs w:val="18"/>
                    </w:rPr>
                    <w:t>PDCCH + PDSCH</w:t>
                  </w:r>
                </w:p>
              </w:tc>
              <w:tc>
                <w:tcPr>
                  <w:tcW w:w="3514" w:type="dxa"/>
                  <w:tcBorders>
                    <w:top w:val="single" w:sz="8" w:space="0" w:color="000000"/>
                    <w:left w:val="single" w:sz="8" w:space="0" w:color="000000"/>
                    <w:bottom w:val="single" w:sz="8" w:space="0" w:color="000000"/>
                    <w:right w:val="single" w:sz="8" w:space="0" w:color="000000"/>
                  </w:tcBorders>
                </w:tcPr>
                <w:p w14:paraId="38E103D3" w14:textId="77777777" w:rsidR="00CA1E11" w:rsidRDefault="00000000">
                  <w:pPr>
                    <w:keepNext/>
                    <w:keepLines/>
                    <w:widowControl w:val="0"/>
                    <w:spacing w:after="0" w:line="240" w:lineRule="auto"/>
                    <w:jc w:val="left"/>
                    <w:rPr>
                      <w:rFonts w:eastAsia="MS Mincho" w:cs="Arial"/>
                      <w:sz w:val="18"/>
                      <w:szCs w:val="18"/>
                      <w:lang w:val="en-GB" w:eastAsia="en-US"/>
                    </w:rPr>
                  </w:pPr>
                  <w:r>
                    <w:rPr>
                      <w:rFonts w:eastAsia="Calibri" w:cs="Arial"/>
                      <w:sz w:val="18"/>
                      <w:szCs w:val="18"/>
                    </w:rPr>
                    <w:t xml:space="preserve">PDCCH + PDSCH. ACK/NACK in long PUCCH is modeled by UL power state. </w:t>
                  </w:r>
                </w:p>
              </w:tc>
              <w:tc>
                <w:tcPr>
                  <w:tcW w:w="1433" w:type="dxa"/>
                  <w:tcBorders>
                    <w:top w:val="single" w:sz="8" w:space="0" w:color="000000"/>
                    <w:left w:val="single" w:sz="8" w:space="0" w:color="000000"/>
                    <w:bottom w:val="single" w:sz="8" w:space="0" w:color="000000"/>
                    <w:right w:val="single" w:sz="8" w:space="0" w:color="000000"/>
                  </w:tcBorders>
                  <w:vAlign w:val="center"/>
                </w:tcPr>
                <w:p w14:paraId="38E103D4" w14:textId="77777777" w:rsidR="00CA1E11" w:rsidRDefault="00000000">
                  <w:pPr>
                    <w:keepNext/>
                    <w:keepLines/>
                    <w:widowControl w:val="0"/>
                    <w:spacing w:after="0" w:line="240" w:lineRule="auto"/>
                    <w:jc w:val="center"/>
                    <w:rPr>
                      <w:rFonts w:eastAsia="新細明體" w:cs="Arial"/>
                      <w:b/>
                      <w:bCs/>
                      <w:color w:val="FF0000"/>
                      <w:sz w:val="18"/>
                      <w:szCs w:val="18"/>
                      <w:shd w:val="clear" w:color="auto" w:fill="FFFF00"/>
                      <w:lang w:eastAsia="zh-TW"/>
                    </w:rPr>
                  </w:pPr>
                  <w:r>
                    <w:rPr>
                      <w:rFonts w:eastAsia="Calibri" w:cs="Arial"/>
                      <w:sz w:val="18"/>
                      <w:szCs w:val="18"/>
                    </w:rPr>
                    <w:t>300</w:t>
                  </w:r>
                </w:p>
              </w:tc>
              <w:tc>
                <w:tcPr>
                  <w:tcW w:w="1375"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14:paraId="38E103D5" w14:textId="77777777" w:rsidR="00CA1E11" w:rsidRDefault="00000000">
                  <w:pPr>
                    <w:keepNext/>
                    <w:keepLines/>
                    <w:widowControl w:val="0"/>
                    <w:spacing w:after="0" w:line="240" w:lineRule="auto"/>
                    <w:jc w:val="center"/>
                    <w:rPr>
                      <w:rFonts w:eastAsia="新細明體" w:cs="Arial"/>
                      <w:color w:val="FF0000"/>
                      <w:sz w:val="18"/>
                      <w:szCs w:val="18"/>
                      <w:lang w:eastAsia="zh-TW"/>
                    </w:rPr>
                  </w:pPr>
                  <w:r>
                    <w:rPr>
                      <w:rFonts w:eastAsia="Calibri" w:cs="Arial"/>
                      <w:sz w:val="18"/>
                      <w:szCs w:val="18"/>
                    </w:rPr>
                    <w:t>350</w:t>
                  </w:r>
                </w:p>
              </w:tc>
            </w:tr>
            <w:tr w:rsidR="00CA1E11" w14:paraId="38E103E3" w14:textId="77777777">
              <w:trPr>
                <w:trHeight w:val="978"/>
                <w:jc w:val="center"/>
              </w:trPr>
              <w:tc>
                <w:tcPr>
                  <w:tcW w:w="880" w:type="dxa"/>
                  <w:tcBorders>
                    <w:top w:val="single" w:sz="8" w:space="0" w:color="000000"/>
                    <w:left w:val="single" w:sz="8" w:space="0" w:color="000000"/>
                    <w:bottom w:val="single" w:sz="8" w:space="0" w:color="000000"/>
                    <w:right w:val="single" w:sz="8" w:space="0" w:color="000000"/>
                  </w:tcBorders>
                </w:tcPr>
                <w:p w14:paraId="38E103D7" w14:textId="77777777" w:rsidR="00CA1E11" w:rsidRDefault="00000000">
                  <w:pPr>
                    <w:keepNext/>
                    <w:keepLines/>
                    <w:widowControl w:val="0"/>
                    <w:spacing w:after="0" w:line="240" w:lineRule="auto"/>
                    <w:jc w:val="left"/>
                    <w:rPr>
                      <w:rFonts w:eastAsia="MS Mincho" w:cs="Arial"/>
                      <w:color w:val="FF0000"/>
                      <w:sz w:val="18"/>
                      <w:szCs w:val="18"/>
                      <w:lang w:val="en-GB" w:eastAsia="en-US"/>
                    </w:rPr>
                  </w:pPr>
                  <w:r>
                    <w:rPr>
                      <w:rFonts w:eastAsia="Calibri" w:cs="Arial"/>
                      <w:sz w:val="18"/>
                      <w:szCs w:val="18"/>
                    </w:rPr>
                    <w:t>UL</w:t>
                  </w:r>
                </w:p>
              </w:tc>
              <w:tc>
                <w:tcPr>
                  <w:tcW w:w="3514" w:type="dxa"/>
                  <w:tcBorders>
                    <w:top w:val="single" w:sz="8" w:space="0" w:color="000000"/>
                    <w:left w:val="single" w:sz="8" w:space="0" w:color="000000"/>
                    <w:bottom w:val="single" w:sz="8" w:space="0" w:color="000000"/>
                    <w:right w:val="single" w:sz="8" w:space="0" w:color="000000"/>
                  </w:tcBorders>
                </w:tcPr>
                <w:p w14:paraId="38E103D8" w14:textId="77777777" w:rsidR="00CA1E11" w:rsidRDefault="00000000">
                  <w:pPr>
                    <w:keepNext/>
                    <w:keepLines/>
                    <w:widowControl w:val="0"/>
                    <w:spacing w:after="0" w:line="240" w:lineRule="auto"/>
                    <w:jc w:val="left"/>
                    <w:rPr>
                      <w:rFonts w:eastAsia="Calibri" w:cs="Arial"/>
                      <w:sz w:val="18"/>
                      <w:szCs w:val="18"/>
                    </w:rPr>
                  </w:pPr>
                  <w:r>
                    <w:rPr>
                      <w:rFonts w:eastAsia="Calibri" w:cs="Arial"/>
                      <w:sz w:val="18"/>
                      <w:szCs w:val="18"/>
                    </w:rPr>
                    <w:t xml:space="preserve">Long PUCCH or PUSCH </w:t>
                  </w:r>
                  <w:r>
                    <w:rPr>
                      <w:rFonts w:eastAsia="Calibri" w:cs="Arial"/>
                      <w:b/>
                      <w:bCs/>
                      <w:color w:val="FF0000"/>
                      <w:sz w:val="18"/>
                      <w:szCs w:val="18"/>
                    </w:rPr>
                    <w:t>or PRACH</w:t>
                  </w:r>
                </w:p>
                <w:p w14:paraId="38E103D9" w14:textId="77777777" w:rsidR="00CA1E11" w:rsidRDefault="00000000">
                  <w:pPr>
                    <w:keepNext/>
                    <w:keepLines/>
                    <w:widowControl w:val="0"/>
                    <w:spacing w:after="0" w:line="240" w:lineRule="auto"/>
                    <w:jc w:val="left"/>
                    <w:rPr>
                      <w:rFonts w:eastAsia="Calibri" w:cs="Arial"/>
                      <w:b/>
                      <w:bCs/>
                      <w:sz w:val="18"/>
                      <w:szCs w:val="18"/>
                    </w:rPr>
                  </w:pPr>
                  <w:r>
                    <w:rPr>
                      <w:rFonts w:eastAsia="Calibri" w:cs="Arial"/>
                      <w:b/>
                      <w:bCs/>
                      <w:sz w:val="18"/>
                      <w:szCs w:val="18"/>
                    </w:rPr>
                    <w:t>FFS: Power values for more Tx power levels, i.e., X4, X5, X6, X7</w:t>
                  </w:r>
                </w:p>
              </w:tc>
              <w:tc>
                <w:tcPr>
                  <w:tcW w:w="1433" w:type="dxa"/>
                  <w:tcBorders>
                    <w:top w:val="single" w:sz="8" w:space="0" w:color="000000"/>
                    <w:left w:val="single" w:sz="8" w:space="0" w:color="000000"/>
                    <w:bottom w:val="single" w:sz="8" w:space="0" w:color="000000"/>
                    <w:right w:val="single" w:sz="8" w:space="0" w:color="000000"/>
                  </w:tcBorders>
                </w:tcPr>
                <w:p w14:paraId="38E103DA" w14:textId="77777777" w:rsidR="00CA1E11" w:rsidRDefault="00000000">
                  <w:pPr>
                    <w:keepNext/>
                    <w:keepLines/>
                    <w:widowControl w:val="0"/>
                    <w:spacing w:after="0" w:line="252" w:lineRule="auto"/>
                    <w:jc w:val="center"/>
                    <w:rPr>
                      <w:rFonts w:eastAsia="新細明體" w:cs="Arial"/>
                      <w:sz w:val="18"/>
                      <w:szCs w:val="18"/>
                      <w:lang w:eastAsia="zh-CN"/>
                    </w:rPr>
                  </w:pPr>
                  <w:r>
                    <w:rPr>
                      <w:rFonts w:eastAsia="新細明體" w:cs="Arial"/>
                      <w:sz w:val="18"/>
                      <w:szCs w:val="18"/>
                      <w:lang w:eastAsia="zh-CN"/>
                    </w:rPr>
                    <w:t>250 (0 dBm)</w:t>
                  </w:r>
                </w:p>
                <w:p w14:paraId="38E103DB" w14:textId="77777777" w:rsidR="00CA1E11" w:rsidRDefault="00000000">
                  <w:pPr>
                    <w:keepNext/>
                    <w:keepLines/>
                    <w:widowControl w:val="0"/>
                    <w:spacing w:after="0" w:line="252" w:lineRule="auto"/>
                    <w:jc w:val="center"/>
                    <w:rPr>
                      <w:rFonts w:eastAsia="新細明體" w:cs="Arial"/>
                      <w:b/>
                      <w:bCs/>
                      <w:sz w:val="18"/>
                      <w:szCs w:val="18"/>
                      <w:lang w:eastAsia="zh-CN"/>
                    </w:rPr>
                  </w:pPr>
                  <w:r>
                    <w:rPr>
                      <w:rFonts w:eastAsia="新細明體" w:cs="Arial"/>
                      <w:b/>
                      <w:bCs/>
                      <w:sz w:val="18"/>
                      <w:szCs w:val="18"/>
                      <w:lang w:eastAsia="zh-CN"/>
                    </w:rPr>
                    <w:t>X4 (10 dBm)</w:t>
                  </w:r>
                </w:p>
                <w:p w14:paraId="38E103DC" w14:textId="77777777" w:rsidR="00CA1E11" w:rsidRDefault="00000000">
                  <w:pPr>
                    <w:keepNext/>
                    <w:keepLines/>
                    <w:widowControl w:val="0"/>
                    <w:spacing w:after="0" w:line="252" w:lineRule="auto"/>
                    <w:jc w:val="center"/>
                    <w:rPr>
                      <w:rFonts w:eastAsia="新細明體" w:cs="Arial"/>
                      <w:b/>
                      <w:bCs/>
                      <w:sz w:val="18"/>
                      <w:szCs w:val="18"/>
                      <w:lang w:eastAsia="zh-CN"/>
                    </w:rPr>
                  </w:pPr>
                  <w:r>
                    <w:rPr>
                      <w:rFonts w:eastAsia="新細明體" w:cs="Arial"/>
                      <w:b/>
                      <w:bCs/>
                      <w:sz w:val="18"/>
                      <w:szCs w:val="18"/>
                      <w:lang w:eastAsia="zh-CN"/>
                    </w:rPr>
                    <w:t>X5 (15 dBm)</w:t>
                  </w:r>
                </w:p>
                <w:p w14:paraId="38E103DD" w14:textId="77777777" w:rsidR="00CA1E11" w:rsidRDefault="00000000">
                  <w:pPr>
                    <w:keepNext/>
                    <w:keepLines/>
                    <w:widowControl w:val="0"/>
                    <w:spacing w:after="0" w:line="252" w:lineRule="auto"/>
                    <w:jc w:val="center"/>
                    <w:rPr>
                      <w:rFonts w:eastAsia="新細明體" w:cs="Arial"/>
                      <w:b/>
                      <w:bCs/>
                      <w:sz w:val="18"/>
                      <w:szCs w:val="18"/>
                      <w:lang w:eastAsia="zh-CN"/>
                    </w:rPr>
                  </w:pPr>
                  <w:r>
                    <w:rPr>
                      <w:rFonts w:eastAsia="新細明體" w:cs="Arial"/>
                      <w:b/>
                      <w:bCs/>
                      <w:sz w:val="18"/>
                      <w:szCs w:val="18"/>
                      <w:lang w:eastAsia="zh-CN"/>
                    </w:rPr>
                    <w:t>X6 (20 dBm)</w:t>
                  </w:r>
                </w:p>
                <w:p w14:paraId="38E103DE" w14:textId="77777777" w:rsidR="00CA1E11" w:rsidRDefault="00000000">
                  <w:pPr>
                    <w:keepNext/>
                    <w:keepLines/>
                    <w:widowControl w:val="0"/>
                    <w:spacing w:after="0" w:line="240" w:lineRule="auto"/>
                    <w:jc w:val="center"/>
                    <w:rPr>
                      <w:rFonts w:eastAsia="新細明體" w:cs="Arial"/>
                      <w:sz w:val="18"/>
                      <w:szCs w:val="18"/>
                      <w:lang w:eastAsia="zh-TW"/>
                    </w:rPr>
                  </w:pPr>
                  <w:r>
                    <w:rPr>
                      <w:rFonts w:eastAsia="Calibri" w:cs="Arial"/>
                      <w:sz w:val="18"/>
                      <w:szCs w:val="18"/>
                    </w:rPr>
                    <w:t>700 (23 dBm)</w:t>
                  </w:r>
                </w:p>
                <w:p w14:paraId="38E103DF" w14:textId="77777777" w:rsidR="00CA1E11" w:rsidRDefault="00000000">
                  <w:pPr>
                    <w:keepNext/>
                    <w:keepLines/>
                    <w:widowControl w:val="0"/>
                    <w:spacing w:after="0" w:line="240" w:lineRule="auto"/>
                    <w:jc w:val="center"/>
                    <w:rPr>
                      <w:rFonts w:eastAsia="新細明體" w:cs="Arial"/>
                      <w:b/>
                      <w:bCs/>
                      <w:color w:val="FF0000"/>
                      <w:sz w:val="18"/>
                      <w:szCs w:val="18"/>
                      <w:shd w:val="clear" w:color="auto" w:fill="FFFF00"/>
                      <w:lang w:eastAsia="zh-TW"/>
                    </w:rPr>
                  </w:pPr>
                  <w:r>
                    <w:rPr>
                      <w:rFonts w:eastAsia="新細明體" w:cs="Arial"/>
                      <w:b/>
                      <w:bCs/>
                      <w:sz w:val="18"/>
                      <w:szCs w:val="18"/>
                      <w:lang w:eastAsia="zh-TW"/>
                    </w:rPr>
                    <w:t>X7 (26 dBm)</w:t>
                  </w:r>
                </w:p>
              </w:tc>
              <w:tc>
                <w:tcPr>
                  <w:tcW w:w="1375"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14:paraId="38E103E0" w14:textId="77777777" w:rsidR="00CA1E11" w:rsidRDefault="00000000">
                  <w:pPr>
                    <w:keepNext/>
                    <w:keepLines/>
                    <w:widowControl w:val="0"/>
                    <w:spacing w:after="0" w:line="252" w:lineRule="auto"/>
                    <w:ind w:left="156"/>
                    <w:jc w:val="center"/>
                    <w:rPr>
                      <w:rFonts w:eastAsia="新細明體" w:cs="Arial"/>
                      <w:sz w:val="18"/>
                      <w:szCs w:val="18"/>
                    </w:rPr>
                  </w:pPr>
                  <w:r>
                    <w:rPr>
                      <w:rFonts w:eastAsia="新細明體" w:cs="Arial"/>
                      <w:sz w:val="18"/>
                      <w:szCs w:val="18"/>
                    </w:rPr>
                    <w:t>350</w:t>
                  </w:r>
                </w:p>
                <w:p w14:paraId="38E103E1" w14:textId="77777777" w:rsidR="00CA1E11" w:rsidRDefault="00000000">
                  <w:pPr>
                    <w:keepNext/>
                    <w:keepLines/>
                    <w:widowControl w:val="0"/>
                    <w:spacing w:after="0" w:line="252" w:lineRule="auto"/>
                    <w:ind w:left="156"/>
                    <w:jc w:val="center"/>
                    <w:rPr>
                      <w:rFonts w:eastAsia="新細明體" w:cs="Arial"/>
                      <w:sz w:val="18"/>
                      <w:szCs w:val="18"/>
                    </w:rPr>
                  </w:pPr>
                  <w:r>
                    <w:rPr>
                      <w:rFonts w:eastAsia="新細明體" w:cs="Arial"/>
                      <w:sz w:val="18"/>
                      <w:szCs w:val="18"/>
                    </w:rPr>
                    <w:t>(FFS Tx power level)</w:t>
                  </w:r>
                </w:p>
                <w:p w14:paraId="38E103E2" w14:textId="77777777" w:rsidR="00CA1E11" w:rsidRDefault="00CA1E11">
                  <w:pPr>
                    <w:keepNext/>
                    <w:keepLines/>
                    <w:widowControl w:val="0"/>
                    <w:spacing w:after="0" w:line="240" w:lineRule="auto"/>
                    <w:jc w:val="center"/>
                    <w:rPr>
                      <w:rFonts w:eastAsia="新細明體" w:cs="Arial"/>
                      <w:color w:val="FF0000"/>
                      <w:sz w:val="18"/>
                      <w:szCs w:val="18"/>
                      <w:lang w:eastAsia="zh-TW"/>
                    </w:rPr>
                  </w:pPr>
                </w:p>
              </w:tc>
            </w:tr>
          </w:tbl>
          <w:p w14:paraId="38E103E4" w14:textId="77777777" w:rsidR="00CA1E11" w:rsidRDefault="00CA1E11">
            <w:pPr>
              <w:spacing w:after="60" w:line="252" w:lineRule="auto"/>
              <w:rPr>
                <w:rFonts w:eastAsia="新細明體" w:cs="Arial"/>
                <w:b/>
                <w:bCs/>
                <w:sz w:val="18"/>
                <w:szCs w:val="18"/>
                <w:lang w:eastAsia="zh-TW"/>
              </w:rPr>
            </w:pPr>
          </w:p>
          <w:p w14:paraId="38E103E5" w14:textId="77777777" w:rsidR="00CA1E11" w:rsidRDefault="00CA1E11">
            <w:pPr>
              <w:widowControl w:val="0"/>
              <w:spacing w:after="0" w:line="256" w:lineRule="auto"/>
              <w:rPr>
                <w:rFonts w:eastAsia="新細明體"/>
                <w:kern w:val="2"/>
                <w:sz w:val="18"/>
                <w:szCs w:val="18"/>
                <w:lang w:eastAsia="zh-TW"/>
              </w:rPr>
            </w:pPr>
          </w:p>
        </w:tc>
      </w:tr>
      <w:tr w:rsidR="00CA1E11" w14:paraId="38E103E9" w14:textId="77777777">
        <w:tc>
          <w:tcPr>
            <w:tcW w:w="1544" w:type="dxa"/>
          </w:tcPr>
          <w:p w14:paraId="38E103E7" w14:textId="77777777" w:rsidR="00CA1E11" w:rsidRDefault="00000000">
            <w:pPr>
              <w:widowControl w:val="0"/>
              <w:spacing w:after="0" w:line="254" w:lineRule="auto"/>
              <w:rPr>
                <w:rFonts w:eastAsia="Malgun Gothic"/>
                <w:kern w:val="2"/>
                <w:sz w:val="18"/>
                <w:szCs w:val="18"/>
                <w:lang w:eastAsia="ko-KR"/>
              </w:rPr>
            </w:pPr>
            <w:r>
              <w:rPr>
                <w:rFonts w:eastAsia="Malgun Gothic"/>
                <w:kern w:val="2"/>
                <w:sz w:val="18"/>
                <w:szCs w:val="18"/>
                <w:lang w:eastAsia="ko-KR"/>
              </w:rPr>
              <w:lastRenderedPageBreak/>
              <w:t xml:space="preserve">ETRI </w:t>
            </w:r>
          </w:p>
        </w:tc>
        <w:tc>
          <w:tcPr>
            <w:tcW w:w="7418" w:type="dxa"/>
          </w:tcPr>
          <w:p w14:paraId="38E103E8" w14:textId="77777777" w:rsidR="00CA1E11" w:rsidRDefault="00000000">
            <w:pPr>
              <w:widowControl w:val="0"/>
              <w:spacing w:after="0" w:line="256" w:lineRule="auto"/>
              <w:rPr>
                <w:rFonts w:eastAsia="Malgun Gothic"/>
                <w:kern w:val="2"/>
                <w:sz w:val="18"/>
                <w:szCs w:val="18"/>
                <w:lang w:eastAsia="ko-KR"/>
              </w:rPr>
            </w:pPr>
            <w:r>
              <w:rPr>
                <w:rFonts w:eastAsia="Malgun Gothic"/>
                <w:kern w:val="2"/>
                <w:sz w:val="18"/>
                <w:szCs w:val="18"/>
                <w:lang w:eastAsia="ko-KR"/>
              </w:rPr>
              <w:t>Support the proposal. Regarding the reception time, we think it can be removed for now but do not have concerns about including it.</w:t>
            </w:r>
          </w:p>
        </w:tc>
      </w:tr>
      <w:tr w:rsidR="00CA1E11" w14:paraId="38E103EC" w14:textId="77777777">
        <w:tc>
          <w:tcPr>
            <w:tcW w:w="1544" w:type="dxa"/>
          </w:tcPr>
          <w:p w14:paraId="38E103EA" w14:textId="77777777" w:rsidR="00CA1E11" w:rsidRDefault="00CA1E11">
            <w:pPr>
              <w:widowControl w:val="0"/>
              <w:spacing w:after="0" w:line="254" w:lineRule="auto"/>
              <w:rPr>
                <w:rFonts w:eastAsia="SimSun"/>
                <w:kern w:val="2"/>
                <w:sz w:val="18"/>
                <w:szCs w:val="18"/>
                <w:lang w:eastAsia="zh-CN"/>
              </w:rPr>
            </w:pPr>
          </w:p>
        </w:tc>
        <w:tc>
          <w:tcPr>
            <w:tcW w:w="7418" w:type="dxa"/>
          </w:tcPr>
          <w:p w14:paraId="38E103EB" w14:textId="77777777" w:rsidR="00CA1E11" w:rsidRDefault="00CA1E11">
            <w:pPr>
              <w:widowControl w:val="0"/>
              <w:spacing w:after="0" w:line="256" w:lineRule="auto"/>
              <w:rPr>
                <w:rFonts w:eastAsia="SimSun"/>
                <w:kern w:val="2"/>
                <w:sz w:val="18"/>
                <w:szCs w:val="18"/>
                <w:lang w:eastAsia="zh-CN"/>
              </w:rPr>
            </w:pPr>
          </w:p>
        </w:tc>
      </w:tr>
      <w:tr w:rsidR="00CA1E11" w14:paraId="38E103EF" w14:textId="77777777">
        <w:tc>
          <w:tcPr>
            <w:tcW w:w="1544" w:type="dxa"/>
          </w:tcPr>
          <w:p w14:paraId="38E103ED" w14:textId="77777777" w:rsidR="00CA1E11" w:rsidRDefault="00CA1E11">
            <w:pPr>
              <w:widowControl w:val="0"/>
              <w:spacing w:after="0" w:line="254" w:lineRule="auto"/>
              <w:rPr>
                <w:rFonts w:eastAsia="SimSun"/>
                <w:kern w:val="2"/>
                <w:sz w:val="18"/>
                <w:szCs w:val="18"/>
                <w:lang w:eastAsia="zh-CN"/>
              </w:rPr>
            </w:pPr>
          </w:p>
        </w:tc>
        <w:tc>
          <w:tcPr>
            <w:tcW w:w="7418" w:type="dxa"/>
          </w:tcPr>
          <w:p w14:paraId="38E103EE" w14:textId="77777777" w:rsidR="00CA1E11" w:rsidRDefault="00CA1E11">
            <w:pPr>
              <w:widowControl w:val="0"/>
              <w:spacing w:after="0" w:line="256" w:lineRule="auto"/>
              <w:rPr>
                <w:rFonts w:eastAsia="SimSun"/>
                <w:kern w:val="2"/>
                <w:sz w:val="18"/>
                <w:szCs w:val="18"/>
                <w:lang w:eastAsia="zh-CN"/>
              </w:rPr>
            </w:pPr>
          </w:p>
        </w:tc>
      </w:tr>
      <w:tr w:rsidR="00CA1E11" w14:paraId="38E103F2" w14:textId="77777777">
        <w:tc>
          <w:tcPr>
            <w:tcW w:w="1544" w:type="dxa"/>
          </w:tcPr>
          <w:p w14:paraId="38E103F0" w14:textId="77777777" w:rsidR="00CA1E11" w:rsidRDefault="00CA1E11">
            <w:pPr>
              <w:widowControl w:val="0"/>
              <w:spacing w:after="0" w:line="254" w:lineRule="auto"/>
              <w:rPr>
                <w:rFonts w:eastAsia="SimSun"/>
                <w:kern w:val="2"/>
                <w:sz w:val="18"/>
                <w:szCs w:val="18"/>
                <w:lang w:eastAsia="zh-CN"/>
              </w:rPr>
            </w:pPr>
          </w:p>
        </w:tc>
        <w:tc>
          <w:tcPr>
            <w:tcW w:w="7418" w:type="dxa"/>
          </w:tcPr>
          <w:p w14:paraId="38E103F1" w14:textId="77777777" w:rsidR="00CA1E11" w:rsidRDefault="00CA1E11">
            <w:pPr>
              <w:widowControl w:val="0"/>
              <w:spacing w:after="0" w:line="256" w:lineRule="auto"/>
              <w:rPr>
                <w:rFonts w:eastAsia="SimSun"/>
                <w:kern w:val="2"/>
                <w:sz w:val="18"/>
                <w:szCs w:val="18"/>
                <w:lang w:eastAsia="zh-CN"/>
              </w:rPr>
            </w:pPr>
          </w:p>
        </w:tc>
      </w:tr>
    </w:tbl>
    <w:p w14:paraId="38E103F3" w14:textId="77777777" w:rsidR="00CA1E11" w:rsidRDefault="00CA1E11">
      <w:pPr>
        <w:pBdr>
          <w:bottom w:val="single" w:sz="6" w:space="1" w:color="000000"/>
        </w:pBdr>
        <w:spacing w:line="252" w:lineRule="auto"/>
        <w:rPr>
          <w:rFonts w:eastAsia="新細明體" w:cs="Arial"/>
          <w:b/>
          <w:bCs/>
          <w:szCs w:val="22"/>
          <w:lang w:eastAsia="zh-TW"/>
        </w:rPr>
      </w:pPr>
    </w:p>
    <w:p w14:paraId="38E103F4" w14:textId="77777777" w:rsidR="00CA1E11" w:rsidRDefault="00CA1E11">
      <w:pPr>
        <w:pBdr>
          <w:bottom w:val="single" w:sz="6" w:space="1" w:color="000000"/>
        </w:pBdr>
        <w:spacing w:line="252" w:lineRule="auto"/>
        <w:rPr>
          <w:rFonts w:eastAsia="新細明體" w:cs="Arial"/>
          <w:b/>
          <w:bCs/>
          <w:szCs w:val="22"/>
          <w:lang w:eastAsia="zh-TW"/>
        </w:rPr>
      </w:pPr>
    </w:p>
    <w:p w14:paraId="38E103F5" w14:textId="77777777" w:rsidR="00CA1E11" w:rsidRDefault="00000000">
      <w:pPr>
        <w:spacing w:line="252" w:lineRule="auto"/>
        <w:rPr>
          <w:rFonts w:eastAsia="新細明體" w:cs="Arial"/>
          <w:szCs w:val="22"/>
          <w:lang w:eastAsia="zh-TW"/>
        </w:rPr>
      </w:pPr>
      <w:r>
        <w:rPr>
          <w:rFonts w:eastAsia="新細明體" w:cs="Arial"/>
          <w:szCs w:val="22"/>
          <w:lang w:eastAsia="zh-TW"/>
        </w:rPr>
        <w:t xml:space="preserve">When longer transition time is allowed, </w:t>
      </w:r>
      <w:r>
        <w:rPr>
          <w:rFonts w:eastAsia="新細明體" w:cs="Arial"/>
          <w:b/>
          <w:bCs/>
          <w:szCs w:val="22"/>
          <w:lang w:eastAsia="zh-TW"/>
        </w:rPr>
        <w:t>lower sleep power</w:t>
      </w:r>
      <w:r>
        <w:rPr>
          <w:rFonts w:eastAsia="新細明體" w:cs="Arial"/>
          <w:szCs w:val="22"/>
          <w:lang w:eastAsia="zh-TW"/>
        </w:rPr>
        <w:t xml:space="preserve"> consumption can be achieved. On the other hand, </w:t>
      </w:r>
      <w:r>
        <w:rPr>
          <w:rFonts w:eastAsia="新細明體" w:cs="Arial"/>
          <w:b/>
          <w:bCs/>
          <w:szCs w:val="22"/>
          <w:lang w:eastAsia="zh-TW"/>
        </w:rPr>
        <w:t>(much) larger additional transition energy</w:t>
      </w:r>
      <w:r>
        <w:rPr>
          <w:rFonts w:eastAsia="新細明體" w:cs="Arial"/>
          <w:szCs w:val="22"/>
          <w:lang w:eastAsia="zh-TW"/>
        </w:rPr>
        <w:t xml:space="preserve"> is included due to (much) complicated procedure to ‘hibernate/wake up’ more UE components (even including what outside modem system). </w:t>
      </w:r>
      <w:r>
        <w:rPr>
          <w:rFonts w:eastAsia="新細明體" w:cs="Arial"/>
          <w:b/>
          <w:bCs/>
          <w:szCs w:val="22"/>
          <w:lang w:eastAsia="zh-TW"/>
        </w:rPr>
        <w:t xml:space="preserve">With </w:t>
      </w:r>
      <w:proofErr w:type="spellStart"/>
      <w:r>
        <w:rPr>
          <w:rFonts w:eastAsia="新細明體" w:cs="Arial"/>
          <w:b/>
          <w:bCs/>
          <w:szCs w:val="22"/>
          <w:lang w:eastAsia="zh-TW"/>
        </w:rPr>
        <w:t>EE_processing</w:t>
      </w:r>
      <w:proofErr w:type="spellEnd"/>
      <w:r>
        <w:rPr>
          <w:rFonts w:eastAsia="新細明體" w:cs="Arial"/>
          <w:szCs w:val="22"/>
          <w:lang w:eastAsia="zh-TW"/>
        </w:rPr>
        <w:t xml:space="preserve">, </w:t>
      </w:r>
      <w:r>
        <w:rPr>
          <w:rFonts w:eastAsia="新細明體" w:cs="Arial"/>
          <w:b/>
          <w:bCs/>
          <w:szCs w:val="22"/>
          <w:lang w:eastAsia="zh-TW"/>
        </w:rPr>
        <w:t>UE can avoid the large transition energy</w:t>
      </w:r>
      <w:r>
        <w:rPr>
          <w:rFonts w:eastAsia="新細明體" w:cs="Arial"/>
          <w:szCs w:val="22"/>
          <w:lang w:eastAsia="zh-TW"/>
        </w:rPr>
        <w:t xml:space="preserve"> while remaining periodically monitoring WUS from BS, which enables UE to leverage the benefit of a deeper sleep. </w:t>
      </w:r>
    </w:p>
    <w:p w14:paraId="38E103F6" w14:textId="77777777" w:rsidR="00CA1E11" w:rsidRDefault="00000000">
      <w:pPr>
        <w:spacing w:line="252" w:lineRule="auto"/>
        <w:rPr>
          <w:rFonts w:eastAsia="新細明體" w:cs="Arial"/>
          <w:szCs w:val="22"/>
          <w:lang w:eastAsia="zh-TW"/>
        </w:rPr>
      </w:pPr>
      <w:r>
        <w:rPr>
          <w:rFonts w:eastAsia="新細明體" w:cs="Arial"/>
          <w:szCs w:val="22"/>
          <w:lang w:eastAsia="zh-TW"/>
        </w:rPr>
        <w:t xml:space="preserve">Ultra deep sleep is investigated in Rel-18 NR WUR study, which is beneficial for devices that can tolerate long wake-up latency (400 </w:t>
      </w:r>
      <w:proofErr w:type="spellStart"/>
      <w:r>
        <w:rPr>
          <w:rFonts w:eastAsia="新細明體" w:cs="Arial"/>
          <w:szCs w:val="22"/>
          <w:lang w:eastAsia="zh-TW"/>
        </w:rPr>
        <w:t>ms</w:t>
      </w:r>
      <w:proofErr w:type="spellEnd"/>
      <w:r>
        <w:rPr>
          <w:rFonts w:eastAsia="新細明體" w:cs="Arial"/>
          <w:szCs w:val="22"/>
          <w:lang w:eastAsia="zh-TW"/>
        </w:rPr>
        <w:t xml:space="preserve"> – 800 </w:t>
      </w:r>
      <w:proofErr w:type="spellStart"/>
      <w:r>
        <w:rPr>
          <w:rFonts w:eastAsia="新細明體" w:cs="Arial"/>
          <w:szCs w:val="22"/>
          <w:lang w:eastAsia="zh-TW"/>
        </w:rPr>
        <w:t>ms</w:t>
      </w:r>
      <w:proofErr w:type="spellEnd"/>
      <w:r>
        <w:rPr>
          <w:rFonts w:eastAsia="新細明體" w:cs="Arial"/>
          <w:szCs w:val="22"/>
          <w:lang w:eastAsia="zh-TW"/>
        </w:rPr>
        <w:t xml:space="preserve">). On the other hand, the long latency makes it </w:t>
      </w:r>
      <w:proofErr w:type="gramStart"/>
      <w:r>
        <w:rPr>
          <w:rFonts w:eastAsia="新細明體" w:cs="Arial"/>
          <w:szCs w:val="22"/>
          <w:lang w:eastAsia="zh-TW"/>
        </w:rPr>
        <w:t>challenging</w:t>
      </w:r>
      <w:proofErr w:type="gramEnd"/>
      <w:r>
        <w:rPr>
          <w:rFonts w:eastAsia="新細明體" w:cs="Arial"/>
          <w:szCs w:val="22"/>
          <w:lang w:eastAsia="zh-TW"/>
        </w:rPr>
        <w:t xml:space="preserve"> to be used by mobile/phone devices. In this regard, an intermediate gear of deeper sleep between ultra-deep sleep and deep sleep can be considered. The following proposal is therefore suggested for companies check and comment</w:t>
      </w:r>
    </w:p>
    <w:p w14:paraId="38E103F7" w14:textId="77777777" w:rsidR="00CA1E11" w:rsidRDefault="00000000">
      <w:pPr>
        <w:spacing w:after="60" w:line="254" w:lineRule="auto"/>
        <w:rPr>
          <w:rFonts w:eastAsia="新細明體" w:cs="Arial"/>
          <w:b/>
          <w:bCs/>
          <w:szCs w:val="22"/>
          <w:lang w:eastAsia="zh-TW"/>
        </w:rPr>
      </w:pPr>
      <w:r>
        <w:rPr>
          <w:rFonts w:eastAsia="新細明體" w:cs="Arial"/>
          <w:b/>
          <w:bCs/>
          <w:szCs w:val="22"/>
          <w:lang w:eastAsia="zh-TW"/>
        </w:rPr>
        <w:br/>
      </w:r>
      <w:r>
        <w:rPr>
          <w:rFonts w:eastAsia="新細明體" w:cs="Arial"/>
          <w:b/>
          <w:bCs/>
          <w:szCs w:val="22"/>
          <w:highlight w:val="yellow"/>
          <w:lang w:eastAsia="zh-TW"/>
        </w:rPr>
        <w:t>Proposal 3.3.2.2 (1st round; high priority):</w:t>
      </w:r>
      <w:r>
        <w:rPr>
          <w:rFonts w:eastAsia="新細明體" w:cs="Arial"/>
          <w:b/>
          <w:bCs/>
          <w:szCs w:val="22"/>
          <w:lang w:eastAsia="zh-TW"/>
        </w:rPr>
        <w:t xml:space="preserve"> </w:t>
      </w:r>
    </w:p>
    <w:p w14:paraId="38E103F8" w14:textId="77777777" w:rsidR="00CA1E11" w:rsidRDefault="00000000">
      <w:pPr>
        <w:spacing w:after="60" w:line="254" w:lineRule="auto"/>
        <w:rPr>
          <w:rFonts w:eastAsia="新細明體" w:cs="Arial"/>
          <w:b/>
          <w:bCs/>
          <w:szCs w:val="22"/>
          <w:lang w:eastAsia="zh-TW"/>
        </w:rPr>
      </w:pPr>
      <w:r>
        <w:rPr>
          <w:rFonts w:eastAsia="新細明體" w:cs="Arial"/>
          <w:b/>
          <w:bCs/>
          <w:szCs w:val="22"/>
          <w:lang w:eastAsia="zh-TW"/>
        </w:rPr>
        <w:t>Include the following sleep states for 6G UE power consumption model:</w:t>
      </w:r>
    </w:p>
    <w:tbl>
      <w:tblPr>
        <w:tblW w:w="5000" w:type="pct"/>
        <w:jc w:val="center"/>
        <w:tblLayout w:type="fixed"/>
        <w:tblCellMar>
          <w:top w:w="54" w:type="dxa"/>
          <w:bottom w:w="54" w:type="dxa"/>
        </w:tblCellMar>
        <w:tblLook w:val="04A0" w:firstRow="1" w:lastRow="0" w:firstColumn="1" w:lastColumn="0" w:noHBand="0" w:noVBand="1"/>
      </w:tblPr>
      <w:tblGrid>
        <w:gridCol w:w="1439"/>
        <w:gridCol w:w="5843"/>
        <w:gridCol w:w="2336"/>
      </w:tblGrid>
      <w:tr w:rsidR="00CA1E11" w14:paraId="38E103FC" w14:textId="77777777">
        <w:trPr>
          <w:trHeight w:val="20"/>
          <w:jc w:val="center"/>
        </w:trPr>
        <w:tc>
          <w:tcPr>
            <w:tcW w:w="1441" w:type="dxa"/>
            <w:tcBorders>
              <w:top w:val="single" w:sz="8" w:space="0" w:color="000000"/>
              <w:left w:val="single" w:sz="8" w:space="0" w:color="000000"/>
              <w:bottom w:val="single" w:sz="8" w:space="0" w:color="000000"/>
              <w:right w:val="single" w:sz="8" w:space="0" w:color="000000"/>
            </w:tcBorders>
          </w:tcPr>
          <w:p w14:paraId="38E103F9" w14:textId="77777777" w:rsidR="00CA1E11" w:rsidRDefault="00000000">
            <w:pPr>
              <w:keepNext/>
              <w:keepLines/>
              <w:widowControl w:val="0"/>
              <w:spacing w:after="0" w:line="240" w:lineRule="auto"/>
              <w:jc w:val="center"/>
              <w:rPr>
                <w:rFonts w:eastAsia="MS Mincho" w:cs="Arial"/>
                <w:b/>
                <w:sz w:val="18"/>
                <w:lang w:eastAsia="en-US"/>
              </w:rPr>
            </w:pPr>
            <w:r>
              <w:rPr>
                <w:rFonts w:eastAsia="MS Mincho" w:cs="Arial"/>
                <w:b/>
                <w:sz w:val="18"/>
                <w:lang w:eastAsia="en-US"/>
              </w:rPr>
              <w:t>Power State</w:t>
            </w:r>
          </w:p>
        </w:tc>
        <w:tc>
          <w:tcPr>
            <w:tcW w:w="5856" w:type="dxa"/>
            <w:tcBorders>
              <w:top w:val="single" w:sz="8" w:space="0" w:color="000000"/>
              <w:left w:val="single" w:sz="8" w:space="0" w:color="000000"/>
              <w:bottom w:val="single" w:sz="8" w:space="0" w:color="000000"/>
              <w:right w:val="single" w:sz="8" w:space="0" w:color="000000"/>
            </w:tcBorders>
          </w:tcPr>
          <w:p w14:paraId="38E103FA" w14:textId="77777777" w:rsidR="00CA1E11" w:rsidRDefault="00000000">
            <w:pPr>
              <w:keepNext/>
              <w:keepLines/>
              <w:widowControl w:val="0"/>
              <w:spacing w:after="0" w:line="240" w:lineRule="auto"/>
              <w:jc w:val="center"/>
              <w:rPr>
                <w:rFonts w:eastAsia="MS Mincho" w:cs="Arial"/>
                <w:b/>
                <w:sz w:val="18"/>
                <w:lang w:eastAsia="en-US"/>
              </w:rPr>
            </w:pPr>
            <w:r>
              <w:rPr>
                <w:rFonts w:eastAsia="MS Mincho" w:cs="Arial"/>
                <w:b/>
                <w:sz w:val="18"/>
                <w:lang w:eastAsia="en-US"/>
              </w:rPr>
              <w:t>Characteristics</w:t>
            </w:r>
          </w:p>
        </w:tc>
        <w:tc>
          <w:tcPr>
            <w:tcW w:w="2341" w:type="dxa"/>
            <w:tcBorders>
              <w:top w:val="single" w:sz="8" w:space="0" w:color="000000"/>
              <w:left w:val="single" w:sz="8" w:space="0" w:color="000000"/>
              <w:bottom w:val="single" w:sz="8" w:space="0" w:color="000000"/>
              <w:right w:val="single" w:sz="8" w:space="0" w:color="000000"/>
            </w:tcBorders>
          </w:tcPr>
          <w:p w14:paraId="38E103FB" w14:textId="77777777" w:rsidR="00CA1E11" w:rsidRDefault="00000000">
            <w:pPr>
              <w:keepNext/>
              <w:keepLines/>
              <w:widowControl w:val="0"/>
              <w:spacing w:after="0" w:line="240" w:lineRule="auto"/>
              <w:jc w:val="center"/>
              <w:rPr>
                <w:rFonts w:eastAsia="MS Mincho" w:cs="Arial"/>
                <w:b/>
                <w:sz w:val="18"/>
                <w:lang w:eastAsia="en-US"/>
              </w:rPr>
            </w:pPr>
            <w:r>
              <w:rPr>
                <w:rFonts w:eastAsia="MS Mincho" w:cs="Arial"/>
                <w:b/>
                <w:sz w:val="18"/>
                <w:lang w:eastAsia="en-US"/>
              </w:rPr>
              <w:t xml:space="preserve">Relative Power </w:t>
            </w:r>
          </w:p>
        </w:tc>
      </w:tr>
      <w:tr w:rsidR="00CA1E11" w14:paraId="38E10400" w14:textId="77777777">
        <w:trPr>
          <w:trHeight w:val="20"/>
          <w:jc w:val="center"/>
        </w:trPr>
        <w:tc>
          <w:tcPr>
            <w:tcW w:w="1441" w:type="dxa"/>
            <w:tcBorders>
              <w:top w:val="single" w:sz="8" w:space="0" w:color="000000"/>
              <w:left w:val="single" w:sz="8" w:space="0" w:color="000000"/>
              <w:bottom w:val="single" w:sz="8" w:space="0" w:color="000000"/>
              <w:right w:val="single" w:sz="8" w:space="0" w:color="000000"/>
            </w:tcBorders>
          </w:tcPr>
          <w:p w14:paraId="38E103FD" w14:textId="77777777" w:rsidR="00CA1E11" w:rsidRDefault="00000000">
            <w:pPr>
              <w:keepNext/>
              <w:keepLines/>
              <w:widowControl w:val="0"/>
              <w:spacing w:after="0" w:line="240" w:lineRule="auto"/>
              <w:jc w:val="left"/>
              <w:rPr>
                <w:rFonts w:eastAsia="MS Mincho" w:cs="Arial"/>
                <w:color w:val="FF0000"/>
                <w:sz w:val="18"/>
                <w:lang w:eastAsia="en-US"/>
              </w:rPr>
            </w:pPr>
            <w:r>
              <w:rPr>
                <w:rFonts w:eastAsia="MS Mincho" w:cs="Arial"/>
                <w:color w:val="FF0000"/>
                <w:sz w:val="18"/>
                <w:lang w:val="en-GB" w:eastAsia="en-US"/>
              </w:rPr>
              <w:t>Ultra Deep Sleep</w:t>
            </w:r>
          </w:p>
        </w:tc>
        <w:tc>
          <w:tcPr>
            <w:tcW w:w="5856" w:type="dxa"/>
            <w:tcBorders>
              <w:top w:val="single" w:sz="8" w:space="0" w:color="000000"/>
              <w:left w:val="single" w:sz="8" w:space="0" w:color="000000"/>
              <w:bottom w:val="single" w:sz="8" w:space="0" w:color="000000"/>
              <w:right w:val="single" w:sz="8" w:space="0" w:color="000000"/>
            </w:tcBorders>
          </w:tcPr>
          <w:p w14:paraId="38E103FE" w14:textId="77777777" w:rsidR="00CA1E11" w:rsidRDefault="00000000">
            <w:pPr>
              <w:keepNext/>
              <w:keepLines/>
              <w:widowControl w:val="0"/>
              <w:spacing w:after="0" w:line="240" w:lineRule="auto"/>
              <w:jc w:val="left"/>
              <w:rPr>
                <w:rFonts w:eastAsia="MS Mincho" w:cs="Arial"/>
                <w:color w:val="FF0000"/>
                <w:sz w:val="18"/>
                <w:lang w:eastAsia="en-US"/>
              </w:rPr>
            </w:pPr>
            <w:r>
              <w:rPr>
                <w:rFonts w:eastAsia="MS Mincho" w:cs="Arial"/>
                <w:color w:val="FF0000"/>
                <w:sz w:val="18"/>
                <w:lang w:val="en-GB" w:eastAsia="en-US"/>
              </w:rPr>
              <w:t xml:space="preserve">Time interval for the sleep should be larger than the total transition time entering and leaving this state. Accurate timing or frequency may not be maintained. </w:t>
            </w:r>
          </w:p>
        </w:tc>
        <w:tc>
          <w:tcPr>
            <w:tcW w:w="2341" w:type="dxa"/>
            <w:tcBorders>
              <w:top w:val="single" w:sz="8" w:space="0" w:color="000000"/>
              <w:left w:val="single" w:sz="8" w:space="0" w:color="000000"/>
              <w:bottom w:val="single" w:sz="8" w:space="0" w:color="000000"/>
              <w:right w:val="single" w:sz="8" w:space="0" w:color="000000"/>
            </w:tcBorders>
          </w:tcPr>
          <w:p w14:paraId="38E103FF" w14:textId="77777777" w:rsidR="00CA1E11" w:rsidRDefault="00000000">
            <w:pPr>
              <w:keepNext/>
              <w:keepLines/>
              <w:widowControl w:val="0"/>
              <w:spacing w:after="0" w:line="240" w:lineRule="auto"/>
              <w:jc w:val="left"/>
              <w:rPr>
                <w:rFonts w:eastAsia="新細明體" w:cs="Arial"/>
                <w:color w:val="FF0000"/>
                <w:sz w:val="18"/>
                <w:lang w:eastAsia="zh-TW"/>
              </w:rPr>
            </w:pPr>
            <w:r>
              <w:rPr>
                <w:rFonts w:eastAsia="新細明體" w:cs="Arial"/>
                <w:color w:val="FF0000"/>
                <w:sz w:val="18"/>
                <w:lang w:eastAsia="zh-TW"/>
              </w:rPr>
              <w:t>[</w:t>
            </w:r>
            <w:r>
              <w:rPr>
                <w:rFonts w:eastAsia="新細明體" w:cs="Arial"/>
                <w:color w:val="FF0000"/>
                <w:sz w:val="18"/>
                <w:highlight w:val="yellow"/>
                <w:lang w:eastAsia="zh-TW"/>
              </w:rPr>
              <w:t>0.015</w:t>
            </w:r>
            <w:r>
              <w:rPr>
                <w:rFonts w:eastAsia="新細明體" w:cs="Arial"/>
                <w:color w:val="FF0000"/>
                <w:sz w:val="18"/>
                <w:lang w:eastAsia="zh-TW"/>
              </w:rPr>
              <w:t>]</w:t>
            </w:r>
          </w:p>
        </w:tc>
      </w:tr>
      <w:tr w:rsidR="00CA1E11" w14:paraId="38E10404" w14:textId="77777777">
        <w:trPr>
          <w:trHeight w:val="20"/>
          <w:jc w:val="center"/>
        </w:trPr>
        <w:tc>
          <w:tcPr>
            <w:tcW w:w="1441" w:type="dxa"/>
            <w:tcBorders>
              <w:top w:val="single" w:sz="8" w:space="0" w:color="000000"/>
              <w:left w:val="single" w:sz="8" w:space="0" w:color="000000"/>
              <w:bottom w:val="single" w:sz="8" w:space="0" w:color="000000"/>
              <w:right w:val="single" w:sz="8" w:space="0" w:color="000000"/>
            </w:tcBorders>
          </w:tcPr>
          <w:p w14:paraId="38E10401" w14:textId="77777777" w:rsidR="00CA1E11" w:rsidRDefault="00000000">
            <w:pPr>
              <w:keepNext/>
              <w:keepLines/>
              <w:widowControl w:val="0"/>
              <w:spacing w:after="0" w:line="240" w:lineRule="auto"/>
              <w:jc w:val="left"/>
              <w:rPr>
                <w:rFonts w:eastAsia="新細明體" w:cs="Arial"/>
                <w:color w:val="FF0000"/>
                <w:sz w:val="18"/>
                <w:lang w:eastAsia="zh-TW"/>
              </w:rPr>
            </w:pPr>
            <w:r>
              <w:rPr>
                <w:rFonts w:eastAsia="MS Mincho" w:cs="Arial"/>
                <w:color w:val="FF0000"/>
                <w:sz w:val="18"/>
                <w:lang w:val="en-GB" w:eastAsia="en-US"/>
              </w:rPr>
              <w:t>EE Sleep</w:t>
            </w:r>
          </w:p>
        </w:tc>
        <w:tc>
          <w:tcPr>
            <w:tcW w:w="5856" w:type="dxa"/>
            <w:tcBorders>
              <w:top w:val="single" w:sz="8" w:space="0" w:color="000000"/>
              <w:left w:val="single" w:sz="8" w:space="0" w:color="000000"/>
              <w:bottom w:val="single" w:sz="8" w:space="0" w:color="000000"/>
              <w:right w:val="single" w:sz="8" w:space="0" w:color="000000"/>
            </w:tcBorders>
          </w:tcPr>
          <w:p w14:paraId="38E10402" w14:textId="77777777" w:rsidR="00CA1E11" w:rsidRDefault="00000000">
            <w:pPr>
              <w:keepNext/>
              <w:keepLines/>
              <w:widowControl w:val="0"/>
              <w:spacing w:after="0" w:line="240" w:lineRule="auto"/>
              <w:jc w:val="left"/>
              <w:rPr>
                <w:rFonts w:eastAsia="Malgun Gothic" w:cs="Arial"/>
                <w:color w:val="FF0000"/>
                <w:sz w:val="18"/>
                <w:lang w:eastAsia="en-US"/>
              </w:rPr>
            </w:pPr>
            <w:r>
              <w:rPr>
                <w:rFonts w:eastAsia="MS Mincho" w:cs="Arial"/>
                <w:color w:val="FF0000"/>
                <w:sz w:val="18"/>
                <w:lang w:val="en-GB" w:eastAsia="en-US"/>
              </w:rPr>
              <w:t xml:space="preserve">Time interval for the sleep should be larger than the total transition time entering and leaving this state. Accurate timing or frequency may not be maintained. </w:t>
            </w:r>
          </w:p>
        </w:tc>
        <w:tc>
          <w:tcPr>
            <w:tcW w:w="2341" w:type="dxa"/>
            <w:tcBorders>
              <w:top w:val="single" w:sz="8" w:space="0" w:color="000000"/>
              <w:left w:val="single" w:sz="8" w:space="0" w:color="000000"/>
              <w:bottom w:val="single" w:sz="8" w:space="0" w:color="000000"/>
              <w:right w:val="single" w:sz="8" w:space="0" w:color="000000"/>
            </w:tcBorders>
          </w:tcPr>
          <w:p w14:paraId="38E10403" w14:textId="77777777" w:rsidR="00CA1E11" w:rsidRDefault="00000000">
            <w:pPr>
              <w:keepNext/>
              <w:keepLines/>
              <w:widowControl w:val="0"/>
              <w:spacing w:after="0" w:line="240" w:lineRule="auto"/>
              <w:jc w:val="left"/>
              <w:rPr>
                <w:rFonts w:eastAsia="新細明體" w:cs="Arial"/>
                <w:color w:val="FF0000"/>
                <w:sz w:val="18"/>
                <w:lang w:eastAsia="zh-TW"/>
              </w:rPr>
            </w:pPr>
            <w:r>
              <w:rPr>
                <w:rFonts w:eastAsia="MS Mincho" w:cs="Arial"/>
                <w:color w:val="FF0000"/>
                <w:sz w:val="18"/>
                <w:lang w:val="en-GB" w:eastAsia="en-US"/>
              </w:rPr>
              <w:t>[</w:t>
            </w:r>
            <w:r>
              <w:rPr>
                <w:rFonts w:eastAsia="MS Mincho" w:cs="Arial"/>
                <w:color w:val="FF0000"/>
                <w:sz w:val="18"/>
                <w:highlight w:val="yellow"/>
                <w:lang w:val="en-GB" w:eastAsia="en-US"/>
              </w:rPr>
              <w:t>0.5</w:t>
            </w:r>
            <w:r>
              <w:rPr>
                <w:rFonts w:eastAsia="MS Mincho" w:cs="Arial"/>
                <w:color w:val="FF0000"/>
                <w:sz w:val="18"/>
                <w:lang w:val="en-GB" w:eastAsia="en-US"/>
              </w:rPr>
              <w:t>]</w:t>
            </w:r>
          </w:p>
        </w:tc>
      </w:tr>
      <w:tr w:rsidR="00CA1E11" w14:paraId="38E10408" w14:textId="77777777">
        <w:trPr>
          <w:trHeight w:val="20"/>
          <w:jc w:val="center"/>
        </w:trPr>
        <w:tc>
          <w:tcPr>
            <w:tcW w:w="1441" w:type="dxa"/>
            <w:tcBorders>
              <w:top w:val="single" w:sz="8" w:space="0" w:color="000000"/>
              <w:left w:val="single" w:sz="8" w:space="0" w:color="000000"/>
              <w:bottom w:val="single" w:sz="8" w:space="0" w:color="000000"/>
              <w:right w:val="single" w:sz="8" w:space="0" w:color="000000"/>
            </w:tcBorders>
          </w:tcPr>
          <w:p w14:paraId="38E10405" w14:textId="77777777" w:rsidR="00CA1E11" w:rsidRDefault="00000000">
            <w:pPr>
              <w:keepNext/>
              <w:keepLines/>
              <w:widowControl w:val="0"/>
              <w:spacing w:after="0" w:line="240" w:lineRule="auto"/>
              <w:jc w:val="left"/>
              <w:rPr>
                <w:rFonts w:eastAsia="Malgun Gothic" w:cs="Arial"/>
                <w:sz w:val="18"/>
                <w:lang w:eastAsia="en-US"/>
              </w:rPr>
            </w:pPr>
            <w:r>
              <w:rPr>
                <w:rFonts w:eastAsia="MS Mincho" w:cs="Arial"/>
                <w:sz w:val="18"/>
                <w:lang w:eastAsia="en-US"/>
              </w:rPr>
              <w:t>Deep Sleep</w:t>
            </w:r>
          </w:p>
        </w:tc>
        <w:tc>
          <w:tcPr>
            <w:tcW w:w="5856" w:type="dxa"/>
            <w:tcBorders>
              <w:top w:val="single" w:sz="8" w:space="0" w:color="000000"/>
              <w:left w:val="single" w:sz="8" w:space="0" w:color="000000"/>
              <w:bottom w:val="single" w:sz="8" w:space="0" w:color="000000"/>
              <w:right w:val="single" w:sz="8" w:space="0" w:color="000000"/>
            </w:tcBorders>
          </w:tcPr>
          <w:p w14:paraId="38E10406" w14:textId="77777777" w:rsidR="00CA1E11" w:rsidRDefault="00000000">
            <w:pPr>
              <w:keepNext/>
              <w:keepLines/>
              <w:widowControl w:val="0"/>
              <w:spacing w:after="0" w:line="240" w:lineRule="auto"/>
              <w:jc w:val="left"/>
              <w:rPr>
                <w:rFonts w:eastAsia="MS Mincho" w:cs="Arial"/>
                <w:sz w:val="18"/>
                <w:lang w:eastAsia="en-US"/>
              </w:rPr>
            </w:pPr>
            <w:r>
              <w:rPr>
                <w:rFonts w:eastAsia="MS Mincho" w:cs="Arial"/>
                <w:sz w:val="18"/>
                <w:lang w:eastAsia="en-US"/>
              </w:rPr>
              <w:t>Time interval for the sleep should be larger than the total transition time entering and leaving this state. Accurate timing may not be maintained.</w:t>
            </w:r>
          </w:p>
        </w:tc>
        <w:tc>
          <w:tcPr>
            <w:tcW w:w="2341" w:type="dxa"/>
            <w:tcBorders>
              <w:top w:val="single" w:sz="8" w:space="0" w:color="000000"/>
              <w:left w:val="single" w:sz="8" w:space="0" w:color="000000"/>
              <w:bottom w:val="single" w:sz="8" w:space="0" w:color="000000"/>
              <w:right w:val="single" w:sz="8" w:space="0" w:color="000000"/>
            </w:tcBorders>
          </w:tcPr>
          <w:p w14:paraId="38E10407" w14:textId="77777777" w:rsidR="00CA1E11" w:rsidRDefault="00000000">
            <w:pPr>
              <w:keepNext/>
              <w:keepLines/>
              <w:widowControl w:val="0"/>
              <w:spacing w:after="0" w:line="240" w:lineRule="auto"/>
              <w:jc w:val="left"/>
              <w:rPr>
                <w:rFonts w:eastAsia="MS Mincho" w:cs="Arial"/>
                <w:sz w:val="18"/>
                <w:lang w:eastAsia="en-US"/>
              </w:rPr>
            </w:pPr>
            <w:r>
              <w:rPr>
                <w:rFonts w:eastAsia="MS Mincho" w:cs="Arial"/>
                <w:color w:val="FF0000"/>
                <w:sz w:val="18"/>
                <w:lang w:eastAsia="en-US"/>
              </w:rPr>
              <w:t xml:space="preserve">1 </w:t>
            </w:r>
            <w:r>
              <w:rPr>
                <w:rFonts w:eastAsia="MS Mincho" w:cs="Arial"/>
                <w:color w:val="FF0000"/>
                <w:sz w:val="18"/>
                <w:lang w:eastAsia="en-US"/>
              </w:rPr>
              <w:br/>
            </w:r>
          </w:p>
        </w:tc>
      </w:tr>
      <w:tr w:rsidR="00CA1E11" w14:paraId="38E1040C" w14:textId="77777777">
        <w:trPr>
          <w:trHeight w:val="20"/>
          <w:jc w:val="center"/>
        </w:trPr>
        <w:tc>
          <w:tcPr>
            <w:tcW w:w="1441" w:type="dxa"/>
            <w:tcBorders>
              <w:top w:val="single" w:sz="8" w:space="0" w:color="000000"/>
              <w:left w:val="single" w:sz="8" w:space="0" w:color="000000"/>
              <w:bottom w:val="single" w:sz="8" w:space="0" w:color="000000"/>
              <w:right w:val="single" w:sz="8" w:space="0" w:color="000000"/>
            </w:tcBorders>
          </w:tcPr>
          <w:p w14:paraId="38E10409" w14:textId="77777777" w:rsidR="00CA1E11" w:rsidRDefault="00000000">
            <w:pPr>
              <w:keepNext/>
              <w:keepLines/>
              <w:widowControl w:val="0"/>
              <w:spacing w:after="0" w:line="240" w:lineRule="auto"/>
              <w:jc w:val="left"/>
              <w:rPr>
                <w:rFonts w:eastAsia="MS Mincho" w:cs="Arial"/>
                <w:sz w:val="18"/>
                <w:lang w:eastAsia="en-US"/>
              </w:rPr>
            </w:pPr>
            <w:r>
              <w:rPr>
                <w:rFonts w:eastAsia="MS Mincho" w:cs="Arial"/>
                <w:sz w:val="18"/>
                <w:lang w:eastAsia="en-US"/>
              </w:rPr>
              <w:t>Light Sleep</w:t>
            </w:r>
          </w:p>
        </w:tc>
        <w:tc>
          <w:tcPr>
            <w:tcW w:w="5856" w:type="dxa"/>
            <w:tcBorders>
              <w:top w:val="single" w:sz="8" w:space="0" w:color="000000"/>
              <w:left w:val="single" w:sz="8" w:space="0" w:color="000000"/>
              <w:bottom w:val="single" w:sz="8" w:space="0" w:color="000000"/>
              <w:right w:val="single" w:sz="8" w:space="0" w:color="000000"/>
            </w:tcBorders>
          </w:tcPr>
          <w:p w14:paraId="38E1040A" w14:textId="77777777" w:rsidR="00CA1E11" w:rsidRDefault="00000000">
            <w:pPr>
              <w:keepNext/>
              <w:keepLines/>
              <w:widowControl w:val="0"/>
              <w:spacing w:after="0" w:line="240" w:lineRule="auto"/>
              <w:jc w:val="left"/>
              <w:rPr>
                <w:rFonts w:eastAsia="MS Mincho" w:cs="Arial"/>
                <w:sz w:val="18"/>
                <w:lang w:eastAsia="en-US"/>
              </w:rPr>
            </w:pPr>
            <w:r>
              <w:rPr>
                <w:rFonts w:eastAsia="MS Mincho" w:cs="Arial"/>
                <w:sz w:val="18"/>
                <w:lang w:eastAsia="en-US"/>
              </w:rPr>
              <w:t xml:space="preserve">Time interval for the sleep should be larger than the total transition time entering and leaving this state. </w:t>
            </w:r>
          </w:p>
        </w:tc>
        <w:tc>
          <w:tcPr>
            <w:tcW w:w="2341" w:type="dxa"/>
            <w:tcBorders>
              <w:top w:val="single" w:sz="8" w:space="0" w:color="000000"/>
              <w:left w:val="single" w:sz="8" w:space="0" w:color="000000"/>
              <w:bottom w:val="single" w:sz="8" w:space="0" w:color="000000"/>
              <w:right w:val="single" w:sz="8" w:space="0" w:color="000000"/>
            </w:tcBorders>
          </w:tcPr>
          <w:p w14:paraId="38E1040B" w14:textId="77777777" w:rsidR="00CA1E11" w:rsidRDefault="00000000">
            <w:pPr>
              <w:keepNext/>
              <w:keepLines/>
              <w:widowControl w:val="0"/>
              <w:spacing w:after="0" w:line="240" w:lineRule="auto"/>
              <w:jc w:val="left"/>
              <w:rPr>
                <w:rFonts w:eastAsia="MS Mincho" w:cs="Arial"/>
                <w:sz w:val="18"/>
                <w:lang w:eastAsia="en-US"/>
              </w:rPr>
            </w:pPr>
            <w:r>
              <w:rPr>
                <w:rFonts w:eastAsia="MS Mincho" w:cs="Arial"/>
                <w:sz w:val="18"/>
                <w:lang w:eastAsia="en-US"/>
              </w:rPr>
              <w:t>20</w:t>
            </w:r>
          </w:p>
        </w:tc>
      </w:tr>
      <w:tr w:rsidR="00CA1E11" w14:paraId="38E10410" w14:textId="77777777">
        <w:trPr>
          <w:trHeight w:val="20"/>
          <w:jc w:val="center"/>
        </w:trPr>
        <w:tc>
          <w:tcPr>
            <w:tcW w:w="1441" w:type="dxa"/>
            <w:tcBorders>
              <w:top w:val="single" w:sz="8" w:space="0" w:color="000000"/>
              <w:left w:val="single" w:sz="8" w:space="0" w:color="000000"/>
              <w:bottom w:val="single" w:sz="8" w:space="0" w:color="000000"/>
              <w:right w:val="single" w:sz="8" w:space="0" w:color="000000"/>
            </w:tcBorders>
          </w:tcPr>
          <w:p w14:paraId="38E1040D" w14:textId="77777777" w:rsidR="00CA1E11" w:rsidRDefault="00000000">
            <w:pPr>
              <w:keepNext/>
              <w:keepLines/>
              <w:widowControl w:val="0"/>
              <w:spacing w:after="0" w:line="240" w:lineRule="auto"/>
              <w:jc w:val="left"/>
              <w:rPr>
                <w:rFonts w:eastAsia="MS Mincho" w:cs="Arial"/>
                <w:sz w:val="18"/>
                <w:lang w:eastAsia="en-US"/>
              </w:rPr>
            </w:pPr>
            <w:r>
              <w:rPr>
                <w:rFonts w:eastAsia="MS Mincho" w:cs="Arial"/>
                <w:sz w:val="18"/>
                <w:lang w:eastAsia="en-US"/>
              </w:rPr>
              <w:t>Micro sleep</w:t>
            </w:r>
          </w:p>
        </w:tc>
        <w:tc>
          <w:tcPr>
            <w:tcW w:w="5856" w:type="dxa"/>
            <w:tcBorders>
              <w:top w:val="single" w:sz="8" w:space="0" w:color="000000"/>
              <w:left w:val="single" w:sz="8" w:space="0" w:color="000000"/>
              <w:bottom w:val="single" w:sz="8" w:space="0" w:color="000000"/>
              <w:right w:val="single" w:sz="8" w:space="0" w:color="000000"/>
            </w:tcBorders>
          </w:tcPr>
          <w:p w14:paraId="38E1040E" w14:textId="77777777" w:rsidR="00CA1E11" w:rsidRDefault="00000000">
            <w:pPr>
              <w:keepNext/>
              <w:keepLines/>
              <w:widowControl w:val="0"/>
              <w:spacing w:after="0" w:line="240" w:lineRule="auto"/>
              <w:jc w:val="left"/>
              <w:rPr>
                <w:rFonts w:eastAsia="MS Mincho" w:cs="Arial"/>
                <w:sz w:val="18"/>
                <w:lang w:eastAsia="en-US"/>
              </w:rPr>
            </w:pPr>
            <w:r>
              <w:rPr>
                <w:rFonts w:eastAsia="MS Mincho" w:cs="Arial"/>
                <w:sz w:val="18"/>
                <w:lang w:eastAsia="en-US"/>
              </w:rPr>
              <w:t>Immediate transition is assumed for power saving study purpose from or to a non-sleep state</w:t>
            </w:r>
          </w:p>
        </w:tc>
        <w:tc>
          <w:tcPr>
            <w:tcW w:w="2341" w:type="dxa"/>
            <w:tcBorders>
              <w:top w:val="single" w:sz="8" w:space="0" w:color="000000"/>
              <w:left w:val="single" w:sz="8" w:space="0" w:color="000000"/>
              <w:bottom w:val="single" w:sz="8" w:space="0" w:color="000000"/>
              <w:right w:val="single" w:sz="8" w:space="0" w:color="000000"/>
            </w:tcBorders>
            <w:vAlign w:val="center"/>
          </w:tcPr>
          <w:p w14:paraId="38E1040F" w14:textId="77777777" w:rsidR="00CA1E11" w:rsidRDefault="00000000">
            <w:pPr>
              <w:keepNext/>
              <w:keepLines/>
              <w:widowControl w:val="0"/>
              <w:spacing w:after="0" w:line="240" w:lineRule="auto"/>
              <w:jc w:val="left"/>
              <w:rPr>
                <w:rFonts w:eastAsia="新細明體" w:cs="Arial"/>
                <w:sz w:val="18"/>
                <w:lang w:eastAsia="zh-TW"/>
              </w:rPr>
            </w:pPr>
            <w:r>
              <w:rPr>
                <w:rFonts w:eastAsia="MS Mincho" w:cs="Arial"/>
                <w:sz w:val="18"/>
                <w:lang w:eastAsia="en-US"/>
              </w:rPr>
              <w:t>45</w:t>
            </w:r>
          </w:p>
        </w:tc>
      </w:tr>
    </w:tbl>
    <w:p w14:paraId="38E10411" w14:textId="77777777" w:rsidR="00CA1E11" w:rsidRDefault="00CA1E11">
      <w:pPr>
        <w:spacing w:line="252" w:lineRule="auto"/>
        <w:rPr>
          <w:rFonts w:eastAsia="新細明體" w:cs="Arial"/>
          <w:szCs w:val="22"/>
          <w:lang w:eastAsia="zh-TW"/>
        </w:rPr>
      </w:pPr>
    </w:p>
    <w:tbl>
      <w:tblPr>
        <w:tblW w:w="5000" w:type="pct"/>
        <w:jc w:val="center"/>
        <w:tblLayout w:type="fixed"/>
        <w:tblCellMar>
          <w:top w:w="72" w:type="dxa"/>
          <w:left w:w="144" w:type="dxa"/>
          <w:bottom w:w="72" w:type="dxa"/>
          <w:right w:w="144" w:type="dxa"/>
        </w:tblCellMar>
        <w:tblLook w:val="04A0" w:firstRow="1" w:lastRow="0" w:firstColumn="1" w:lastColumn="0" w:noHBand="0" w:noVBand="1"/>
      </w:tblPr>
      <w:tblGrid>
        <w:gridCol w:w="1932"/>
        <w:gridCol w:w="3619"/>
        <w:gridCol w:w="4067"/>
      </w:tblGrid>
      <w:tr w:rsidR="00CA1E11" w14:paraId="38E10416" w14:textId="77777777">
        <w:trPr>
          <w:trHeight w:val="20"/>
          <w:jc w:val="center"/>
        </w:trPr>
        <w:tc>
          <w:tcPr>
            <w:tcW w:w="1935" w:type="dxa"/>
            <w:tcBorders>
              <w:top w:val="single" w:sz="8" w:space="0" w:color="000000"/>
              <w:left w:val="single" w:sz="8" w:space="0" w:color="000000"/>
              <w:bottom w:val="single" w:sz="8" w:space="0" w:color="000000"/>
              <w:right w:val="single" w:sz="8" w:space="0" w:color="000000"/>
            </w:tcBorders>
            <w:vAlign w:val="center"/>
          </w:tcPr>
          <w:p w14:paraId="38E10412" w14:textId="77777777" w:rsidR="00CA1E11" w:rsidRDefault="00000000">
            <w:pPr>
              <w:keepNext/>
              <w:keepLines/>
              <w:widowControl w:val="0"/>
              <w:spacing w:after="60" w:line="240" w:lineRule="auto"/>
              <w:jc w:val="center"/>
              <w:rPr>
                <w:rFonts w:eastAsia="MS Mincho" w:cs="Arial"/>
                <w:b/>
                <w:sz w:val="18"/>
                <w:lang w:eastAsia="en-US"/>
              </w:rPr>
            </w:pPr>
            <w:r>
              <w:rPr>
                <w:rFonts w:eastAsia="MS Mincho" w:cs="Arial"/>
                <w:b/>
                <w:sz w:val="18"/>
                <w:lang w:eastAsia="en-US"/>
              </w:rPr>
              <w:t>Sleep type</w:t>
            </w:r>
          </w:p>
        </w:tc>
        <w:tc>
          <w:tcPr>
            <w:tcW w:w="3627" w:type="dxa"/>
            <w:tcBorders>
              <w:top w:val="single" w:sz="8" w:space="0" w:color="000000"/>
              <w:left w:val="single" w:sz="8" w:space="0" w:color="000000"/>
              <w:bottom w:val="single" w:sz="8" w:space="0" w:color="000000"/>
              <w:right w:val="single" w:sz="8" w:space="0" w:color="000000"/>
            </w:tcBorders>
            <w:vAlign w:val="center"/>
          </w:tcPr>
          <w:p w14:paraId="38E10413" w14:textId="77777777" w:rsidR="00CA1E11" w:rsidRDefault="00000000">
            <w:pPr>
              <w:keepNext/>
              <w:keepLines/>
              <w:widowControl w:val="0"/>
              <w:spacing w:after="60" w:line="240" w:lineRule="auto"/>
              <w:jc w:val="center"/>
              <w:rPr>
                <w:rFonts w:eastAsia="MS Mincho" w:cs="Arial"/>
                <w:b/>
                <w:sz w:val="18"/>
                <w:lang w:eastAsia="en-US"/>
              </w:rPr>
            </w:pPr>
            <w:r>
              <w:rPr>
                <w:rFonts w:eastAsia="MS Mincho" w:cs="Arial"/>
                <w:b/>
                <w:sz w:val="18"/>
                <w:lang w:eastAsia="en-US"/>
              </w:rPr>
              <w:t>Additional transition energy:</w:t>
            </w:r>
          </w:p>
          <w:p w14:paraId="38E10414" w14:textId="77777777" w:rsidR="00CA1E11" w:rsidRDefault="00000000">
            <w:pPr>
              <w:keepNext/>
              <w:keepLines/>
              <w:widowControl w:val="0"/>
              <w:spacing w:after="60" w:line="240" w:lineRule="auto"/>
              <w:jc w:val="center"/>
              <w:rPr>
                <w:rFonts w:eastAsia="MS Mincho" w:cs="Arial"/>
                <w:b/>
                <w:sz w:val="18"/>
                <w:lang w:eastAsia="en-US"/>
              </w:rPr>
            </w:pPr>
            <w:r>
              <w:rPr>
                <w:rFonts w:eastAsia="MS Mincho" w:cs="Arial"/>
                <w:b/>
                <w:sz w:val="18"/>
                <w:lang w:eastAsia="en-US"/>
              </w:rPr>
              <w:t xml:space="preserve">(Relative power </w:t>
            </w:r>
            <w:proofErr w:type="gramStart"/>
            <w:r>
              <w:rPr>
                <w:rFonts w:eastAsia="MS Mincho" w:cs="Arial"/>
                <w:b/>
                <w:sz w:val="18"/>
                <w:lang w:eastAsia="en-US"/>
              </w:rPr>
              <w:t xml:space="preserve">x  </w:t>
            </w:r>
            <w:proofErr w:type="spellStart"/>
            <w:r>
              <w:rPr>
                <w:rFonts w:eastAsia="MS Mincho" w:cs="Arial"/>
                <w:b/>
                <w:sz w:val="18"/>
                <w:lang w:eastAsia="en-US"/>
              </w:rPr>
              <w:t>ms</w:t>
            </w:r>
            <w:proofErr w:type="spellEnd"/>
            <w:proofErr w:type="gramEnd"/>
            <w:r>
              <w:rPr>
                <w:rFonts w:eastAsia="MS Mincho" w:cs="Arial"/>
                <w:b/>
                <w:sz w:val="18"/>
                <w:lang w:eastAsia="en-US"/>
              </w:rPr>
              <w:t xml:space="preserve">) </w:t>
            </w:r>
          </w:p>
        </w:tc>
        <w:tc>
          <w:tcPr>
            <w:tcW w:w="4076" w:type="dxa"/>
            <w:tcBorders>
              <w:top w:val="single" w:sz="8" w:space="0" w:color="000000"/>
              <w:left w:val="single" w:sz="8" w:space="0" w:color="000000"/>
              <w:bottom w:val="single" w:sz="8" w:space="0" w:color="000000"/>
              <w:right w:val="single" w:sz="8" w:space="0" w:color="000000"/>
            </w:tcBorders>
            <w:vAlign w:val="center"/>
          </w:tcPr>
          <w:p w14:paraId="38E10415" w14:textId="77777777" w:rsidR="00CA1E11" w:rsidRDefault="00000000">
            <w:pPr>
              <w:keepNext/>
              <w:keepLines/>
              <w:widowControl w:val="0"/>
              <w:spacing w:after="60" w:line="240" w:lineRule="auto"/>
              <w:jc w:val="center"/>
              <w:rPr>
                <w:rFonts w:eastAsia="MS Mincho" w:cs="Arial"/>
                <w:b/>
                <w:sz w:val="18"/>
                <w:lang w:eastAsia="en-US"/>
              </w:rPr>
            </w:pPr>
            <w:r>
              <w:rPr>
                <w:rFonts w:eastAsia="MS Mincho" w:cs="Arial"/>
                <w:b/>
                <w:sz w:val="18"/>
                <w:lang w:eastAsia="en-US"/>
              </w:rPr>
              <w:t>Total transition time</w:t>
            </w:r>
            <w:r>
              <w:rPr>
                <w:rFonts w:eastAsia="新細明體" w:cs="Arial"/>
                <w:b/>
                <w:color w:val="FF0000"/>
                <w:sz w:val="18"/>
                <w:lang w:eastAsia="zh-TW"/>
              </w:rPr>
              <w:t>**</w:t>
            </w:r>
            <w:r>
              <w:rPr>
                <w:rFonts w:eastAsia="MS Mincho" w:cs="Arial"/>
                <w:b/>
                <w:sz w:val="18"/>
                <w:lang w:eastAsia="en-US"/>
              </w:rPr>
              <w:t xml:space="preserve"> </w:t>
            </w:r>
          </w:p>
        </w:tc>
      </w:tr>
      <w:tr w:rsidR="00CA1E11" w14:paraId="38E1041A" w14:textId="77777777">
        <w:trPr>
          <w:trHeight w:val="20"/>
          <w:jc w:val="center"/>
        </w:trPr>
        <w:tc>
          <w:tcPr>
            <w:tcW w:w="1935" w:type="dxa"/>
            <w:tcBorders>
              <w:top w:val="single" w:sz="8" w:space="0" w:color="000000"/>
              <w:left w:val="single" w:sz="8" w:space="0" w:color="000000"/>
              <w:bottom w:val="single" w:sz="8" w:space="0" w:color="000000"/>
              <w:right w:val="single" w:sz="8" w:space="0" w:color="000000"/>
            </w:tcBorders>
          </w:tcPr>
          <w:p w14:paraId="38E10417" w14:textId="77777777" w:rsidR="00CA1E11" w:rsidRDefault="00000000">
            <w:pPr>
              <w:keepNext/>
              <w:keepLines/>
              <w:widowControl w:val="0"/>
              <w:spacing w:after="60" w:line="240" w:lineRule="auto"/>
              <w:jc w:val="left"/>
              <w:rPr>
                <w:rFonts w:eastAsia="MS Mincho" w:cs="Arial"/>
                <w:color w:val="FF0000"/>
                <w:sz w:val="18"/>
                <w:lang w:eastAsia="en-US"/>
              </w:rPr>
            </w:pPr>
            <w:r>
              <w:rPr>
                <w:rFonts w:eastAsia="MS Mincho" w:cs="Arial"/>
                <w:color w:val="FF0000"/>
                <w:sz w:val="18"/>
                <w:lang w:val="en-GB" w:eastAsia="en-US"/>
              </w:rPr>
              <w:t>Ultra deep sleep</w:t>
            </w:r>
          </w:p>
        </w:tc>
        <w:tc>
          <w:tcPr>
            <w:tcW w:w="3627" w:type="dxa"/>
            <w:tcBorders>
              <w:top w:val="single" w:sz="8" w:space="0" w:color="000000"/>
              <w:left w:val="single" w:sz="8" w:space="0" w:color="000000"/>
              <w:bottom w:val="single" w:sz="8" w:space="0" w:color="000000"/>
              <w:right w:val="single" w:sz="8" w:space="0" w:color="000000"/>
            </w:tcBorders>
          </w:tcPr>
          <w:p w14:paraId="38E10418" w14:textId="77777777" w:rsidR="00CA1E11" w:rsidRDefault="00000000">
            <w:pPr>
              <w:keepNext/>
              <w:keepLines/>
              <w:widowControl w:val="0"/>
              <w:spacing w:after="60" w:line="240" w:lineRule="auto"/>
              <w:jc w:val="left"/>
              <w:rPr>
                <w:rFonts w:eastAsia="MS Mincho" w:cs="Arial"/>
                <w:color w:val="FF0000"/>
                <w:sz w:val="18"/>
                <w:lang w:eastAsia="en-US"/>
              </w:rPr>
            </w:pPr>
            <w:r>
              <w:rPr>
                <w:rFonts w:eastAsia="MS Mincho" w:cs="Arial"/>
                <w:color w:val="FF0000"/>
                <w:sz w:val="18"/>
                <w:lang w:val="en-GB" w:eastAsia="en-US"/>
              </w:rPr>
              <w:t>[45000]</w:t>
            </w:r>
          </w:p>
        </w:tc>
        <w:tc>
          <w:tcPr>
            <w:tcW w:w="4076" w:type="dxa"/>
            <w:tcBorders>
              <w:top w:val="single" w:sz="8" w:space="0" w:color="000000"/>
              <w:left w:val="single" w:sz="8" w:space="0" w:color="000000"/>
              <w:bottom w:val="single" w:sz="8" w:space="0" w:color="000000"/>
              <w:right w:val="single" w:sz="8" w:space="0" w:color="000000"/>
            </w:tcBorders>
          </w:tcPr>
          <w:p w14:paraId="38E10419" w14:textId="77777777" w:rsidR="00CA1E11" w:rsidRDefault="00000000">
            <w:pPr>
              <w:keepNext/>
              <w:keepLines/>
              <w:widowControl w:val="0"/>
              <w:spacing w:after="60" w:line="240" w:lineRule="auto"/>
              <w:jc w:val="left"/>
              <w:rPr>
                <w:rFonts w:eastAsia="MS Mincho" w:cs="Arial"/>
                <w:color w:val="FF0000"/>
                <w:sz w:val="18"/>
                <w:lang w:eastAsia="en-US"/>
              </w:rPr>
            </w:pPr>
            <w:r>
              <w:rPr>
                <w:rFonts w:eastAsia="MS Mincho" w:cs="Arial"/>
                <w:color w:val="FF0000"/>
                <w:sz w:val="18"/>
                <w:lang w:val="en-GB" w:eastAsia="en-US"/>
              </w:rPr>
              <w:t xml:space="preserve">[1600] </w:t>
            </w:r>
            <w:proofErr w:type="spellStart"/>
            <w:r>
              <w:rPr>
                <w:rFonts w:eastAsia="MS Mincho" w:cs="Arial"/>
                <w:color w:val="FF0000"/>
                <w:sz w:val="18"/>
                <w:lang w:val="en-GB" w:eastAsia="en-US"/>
              </w:rPr>
              <w:t>ms</w:t>
            </w:r>
            <w:proofErr w:type="spellEnd"/>
          </w:p>
        </w:tc>
      </w:tr>
      <w:tr w:rsidR="00CA1E11" w14:paraId="38E1041E" w14:textId="77777777">
        <w:trPr>
          <w:trHeight w:val="20"/>
          <w:jc w:val="center"/>
        </w:trPr>
        <w:tc>
          <w:tcPr>
            <w:tcW w:w="1935" w:type="dxa"/>
            <w:tcBorders>
              <w:top w:val="single" w:sz="8" w:space="0" w:color="000000"/>
              <w:left w:val="single" w:sz="8" w:space="0" w:color="000000"/>
              <w:bottom w:val="single" w:sz="8" w:space="0" w:color="000000"/>
              <w:right w:val="single" w:sz="8" w:space="0" w:color="000000"/>
            </w:tcBorders>
          </w:tcPr>
          <w:p w14:paraId="38E1041B" w14:textId="77777777" w:rsidR="00CA1E11" w:rsidRDefault="00000000">
            <w:pPr>
              <w:keepNext/>
              <w:keepLines/>
              <w:widowControl w:val="0"/>
              <w:spacing w:after="60" w:line="240" w:lineRule="auto"/>
              <w:jc w:val="left"/>
              <w:rPr>
                <w:rFonts w:eastAsia="MS Mincho" w:cs="Arial"/>
                <w:color w:val="FF0000"/>
                <w:sz w:val="18"/>
                <w:lang w:eastAsia="en-US"/>
              </w:rPr>
            </w:pPr>
            <w:r>
              <w:rPr>
                <w:rFonts w:eastAsia="MS Mincho" w:cs="Arial"/>
                <w:color w:val="FF0000"/>
                <w:sz w:val="18"/>
                <w:lang w:val="en-GB" w:eastAsia="en-US"/>
              </w:rPr>
              <w:t>EE</w:t>
            </w:r>
            <w:r>
              <w:rPr>
                <w:rFonts w:eastAsia="新細明體" w:cs="Arial"/>
                <w:color w:val="FF0000"/>
                <w:sz w:val="18"/>
                <w:lang w:val="en-GB" w:eastAsia="zh-TW"/>
              </w:rPr>
              <w:t xml:space="preserve"> s</w:t>
            </w:r>
            <w:r>
              <w:rPr>
                <w:rFonts w:eastAsia="MS Mincho" w:cs="Arial"/>
                <w:color w:val="FF0000"/>
                <w:sz w:val="18"/>
                <w:lang w:val="en-GB" w:eastAsia="en-US"/>
              </w:rPr>
              <w:t>leep</w:t>
            </w:r>
          </w:p>
        </w:tc>
        <w:tc>
          <w:tcPr>
            <w:tcW w:w="3627" w:type="dxa"/>
            <w:tcBorders>
              <w:top w:val="single" w:sz="8" w:space="0" w:color="000000"/>
              <w:left w:val="single" w:sz="8" w:space="0" w:color="000000"/>
              <w:bottom w:val="single" w:sz="8" w:space="0" w:color="000000"/>
              <w:right w:val="single" w:sz="8" w:space="0" w:color="000000"/>
            </w:tcBorders>
          </w:tcPr>
          <w:p w14:paraId="38E1041C" w14:textId="77777777" w:rsidR="00CA1E11" w:rsidRDefault="00000000">
            <w:pPr>
              <w:keepNext/>
              <w:keepLines/>
              <w:widowControl w:val="0"/>
              <w:spacing w:after="60" w:line="240" w:lineRule="auto"/>
              <w:jc w:val="left"/>
              <w:rPr>
                <w:rFonts w:eastAsia="MS Mincho" w:cs="Arial"/>
                <w:color w:val="FF0000"/>
                <w:sz w:val="18"/>
                <w:lang w:eastAsia="en-US"/>
              </w:rPr>
            </w:pPr>
            <w:r>
              <w:rPr>
                <w:rFonts w:eastAsia="MS Mincho" w:cs="Arial"/>
                <w:color w:val="FF0000"/>
                <w:sz w:val="18"/>
                <w:lang w:val="en-GB" w:eastAsia="en-US"/>
              </w:rPr>
              <w:t>[4500]</w:t>
            </w:r>
          </w:p>
        </w:tc>
        <w:tc>
          <w:tcPr>
            <w:tcW w:w="4076" w:type="dxa"/>
            <w:tcBorders>
              <w:top w:val="single" w:sz="8" w:space="0" w:color="000000"/>
              <w:left w:val="single" w:sz="8" w:space="0" w:color="000000"/>
              <w:bottom w:val="single" w:sz="8" w:space="0" w:color="000000"/>
              <w:right w:val="single" w:sz="8" w:space="0" w:color="000000"/>
            </w:tcBorders>
          </w:tcPr>
          <w:p w14:paraId="38E1041D" w14:textId="77777777" w:rsidR="00CA1E11" w:rsidRDefault="00000000">
            <w:pPr>
              <w:keepNext/>
              <w:keepLines/>
              <w:widowControl w:val="0"/>
              <w:spacing w:after="60" w:line="240" w:lineRule="auto"/>
              <w:jc w:val="left"/>
              <w:rPr>
                <w:rFonts w:eastAsia="新細明體" w:cs="Arial"/>
                <w:color w:val="FF0000"/>
                <w:sz w:val="18"/>
                <w:lang w:eastAsia="zh-TW"/>
              </w:rPr>
            </w:pPr>
            <w:r>
              <w:rPr>
                <w:rFonts w:eastAsia="MS Mincho" w:cs="Arial"/>
                <w:color w:val="FF0000"/>
                <w:sz w:val="18"/>
                <w:lang w:val="en-GB" w:eastAsia="en-US"/>
              </w:rPr>
              <w:t xml:space="preserve">[200] </w:t>
            </w:r>
            <w:proofErr w:type="spellStart"/>
            <w:r>
              <w:rPr>
                <w:rFonts w:eastAsia="MS Mincho" w:cs="Arial"/>
                <w:color w:val="FF0000"/>
                <w:sz w:val="18"/>
                <w:lang w:val="en-GB" w:eastAsia="en-US"/>
              </w:rPr>
              <w:t>ms</w:t>
            </w:r>
            <w:proofErr w:type="spellEnd"/>
            <w:r>
              <w:rPr>
                <w:rFonts w:eastAsia="MS Mincho" w:cs="Arial"/>
                <w:color w:val="FF0000"/>
                <w:sz w:val="18"/>
                <w:lang w:val="en-GB" w:eastAsia="en-US"/>
              </w:rPr>
              <w:t xml:space="preserve"> </w:t>
            </w:r>
          </w:p>
        </w:tc>
      </w:tr>
      <w:tr w:rsidR="00CA1E11" w14:paraId="38E10422" w14:textId="77777777">
        <w:trPr>
          <w:trHeight w:val="20"/>
          <w:jc w:val="center"/>
        </w:trPr>
        <w:tc>
          <w:tcPr>
            <w:tcW w:w="1935" w:type="dxa"/>
            <w:tcBorders>
              <w:top w:val="single" w:sz="8" w:space="0" w:color="000000"/>
              <w:left w:val="single" w:sz="8" w:space="0" w:color="000000"/>
              <w:bottom w:val="single" w:sz="8" w:space="0" w:color="000000"/>
              <w:right w:val="single" w:sz="8" w:space="0" w:color="000000"/>
            </w:tcBorders>
          </w:tcPr>
          <w:p w14:paraId="38E1041F" w14:textId="77777777" w:rsidR="00CA1E11" w:rsidRDefault="00000000">
            <w:pPr>
              <w:keepNext/>
              <w:keepLines/>
              <w:widowControl w:val="0"/>
              <w:spacing w:after="60" w:line="240" w:lineRule="auto"/>
              <w:jc w:val="left"/>
              <w:rPr>
                <w:rFonts w:eastAsia="Malgun Gothic" w:cs="Arial"/>
                <w:sz w:val="18"/>
                <w:lang w:eastAsia="en-US"/>
              </w:rPr>
            </w:pPr>
            <w:r>
              <w:rPr>
                <w:rFonts w:eastAsia="MS Mincho" w:cs="Arial"/>
                <w:sz w:val="18"/>
                <w:lang w:eastAsia="en-US"/>
              </w:rPr>
              <w:t xml:space="preserve">Deep sleep </w:t>
            </w:r>
          </w:p>
        </w:tc>
        <w:tc>
          <w:tcPr>
            <w:tcW w:w="3627" w:type="dxa"/>
            <w:tcBorders>
              <w:top w:val="single" w:sz="8" w:space="0" w:color="000000"/>
              <w:left w:val="single" w:sz="8" w:space="0" w:color="000000"/>
              <w:bottom w:val="single" w:sz="8" w:space="0" w:color="000000"/>
              <w:right w:val="single" w:sz="8" w:space="0" w:color="000000"/>
            </w:tcBorders>
          </w:tcPr>
          <w:p w14:paraId="38E10420" w14:textId="77777777" w:rsidR="00CA1E11" w:rsidRDefault="00000000">
            <w:pPr>
              <w:keepNext/>
              <w:keepLines/>
              <w:widowControl w:val="0"/>
              <w:spacing w:after="60" w:line="240" w:lineRule="auto"/>
              <w:jc w:val="left"/>
              <w:rPr>
                <w:rFonts w:eastAsia="MS Mincho" w:cs="Arial"/>
                <w:sz w:val="18"/>
                <w:lang w:eastAsia="en-US"/>
              </w:rPr>
            </w:pPr>
            <w:r>
              <w:rPr>
                <w:rFonts w:eastAsia="MS Mincho" w:cs="Arial"/>
                <w:sz w:val="18"/>
                <w:lang w:eastAsia="en-US"/>
              </w:rPr>
              <w:t xml:space="preserve">450 </w:t>
            </w:r>
          </w:p>
        </w:tc>
        <w:tc>
          <w:tcPr>
            <w:tcW w:w="4076" w:type="dxa"/>
            <w:tcBorders>
              <w:top w:val="single" w:sz="8" w:space="0" w:color="000000"/>
              <w:left w:val="single" w:sz="8" w:space="0" w:color="000000"/>
              <w:bottom w:val="single" w:sz="8" w:space="0" w:color="000000"/>
              <w:right w:val="single" w:sz="8" w:space="0" w:color="000000"/>
            </w:tcBorders>
          </w:tcPr>
          <w:p w14:paraId="38E10421" w14:textId="77777777" w:rsidR="00CA1E11" w:rsidRDefault="00000000">
            <w:pPr>
              <w:keepNext/>
              <w:keepLines/>
              <w:widowControl w:val="0"/>
              <w:spacing w:after="60" w:line="240" w:lineRule="auto"/>
              <w:jc w:val="left"/>
              <w:rPr>
                <w:rFonts w:eastAsia="MS Mincho" w:cs="Arial"/>
                <w:sz w:val="18"/>
                <w:lang w:eastAsia="en-US"/>
              </w:rPr>
            </w:pPr>
            <w:r>
              <w:rPr>
                <w:rFonts w:eastAsia="MS Mincho" w:cs="Arial"/>
                <w:sz w:val="18"/>
                <w:lang w:eastAsia="en-US"/>
              </w:rPr>
              <w:t xml:space="preserve">20 </w:t>
            </w:r>
            <w:proofErr w:type="spellStart"/>
            <w:r>
              <w:rPr>
                <w:rFonts w:eastAsia="MS Mincho" w:cs="Arial"/>
                <w:sz w:val="18"/>
                <w:lang w:eastAsia="en-US"/>
              </w:rPr>
              <w:t>ms</w:t>
            </w:r>
            <w:proofErr w:type="spellEnd"/>
            <w:r>
              <w:rPr>
                <w:rFonts w:eastAsia="MS Mincho" w:cs="Arial"/>
                <w:sz w:val="18"/>
                <w:lang w:eastAsia="en-US"/>
              </w:rPr>
              <w:t xml:space="preserve"> </w:t>
            </w:r>
          </w:p>
        </w:tc>
      </w:tr>
      <w:tr w:rsidR="00CA1E11" w14:paraId="38E10426" w14:textId="77777777">
        <w:trPr>
          <w:trHeight w:val="20"/>
          <w:jc w:val="center"/>
        </w:trPr>
        <w:tc>
          <w:tcPr>
            <w:tcW w:w="1935" w:type="dxa"/>
            <w:tcBorders>
              <w:top w:val="single" w:sz="8" w:space="0" w:color="000000"/>
              <w:left w:val="single" w:sz="8" w:space="0" w:color="000000"/>
              <w:bottom w:val="single" w:sz="8" w:space="0" w:color="000000"/>
              <w:right w:val="single" w:sz="8" w:space="0" w:color="000000"/>
            </w:tcBorders>
          </w:tcPr>
          <w:p w14:paraId="38E10423" w14:textId="77777777" w:rsidR="00CA1E11" w:rsidRDefault="00000000">
            <w:pPr>
              <w:keepNext/>
              <w:keepLines/>
              <w:widowControl w:val="0"/>
              <w:spacing w:after="60" w:line="240" w:lineRule="auto"/>
              <w:jc w:val="left"/>
              <w:rPr>
                <w:rFonts w:eastAsia="MS Mincho" w:cs="Arial"/>
                <w:sz w:val="18"/>
                <w:lang w:eastAsia="en-US"/>
              </w:rPr>
            </w:pPr>
            <w:r>
              <w:rPr>
                <w:rFonts w:eastAsia="MS Mincho" w:cs="Arial"/>
                <w:sz w:val="18"/>
                <w:lang w:eastAsia="en-US"/>
              </w:rPr>
              <w:t xml:space="preserve">Light sleep </w:t>
            </w:r>
          </w:p>
        </w:tc>
        <w:tc>
          <w:tcPr>
            <w:tcW w:w="3627" w:type="dxa"/>
            <w:tcBorders>
              <w:top w:val="single" w:sz="8" w:space="0" w:color="000000"/>
              <w:left w:val="single" w:sz="8" w:space="0" w:color="000000"/>
              <w:bottom w:val="single" w:sz="8" w:space="0" w:color="000000"/>
              <w:right w:val="single" w:sz="8" w:space="0" w:color="000000"/>
            </w:tcBorders>
          </w:tcPr>
          <w:p w14:paraId="38E10424" w14:textId="77777777" w:rsidR="00CA1E11" w:rsidRDefault="00000000">
            <w:pPr>
              <w:keepNext/>
              <w:keepLines/>
              <w:widowControl w:val="0"/>
              <w:spacing w:after="60" w:line="240" w:lineRule="auto"/>
              <w:jc w:val="left"/>
              <w:rPr>
                <w:rFonts w:eastAsia="MS Mincho" w:cs="Arial"/>
                <w:sz w:val="18"/>
                <w:lang w:eastAsia="en-US"/>
              </w:rPr>
            </w:pPr>
            <w:r>
              <w:rPr>
                <w:rFonts w:eastAsia="MS Mincho" w:cs="Arial"/>
                <w:sz w:val="18"/>
                <w:lang w:eastAsia="en-US"/>
              </w:rPr>
              <w:t xml:space="preserve">100 </w:t>
            </w:r>
          </w:p>
        </w:tc>
        <w:tc>
          <w:tcPr>
            <w:tcW w:w="4076" w:type="dxa"/>
            <w:tcBorders>
              <w:top w:val="single" w:sz="8" w:space="0" w:color="000000"/>
              <w:left w:val="single" w:sz="8" w:space="0" w:color="000000"/>
              <w:bottom w:val="single" w:sz="8" w:space="0" w:color="000000"/>
              <w:right w:val="single" w:sz="8" w:space="0" w:color="000000"/>
            </w:tcBorders>
          </w:tcPr>
          <w:p w14:paraId="38E10425" w14:textId="77777777" w:rsidR="00CA1E11" w:rsidRDefault="00000000">
            <w:pPr>
              <w:keepNext/>
              <w:keepLines/>
              <w:widowControl w:val="0"/>
              <w:spacing w:after="60" w:line="240" w:lineRule="auto"/>
              <w:jc w:val="left"/>
              <w:rPr>
                <w:rFonts w:eastAsia="MS Mincho" w:cs="Arial"/>
                <w:sz w:val="18"/>
                <w:lang w:eastAsia="en-US"/>
              </w:rPr>
            </w:pPr>
            <w:r>
              <w:rPr>
                <w:rFonts w:eastAsia="MS Mincho" w:cs="Arial"/>
                <w:sz w:val="18"/>
                <w:lang w:eastAsia="en-US"/>
              </w:rPr>
              <w:t xml:space="preserve">6 </w:t>
            </w:r>
            <w:proofErr w:type="spellStart"/>
            <w:r>
              <w:rPr>
                <w:rFonts w:eastAsia="MS Mincho" w:cs="Arial"/>
                <w:sz w:val="18"/>
                <w:lang w:eastAsia="en-US"/>
              </w:rPr>
              <w:t>ms</w:t>
            </w:r>
            <w:proofErr w:type="spellEnd"/>
            <w:r>
              <w:rPr>
                <w:rFonts w:eastAsia="MS Mincho" w:cs="Arial"/>
                <w:sz w:val="18"/>
                <w:lang w:eastAsia="en-US"/>
              </w:rPr>
              <w:t xml:space="preserve"> </w:t>
            </w:r>
          </w:p>
        </w:tc>
      </w:tr>
      <w:tr w:rsidR="00CA1E11" w14:paraId="38E1042A" w14:textId="77777777">
        <w:trPr>
          <w:trHeight w:val="20"/>
          <w:jc w:val="center"/>
        </w:trPr>
        <w:tc>
          <w:tcPr>
            <w:tcW w:w="1935" w:type="dxa"/>
            <w:tcBorders>
              <w:top w:val="single" w:sz="8" w:space="0" w:color="000000"/>
              <w:left w:val="single" w:sz="8" w:space="0" w:color="000000"/>
              <w:bottom w:val="single" w:sz="8" w:space="0" w:color="000000"/>
              <w:right w:val="single" w:sz="8" w:space="0" w:color="000000"/>
            </w:tcBorders>
          </w:tcPr>
          <w:p w14:paraId="38E10427" w14:textId="77777777" w:rsidR="00CA1E11" w:rsidRDefault="00000000">
            <w:pPr>
              <w:keepNext/>
              <w:keepLines/>
              <w:widowControl w:val="0"/>
              <w:spacing w:after="60" w:line="240" w:lineRule="auto"/>
              <w:jc w:val="left"/>
              <w:rPr>
                <w:rFonts w:eastAsia="MS Mincho" w:cs="Arial"/>
                <w:sz w:val="18"/>
                <w:lang w:eastAsia="en-US"/>
              </w:rPr>
            </w:pPr>
            <w:r>
              <w:rPr>
                <w:rFonts w:eastAsia="MS Mincho" w:cs="Arial"/>
                <w:sz w:val="18"/>
                <w:lang w:eastAsia="en-US"/>
              </w:rPr>
              <w:t xml:space="preserve">Micro sleep </w:t>
            </w:r>
          </w:p>
        </w:tc>
        <w:tc>
          <w:tcPr>
            <w:tcW w:w="3627" w:type="dxa"/>
            <w:tcBorders>
              <w:top w:val="single" w:sz="8" w:space="0" w:color="000000"/>
              <w:left w:val="single" w:sz="8" w:space="0" w:color="000000"/>
              <w:bottom w:val="single" w:sz="8" w:space="0" w:color="000000"/>
              <w:right w:val="single" w:sz="8" w:space="0" w:color="000000"/>
            </w:tcBorders>
          </w:tcPr>
          <w:p w14:paraId="38E10428" w14:textId="77777777" w:rsidR="00CA1E11" w:rsidRDefault="00000000">
            <w:pPr>
              <w:keepNext/>
              <w:keepLines/>
              <w:widowControl w:val="0"/>
              <w:spacing w:after="60" w:line="240" w:lineRule="auto"/>
              <w:jc w:val="left"/>
              <w:rPr>
                <w:rFonts w:eastAsia="MS Mincho" w:cs="Arial"/>
                <w:sz w:val="18"/>
                <w:lang w:eastAsia="en-US"/>
              </w:rPr>
            </w:pPr>
            <w:r>
              <w:rPr>
                <w:rFonts w:eastAsia="MS Mincho" w:cs="Arial"/>
                <w:sz w:val="18"/>
                <w:lang w:eastAsia="en-US"/>
              </w:rPr>
              <w:t xml:space="preserve">0 </w:t>
            </w:r>
          </w:p>
        </w:tc>
        <w:tc>
          <w:tcPr>
            <w:tcW w:w="4076" w:type="dxa"/>
            <w:tcBorders>
              <w:top w:val="single" w:sz="8" w:space="0" w:color="000000"/>
              <w:left w:val="single" w:sz="8" w:space="0" w:color="000000"/>
              <w:bottom w:val="single" w:sz="8" w:space="0" w:color="000000"/>
              <w:right w:val="single" w:sz="8" w:space="0" w:color="000000"/>
            </w:tcBorders>
          </w:tcPr>
          <w:p w14:paraId="38E10429" w14:textId="77777777" w:rsidR="00CA1E11" w:rsidRDefault="00000000">
            <w:pPr>
              <w:keepNext/>
              <w:keepLines/>
              <w:widowControl w:val="0"/>
              <w:spacing w:after="60" w:line="240" w:lineRule="auto"/>
              <w:jc w:val="left"/>
              <w:rPr>
                <w:rFonts w:eastAsia="MS Mincho" w:cs="Arial"/>
                <w:sz w:val="18"/>
                <w:lang w:eastAsia="en-US"/>
              </w:rPr>
            </w:pPr>
            <w:r>
              <w:rPr>
                <w:rFonts w:eastAsia="MS Mincho" w:cs="Arial"/>
                <w:sz w:val="18"/>
                <w:lang w:eastAsia="en-US"/>
              </w:rPr>
              <w:t xml:space="preserve">0 </w:t>
            </w:r>
            <w:proofErr w:type="spellStart"/>
            <w:r>
              <w:rPr>
                <w:rFonts w:eastAsia="MS Mincho" w:cs="Arial"/>
                <w:sz w:val="18"/>
                <w:lang w:eastAsia="en-US"/>
              </w:rPr>
              <w:t>ms</w:t>
            </w:r>
            <w:proofErr w:type="spellEnd"/>
            <w:r>
              <w:rPr>
                <w:rFonts w:eastAsia="MS Mincho" w:cs="Arial"/>
                <w:sz w:val="18"/>
                <w:lang w:eastAsia="en-US"/>
              </w:rPr>
              <w:t xml:space="preserve">* </w:t>
            </w:r>
          </w:p>
        </w:tc>
      </w:tr>
      <w:tr w:rsidR="00CA1E11" w14:paraId="38E1042D" w14:textId="77777777">
        <w:trPr>
          <w:trHeight w:val="20"/>
          <w:jc w:val="center"/>
        </w:trPr>
        <w:tc>
          <w:tcPr>
            <w:tcW w:w="9638" w:type="dxa"/>
            <w:gridSpan w:val="3"/>
            <w:tcBorders>
              <w:top w:val="single" w:sz="8" w:space="0" w:color="000000"/>
              <w:left w:val="single" w:sz="8" w:space="0" w:color="000000"/>
              <w:bottom w:val="single" w:sz="8" w:space="0" w:color="000000"/>
              <w:right w:val="single" w:sz="8" w:space="0" w:color="000000"/>
            </w:tcBorders>
          </w:tcPr>
          <w:p w14:paraId="38E1042B" w14:textId="77777777" w:rsidR="00CA1E11" w:rsidRDefault="00000000">
            <w:pPr>
              <w:keepNext/>
              <w:keepLines/>
              <w:widowControl w:val="0"/>
              <w:spacing w:after="60" w:line="240" w:lineRule="auto"/>
              <w:ind w:left="851" w:hanging="851"/>
              <w:jc w:val="left"/>
              <w:rPr>
                <w:rFonts w:eastAsia="新細明體" w:cs="Arial"/>
                <w:sz w:val="18"/>
                <w:lang w:eastAsia="zh-TW"/>
              </w:rPr>
            </w:pPr>
            <w:r>
              <w:rPr>
                <w:rFonts w:eastAsia="MS Mincho" w:cs="Arial"/>
                <w:sz w:val="18"/>
                <w:lang w:eastAsia="en-US"/>
              </w:rPr>
              <w:t>*</w:t>
            </w:r>
            <w:r>
              <w:rPr>
                <w:rFonts w:eastAsia="MS Mincho" w:cs="Arial"/>
                <w:sz w:val="18"/>
                <w:lang w:eastAsia="en-US"/>
              </w:rPr>
              <w:tab/>
              <w:t>Immediate transition is assumed for power saving study purpose from or to a non-sleep state</w:t>
            </w:r>
          </w:p>
          <w:p w14:paraId="38E1042C" w14:textId="77777777" w:rsidR="00CA1E11" w:rsidRDefault="00000000">
            <w:pPr>
              <w:keepNext/>
              <w:keepLines/>
              <w:widowControl w:val="0"/>
              <w:spacing w:after="60" w:line="240" w:lineRule="auto"/>
              <w:ind w:left="851" w:hanging="851"/>
              <w:jc w:val="left"/>
              <w:rPr>
                <w:rFonts w:eastAsia="新細明體" w:cs="Arial"/>
                <w:sz w:val="18"/>
                <w:lang w:eastAsia="zh-TW"/>
              </w:rPr>
            </w:pPr>
            <w:r>
              <w:rPr>
                <w:rFonts w:eastAsia="新細明體" w:cs="Arial"/>
                <w:color w:val="FF0000"/>
                <w:sz w:val="18"/>
                <w:lang w:eastAsia="zh-TW"/>
              </w:rPr>
              <w:t>**              Ramp-up time is no less than half of the total transition time</w:t>
            </w:r>
          </w:p>
        </w:tc>
      </w:tr>
    </w:tbl>
    <w:p w14:paraId="38E1042E" w14:textId="77777777" w:rsidR="00CA1E11" w:rsidRDefault="00CA1E11">
      <w:pPr>
        <w:spacing w:after="144" w:line="240" w:lineRule="auto"/>
        <w:jc w:val="left"/>
        <w:rPr>
          <w:rFonts w:ascii="Times New Roman" w:eastAsia="Malgun Gothic" w:hAnsi="Times New Roman" w:cs="Times New Roman"/>
          <w:lang w:eastAsia="en-US"/>
        </w:rPr>
      </w:pPr>
    </w:p>
    <w:p w14:paraId="38E1042F" w14:textId="77777777" w:rsidR="00CA1E11" w:rsidRDefault="00000000">
      <w:pPr>
        <w:keepNext/>
        <w:keepLines/>
        <w:spacing w:after="144" w:line="240" w:lineRule="auto"/>
        <w:ind w:left="704"/>
        <w:jc w:val="center"/>
        <w:rPr>
          <w:rFonts w:eastAsia="MS Mincho" w:cs="Arial"/>
          <w:b/>
          <w:lang w:val="en-GB" w:eastAsia="en-US"/>
        </w:rPr>
      </w:pPr>
      <w:r>
        <w:rPr>
          <w:noProof/>
        </w:rPr>
        <w:lastRenderedPageBreak/>
        <w:drawing>
          <wp:inline distT="0" distB="0" distL="0" distR="0" wp14:anchorId="38E11005" wp14:editId="38E11006">
            <wp:extent cx="3829050" cy="845820"/>
            <wp:effectExtent l="0" t="0" r="0" b="0"/>
            <wp:docPr id="7"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8"/>
                    <pic:cNvPicPr>
                      <a:picLocks noChangeAspect="1" noChangeArrowheads="1"/>
                    </pic:cNvPicPr>
                  </pic:nvPicPr>
                  <pic:blipFill>
                    <a:blip r:embed="rId14"/>
                    <a:stretch>
                      <a:fillRect/>
                    </a:stretch>
                  </pic:blipFill>
                  <pic:spPr bwMode="auto">
                    <a:xfrm>
                      <a:off x="0" y="0"/>
                      <a:ext cx="3829050" cy="845820"/>
                    </a:xfrm>
                    <a:prstGeom prst="rect">
                      <a:avLst/>
                    </a:prstGeom>
                  </pic:spPr>
                </pic:pic>
              </a:graphicData>
            </a:graphic>
          </wp:inline>
        </w:drawing>
      </w:r>
    </w:p>
    <w:p w14:paraId="38E10430" w14:textId="77777777" w:rsidR="00CA1E11" w:rsidRDefault="00000000">
      <w:pPr>
        <w:keepLines/>
        <w:spacing w:after="144" w:line="240" w:lineRule="auto"/>
        <w:jc w:val="center"/>
        <w:rPr>
          <w:rFonts w:eastAsia="新細明體" w:cs="Arial"/>
          <w:b/>
          <w:lang w:eastAsia="zh-TW"/>
        </w:rPr>
      </w:pPr>
      <w:r>
        <w:rPr>
          <w:rFonts w:eastAsia="MS Mincho" w:cs="Arial"/>
          <w:b/>
          <w:lang w:val="en-GB" w:eastAsia="en-US"/>
        </w:rPr>
        <w:t>Figure: Illustration of UE power consumption at state transition</w:t>
      </w:r>
    </w:p>
    <w:p w14:paraId="38E10431" w14:textId="77777777" w:rsidR="00CA1E11" w:rsidRDefault="00CA1E11">
      <w:pPr>
        <w:spacing w:line="252" w:lineRule="auto"/>
        <w:rPr>
          <w:rFonts w:eastAsia="新細明體" w:cs="Arial"/>
          <w:b/>
          <w:bCs/>
          <w:szCs w:val="22"/>
          <w:lang w:eastAsia="zh-TW"/>
        </w:rPr>
      </w:pPr>
    </w:p>
    <w:p w14:paraId="38E10432" w14:textId="77777777" w:rsidR="00CA1E11" w:rsidRDefault="00000000">
      <w:pPr>
        <w:pStyle w:val="Level-40"/>
        <w:rPr>
          <w:rFonts w:eastAsia="新細明體"/>
        </w:rPr>
      </w:pPr>
      <w:r>
        <w:rPr>
          <w:rFonts w:eastAsia="新細明體"/>
        </w:rPr>
        <w:t>Companies’ views on Proposal 3.3.2.2 (1st round)</w:t>
      </w:r>
    </w:p>
    <w:p w14:paraId="38E10433" w14:textId="77777777" w:rsidR="00CA1E11" w:rsidRDefault="00000000" w:rsidP="00317BDE">
      <w:pPr>
        <w:numPr>
          <w:ilvl w:val="0"/>
          <w:numId w:val="24"/>
        </w:numPr>
        <w:rPr>
          <w:rFonts w:eastAsia="Calibri" w:cs="Arial"/>
          <w:color w:val="0000FF"/>
          <w:szCs w:val="22"/>
        </w:rPr>
      </w:pPr>
      <w:r>
        <w:rPr>
          <w:rFonts w:eastAsia="Calibri" w:cs="Arial"/>
          <w:color w:val="0000FF"/>
          <w:szCs w:val="22"/>
        </w:rPr>
        <w:t xml:space="preserve">Note: </w:t>
      </w:r>
      <w:r>
        <w:rPr>
          <w:rFonts w:eastAsia="Calibri" w:cs="Arial"/>
          <w:b/>
          <w:bCs/>
          <w:color w:val="0000FF"/>
          <w:szCs w:val="22"/>
        </w:rPr>
        <w:t>Structure and description</w:t>
      </w:r>
      <w:r>
        <w:rPr>
          <w:rFonts w:eastAsia="Calibri" w:cs="Arial"/>
          <w:color w:val="0000FF"/>
          <w:szCs w:val="22"/>
        </w:rPr>
        <w:t xml:space="preserve"> are critical part to consider</w:t>
      </w:r>
      <w:r>
        <w:rPr>
          <w:rFonts w:eastAsia="新細明體" w:cs="Arial"/>
          <w:color w:val="0000FF"/>
          <w:szCs w:val="22"/>
          <w:lang w:eastAsia="zh-TW"/>
        </w:rPr>
        <w:t xml:space="preserve"> first</w:t>
      </w:r>
      <w:r>
        <w:rPr>
          <w:rFonts w:eastAsia="Calibri" w:cs="Arial"/>
          <w:color w:val="0000FF"/>
          <w:szCs w:val="22"/>
        </w:rPr>
        <w:t xml:space="preserve">; values can be updated </w:t>
      </w:r>
      <w:r>
        <w:rPr>
          <w:rFonts w:eastAsia="新細明體" w:cs="Arial"/>
          <w:color w:val="0000FF"/>
          <w:szCs w:val="22"/>
          <w:lang w:eastAsia="zh-TW"/>
        </w:rPr>
        <w:t>further</w:t>
      </w:r>
      <w:r>
        <w:rPr>
          <w:rFonts w:eastAsia="Calibri" w:cs="Arial"/>
          <w:color w:val="0000FF"/>
          <w:szCs w:val="22"/>
        </w:rPr>
        <w:t xml:space="preserve"> </w:t>
      </w:r>
    </w:p>
    <w:tbl>
      <w:tblPr>
        <w:tblStyle w:val="2d"/>
        <w:tblW w:w="9630" w:type="dxa"/>
        <w:tblLayout w:type="fixed"/>
        <w:tblLook w:val="04A0" w:firstRow="1" w:lastRow="0" w:firstColumn="1" w:lastColumn="0" w:noHBand="0" w:noVBand="1"/>
      </w:tblPr>
      <w:tblGrid>
        <w:gridCol w:w="1412"/>
        <w:gridCol w:w="8218"/>
      </w:tblGrid>
      <w:tr w:rsidR="00CA1E11" w14:paraId="38E10436" w14:textId="77777777">
        <w:tc>
          <w:tcPr>
            <w:tcW w:w="1412" w:type="dxa"/>
            <w:shd w:val="clear" w:color="auto" w:fill="FFC000"/>
          </w:tcPr>
          <w:p w14:paraId="38E10434" w14:textId="77777777" w:rsidR="00CA1E11" w:rsidRDefault="00000000">
            <w:pPr>
              <w:widowControl w:val="0"/>
              <w:spacing w:after="0" w:line="254" w:lineRule="auto"/>
              <w:rPr>
                <w:rFonts w:eastAsia="新細明體" w:cs="Arial"/>
                <w:b/>
                <w:bCs/>
                <w:kern w:val="2"/>
                <w:sz w:val="18"/>
                <w:szCs w:val="18"/>
                <w:lang w:eastAsia="zh-TW"/>
              </w:rPr>
            </w:pPr>
            <w:r>
              <w:rPr>
                <w:rFonts w:eastAsia="新細明體" w:cs="Arial"/>
                <w:b/>
                <w:bCs/>
                <w:kern w:val="2"/>
                <w:sz w:val="18"/>
                <w:szCs w:val="18"/>
                <w:lang w:eastAsia="zh-TW"/>
              </w:rPr>
              <w:t>Company</w:t>
            </w:r>
          </w:p>
        </w:tc>
        <w:tc>
          <w:tcPr>
            <w:tcW w:w="8217" w:type="dxa"/>
            <w:shd w:val="clear" w:color="auto" w:fill="FFC000"/>
          </w:tcPr>
          <w:p w14:paraId="38E10435" w14:textId="77777777" w:rsidR="00CA1E11" w:rsidRDefault="00000000">
            <w:pPr>
              <w:widowControl w:val="0"/>
              <w:spacing w:after="0" w:line="254" w:lineRule="auto"/>
              <w:rPr>
                <w:rFonts w:eastAsia="新細明體" w:cs="Arial"/>
                <w:b/>
                <w:bCs/>
                <w:kern w:val="2"/>
                <w:sz w:val="18"/>
                <w:szCs w:val="18"/>
                <w:lang w:eastAsia="zh-TW"/>
              </w:rPr>
            </w:pPr>
            <w:r>
              <w:rPr>
                <w:rFonts w:eastAsia="新細明體" w:cs="Arial"/>
                <w:b/>
                <w:bCs/>
                <w:kern w:val="2"/>
                <w:sz w:val="18"/>
                <w:szCs w:val="18"/>
                <w:lang w:eastAsia="zh-TW"/>
              </w:rPr>
              <w:t>View</w:t>
            </w:r>
          </w:p>
        </w:tc>
      </w:tr>
      <w:tr w:rsidR="00CA1E11" w14:paraId="38E10439" w14:textId="77777777">
        <w:tc>
          <w:tcPr>
            <w:tcW w:w="1412" w:type="dxa"/>
          </w:tcPr>
          <w:p w14:paraId="38E10437" w14:textId="77777777" w:rsidR="00CA1E11" w:rsidRDefault="00000000">
            <w:pPr>
              <w:widowControl w:val="0"/>
              <w:spacing w:after="0" w:line="254" w:lineRule="auto"/>
              <w:rPr>
                <w:rFonts w:eastAsia="DengXian" w:cs="Arial"/>
                <w:kern w:val="2"/>
                <w:sz w:val="18"/>
                <w:szCs w:val="18"/>
                <w:lang w:eastAsia="zh-CN"/>
              </w:rPr>
            </w:pPr>
            <w:r>
              <w:rPr>
                <w:rFonts w:eastAsia="DengXian" w:cs="Arial"/>
                <w:kern w:val="2"/>
                <w:sz w:val="18"/>
                <w:szCs w:val="18"/>
                <w:lang w:eastAsia="zh-CN"/>
              </w:rPr>
              <w:t>CMCC</w:t>
            </w:r>
          </w:p>
        </w:tc>
        <w:tc>
          <w:tcPr>
            <w:tcW w:w="8217" w:type="dxa"/>
          </w:tcPr>
          <w:p w14:paraId="38E10438" w14:textId="77777777" w:rsidR="00CA1E11" w:rsidRDefault="00000000">
            <w:pPr>
              <w:widowControl w:val="0"/>
              <w:spacing w:after="0" w:line="254" w:lineRule="auto"/>
              <w:rPr>
                <w:rFonts w:eastAsia="DengXian" w:cs="Arial"/>
                <w:kern w:val="2"/>
                <w:sz w:val="18"/>
                <w:szCs w:val="18"/>
                <w:lang w:eastAsia="zh-CN"/>
              </w:rPr>
            </w:pPr>
            <w:r>
              <w:rPr>
                <w:rFonts w:eastAsia="DengXian" w:cs="Arial"/>
                <w:kern w:val="2"/>
                <w:sz w:val="18"/>
                <w:szCs w:val="18"/>
                <w:lang w:eastAsia="zh-CN"/>
              </w:rPr>
              <w:t xml:space="preserve">Support to define a deeper sleep mode than legacy deep sleep mode, but whether we need 2 values need to be further considered. E.g., by considering that the default value of I-DRX is 1.28 s (1280 </w:t>
            </w:r>
            <w:proofErr w:type="spellStart"/>
            <w:r>
              <w:rPr>
                <w:rFonts w:eastAsia="DengXian" w:cs="Arial"/>
                <w:kern w:val="2"/>
                <w:sz w:val="18"/>
                <w:szCs w:val="18"/>
                <w:lang w:eastAsia="zh-CN"/>
              </w:rPr>
              <w:t>ms</w:t>
            </w:r>
            <w:proofErr w:type="spellEnd"/>
            <w:r>
              <w:rPr>
                <w:rFonts w:eastAsia="DengXian" w:cs="Arial"/>
                <w:kern w:val="2"/>
                <w:sz w:val="18"/>
                <w:szCs w:val="18"/>
                <w:lang w:eastAsia="zh-CN"/>
              </w:rPr>
              <w:t xml:space="preserve">), is the current UDS mode with 1600 </w:t>
            </w:r>
            <w:proofErr w:type="spellStart"/>
            <w:r>
              <w:rPr>
                <w:rFonts w:eastAsia="DengXian" w:cs="Arial"/>
                <w:kern w:val="2"/>
                <w:sz w:val="18"/>
                <w:szCs w:val="18"/>
                <w:lang w:eastAsia="zh-CN"/>
              </w:rPr>
              <w:t>ms</w:t>
            </w:r>
            <w:proofErr w:type="spellEnd"/>
            <w:r>
              <w:rPr>
                <w:rFonts w:eastAsia="DengXian" w:cs="Arial"/>
                <w:kern w:val="2"/>
                <w:sz w:val="18"/>
                <w:szCs w:val="18"/>
                <w:lang w:eastAsia="zh-CN"/>
              </w:rPr>
              <w:t xml:space="preserve"> transition time meaningful?</w:t>
            </w:r>
          </w:p>
        </w:tc>
      </w:tr>
      <w:tr w:rsidR="00CA1E11" w14:paraId="38E1043F" w14:textId="77777777">
        <w:tc>
          <w:tcPr>
            <w:tcW w:w="1412" w:type="dxa"/>
          </w:tcPr>
          <w:p w14:paraId="38E1043A" w14:textId="77777777" w:rsidR="00CA1E11" w:rsidRDefault="00000000">
            <w:pPr>
              <w:widowControl w:val="0"/>
              <w:spacing w:after="0" w:line="254" w:lineRule="auto"/>
              <w:rPr>
                <w:rFonts w:eastAsia="DengXian" w:cs="Arial"/>
                <w:kern w:val="2"/>
                <w:sz w:val="18"/>
                <w:szCs w:val="18"/>
                <w:lang w:eastAsia="zh-CN"/>
              </w:rPr>
            </w:pPr>
            <w:r>
              <w:rPr>
                <w:rFonts w:eastAsia="Malgun Gothic" w:cs="Arial"/>
                <w:kern w:val="2"/>
                <w:sz w:val="18"/>
                <w:szCs w:val="18"/>
                <w:lang w:eastAsia="ko-KR"/>
              </w:rPr>
              <w:t>Samsung</w:t>
            </w:r>
          </w:p>
        </w:tc>
        <w:tc>
          <w:tcPr>
            <w:tcW w:w="8217" w:type="dxa"/>
          </w:tcPr>
          <w:p w14:paraId="38E1043B" w14:textId="77777777" w:rsidR="00CA1E11" w:rsidRDefault="00000000">
            <w:pPr>
              <w:widowControl w:val="0"/>
              <w:spacing w:after="0" w:line="254" w:lineRule="auto"/>
              <w:rPr>
                <w:rFonts w:eastAsia="新細明體" w:cs="Arial"/>
                <w:kern w:val="2"/>
                <w:sz w:val="18"/>
                <w:szCs w:val="18"/>
                <w:lang w:eastAsia="zh-TW"/>
              </w:rPr>
            </w:pPr>
            <w:r>
              <w:rPr>
                <w:rFonts w:eastAsia="新細明體" w:cs="Arial"/>
                <w:kern w:val="2"/>
                <w:sz w:val="18"/>
                <w:szCs w:val="18"/>
                <w:lang w:eastAsia="zh-TW"/>
              </w:rPr>
              <w:t>We want to explicitly clarify the target device for ultra deep sleep.</w:t>
            </w:r>
          </w:p>
          <w:p w14:paraId="38E1043C" w14:textId="77777777" w:rsidR="00CA1E11" w:rsidRDefault="00000000">
            <w:pPr>
              <w:widowControl w:val="0"/>
              <w:spacing w:after="0" w:line="254" w:lineRule="auto"/>
              <w:rPr>
                <w:rFonts w:eastAsia="新細明體" w:cs="Arial"/>
                <w:kern w:val="2"/>
                <w:sz w:val="18"/>
                <w:szCs w:val="18"/>
                <w:lang w:eastAsia="zh-TW"/>
              </w:rPr>
            </w:pPr>
            <w:r>
              <w:rPr>
                <w:rFonts w:eastAsia="新細明體" w:cs="Arial"/>
                <w:kern w:val="2"/>
                <w:sz w:val="18"/>
                <w:szCs w:val="18"/>
                <w:lang w:eastAsia="zh-TW"/>
              </w:rPr>
              <w:t xml:space="preserve">If ultra deep sleep is targeting for IoT device, it is still unclear why the much longer total transition time is needed for ultra-deep sleep. From our understanding, longer transition time may be required for </w:t>
            </w:r>
            <w:proofErr w:type="spellStart"/>
            <w:r>
              <w:rPr>
                <w:rFonts w:eastAsia="新細明體" w:cs="Arial"/>
                <w:kern w:val="2"/>
                <w:sz w:val="18"/>
                <w:szCs w:val="18"/>
                <w:lang w:eastAsia="zh-TW"/>
              </w:rPr>
              <w:t>eMBB</w:t>
            </w:r>
            <w:proofErr w:type="spellEnd"/>
            <w:r>
              <w:rPr>
                <w:rFonts w:eastAsia="新細明體" w:cs="Arial"/>
                <w:kern w:val="2"/>
                <w:sz w:val="18"/>
                <w:szCs w:val="18"/>
                <w:lang w:eastAsia="zh-TW"/>
              </w:rPr>
              <w:t xml:space="preserve"> device, because it should support more complex processing and high capability. </w:t>
            </w:r>
          </w:p>
          <w:p w14:paraId="38E1043D" w14:textId="77777777" w:rsidR="00CA1E11" w:rsidRDefault="00CA1E11">
            <w:pPr>
              <w:widowControl w:val="0"/>
              <w:spacing w:after="0" w:line="254" w:lineRule="auto"/>
              <w:rPr>
                <w:rFonts w:eastAsia="新細明體" w:cs="Arial"/>
                <w:kern w:val="2"/>
                <w:sz w:val="18"/>
                <w:szCs w:val="18"/>
                <w:lang w:eastAsia="zh-TW"/>
              </w:rPr>
            </w:pPr>
          </w:p>
          <w:p w14:paraId="38E1043E" w14:textId="77777777" w:rsidR="00CA1E11" w:rsidRDefault="00000000">
            <w:pPr>
              <w:widowControl w:val="0"/>
              <w:spacing w:after="0" w:line="254" w:lineRule="auto"/>
              <w:rPr>
                <w:rFonts w:eastAsia="新細明體" w:cs="Arial"/>
                <w:kern w:val="2"/>
                <w:sz w:val="18"/>
                <w:szCs w:val="18"/>
                <w:lang w:eastAsia="zh-TW"/>
              </w:rPr>
            </w:pPr>
            <w:r>
              <w:rPr>
                <w:rFonts w:eastAsia="新細明體" w:cs="Arial"/>
                <w:kern w:val="2"/>
                <w:sz w:val="18"/>
                <w:szCs w:val="18"/>
                <w:lang w:eastAsia="zh-TW"/>
              </w:rPr>
              <w:t>In addition, we want to clarify the transition energy from EE processing to non-sleep state. If UE detects WUS during EE processing, which transition energy can be applied? In addition, if UE changes state sleep state (no WUS monitoring) to EE processing, which transition energy can be applied? this aspect should be clarified for further evaluation.</w:t>
            </w:r>
          </w:p>
        </w:tc>
      </w:tr>
      <w:tr w:rsidR="00CA1E11" w14:paraId="38E10443" w14:textId="77777777">
        <w:tc>
          <w:tcPr>
            <w:tcW w:w="1412" w:type="dxa"/>
          </w:tcPr>
          <w:p w14:paraId="38E10440" w14:textId="77777777" w:rsidR="00CA1E11" w:rsidRDefault="00000000">
            <w:pPr>
              <w:widowControl w:val="0"/>
              <w:spacing w:after="0" w:line="254" w:lineRule="auto"/>
              <w:rPr>
                <w:rFonts w:eastAsia="DengXian" w:cs="Arial"/>
                <w:kern w:val="2"/>
                <w:sz w:val="18"/>
                <w:szCs w:val="18"/>
                <w:lang w:eastAsia="zh-CN"/>
              </w:rPr>
            </w:pPr>
            <w:r>
              <w:rPr>
                <w:rFonts w:eastAsia="Malgun Gothic" w:cs="Arial"/>
                <w:kern w:val="2"/>
                <w:sz w:val="18"/>
                <w:szCs w:val="18"/>
                <w:lang w:eastAsia="ko-KR"/>
              </w:rPr>
              <w:t>LG Electronics</w:t>
            </w:r>
          </w:p>
        </w:tc>
        <w:tc>
          <w:tcPr>
            <w:tcW w:w="8217" w:type="dxa"/>
          </w:tcPr>
          <w:p w14:paraId="38E10441" w14:textId="77777777" w:rsidR="00CA1E11" w:rsidRDefault="00000000">
            <w:pPr>
              <w:widowControl w:val="0"/>
              <w:spacing w:after="0" w:line="254" w:lineRule="auto"/>
              <w:rPr>
                <w:rFonts w:eastAsia="Malgun Gothic" w:cs="Arial"/>
                <w:kern w:val="2"/>
                <w:sz w:val="18"/>
                <w:szCs w:val="18"/>
                <w:lang w:eastAsia="ko-KR"/>
              </w:rPr>
            </w:pPr>
            <w:r>
              <w:rPr>
                <w:rFonts w:eastAsia="Malgun Gothic" w:cs="Arial"/>
                <w:kern w:val="2"/>
                <w:sz w:val="18"/>
                <w:szCs w:val="18"/>
                <w:lang w:eastAsia="ko-KR"/>
              </w:rPr>
              <w:t>From the structure-wise perspective, we are fine with the proposal.</w:t>
            </w:r>
          </w:p>
          <w:p w14:paraId="38E10442" w14:textId="77777777" w:rsidR="00CA1E11" w:rsidRDefault="00000000">
            <w:pPr>
              <w:widowControl w:val="0"/>
              <w:spacing w:after="0" w:line="254" w:lineRule="auto"/>
              <w:rPr>
                <w:rFonts w:eastAsia="DengXian" w:cs="Arial"/>
                <w:kern w:val="2"/>
                <w:sz w:val="18"/>
                <w:szCs w:val="18"/>
                <w:lang w:eastAsia="zh-CN"/>
              </w:rPr>
            </w:pPr>
            <w:r>
              <w:rPr>
                <w:rFonts w:eastAsia="Malgun Gothic" w:cs="Arial"/>
                <w:kern w:val="2"/>
                <w:sz w:val="18"/>
                <w:szCs w:val="18"/>
                <w:lang w:eastAsia="ko-KR"/>
              </w:rPr>
              <w:t>One clarification question: Why is the sentence “</w:t>
            </w:r>
            <w:r>
              <w:rPr>
                <w:rFonts w:eastAsia="新細明體" w:cs="Arial"/>
                <w:color w:val="FF0000"/>
                <w:sz w:val="18"/>
                <w:lang w:eastAsia="zh-TW"/>
              </w:rPr>
              <w:t>Ramp-up time is no less than half of the total transition time</w:t>
            </w:r>
            <w:r>
              <w:rPr>
                <w:rFonts w:eastAsia="Malgun Gothic" w:cs="Arial"/>
                <w:kern w:val="2"/>
                <w:sz w:val="18"/>
                <w:szCs w:val="18"/>
                <w:lang w:eastAsia="ko-KR"/>
              </w:rPr>
              <w:t>” necessary?</w:t>
            </w:r>
          </w:p>
        </w:tc>
      </w:tr>
      <w:tr w:rsidR="00CA1E11" w14:paraId="38E1044C" w14:textId="77777777">
        <w:tc>
          <w:tcPr>
            <w:tcW w:w="1412" w:type="dxa"/>
          </w:tcPr>
          <w:p w14:paraId="38E10444" w14:textId="77777777" w:rsidR="00CA1E11" w:rsidRDefault="00000000">
            <w:pPr>
              <w:widowControl w:val="0"/>
              <w:spacing w:after="0" w:line="254" w:lineRule="auto"/>
              <w:rPr>
                <w:rFonts w:eastAsia="DengXian" w:cs="Arial"/>
                <w:kern w:val="2"/>
                <w:sz w:val="18"/>
                <w:szCs w:val="18"/>
                <w:lang w:eastAsia="zh-CN"/>
              </w:rPr>
            </w:pPr>
            <w:r>
              <w:rPr>
                <w:rFonts w:eastAsia="DengXian" w:cs="Arial"/>
                <w:kern w:val="2"/>
                <w:sz w:val="18"/>
                <w:szCs w:val="18"/>
                <w:lang w:eastAsia="zh-CN"/>
              </w:rPr>
              <w:t>vivo</w:t>
            </w:r>
          </w:p>
        </w:tc>
        <w:tc>
          <w:tcPr>
            <w:tcW w:w="8217" w:type="dxa"/>
          </w:tcPr>
          <w:p w14:paraId="38E10445" w14:textId="77777777" w:rsidR="00CA1E11" w:rsidRDefault="00000000">
            <w:pPr>
              <w:widowControl w:val="0"/>
              <w:spacing w:after="0" w:line="254" w:lineRule="auto"/>
              <w:rPr>
                <w:rFonts w:eastAsia="DengXian" w:cs="Arial"/>
                <w:kern w:val="2"/>
                <w:sz w:val="18"/>
                <w:szCs w:val="18"/>
                <w:lang w:eastAsia="zh-CN"/>
              </w:rPr>
            </w:pPr>
            <w:r>
              <w:rPr>
                <w:rFonts w:eastAsia="DengXian" w:cs="Arial"/>
                <w:kern w:val="2"/>
                <w:sz w:val="18"/>
                <w:szCs w:val="18"/>
                <w:lang w:eastAsia="zh-CN"/>
              </w:rPr>
              <w:t>1</w:t>
            </w:r>
            <w:r>
              <w:rPr>
                <w:rFonts w:eastAsia="DengXian" w:cs="Arial"/>
                <w:kern w:val="2"/>
                <w:sz w:val="18"/>
                <w:szCs w:val="18"/>
                <w:lang w:eastAsia="zh-CN"/>
              </w:rPr>
              <w:t>）</w:t>
            </w:r>
            <w:r>
              <w:rPr>
                <w:rFonts w:eastAsia="DengXian" w:cs="Arial"/>
                <w:kern w:val="2"/>
                <w:sz w:val="18"/>
                <w:szCs w:val="18"/>
                <w:lang w:eastAsia="zh-CN"/>
              </w:rPr>
              <w:t xml:space="preserve">For ultra deep sleep, we suggest </w:t>
            </w:r>
            <w:proofErr w:type="gramStart"/>
            <w:r>
              <w:rPr>
                <w:rFonts w:eastAsia="DengXian" w:cs="Arial"/>
                <w:kern w:val="2"/>
                <w:sz w:val="18"/>
                <w:szCs w:val="18"/>
                <w:lang w:eastAsia="zh-CN"/>
              </w:rPr>
              <w:t>to keep</w:t>
            </w:r>
            <w:proofErr w:type="gramEnd"/>
            <w:r>
              <w:rPr>
                <w:rFonts w:eastAsia="DengXian" w:cs="Arial"/>
                <w:kern w:val="2"/>
                <w:sz w:val="18"/>
                <w:szCs w:val="18"/>
                <w:lang w:eastAsia="zh-CN"/>
              </w:rPr>
              <w:t xml:space="preserve"> the same values for additional transition energy and total transition time as in TR 38.869 unless the need of new values for 6G are clearly justified.</w:t>
            </w:r>
          </w:p>
          <w:p w14:paraId="38E10446" w14:textId="77777777" w:rsidR="00CA1E11" w:rsidRDefault="00CA1E11">
            <w:pPr>
              <w:widowControl w:val="0"/>
              <w:spacing w:after="0" w:line="254" w:lineRule="auto"/>
              <w:rPr>
                <w:rFonts w:eastAsia="DengXian" w:cs="Arial"/>
                <w:kern w:val="2"/>
                <w:sz w:val="18"/>
                <w:szCs w:val="18"/>
                <w:lang w:eastAsia="zh-CN"/>
              </w:rPr>
            </w:pPr>
          </w:p>
          <w:p w14:paraId="38E10447" w14:textId="77777777" w:rsidR="00CA1E11" w:rsidRDefault="00000000">
            <w:pPr>
              <w:widowControl w:val="0"/>
              <w:spacing w:after="0" w:line="254" w:lineRule="auto"/>
              <w:rPr>
                <w:rFonts w:eastAsia="DengXian" w:cs="Arial"/>
                <w:kern w:val="2"/>
                <w:sz w:val="18"/>
                <w:szCs w:val="18"/>
                <w:lang w:eastAsia="zh-CN"/>
              </w:rPr>
            </w:pPr>
            <w:r>
              <w:rPr>
                <w:rFonts w:eastAsia="DengXian" w:cs="Arial"/>
                <w:kern w:val="2"/>
                <w:sz w:val="18"/>
                <w:szCs w:val="18"/>
                <w:lang w:eastAsia="zh-CN"/>
              </w:rPr>
              <w:t>2</w:t>
            </w:r>
            <w:r>
              <w:rPr>
                <w:rFonts w:eastAsia="DengXian" w:cs="Arial"/>
                <w:kern w:val="2"/>
                <w:sz w:val="18"/>
                <w:szCs w:val="18"/>
                <w:lang w:eastAsia="zh-CN"/>
              </w:rPr>
              <w:t>）</w:t>
            </w:r>
            <w:r>
              <w:rPr>
                <w:rFonts w:eastAsia="DengXian" w:cs="Arial"/>
                <w:kern w:val="2"/>
                <w:sz w:val="18"/>
                <w:szCs w:val="18"/>
                <w:lang w:eastAsia="zh-CN"/>
              </w:rPr>
              <w:t xml:space="preserve">We support a new sleep, e.g., EE sleep in-between deep sleep and ultra deep sleep to reduce the waking up latency, especially for </w:t>
            </w:r>
            <w:proofErr w:type="spellStart"/>
            <w:r>
              <w:rPr>
                <w:rFonts w:eastAsia="DengXian" w:cs="Arial"/>
                <w:kern w:val="2"/>
                <w:sz w:val="18"/>
                <w:szCs w:val="18"/>
                <w:lang w:eastAsia="zh-CN"/>
              </w:rPr>
              <w:t>eMBB</w:t>
            </w:r>
            <w:proofErr w:type="spellEnd"/>
            <w:r>
              <w:rPr>
                <w:rFonts w:eastAsia="DengXian" w:cs="Arial"/>
                <w:kern w:val="2"/>
                <w:sz w:val="18"/>
                <w:szCs w:val="18"/>
                <w:lang w:eastAsia="zh-CN"/>
              </w:rPr>
              <w:t xml:space="preserve"> UEs. </w:t>
            </w:r>
          </w:p>
          <w:p w14:paraId="38E10448" w14:textId="77777777" w:rsidR="00CA1E11" w:rsidRDefault="00CA1E11">
            <w:pPr>
              <w:widowControl w:val="0"/>
              <w:spacing w:after="0" w:line="254" w:lineRule="auto"/>
              <w:rPr>
                <w:rFonts w:eastAsia="DengXian" w:cs="Arial"/>
                <w:kern w:val="2"/>
                <w:sz w:val="18"/>
                <w:szCs w:val="18"/>
                <w:lang w:eastAsia="zh-CN"/>
              </w:rPr>
            </w:pPr>
          </w:p>
          <w:p w14:paraId="38E10449" w14:textId="77777777" w:rsidR="00CA1E11" w:rsidRDefault="00000000">
            <w:pPr>
              <w:widowControl w:val="0"/>
              <w:spacing w:after="0" w:line="254" w:lineRule="auto"/>
              <w:rPr>
                <w:rFonts w:eastAsia="DengXian" w:cs="Arial"/>
                <w:kern w:val="2"/>
                <w:sz w:val="18"/>
                <w:szCs w:val="18"/>
                <w:lang w:eastAsia="zh-CN"/>
              </w:rPr>
            </w:pPr>
            <w:r>
              <w:rPr>
                <w:rFonts w:eastAsia="DengXian" w:cs="Arial"/>
                <w:kern w:val="2"/>
                <w:sz w:val="18"/>
                <w:szCs w:val="18"/>
                <w:lang w:eastAsia="zh-CN"/>
              </w:rPr>
              <w:t>3</w:t>
            </w:r>
            <w:r>
              <w:rPr>
                <w:rFonts w:eastAsia="DengXian" w:cs="Arial"/>
                <w:kern w:val="2"/>
                <w:sz w:val="18"/>
                <w:szCs w:val="18"/>
                <w:lang w:eastAsia="zh-CN"/>
              </w:rPr>
              <w:t>）</w:t>
            </w:r>
            <w:r>
              <w:rPr>
                <w:rFonts w:eastAsia="DengXian" w:cs="Arial"/>
                <w:kern w:val="2"/>
                <w:sz w:val="18"/>
                <w:szCs w:val="18"/>
                <w:lang w:eastAsia="zh-CN"/>
              </w:rPr>
              <w:t xml:space="preserve">To avoid ambiguity on a sleep state in which UE can perform other 6GR signal/channel processing, we suggest </w:t>
            </w:r>
            <w:proofErr w:type="gramStart"/>
            <w:r>
              <w:rPr>
                <w:rFonts w:eastAsia="DengXian" w:cs="Arial"/>
                <w:kern w:val="2"/>
                <w:sz w:val="18"/>
                <w:szCs w:val="18"/>
                <w:lang w:eastAsia="zh-CN"/>
              </w:rPr>
              <w:t>to add</w:t>
            </w:r>
            <w:proofErr w:type="gramEnd"/>
            <w:r>
              <w:rPr>
                <w:rFonts w:eastAsia="DengXian" w:cs="Arial"/>
                <w:kern w:val="2"/>
                <w:sz w:val="18"/>
                <w:szCs w:val="18"/>
                <w:lang w:eastAsia="zh-CN"/>
              </w:rPr>
              <w:t xml:space="preserve"> a note which is common to all the sleep states in the table for clarification: </w:t>
            </w:r>
          </w:p>
          <w:p w14:paraId="38E1044A" w14:textId="77777777" w:rsidR="00CA1E11" w:rsidRDefault="00CA1E11">
            <w:pPr>
              <w:widowControl w:val="0"/>
              <w:spacing w:after="0" w:line="254" w:lineRule="auto"/>
              <w:rPr>
                <w:rFonts w:eastAsia="DengXian" w:cs="Arial"/>
                <w:kern w:val="2"/>
                <w:sz w:val="18"/>
                <w:szCs w:val="18"/>
                <w:lang w:eastAsia="zh-CN"/>
              </w:rPr>
            </w:pPr>
          </w:p>
          <w:p w14:paraId="38E1044B" w14:textId="77777777" w:rsidR="00CA1E11" w:rsidRDefault="00000000">
            <w:pPr>
              <w:widowControl w:val="0"/>
              <w:spacing w:after="0" w:line="254" w:lineRule="auto"/>
              <w:rPr>
                <w:rFonts w:eastAsia="DengXian" w:cs="Arial"/>
                <w:kern w:val="2"/>
                <w:sz w:val="18"/>
                <w:szCs w:val="18"/>
                <w:lang w:eastAsia="zh-CN"/>
              </w:rPr>
            </w:pPr>
            <w:r>
              <w:rPr>
                <w:rFonts w:eastAsia="DengXian" w:cs="Arial"/>
                <w:kern w:val="2"/>
                <w:sz w:val="18"/>
                <w:szCs w:val="18"/>
                <w:lang w:eastAsia="zh-CN"/>
              </w:rPr>
              <w:t>Note1:</w:t>
            </w:r>
            <w:r>
              <w:t xml:space="preserve"> </w:t>
            </w:r>
            <w:r>
              <w:rPr>
                <w:rFonts w:eastAsia="DengXian" w:cs="Arial"/>
                <w:kern w:val="2"/>
                <w:sz w:val="18"/>
                <w:szCs w:val="18"/>
                <w:lang w:eastAsia="zh-CN"/>
              </w:rPr>
              <w:t xml:space="preserve">During a sleep state, UE does not process any other 6GR signal/channels except that UE may process DL WUS of OFDM-based sequence, and related sync and measurement if applicable, corresponding to </w:t>
            </w:r>
            <w:proofErr w:type="gramStart"/>
            <w:r>
              <w:rPr>
                <w:rFonts w:eastAsia="DengXian" w:cs="Arial"/>
                <w:kern w:val="2"/>
                <w:sz w:val="18"/>
                <w:szCs w:val="18"/>
                <w:lang w:eastAsia="zh-CN"/>
              </w:rPr>
              <w:t>a</w:t>
            </w:r>
            <w:proofErr w:type="gramEnd"/>
            <w:r>
              <w:rPr>
                <w:rFonts w:eastAsia="DengXian" w:cs="Arial"/>
                <w:kern w:val="2"/>
                <w:sz w:val="18"/>
                <w:szCs w:val="18"/>
                <w:lang w:eastAsia="zh-CN"/>
              </w:rPr>
              <w:t xml:space="preserve"> EE-processing power.</w:t>
            </w:r>
          </w:p>
        </w:tc>
      </w:tr>
      <w:tr w:rsidR="00CA1E11" w14:paraId="38E10450" w14:textId="77777777">
        <w:tc>
          <w:tcPr>
            <w:tcW w:w="1412" w:type="dxa"/>
          </w:tcPr>
          <w:p w14:paraId="38E1044D" w14:textId="77777777" w:rsidR="00CA1E11" w:rsidRDefault="00000000">
            <w:pPr>
              <w:widowControl w:val="0"/>
              <w:spacing w:after="0" w:line="254" w:lineRule="auto"/>
              <w:rPr>
                <w:rFonts w:eastAsia="DengXian" w:cs="Arial"/>
                <w:kern w:val="2"/>
                <w:sz w:val="18"/>
                <w:szCs w:val="18"/>
                <w:lang w:eastAsia="zh-CN"/>
              </w:rPr>
            </w:pPr>
            <w:proofErr w:type="spellStart"/>
            <w:r>
              <w:rPr>
                <w:rFonts w:eastAsia="DengXian" w:cs="Arial"/>
                <w:kern w:val="2"/>
                <w:sz w:val="18"/>
                <w:szCs w:val="18"/>
                <w:lang w:eastAsia="zh-CN"/>
              </w:rPr>
              <w:t>Spreadtrum</w:t>
            </w:r>
            <w:proofErr w:type="spellEnd"/>
          </w:p>
        </w:tc>
        <w:tc>
          <w:tcPr>
            <w:tcW w:w="8217" w:type="dxa"/>
          </w:tcPr>
          <w:p w14:paraId="38E1044E" w14:textId="77777777" w:rsidR="00CA1E11" w:rsidRDefault="00000000">
            <w:pPr>
              <w:widowControl w:val="0"/>
              <w:spacing w:after="0" w:line="254" w:lineRule="auto"/>
              <w:rPr>
                <w:rFonts w:eastAsia="DengXian" w:cs="Arial"/>
                <w:kern w:val="2"/>
                <w:sz w:val="18"/>
                <w:szCs w:val="18"/>
                <w:lang w:eastAsia="zh-CN"/>
              </w:rPr>
            </w:pPr>
            <w:r>
              <w:rPr>
                <w:rFonts w:eastAsia="DengXian" w:cs="Arial"/>
                <w:kern w:val="2"/>
                <w:sz w:val="18"/>
                <w:szCs w:val="18"/>
                <w:lang w:eastAsia="zh-CN"/>
              </w:rPr>
              <w:t xml:space="preserve">We agree to introduce a deeper sleep type (i.e., EE-sleep) for low-power wake-up signal, which has lower power consumption compared to the deep sleep defined in 5G-A. We think that the proposed EE-sleep can be retained while deep sleep can be removed. </w:t>
            </w:r>
          </w:p>
          <w:p w14:paraId="38E1044F" w14:textId="77777777" w:rsidR="00CA1E11" w:rsidRDefault="00000000">
            <w:pPr>
              <w:widowControl w:val="0"/>
              <w:spacing w:after="0" w:line="254" w:lineRule="auto"/>
              <w:rPr>
                <w:rFonts w:eastAsia="DengXian" w:cs="Arial"/>
                <w:kern w:val="2"/>
                <w:sz w:val="18"/>
                <w:szCs w:val="18"/>
                <w:lang w:eastAsia="zh-CN"/>
              </w:rPr>
            </w:pPr>
            <w:r>
              <w:rPr>
                <w:rFonts w:eastAsia="DengXian" w:cs="Arial"/>
                <w:kern w:val="2"/>
                <w:sz w:val="18"/>
                <w:szCs w:val="18"/>
                <w:lang w:eastAsia="zh-CN"/>
              </w:rPr>
              <w:t xml:space="preserve">In addition, we think that a unified sleep mode should be defined for all 6G device types. Ultra deep sleep is almost impossible for </w:t>
            </w:r>
            <w:proofErr w:type="spellStart"/>
            <w:r>
              <w:rPr>
                <w:rFonts w:eastAsia="DengXian" w:cs="Arial"/>
                <w:kern w:val="2"/>
                <w:sz w:val="18"/>
                <w:szCs w:val="18"/>
                <w:lang w:eastAsia="zh-CN"/>
              </w:rPr>
              <w:t>eMBB</w:t>
            </w:r>
            <w:proofErr w:type="spellEnd"/>
            <w:r>
              <w:rPr>
                <w:rFonts w:eastAsia="DengXian" w:cs="Arial"/>
                <w:kern w:val="2"/>
                <w:sz w:val="18"/>
                <w:szCs w:val="18"/>
                <w:lang w:eastAsia="zh-CN"/>
              </w:rPr>
              <w:t xml:space="preserve"> devices. Therefore, we prefer to remove the Ultra deep sleep. </w:t>
            </w:r>
          </w:p>
        </w:tc>
      </w:tr>
      <w:tr w:rsidR="00CA1E11" w14:paraId="38E10453" w14:textId="77777777">
        <w:tc>
          <w:tcPr>
            <w:tcW w:w="1412" w:type="dxa"/>
          </w:tcPr>
          <w:p w14:paraId="38E10451" w14:textId="77777777" w:rsidR="00CA1E11" w:rsidRDefault="00000000">
            <w:pPr>
              <w:widowControl w:val="0"/>
              <w:spacing w:after="0" w:line="254" w:lineRule="auto"/>
              <w:rPr>
                <w:rFonts w:eastAsia="DengXian" w:cs="Arial"/>
                <w:kern w:val="2"/>
                <w:sz w:val="18"/>
                <w:szCs w:val="18"/>
                <w:lang w:eastAsia="zh-CN"/>
              </w:rPr>
            </w:pPr>
            <w:r>
              <w:rPr>
                <w:rFonts w:eastAsia="DengXian" w:cs="Arial"/>
                <w:kern w:val="2"/>
                <w:sz w:val="18"/>
                <w:szCs w:val="18"/>
                <w:lang w:eastAsia="zh-CN"/>
              </w:rPr>
              <w:t>TCL</w:t>
            </w:r>
          </w:p>
        </w:tc>
        <w:tc>
          <w:tcPr>
            <w:tcW w:w="8217" w:type="dxa"/>
          </w:tcPr>
          <w:p w14:paraId="38E10452" w14:textId="77777777" w:rsidR="00CA1E11" w:rsidRDefault="00000000">
            <w:pPr>
              <w:widowControl w:val="0"/>
              <w:spacing w:after="0" w:line="254" w:lineRule="auto"/>
              <w:rPr>
                <w:rFonts w:eastAsia="DengXian" w:cs="Arial"/>
                <w:kern w:val="2"/>
                <w:sz w:val="18"/>
                <w:szCs w:val="18"/>
                <w:lang w:eastAsia="zh-CN"/>
              </w:rPr>
            </w:pPr>
            <w:r>
              <w:rPr>
                <w:rFonts w:eastAsia="DengXian" w:cs="Arial"/>
                <w:kern w:val="2"/>
                <w:sz w:val="18"/>
                <w:szCs w:val="18"/>
                <w:lang w:eastAsia="zh-CN"/>
              </w:rPr>
              <w:t>Based</w:t>
            </w:r>
            <w:r>
              <w:rPr>
                <w:rFonts w:eastAsia="DengXian" w:cs="Arial"/>
                <w:kern w:val="2"/>
                <w:sz w:val="18"/>
                <w:szCs w:val="18"/>
                <w:lang w:eastAsia="zh-TW"/>
              </w:rPr>
              <w:t xml:space="preserve"> </w:t>
            </w:r>
            <w:r>
              <w:rPr>
                <w:rFonts w:eastAsia="DengXian" w:cs="Arial"/>
                <w:kern w:val="2"/>
                <w:sz w:val="18"/>
                <w:szCs w:val="18"/>
                <w:lang w:eastAsia="zh-CN"/>
              </w:rPr>
              <w:t>on</w:t>
            </w:r>
            <w:r>
              <w:rPr>
                <w:rFonts w:eastAsia="DengXian" w:cs="Arial"/>
                <w:kern w:val="2"/>
                <w:sz w:val="18"/>
                <w:szCs w:val="18"/>
                <w:lang w:eastAsia="zh-TW"/>
              </w:rPr>
              <w:t xml:space="preserve"> </w:t>
            </w:r>
            <w:r>
              <w:rPr>
                <w:rFonts w:eastAsia="DengXian" w:cs="Arial"/>
                <w:kern w:val="2"/>
                <w:sz w:val="18"/>
                <w:szCs w:val="18"/>
                <w:lang w:eastAsia="zh-CN"/>
              </w:rPr>
              <w:t xml:space="preserve">TR </w:t>
            </w:r>
            <w:r>
              <w:rPr>
                <w:rFonts w:eastAsia="DengXian" w:cs="Arial"/>
                <w:kern w:val="2"/>
                <w:sz w:val="18"/>
                <w:szCs w:val="18"/>
                <w:lang w:eastAsia="zh-TW"/>
              </w:rPr>
              <w:t xml:space="preserve">38.869 </w:t>
            </w:r>
            <w:r>
              <w:rPr>
                <w:rFonts w:eastAsia="DengXian" w:cs="Arial"/>
                <w:kern w:val="2"/>
                <w:sz w:val="18"/>
                <w:szCs w:val="18"/>
                <w:lang w:eastAsia="zh-CN"/>
              </w:rPr>
              <w:t>on</w:t>
            </w:r>
            <w:r>
              <w:rPr>
                <w:rFonts w:eastAsia="DengXian" w:cs="Arial"/>
                <w:kern w:val="2"/>
                <w:sz w:val="18"/>
                <w:szCs w:val="18"/>
                <w:lang w:eastAsia="zh-TW"/>
              </w:rPr>
              <w:t xml:space="preserve"> </w:t>
            </w:r>
            <w:r>
              <w:rPr>
                <w:rFonts w:eastAsia="DengXian" w:cs="Arial"/>
                <w:kern w:val="2"/>
                <w:sz w:val="18"/>
                <w:szCs w:val="18"/>
                <w:lang w:eastAsia="zh-CN"/>
              </w:rPr>
              <w:t>LP-WUS</w:t>
            </w:r>
            <w:r>
              <w:rPr>
                <w:rFonts w:eastAsia="DengXian" w:cs="Arial"/>
                <w:kern w:val="2"/>
                <w:sz w:val="18"/>
                <w:szCs w:val="18"/>
                <w:lang w:eastAsia="zh-TW"/>
              </w:rPr>
              <w:t>/</w:t>
            </w:r>
            <w:r>
              <w:rPr>
                <w:rFonts w:eastAsia="DengXian" w:cs="Arial"/>
                <w:kern w:val="2"/>
                <w:sz w:val="18"/>
                <w:szCs w:val="18"/>
                <w:lang w:eastAsia="zh-CN"/>
              </w:rPr>
              <w:t>WUR, the total time for main radio transition from ultra-deep sleep to active/micro sleep state is the sum of ramp-up time and time for sync/re-sync. In the above table, is sync/re-sync included in the total transition time for ultra-deep sleep?</w:t>
            </w:r>
          </w:p>
        </w:tc>
      </w:tr>
      <w:tr w:rsidR="00CA1E11" w14:paraId="38E10459" w14:textId="77777777">
        <w:tc>
          <w:tcPr>
            <w:tcW w:w="1412" w:type="dxa"/>
          </w:tcPr>
          <w:p w14:paraId="38E10454" w14:textId="77777777" w:rsidR="00CA1E11" w:rsidRDefault="00000000">
            <w:pPr>
              <w:widowControl w:val="0"/>
              <w:spacing w:after="0" w:line="254" w:lineRule="auto"/>
              <w:rPr>
                <w:rFonts w:eastAsia="DengXian" w:cs="Arial"/>
                <w:kern w:val="2"/>
                <w:sz w:val="18"/>
                <w:szCs w:val="18"/>
                <w:lang w:eastAsia="zh-CN"/>
              </w:rPr>
            </w:pPr>
            <w:r>
              <w:rPr>
                <w:rFonts w:eastAsiaTheme="minorEastAsia" w:cs="Arial"/>
                <w:kern w:val="2"/>
                <w:sz w:val="18"/>
                <w:szCs w:val="18"/>
              </w:rPr>
              <w:t>DCM</w:t>
            </w:r>
          </w:p>
        </w:tc>
        <w:tc>
          <w:tcPr>
            <w:tcW w:w="8217" w:type="dxa"/>
          </w:tcPr>
          <w:p w14:paraId="38E10455" w14:textId="77777777" w:rsidR="00CA1E11" w:rsidRDefault="00000000">
            <w:pPr>
              <w:widowControl w:val="0"/>
              <w:spacing w:after="0" w:line="256" w:lineRule="auto"/>
              <w:rPr>
                <w:rFonts w:eastAsiaTheme="minorEastAsia" w:cs="Arial"/>
                <w:kern w:val="2"/>
                <w:sz w:val="18"/>
                <w:szCs w:val="18"/>
              </w:rPr>
            </w:pPr>
            <w:r>
              <w:rPr>
                <w:rFonts w:eastAsiaTheme="minorEastAsia" w:cs="Arial"/>
                <w:kern w:val="2"/>
                <w:sz w:val="18"/>
                <w:szCs w:val="18"/>
              </w:rPr>
              <w:t>We are fine with the structure. But followings should be clarified</w:t>
            </w:r>
          </w:p>
          <w:p w14:paraId="38E10456" w14:textId="77777777" w:rsidR="00CA1E11" w:rsidRDefault="00000000" w:rsidP="00317BDE">
            <w:pPr>
              <w:pStyle w:val="a"/>
              <w:widowControl w:val="0"/>
              <w:numPr>
                <w:ilvl w:val="0"/>
                <w:numId w:val="42"/>
              </w:numPr>
              <w:spacing w:line="256" w:lineRule="auto"/>
              <w:rPr>
                <w:rFonts w:eastAsia="新細明體"/>
                <w:kern w:val="2"/>
                <w:sz w:val="18"/>
                <w:szCs w:val="18"/>
                <w:lang w:val="en-US"/>
              </w:rPr>
            </w:pPr>
            <w:r>
              <w:rPr>
                <w:rFonts w:eastAsia="新細明體"/>
                <w:kern w:val="2"/>
                <w:sz w:val="18"/>
                <w:szCs w:val="18"/>
                <w:lang w:val="en-US"/>
              </w:rPr>
              <w:t xml:space="preserve">Regarding the total transition time, </w:t>
            </w:r>
            <w:r>
              <w:rPr>
                <w:rFonts w:eastAsiaTheme="minorEastAsia"/>
                <w:kern w:val="2"/>
                <w:sz w:val="18"/>
                <w:szCs w:val="18"/>
                <w:lang w:val="en-US"/>
              </w:rPr>
              <w:t>especially for ultra deep sleep</w:t>
            </w:r>
          </w:p>
          <w:p w14:paraId="38E10457" w14:textId="77777777" w:rsidR="00CA1E11" w:rsidRDefault="00000000" w:rsidP="00317BDE">
            <w:pPr>
              <w:pStyle w:val="a"/>
              <w:widowControl w:val="0"/>
              <w:numPr>
                <w:ilvl w:val="1"/>
                <w:numId w:val="42"/>
              </w:numPr>
              <w:spacing w:line="256" w:lineRule="auto"/>
              <w:rPr>
                <w:rFonts w:eastAsia="新細明體"/>
                <w:kern w:val="2"/>
                <w:sz w:val="18"/>
                <w:szCs w:val="18"/>
                <w:lang w:val="en-US"/>
              </w:rPr>
            </w:pPr>
            <w:r>
              <w:rPr>
                <w:rFonts w:eastAsia="新細明體"/>
                <w:kern w:val="2"/>
                <w:sz w:val="18"/>
                <w:szCs w:val="18"/>
                <w:lang w:val="en-US"/>
              </w:rPr>
              <w:t xml:space="preserve">whether the time required for </w:t>
            </w:r>
            <w:r>
              <w:rPr>
                <w:rFonts w:eastAsiaTheme="minorEastAsia"/>
                <w:kern w:val="2"/>
                <w:sz w:val="18"/>
                <w:szCs w:val="18"/>
                <w:lang w:val="en-US"/>
              </w:rPr>
              <w:t>sync/re-sync</w:t>
            </w:r>
            <w:r>
              <w:rPr>
                <w:rFonts w:eastAsia="新細明體"/>
                <w:kern w:val="2"/>
                <w:sz w:val="18"/>
                <w:szCs w:val="18"/>
                <w:lang w:val="en-US"/>
              </w:rPr>
              <w:t xml:space="preserve"> is included</w:t>
            </w:r>
            <w:r>
              <w:rPr>
                <w:rFonts w:eastAsiaTheme="minorEastAsia"/>
                <w:kern w:val="2"/>
                <w:sz w:val="18"/>
                <w:szCs w:val="18"/>
                <w:lang w:val="en-US"/>
              </w:rPr>
              <w:t xml:space="preserve"> or not</w:t>
            </w:r>
            <w:r>
              <w:rPr>
                <w:rFonts w:eastAsia="新細明體"/>
                <w:kern w:val="2"/>
                <w:sz w:val="18"/>
                <w:szCs w:val="18"/>
                <w:lang w:val="en-US"/>
              </w:rPr>
              <w:t>.</w:t>
            </w:r>
          </w:p>
          <w:p w14:paraId="38E10458" w14:textId="77777777" w:rsidR="00CA1E11" w:rsidRDefault="00000000">
            <w:pPr>
              <w:widowControl w:val="0"/>
              <w:spacing w:after="0" w:line="254" w:lineRule="auto"/>
              <w:rPr>
                <w:rFonts w:eastAsia="DengXian" w:cs="Arial"/>
                <w:kern w:val="2"/>
                <w:sz w:val="18"/>
                <w:szCs w:val="18"/>
                <w:lang w:eastAsia="zh-CN"/>
              </w:rPr>
            </w:pPr>
            <w:r>
              <w:rPr>
                <w:rFonts w:eastAsiaTheme="minorEastAsia"/>
                <w:kern w:val="2"/>
                <w:sz w:val="18"/>
                <w:szCs w:val="18"/>
              </w:rPr>
              <w:t>The reason why values of Additional transition energy and Total transition time are different from TR 38.869 values.</w:t>
            </w:r>
          </w:p>
        </w:tc>
      </w:tr>
      <w:tr w:rsidR="00CA1E11" w14:paraId="38E1045F" w14:textId="77777777">
        <w:tc>
          <w:tcPr>
            <w:tcW w:w="1412" w:type="dxa"/>
          </w:tcPr>
          <w:p w14:paraId="38E1045A" w14:textId="77777777" w:rsidR="00CA1E11" w:rsidRDefault="00000000">
            <w:pPr>
              <w:widowControl w:val="0"/>
              <w:spacing w:after="0" w:line="254" w:lineRule="auto"/>
              <w:rPr>
                <w:rFonts w:eastAsiaTheme="minorEastAsia" w:cs="Arial"/>
                <w:kern w:val="2"/>
                <w:sz w:val="18"/>
                <w:szCs w:val="18"/>
              </w:rPr>
            </w:pPr>
            <w:r>
              <w:rPr>
                <w:rFonts w:eastAsia="新細明體" w:cs="Arial"/>
                <w:kern w:val="2"/>
                <w:sz w:val="18"/>
                <w:szCs w:val="18"/>
                <w:lang w:eastAsia="zh-TW"/>
              </w:rPr>
              <w:t>Qualcomm</w:t>
            </w:r>
          </w:p>
        </w:tc>
        <w:tc>
          <w:tcPr>
            <w:tcW w:w="8217" w:type="dxa"/>
          </w:tcPr>
          <w:p w14:paraId="38E1045B" w14:textId="77777777" w:rsidR="00CA1E11" w:rsidRDefault="00000000">
            <w:pPr>
              <w:widowControl w:val="0"/>
              <w:spacing w:after="0" w:line="256" w:lineRule="auto"/>
              <w:rPr>
                <w:rFonts w:eastAsia="新細明體" w:cs="Arial"/>
                <w:kern w:val="2"/>
                <w:sz w:val="18"/>
                <w:szCs w:val="18"/>
                <w:lang w:eastAsia="zh-TW"/>
              </w:rPr>
            </w:pPr>
            <w:r>
              <w:rPr>
                <w:rFonts w:eastAsia="新細明體" w:cs="Arial"/>
                <w:kern w:val="2"/>
                <w:sz w:val="18"/>
                <w:szCs w:val="18"/>
                <w:lang w:eastAsia="zh-TW"/>
              </w:rPr>
              <w:t>On ultra-deep sleep, we support reusing the faster transition time from NR: 400ms ramp-up time (800ms total). We’re not clear on why the longer value from NR was used.</w:t>
            </w:r>
          </w:p>
          <w:p w14:paraId="38E1045C" w14:textId="77777777" w:rsidR="00CA1E11" w:rsidRDefault="00CA1E11">
            <w:pPr>
              <w:widowControl w:val="0"/>
              <w:spacing w:after="0" w:line="256" w:lineRule="auto"/>
              <w:rPr>
                <w:rFonts w:eastAsia="新細明體" w:cs="Arial"/>
                <w:kern w:val="2"/>
                <w:sz w:val="18"/>
                <w:szCs w:val="18"/>
                <w:lang w:eastAsia="zh-TW"/>
              </w:rPr>
            </w:pPr>
          </w:p>
          <w:p w14:paraId="38E1045D" w14:textId="77777777" w:rsidR="00CA1E11" w:rsidRDefault="00000000">
            <w:pPr>
              <w:widowControl w:val="0"/>
              <w:spacing w:after="0" w:line="256" w:lineRule="auto"/>
              <w:rPr>
                <w:rFonts w:eastAsia="新細明體" w:cs="Arial"/>
                <w:kern w:val="2"/>
                <w:sz w:val="18"/>
                <w:szCs w:val="18"/>
                <w:lang w:eastAsia="zh-TW"/>
              </w:rPr>
            </w:pPr>
            <w:r>
              <w:rPr>
                <w:rFonts w:eastAsia="新細明體" w:cs="Arial"/>
                <w:kern w:val="2"/>
                <w:sz w:val="18"/>
                <w:szCs w:val="18"/>
                <w:lang w:eastAsia="zh-TW"/>
              </w:rPr>
              <w:t>We are open to further discussing “EE sleep”, but we need to better understand how the 0.5 value is achieved.</w:t>
            </w:r>
          </w:p>
          <w:p w14:paraId="38E1045E" w14:textId="77777777" w:rsidR="00CA1E11" w:rsidRDefault="00CA1E11">
            <w:pPr>
              <w:widowControl w:val="0"/>
              <w:spacing w:after="0" w:line="256" w:lineRule="auto"/>
              <w:rPr>
                <w:rFonts w:eastAsiaTheme="minorEastAsia" w:cs="Arial"/>
                <w:kern w:val="2"/>
                <w:sz w:val="18"/>
                <w:szCs w:val="18"/>
              </w:rPr>
            </w:pPr>
          </w:p>
        </w:tc>
      </w:tr>
      <w:tr w:rsidR="00CA1E11" w14:paraId="38E10462" w14:textId="77777777">
        <w:tc>
          <w:tcPr>
            <w:tcW w:w="1412" w:type="dxa"/>
          </w:tcPr>
          <w:p w14:paraId="38E10460" w14:textId="77777777" w:rsidR="00CA1E11" w:rsidRDefault="00000000">
            <w:pPr>
              <w:widowControl w:val="0"/>
              <w:spacing w:after="0" w:line="256" w:lineRule="auto"/>
              <w:rPr>
                <w:rFonts w:eastAsia="新細明體" w:cs="Arial"/>
                <w:kern w:val="2"/>
                <w:sz w:val="18"/>
                <w:szCs w:val="18"/>
                <w:lang w:eastAsia="zh-TW"/>
              </w:rPr>
            </w:pPr>
            <w:r>
              <w:rPr>
                <w:rFonts w:eastAsia="DengXian" w:cs="Arial"/>
                <w:kern w:val="2"/>
                <w:sz w:val="18"/>
                <w:szCs w:val="18"/>
                <w:lang w:eastAsia="zh-CN"/>
              </w:rPr>
              <w:t xml:space="preserve">ZTE, </w:t>
            </w:r>
            <w:proofErr w:type="spellStart"/>
            <w:r>
              <w:rPr>
                <w:rFonts w:eastAsia="DengXian" w:cs="Arial"/>
                <w:kern w:val="2"/>
                <w:sz w:val="18"/>
                <w:szCs w:val="18"/>
                <w:lang w:eastAsia="zh-CN"/>
              </w:rPr>
              <w:t>Sanechips</w:t>
            </w:r>
            <w:proofErr w:type="spellEnd"/>
          </w:p>
        </w:tc>
        <w:tc>
          <w:tcPr>
            <w:tcW w:w="8217" w:type="dxa"/>
          </w:tcPr>
          <w:p w14:paraId="38E10461" w14:textId="77777777" w:rsidR="00CA1E11" w:rsidRDefault="00000000">
            <w:pPr>
              <w:widowControl w:val="0"/>
              <w:spacing w:after="0" w:line="256" w:lineRule="auto"/>
              <w:rPr>
                <w:rFonts w:eastAsiaTheme="minorEastAsia" w:cs="Arial"/>
                <w:kern w:val="2"/>
                <w:sz w:val="18"/>
                <w:szCs w:val="18"/>
              </w:rPr>
            </w:pPr>
            <w:r>
              <w:rPr>
                <w:rFonts w:eastAsia="DengXian" w:cs="Arial"/>
                <w:kern w:val="2"/>
                <w:sz w:val="18"/>
                <w:szCs w:val="18"/>
                <w:lang w:eastAsia="zh-CN"/>
              </w:rPr>
              <w:t>We have similar feeling that the UDS is useless.</w:t>
            </w:r>
          </w:p>
        </w:tc>
      </w:tr>
      <w:tr w:rsidR="00CA1E11" w14:paraId="38E10465" w14:textId="77777777">
        <w:tc>
          <w:tcPr>
            <w:tcW w:w="1412" w:type="dxa"/>
          </w:tcPr>
          <w:p w14:paraId="38E10463" w14:textId="77777777" w:rsidR="00CA1E11" w:rsidRDefault="00000000">
            <w:pPr>
              <w:widowControl w:val="0"/>
              <w:spacing w:after="0" w:line="256" w:lineRule="auto"/>
              <w:rPr>
                <w:rFonts w:eastAsia="DengXian" w:cs="Arial"/>
                <w:kern w:val="2"/>
                <w:sz w:val="18"/>
                <w:szCs w:val="18"/>
                <w:lang w:eastAsia="zh-CN"/>
              </w:rPr>
            </w:pPr>
            <w:r>
              <w:rPr>
                <w:rFonts w:eastAsia="DengXian" w:cs="Arial"/>
                <w:kern w:val="2"/>
                <w:sz w:val="18"/>
                <w:szCs w:val="18"/>
                <w:lang w:eastAsia="zh-CN"/>
              </w:rPr>
              <w:lastRenderedPageBreak/>
              <w:t>CATT</w:t>
            </w:r>
          </w:p>
        </w:tc>
        <w:tc>
          <w:tcPr>
            <w:tcW w:w="8217" w:type="dxa"/>
          </w:tcPr>
          <w:p w14:paraId="38E10464" w14:textId="77777777" w:rsidR="00CA1E11" w:rsidRDefault="00000000">
            <w:pPr>
              <w:widowControl w:val="0"/>
              <w:spacing w:after="0" w:line="256" w:lineRule="auto"/>
              <w:rPr>
                <w:rFonts w:eastAsia="DengXian" w:cs="Arial"/>
                <w:kern w:val="2"/>
                <w:sz w:val="18"/>
                <w:szCs w:val="18"/>
                <w:lang w:eastAsia="zh-CN"/>
              </w:rPr>
            </w:pPr>
            <w:r>
              <w:rPr>
                <w:rFonts w:eastAsia="DengXian" w:cs="Arial"/>
                <w:kern w:val="2"/>
                <w:sz w:val="18"/>
                <w:szCs w:val="18"/>
                <w:lang w:eastAsia="zh-CN"/>
              </w:rPr>
              <w:t>We are OK for introducing these two sleeps. The ultra-deep sleep was introduced in Rel-18 WUS/WUR. The terminology for ultra-deep sleep should be changed for 6G. And the relative power can be around 0.1 which is larger than that in Rel-18 WUS/WUR.</w:t>
            </w:r>
          </w:p>
        </w:tc>
      </w:tr>
      <w:tr w:rsidR="00CA1E11" w14:paraId="38E10468" w14:textId="77777777">
        <w:tc>
          <w:tcPr>
            <w:tcW w:w="1412" w:type="dxa"/>
          </w:tcPr>
          <w:p w14:paraId="38E10466" w14:textId="77777777" w:rsidR="00CA1E11" w:rsidRDefault="00000000">
            <w:pPr>
              <w:widowControl w:val="0"/>
              <w:spacing w:after="0" w:line="256" w:lineRule="auto"/>
              <w:rPr>
                <w:rFonts w:eastAsia="DengXian" w:cs="Arial"/>
                <w:kern w:val="2"/>
                <w:sz w:val="18"/>
                <w:szCs w:val="18"/>
                <w:lang w:eastAsia="zh-CN"/>
              </w:rPr>
            </w:pPr>
            <w:r>
              <w:rPr>
                <w:rFonts w:eastAsia="DengXian" w:cs="Arial"/>
                <w:kern w:val="2"/>
                <w:sz w:val="18"/>
                <w:szCs w:val="18"/>
                <w:lang w:eastAsia="zh-CN"/>
              </w:rPr>
              <w:t>Apple</w:t>
            </w:r>
          </w:p>
        </w:tc>
        <w:tc>
          <w:tcPr>
            <w:tcW w:w="8217" w:type="dxa"/>
          </w:tcPr>
          <w:p w14:paraId="38E10467" w14:textId="77777777" w:rsidR="00CA1E11" w:rsidRDefault="00000000">
            <w:pPr>
              <w:widowControl w:val="0"/>
              <w:spacing w:after="0" w:line="256" w:lineRule="auto"/>
              <w:rPr>
                <w:rFonts w:eastAsia="DengXian" w:cs="Arial"/>
                <w:kern w:val="2"/>
                <w:sz w:val="18"/>
                <w:szCs w:val="18"/>
                <w:lang w:eastAsia="zh-CN"/>
              </w:rPr>
            </w:pPr>
            <w:r>
              <w:rPr>
                <w:rFonts w:eastAsia="DengXian" w:cs="Arial"/>
                <w:kern w:val="2"/>
                <w:sz w:val="18"/>
                <w:szCs w:val="18"/>
                <w:lang w:eastAsia="zh-CN"/>
              </w:rPr>
              <w:t xml:space="preserve">The rationale behind the EE sleep power, transition time and energy </w:t>
            </w:r>
            <w:proofErr w:type="gramStart"/>
            <w:r>
              <w:rPr>
                <w:rFonts w:eastAsia="DengXian" w:cs="Arial"/>
                <w:kern w:val="2"/>
                <w:sz w:val="18"/>
                <w:szCs w:val="18"/>
                <w:lang w:eastAsia="zh-CN"/>
              </w:rPr>
              <w:t>is</w:t>
            </w:r>
            <w:proofErr w:type="gramEnd"/>
            <w:r>
              <w:rPr>
                <w:rFonts w:eastAsia="DengXian" w:cs="Arial"/>
                <w:kern w:val="2"/>
                <w:sz w:val="18"/>
                <w:szCs w:val="18"/>
                <w:lang w:eastAsia="zh-CN"/>
              </w:rPr>
              <w:t xml:space="preserve"> not clear to us. Does it imply that the EE mode may also go into a deep-sleep state, but needs 200 </w:t>
            </w:r>
            <w:proofErr w:type="spellStart"/>
            <w:r>
              <w:rPr>
                <w:rFonts w:eastAsia="DengXian" w:cs="Arial"/>
                <w:kern w:val="2"/>
                <w:sz w:val="18"/>
                <w:szCs w:val="18"/>
                <w:lang w:eastAsia="zh-CN"/>
              </w:rPr>
              <w:t>ms</w:t>
            </w:r>
            <w:proofErr w:type="spellEnd"/>
            <w:r>
              <w:rPr>
                <w:rFonts w:eastAsia="DengXian" w:cs="Arial"/>
                <w:kern w:val="2"/>
                <w:sz w:val="18"/>
                <w:szCs w:val="18"/>
                <w:lang w:eastAsia="zh-CN"/>
              </w:rPr>
              <w:t xml:space="preserve"> to wake-up? This seems very long.</w:t>
            </w:r>
          </w:p>
        </w:tc>
      </w:tr>
      <w:tr w:rsidR="00CA1E11" w14:paraId="38E1046B" w14:textId="77777777">
        <w:tc>
          <w:tcPr>
            <w:tcW w:w="1412" w:type="dxa"/>
          </w:tcPr>
          <w:p w14:paraId="38E10469" w14:textId="77777777" w:rsidR="00CA1E11" w:rsidRDefault="00000000">
            <w:pPr>
              <w:widowControl w:val="0"/>
              <w:spacing w:after="0" w:line="256" w:lineRule="auto"/>
              <w:rPr>
                <w:rFonts w:eastAsia="DengXian" w:cs="Arial"/>
                <w:kern w:val="2"/>
                <w:sz w:val="18"/>
                <w:szCs w:val="18"/>
                <w:lang w:eastAsia="zh-CN"/>
              </w:rPr>
            </w:pPr>
            <w:r>
              <w:rPr>
                <w:rFonts w:eastAsia="DengXian" w:cs="Arial"/>
                <w:kern w:val="2"/>
                <w:sz w:val="18"/>
                <w:szCs w:val="18"/>
                <w:lang w:eastAsia="zh-CN"/>
              </w:rPr>
              <w:t>Xiaomi</w:t>
            </w:r>
          </w:p>
        </w:tc>
        <w:tc>
          <w:tcPr>
            <w:tcW w:w="8217" w:type="dxa"/>
          </w:tcPr>
          <w:p w14:paraId="38E1046A" w14:textId="77777777" w:rsidR="00CA1E11" w:rsidRDefault="00000000">
            <w:pPr>
              <w:widowControl w:val="0"/>
              <w:spacing w:after="0" w:line="256" w:lineRule="auto"/>
              <w:rPr>
                <w:rFonts w:eastAsia="DengXian" w:cs="Arial"/>
                <w:kern w:val="2"/>
                <w:sz w:val="18"/>
                <w:szCs w:val="18"/>
                <w:lang w:eastAsia="zh-CN"/>
              </w:rPr>
            </w:pPr>
            <w:r>
              <w:rPr>
                <w:rFonts w:eastAsia="DengXian" w:cs="Arial"/>
                <w:kern w:val="2"/>
                <w:sz w:val="18"/>
                <w:szCs w:val="18"/>
                <w:lang w:eastAsia="zh-CN"/>
              </w:rPr>
              <w:t>We understand that EE Sleep means the UE neither needs to receive high-power channel signals such as PDCCH nor low-power signals like LP-SS. If that’s the case, this state should be the most energy-efficient one—so why is there still an Ultra Deep Sleep state? Under what conditions can this state be entered?</w:t>
            </w:r>
          </w:p>
        </w:tc>
      </w:tr>
      <w:tr w:rsidR="00CA1E11" w14:paraId="38E10470" w14:textId="77777777">
        <w:tc>
          <w:tcPr>
            <w:tcW w:w="1412" w:type="dxa"/>
          </w:tcPr>
          <w:p w14:paraId="38E1046C" w14:textId="77777777" w:rsidR="00CA1E11" w:rsidRDefault="00000000">
            <w:pPr>
              <w:widowControl w:val="0"/>
              <w:spacing w:after="0" w:line="256" w:lineRule="auto"/>
              <w:rPr>
                <w:rFonts w:eastAsia="DengXian" w:cs="Arial"/>
                <w:kern w:val="2"/>
                <w:sz w:val="18"/>
                <w:szCs w:val="18"/>
                <w:lang w:eastAsia="zh-CN"/>
              </w:rPr>
            </w:pPr>
            <w:r>
              <w:rPr>
                <w:rFonts w:eastAsia="DengXian" w:cs="Arial"/>
                <w:kern w:val="2"/>
                <w:sz w:val="18"/>
                <w:szCs w:val="18"/>
                <w:lang w:eastAsia="zh-CN"/>
              </w:rPr>
              <w:t>OPPO</w:t>
            </w:r>
          </w:p>
        </w:tc>
        <w:tc>
          <w:tcPr>
            <w:tcW w:w="8217" w:type="dxa"/>
          </w:tcPr>
          <w:p w14:paraId="38E1046D" w14:textId="77777777" w:rsidR="00CA1E11" w:rsidRDefault="00000000">
            <w:pPr>
              <w:widowControl w:val="0"/>
              <w:spacing w:after="0" w:line="256" w:lineRule="auto"/>
              <w:rPr>
                <w:rFonts w:eastAsia="DengXian" w:cs="Arial"/>
                <w:kern w:val="2"/>
                <w:sz w:val="18"/>
                <w:szCs w:val="18"/>
                <w:lang w:eastAsia="zh-CN"/>
              </w:rPr>
            </w:pPr>
            <w:r>
              <w:rPr>
                <w:rFonts w:eastAsia="DengXian" w:cs="Arial"/>
                <w:kern w:val="2"/>
                <w:sz w:val="18"/>
                <w:szCs w:val="18"/>
                <w:lang w:eastAsia="zh-CN"/>
              </w:rPr>
              <w:t>Update of Ultra-deep sleep is OK for us</w:t>
            </w:r>
          </w:p>
          <w:p w14:paraId="38E1046E" w14:textId="77777777" w:rsidR="00CA1E11" w:rsidRDefault="00000000">
            <w:pPr>
              <w:widowControl w:val="0"/>
              <w:spacing w:after="0" w:line="256" w:lineRule="auto"/>
              <w:rPr>
                <w:rFonts w:eastAsia="DengXian" w:cs="Arial"/>
                <w:kern w:val="2"/>
                <w:sz w:val="18"/>
                <w:szCs w:val="18"/>
                <w:lang w:eastAsia="zh-CN"/>
              </w:rPr>
            </w:pPr>
            <w:r>
              <w:rPr>
                <w:rFonts w:eastAsia="DengXian" w:cs="Arial"/>
                <w:kern w:val="2"/>
                <w:sz w:val="18"/>
                <w:szCs w:val="18"/>
                <w:lang w:eastAsia="zh-CN"/>
              </w:rPr>
              <w:t>The EE-sleep, we prefer smaller transition time. If 100ms is no Ok, may be something in middle like 150ms.</w:t>
            </w:r>
          </w:p>
          <w:p w14:paraId="38E1046F" w14:textId="77777777" w:rsidR="00CA1E11" w:rsidRDefault="00CA1E11">
            <w:pPr>
              <w:widowControl w:val="0"/>
              <w:spacing w:after="0" w:line="256" w:lineRule="auto"/>
              <w:rPr>
                <w:rFonts w:eastAsia="DengXian" w:cs="Arial"/>
                <w:kern w:val="2"/>
                <w:sz w:val="18"/>
                <w:szCs w:val="18"/>
                <w:lang w:eastAsia="zh-CN"/>
              </w:rPr>
            </w:pPr>
          </w:p>
        </w:tc>
      </w:tr>
      <w:tr w:rsidR="00CA1E11" w14:paraId="38E10473" w14:textId="77777777">
        <w:tc>
          <w:tcPr>
            <w:tcW w:w="1412" w:type="dxa"/>
          </w:tcPr>
          <w:p w14:paraId="38E10471" w14:textId="77777777" w:rsidR="00CA1E11" w:rsidRDefault="00000000">
            <w:pPr>
              <w:widowControl w:val="0"/>
              <w:spacing w:after="0" w:line="256" w:lineRule="auto"/>
              <w:rPr>
                <w:rFonts w:eastAsia="DengXian" w:cs="Arial"/>
                <w:kern w:val="2"/>
                <w:sz w:val="18"/>
                <w:szCs w:val="18"/>
                <w:lang w:eastAsia="zh-CN"/>
              </w:rPr>
            </w:pPr>
            <w:proofErr w:type="spellStart"/>
            <w:r>
              <w:rPr>
                <w:rFonts w:eastAsia="DengXian" w:cs="Arial"/>
                <w:kern w:val="2"/>
                <w:sz w:val="18"/>
                <w:szCs w:val="18"/>
                <w:lang w:eastAsia="zh-CN"/>
              </w:rPr>
              <w:t>Futurewei</w:t>
            </w:r>
            <w:proofErr w:type="spellEnd"/>
          </w:p>
        </w:tc>
        <w:tc>
          <w:tcPr>
            <w:tcW w:w="8217" w:type="dxa"/>
          </w:tcPr>
          <w:p w14:paraId="38E10472" w14:textId="77777777" w:rsidR="00CA1E11" w:rsidRDefault="00000000">
            <w:pPr>
              <w:widowControl w:val="0"/>
              <w:spacing w:after="0" w:line="256" w:lineRule="auto"/>
              <w:rPr>
                <w:rFonts w:eastAsia="DengXian" w:cs="Arial"/>
                <w:kern w:val="2"/>
                <w:sz w:val="18"/>
                <w:szCs w:val="18"/>
                <w:lang w:eastAsia="zh-CN"/>
              </w:rPr>
            </w:pPr>
            <w:r>
              <w:rPr>
                <w:rFonts w:eastAsia="DengXian" w:cs="Arial"/>
                <w:kern w:val="2"/>
                <w:sz w:val="18"/>
                <w:szCs w:val="18"/>
                <w:lang w:eastAsia="zh-CN"/>
              </w:rPr>
              <w:t>Initially, our understanding was that the purpose of the EE sleep is to allow the UE’s transition to/out of the EE processing state, but the assumptions on transition time/energy here is not aligned with that understanding, so we prefer to clarify first the purpose of the EE sleep state.</w:t>
            </w:r>
          </w:p>
        </w:tc>
      </w:tr>
      <w:tr w:rsidR="00CA1E11" w14:paraId="38E104CC" w14:textId="77777777">
        <w:tc>
          <w:tcPr>
            <w:tcW w:w="1412" w:type="dxa"/>
          </w:tcPr>
          <w:p w14:paraId="38E10474" w14:textId="77777777" w:rsidR="00CA1E11" w:rsidRDefault="00000000">
            <w:pPr>
              <w:widowControl w:val="0"/>
              <w:spacing w:after="0" w:line="256" w:lineRule="auto"/>
              <w:rPr>
                <w:rFonts w:eastAsia="新細明體" w:cs="Arial"/>
                <w:kern w:val="2"/>
                <w:sz w:val="18"/>
                <w:szCs w:val="18"/>
                <w:lang w:eastAsia="zh-TW"/>
              </w:rPr>
            </w:pPr>
            <w:r>
              <w:rPr>
                <w:rFonts w:eastAsia="DengXian" w:cs="Arial"/>
                <w:kern w:val="2"/>
                <w:sz w:val="18"/>
                <w:szCs w:val="18"/>
                <w:lang w:eastAsia="zh-CN"/>
              </w:rPr>
              <w:t>Mod2</w:t>
            </w:r>
          </w:p>
        </w:tc>
        <w:tc>
          <w:tcPr>
            <w:tcW w:w="8217" w:type="dxa"/>
          </w:tcPr>
          <w:p w14:paraId="38E10475" w14:textId="77777777" w:rsidR="00CA1E11" w:rsidRDefault="00000000">
            <w:pPr>
              <w:widowControl w:val="0"/>
              <w:spacing w:after="0" w:line="256" w:lineRule="auto"/>
              <w:rPr>
                <w:rFonts w:eastAsia="DengXian" w:cs="Arial"/>
                <w:kern w:val="2"/>
                <w:sz w:val="18"/>
                <w:szCs w:val="18"/>
                <w:lang w:eastAsia="zh-CN"/>
              </w:rPr>
            </w:pPr>
            <w:r>
              <w:rPr>
                <w:rFonts w:eastAsia="DengXian" w:cs="Arial"/>
                <w:kern w:val="2"/>
                <w:sz w:val="18"/>
                <w:szCs w:val="18"/>
                <w:lang w:eastAsia="zh-CN"/>
              </w:rPr>
              <w:t>Moderator thanks companies’ inputs and would like to provide more information regarding the proposal:</w:t>
            </w:r>
          </w:p>
          <w:p w14:paraId="38E10476" w14:textId="77777777" w:rsidR="00CA1E11" w:rsidRDefault="00000000" w:rsidP="00317BDE">
            <w:pPr>
              <w:pStyle w:val="a"/>
              <w:widowControl w:val="0"/>
              <w:numPr>
                <w:ilvl w:val="0"/>
                <w:numId w:val="43"/>
              </w:numPr>
              <w:spacing w:line="256" w:lineRule="auto"/>
              <w:rPr>
                <w:rFonts w:eastAsia="DengXian"/>
                <w:kern w:val="2"/>
                <w:sz w:val="18"/>
                <w:szCs w:val="18"/>
                <w:lang w:val="en-US" w:eastAsia="zh-CN"/>
              </w:rPr>
            </w:pPr>
            <w:r>
              <w:rPr>
                <w:rFonts w:eastAsia="DengXian"/>
                <w:kern w:val="2"/>
                <w:sz w:val="18"/>
                <w:szCs w:val="18"/>
                <w:lang w:val="en-US" w:eastAsia="zh-CN"/>
              </w:rPr>
              <w:t xml:space="preserve">From companies’ contribution, achieve </w:t>
            </w:r>
            <w:r>
              <w:rPr>
                <w:rFonts w:eastAsia="DengXian"/>
                <w:b/>
                <w:bCs/>
                <w:kern w:val="2"/>
                <w:sz w:val="18"/>
                <w:szCs w:val="18"/>
                <w:lang w:val="en-US" w:eastAsia="zh-CN"/>
              </w:rPr>
              <w:t>the relative power value for ultra-deep sleep looks challenging, particularly for smart phone devices, due to, e.g., other components than modem should to be coordinated</w:t>
            </w:r>
            <w:r>
              <w:rPr>
                <w:rFonts w:eastAsia="DengXian"/>
                <w:kern w:val="2"/>
                <w:sz w:val="18"/>
                <w:szCs w:val="18"/>
                <w:lang w:val="en-US" w:eastAsia="zh-CN"/>
              </w:rPr>
              <w:t>. Apply longer ramp up time and/or larger power value are the possible solutions.</w:t>
            </w:r>
          </w:p>
          <w:p w14:paraId="38E10477" w14:textId="77777777" w:rsidR="00CA1E11" w:rsidRDefault="00000000" w:rsidP="00317BDE">
            <w:pPr>
              <w:pStyle w:val="a"/>
              <w:widowControl w:val="0"/>
              <w:numPr>
                <w:ilvl w:val="1"/>
                <w:numId w:val="43"/>
              </w:numPr>
              <w:spacing w:line="256" w:lineRule="auto"/>
              <w:rPr>
                <w:rFonts w:eastAsia="DengXian"/>
                <w:kern w:val="2"/>
                <w:sz w:val="18"/>
                <w:szCs w:val="18"/>
                <w:lang w:val="en-US" w:eastAsia="zh-CN"/>
              </w:rPr>
            </w:pPr>
            <w:r>
              <w:rPr>
                <w:rFonts w:eastAsia="DengXian"/>
                <w:kern w:val="2"/>
                <w:sz w:val="18"/>
                <w:szCs w:val="18"/>
                <w:lang w:val="en-US" w:eastAsia="zh-CN"/>
              </w:rPr>
              <w:t xml:space="preserve">To address Samsung’s and QC’s concerns, we can put power value 0.1 with target ramp up time of 400 </w:t>
            </w:r>
            <w:proofErr w:type="spellStart"/>
            <w:r>
              <w:rPr>
                <w:rFonts w:eastAsia="DengXian"/>
                <w:kern w:val="2"/>
                <w:sz w:val="18"/>
                <w:szCs w:val="18"/>
                <w:lang w:val="en-US" w:eastAsia="zh-CN"/>
              </w:rPr>
              <w:t>ms.</w:t>
            </w:r>
            <w:proofErr w:type="spellEnd"/>
            <w:r>
              <w:rPr>
                <w:rFonts w:eastAsia="DengXian"/>
                <w:kern w:val="2"/>
                <w:sz w:val="18"/>
                <w:szCs w:val="18"/>
                <w:lang w:val="en-US" w:eastAsia="zh-CN"/>
              </w:rPr>
              <w:t xml:space="preserve"> Note that since NR UE power model use transition time instead of ramp-up time, 800 </w:t>
            </w:r>
            <w:proofErr w:type="spellStart"/>
            <w:r>
              <w:rPr>
                <w:rFonts w:eastAsia="DengXian"/>
                <w:kern w:val="2"/>
                <w:sz w:val="18"/>
                <w:szCs w:val="18"/>
                <w:lang w:val="en-US" w:eastAsia="zh-CN"/>
              </w:rPr>
              <w:t>ms</w:t>
            </w:r>
            <w:proofErr w:type="spellEnd"/>
            <w:r>
              <w:rPr>
                <w:rFonts w:eastAsia="DengXian"/>
                <w:kern w:val="2"/>
                <w:sz w:val="18"/>
                <w:szCs w:val="18"/>
                <w:lang w:val="en-US" w:eastAsia="zh-CN"/>
              </w:rPr>
              <w:t xml:space="preserve"> transition time can be used and put a note for ramp-up time design that will be further studied as wake-up latency</w:t>
            </w:r>
          </w:p>
          <w:p w14:paraId="38E10478" w14:textId="77777777" w:rsidR="00CA1E11" w:rsidRDefault="00000000" w:rsidP="00317BDE">
            <w:pPr>
              <w:pStyle w:val="a"/>
              <w:widowControl w:val="0"/>
              <w:numPr>
                <w:ilvl w:val="0"/>
                <w:numId w:val="43"/>
              </w:numPr>
              <w:spacing w:line="256" w:lineRule="auto"/>
              <w:rPr>
                <w:rFonts w:eastAsia="DengXian"/>
                <w:kern w:val="2"/>
                <w:sz w:val="18"/>
                <w:szCs w:val="18"/>
                <w:lang w:val="en-US" w:eastAsia="zh-CN"/>
              </w:rPr>
            </w:pPr>
            <w:r>
              <w:rPr>
                <w:rFonts w:eastAsia="DengXian"/>
                <w:kern w:val="2"/>
                <w:sz w:val="18"/>
                <w:szCs w:val="18"/>
                <w:lang w:val="en-US" w:eastAsia="zh-CN"/>
              </w:rPr>
              <w:t xml:space="preserve">Since ramp-up time doesn’t include pre-sync time, 400 </w:t>
            </w:r>
            <w:proofErr w:type="spellStart"/>
            <w:r>
              <w:rPr>
                <w:rFonts w:eastAsia="DengXian"/>
                <w:kern w:val="2"/>
                <w:sz w:val="18"/>
                <w:szCs w:val="18"/>
                <w:lang w:val="en-US" w:eastAsia="zh-CN"/>
              </w:rPr>
              <w:t>ms</w:t>
            </w:r>
            <w:proofErr w:type="spellEnd"/>
            <w:r>
              <w:rPr>
                <w:rFonts w:eastAsia="DengXian"/>
                <w:kern w:val="2"/>
                <w:sz w:val="18"/>
                <w:szCs w:val="18"/>
                <w:lang w:val="en-US" w:eastAsia="zh-CN"/>
              </w:rPr>
              <w:t xml:space="preserve"> ramp-up time + up to 10 SSBs may contribute too long paging latency. </w:t>
            </w:r>
            <w:proofErr w:type="gramStart"/>
            <w:r>
              <w:rPr>
                <w:rFonts w:eastAsia="DengXian"/>
                <w:kern w:val="2"/>
                <w:sz w:val="18"/>
                <w:szCs w:val="18"/>
                <w:lang w:val="en-US" w:eastAsia="zh-CN"/>
              </w:rPr>
              <w:t>Therefore</w:t>
            </w:r>
            <w:proofErr w:type="gramEnd"/>
            <w:r>
              <w:rPr>
                <w:rFonts w:eastAsia="DengXian"/>
                <w:kern w:val="2"/>
                <w:sz w:val="18"/>
                <w:szCs w:val="18"/>
                <w:lang w:val="en-US" w:eastAsia="zh-CN"/>
              </w:rPr>
              <w:t xml:space="preserve"> another sleep state with larger power value while shorter ramp-up time can be introduced </w:t>
            </w:r>
          </w:p>
          <w:p w14:paraId="38E10479" w14:textId="77777777" w:rsidR="00CA1E11" w:rsidRDefault="00000000" w:rsidP="00317BDE">
            <w:pPr>
              <w:pStyle w:val="a"/>
              <w:widowControl w:val="0"/>
              <w:numPr>
                <w:ilvl w:val="1"/>
                <w:numId w:val="43"/>
              </w:numPr>
              <w:spacing w:line="256" w:lineRule="auto"/>
              <w:rPr>
                <w:rFonts w:eastAsia="DengXian"/>
                <w:kern w:val="2"/>
                <w:sz w:val="18"/>
                <w:szCs w:val="18"/>
                <w:lang w:val="en-US" w:eastAsia="zh-CN"/>
              </w:rPr>
            </w:pPr>
            <w:r>
              <w:rPr>
                <w:rFonts w:eastAsia="DengXian"/>
                <w:kern w:val="2"/>
                <w:sz w:val="18"/>
                <w:szCs w:val="18"/>
                <w:lang w:val="en-US" w:eastAsia="zh-CN"/>
              </w:rPr>
              <w:t xml:space="preserve">Why 0.5? </w:t>
            </w:r>
            <w:proofErr w:type="gramStart"/>
            <w:r>
              <w:rPr>
                <w:rFonts w:eastAsia="DengXian"/>
                <w:kern w:val="2"/>
                <w:sz w:val="18"/>
                <w:szCs w:val="18"/>
                <w:lang w:val="en-US" w:eastAsia="zh-CN"/>
              </w:rPr>
              <w:t>A</w:t>
            </w:r>
            <w:proofErr w:type="gramEnd"/>
            <w:r>
              <w:rPr>
                <w:rFonts w:eastAsia="DengXian"/>
                <w:kern w:val="2"/>
                <w:sz w:val="18"/>
                <w:szCs w:val="18"/>
                <w:lang w:val="en-US" w:eastAsia="zh-CN"/>
              </w:rPr>
              <w:t xml:space="preserve"> average of 0.2 (Samsung) and 0.7 (MTK) ~ 0.5 is used</w:t>
            </w:r>
          </w:p>
          <w:p w14:paraId="38E1047A" w14:textId="77777777" w:rsidR="00CA1E11" w:rsidRDefault="00000000" w:rsidP="00317BDE">
            <w:pPr>
              <w:pStyle w:val="a"/>
              <w:widowControl w:val="0"/>
              <w:numPr>
                <w:ilvl w:val="1"/>
                <w:numId w:val="43"/>
              </w:numPr>
              <w:spacing w:line="256" w:lineRule="auto"/>
              <w:rPr>
                <w:rFonts w:eastAsia="DengXian"/>
                <w:kern w:val="2"/>
                <w:sz w:val="18"/>
                <w:szCs w:val="18"/>
                <w:lang w:val="en-US" w:eastAsia="zh-CN"/>
              </w:rPr>
            </w:pPr>
            <w:r>
              <w:rPr>
                <w:rFonts w:eastAsia="DengXian"/>
                <w:kern w:val="2"/>
                <w:sz w:val="18"/>
                <w:szCs w:val="18"/>
                <w:lang w:val="en-US" w:eastAsia="zh-CN"/>
              </w:rPr>
              <w:t>If companies think to discuss and decide the values later, we can put variables first.</w:t>
            </w:r>
          </w:p>
          <w:p w14:paraId="38E1047B" w14:textId="77777777" w:rsidR="00CA1E11" w:rsidRDefault="00CA1E11">
            <w:pPr>
              <w:widowControl w:val="0"/>
              <w:spacing w:after="0" w:line="256" w:lineRule="auto"/>
              <w:rPr>
                <w:rFonts w:eastAsia="DengXian" w:cs="Arial"/>
                <w:kern w:val="2"/>
                <w:sz w:val="18"/>
                <w:szCs w:val="18"/>
                <w:lang w:eastAsia="zh-CN"/>
              </w:rPr>
            </w:pPr>
          </w:p>
          <w:p w14:paraId="38E1047C" w14:textId="77777777" w:rsidR="00CA1E11" w:rsidRDefault="00000000">
            <w:pPr>
              <w:widowControl w:val="0"/>
              <w:spacing w:after="0" w:line="256" w:lineRule="auto"/>
              <w:rPr>
                <w:rFonts w:eastAsia="DengXian" w:cs="Arial"/>
                <w:b/>
                <w:bCs/>
                <w:kern w:val="2"/>
                <w:sz w:val="18"/>
                <w:szCs w:val="18"/>
                <w:lang w:eastAsia="zh-CN"/>
              </w:rPr>
            </w:pPr>
            <w:r>
              <w:rPr>
                <w:rFonts w:eastAsia="DengXian" w:cs="Arial"/>
                <w:b/>
                <w:bCs/>
                <w:kern w:val="2"/>
                <w:sz w:val="18"/>
                <w:szCs w:val="18"/>
                <w:lang w:eastAsia="zh-CN"/>
              </w:rPr>
              <w:t>TR 38.869:</w:t>
            </w:r>
          </w:p>
          <w:tbl>
            <w:tblPr>
              <w:tblW w:w="5000" w:type="pct"/>
              <w:jc w:val="center"/>
              <w:tblLayout w:type="fixed"/>
              <w:tblCellMar>
                <w:left w:w="10" w:type="dxa"/>
                <w:right w:w="10" w:type="dxa"/>
              </w:tblCellMar>
              <w:tblLook w:val="04A0" w:firstRow="1" w:lastRow="0" w:firstColumn="1" w:lastColumn="0" w:noHBand="0" w:noVBand="1"/>
            </w:tblPr>
            <w:tblGrid>
              <w:gridCol w:w="1007"/>
              <w:gridCol w:w="1306"/>
              <w:gridCol w:w="2566"/>
              <w:gridCol w:w="1253"/>
              <w:gridCol w:w="1850"/>
            </w:tblGrid>
            <w:tr w:rsidR="00CA1E11" w14:paraId="38E10483" w14:textId="77777777">
              <w:trPr>
                <w:trHeight w:val="178"/>
                <w:jc w:val="center"/>
              </w:trPr>
              <w:tc>
                <w:tcPr>
                  <w:tcW w:w="1009" w:type="dxa"/>
                  <w:tcBorders>
                    <w:top w:val="single" w:sz="8" w:space="0" w:color="000000"/>
                    <w:left w:val="single" w:sz="8" w:space="0" w:color="000000"/>
                    <w:bottom w:val="single" w:sz="8" w:space="0" w:color="000000"/>
                    <w:right w:val="single" w:sz="8" w:space="0" w:color="000000"/>
                  </w:tcBorders>
                  <w:vAlign w:val="center"/>
                </w:tcPr>
                <w:p w14:paraId="38E1047D" w14:textId="77777777" w:rsidR="00CA1E11" w:rsidRDefault="00000000">
                  <w:pPr>
                    <w:widowControl w:val="0"/>
                    <w:spacing w:after="0" w:line="256" w:lineRule="auto"/>
                    <w:rPr>
                      <w:rFonts w:eastAsia="DengXian" w:cs="Arial"/>
                      <w:b/>
                      <w:kern w:val="2"/>
                      <w:sz w:val="18"/>
                      <w:szCs w:val="18"/>
                      <w:lang w:eastAsia="zh-CN"/>
                    </w:rPr>
                  </w:pPr>
                  <w:r>
                    <w:rPr>
                      <w:rFonts w:eastAsia="DengXian" w:cs="Arial"/>
                      <w:b/>
                      <w:kern w:val="2"/>
                      <w:sz w:val="18"/>
                      <w:szCs w:val="18"/>
                      <w:lang w:eastAsia="zh-CN"/>
                    </w:rPr>
                    <w:t>Power State</w:t>
                  </w:r>
                </w:p>
              </w:tc>
              <w:tc>
                <w:tcPr>
                  <w:tcW w:w="1309" w:type="dxa"/>
                  <w:tcBorders>
                    <w:top w:val="single" w:sz="8" w:space="0" w:color="000000"/>
                    <w:bottom w:val="single" w:sz="8" w:space="0" w:color="000000"/>
                    <w:right w:val="single" w:sz="8" w:space="0" w:color="000000"/>
                  </w:tcBorders>
                  <w:vAlign w:val="center"/>
                </w:tcPr>
                <w:p w14:paraId="38E1047E" w14:textId="77777777" w:rsidR="00CA1E11" w:rsidRDefault="00000000">
                  <w:pPr>
                    <w:widowControl w:val="0"/>
                    <w:spacing w:after="0" w:line="256" w:lineRule="auto"/>
                    <w:rPr>
                      <w:rFonts w:eastAsia="DengXian" w:cs="Arial"/>
                      <w:b/>
                      <w:kern w:val="2"/>
                      <w:sz w:val="18"/>
                      <w:szCs w:val="18"/>
                      <w:lang w:eastAsia="zh-CN"/>
                    </w:rPr>
                  </w:pPr>
                  <w:r>
                    <w:rPr>
                      <w:rFonts w:eastAsia="DengXian" w:cs="Arial"/>
                      <w:b/>
                      <w:kern w:val="2"/>
                      <w:sz w:val="18"/>
                      <w:szCs w:val="18"/>
                      <w:lang w:eastAsia="zh-CN"/>
                    </w:rPr>
                    <w:t>Relative Power (unit)</w:t>
                  </w:r>
                </w:p>
              </w:tc>
              <w:tc>
                <w:tcPr>
                  <w:tcW w:w="2573" w:type="dxa"/>
                  <w:tcBorders>
                    <w:top w:val="single" w:sz="8" w:space="0" w:color="000000"/>
                    <w:bottom w:val="single" w:sz="8" w:space="0" w:color="000000"/>
                    <w:right w:val="single" w:sz="8" w:space="0" w:color="000000"/>
                  </w:tcBorders>
                  <w:vAlign w:val="center"/>
                </w:tcPr>
                <w:p w14:paraId="38E1047F" w14:textId="77777777" w:rsidR="00CA1E11" w:rsidRDefault="00000000">
                  <w:pPr>
                    <w:widowControl w:val="0"/>
                    <w:spacing w:after="0" w:line="256" w:lineRule="auto"/>
                    <w:rPr>
                      <w:rFonts w:eastAsia="DengXian" w:cs="Arial"/>
                      <w:b/>
                      <w:kern w:val="2"/>
                      <w:sz w:val="18"/>
                      <w:szCs w:val="18"/>
                      <w:lang w:eastAsia="zh-CN"/>
                    </w:rPr>
                  </w:pPr>
                  <w:r>
                    <w:rPr>
                      <w:rFonts w:eastAsia="DengXian" w:cs="Arial"/>
                      <w:b/>
                      <w:kern w:val="2"/>
                      <w:sz w:val="18"/>
                      <w:szCs w:val="18"/>
                      <w:lang w:eastAsia="zh-CN"/>
                    </w:rPr>
                    <w:t>Ramp-up and down transition energy (Note1):</w:t>
                  </w:r>
                </w:p>
                <w:p w14:paraId="38E10480" w14:textId="77777777" w:rsidR="00CA1E11" w:rsidRDefault="00000000">
                  <w:pPr>
                    <w:widowControl w:val="0"/>
                    <w:spacing w:after="0" w:line="256" w:lineRule="auto"/>
                    <w:rPr>
                      <w:rFonts w:eastAsia="DengXian" w:cs="Arial"/>
                      <w:b/>
                      <w:kern w:val="2"/>
                      <w:sz w:val="18"/>
                      <w:szCs w:val="18"/>
                      <w:lang w:eastAsia="zh-CN"/>
                    </w:rPr>
                  </w:pPr>
                  <w:r>
                    <w:rPr>
                      <w:rFonts w:eastAsia="DengXian" w:cs="Arial"/>
                      <w:b/>
                      <w:kern w:val="2"/>
                      <w:sz w:val="18"/>
                      <w:szCs w:val="18"/>
                      <w:lang w:eastAsia="zh-CN"/>
                    </w:rPr>
                    <w:t xml:space="preserve">(unit multiplied by </w:t>
                  </w:r>
                  <w:proofErr w:type="spellStart"/>
                  <w:r>
                    <w:rPr>
                      <w:rFonts w:eastAsia="DengXian" w:cs="Arial"/>
                      <w:b/>
                      <w:kern w:val="2"/>
                      <w:sz w:val="18"/>
                      <w:szCs w:val="18"/>
                      <w:lang w:eastAsia="zh-CN"/>
                    </w:rPr>
                    <w:t>ms</w:t>
                  </w:r>
                  <w:proofErr w:type="spellEnd"/>
                  <w:r>
                    <w:rPr>
                      <w:rFonts w:eastAsia="DengXian" w:cs="Arial"/>
                      <w:b/>
                      <w:kern w:val="2"/>
                      <w:sz w:val="18"/>
                      <w:szCs w:val="18"/>
                      <w:lang w:eastAsia="zh-CN"/>
                    </w:rPr>
                    <w:t>)</w:t>
                  </w:r>
                </w:p>
              </w:tc>
              <w:tc>
                <w:tcPr>
                  <w:tcW w:w="1256" w:type="dxa"/>
                  <w:tcBorders>
                    <w:top w:val="single" w:sz="8" w:space="0" w:color="000000"/>
                    <w:bottom w:val="single" w:sz="8" w:space="0" w:color="000000"/>
                    <w:right w:val="single" w:sz="8" w:space="0" w:color="000000"/>
                  </w:tcBorders>
                  <w:tcMar>
                    <w:top w:w="15" w:type="dxa"/>
                    <w:left w:w="36" w:type="dxa"/>
                    <w:right w:w="36" w:type="dxa"/>
                  </w:tcMar>
                  <w:vAlign w:val="center"/>
                </w:tcPr>
                <w:p w14:paraId="38E10481" w14:textId="77777777" w:rsidR="00CA1E11" w:rsidRDefault="00000000">
                  <w:pPr>
                    <w:widowControl w:val="0"/>
                    <w:spacing w:after="0" w:line="256" w:lineRule="auto"/>
                    <w:rPr>
                      <w:rFonts w:eastAsia="DengXian" w:cs="Arial"/>
                      <w:b/>
                      <w:kern w:val="2"/>
                      <w:sz w:val="18"/>
                      <w:szCs w:val="18"/>
                      <w:lang w:eastAsia="zh-CN"/>
                    </w:rPr>
                  </w:pPr>
                  <w:r>
                    <w:rPr>
                      <w:rFonts w:eastAsia="DengXian" w:cs="Arial"/>
                      <w:b/>
                      <w:kern w:val="2"/>
                      <w:sz w:val="18"/>
                      <w:szCs w:val="18"/>
                      <w:lang w:eastAsia="zh-CN"/>
                    </w:rPr>
                    <w:t>Ramp-up time</w:t>
                  </w:r>
                </w:p>
              </w:tc>
              <w:tc>
                <w:tcPr>
                  <w:tcW w:w="1855" w:type="dxa"/>
                  <w:tcBorders>
                    <w:top w:val="single" w:sz="8" w:space="0" w:color="000000"/>
                    <w:bottom w:val="single" w:sz="8" w:space="0" w:color="000000"/>
                    <w:right w:val="single" w:sz="8" w:space="0" w:color="000000"/>
                  </w:tcBorders>
                </w:tcPr>
                <w:p w14:paraId="38E10482" w14:textId="77777777" w:rsidR="00CA1E11" w:rsidRDefault="00000000">
                  <w:pPr>
                    <w:widowControl w:val="0"/>
                    <w:spacing w:after="0" w:line="256" w:lineRule="auto"/>
                    <w:rPr>
                      <w:rFonts w:eastAsia="DengXian" w:cs="Arial"/>
                      <w:b/>
                      <w:kern w:val="2"/>
                      <w:sz w:val="18"/>
                      <w:szCs w:val="18"/>
                      <w:lang w:eastAsia="zh-CN"/>
                    </w:rPr>
                  </w:pPr>
                  <w:r>
                    <w:rPr>
                      <w:rFonts w:eastAsia="DengXian" w:cs="Arial"/>
                      <w:b/>
                      <w:color w:val="FF0000"/>
                      <w:kern w:val="2"/>
                      <w:sz w:val="18"/>
                      <w:szCs w:val="18"/>
                      <w:lang w:eastAsia="zh-CN"/>
                    </w:rPr>
                    <w:t>Time for sync/re-sync</w:t>
                  </w:r>
                </w:p>
              </w:tc>
            </w:tr>
            <w:tr w:rsidR="00CA1E11" w14:paraId="38E1048D" w14:textId="77777777">
              <w:trPr>
                <w:trHeight w:val="409"/>
                <w:jc w:val="center"/>
              </w:trPr>
              <w:tc>
                <w:tcPr>
                  <w:tcW w:w="1009" w:type="dxa"/>
                  <w:tcBorders>
                    <w:left w:val="single" w:sz="8" w:space="0" w:color="000000"/>
                    <w:bottom w:val="single" w:sz="8" w:space="0" w:color="000000"/>
                    <w:right w:val="single" w:sz="8" w:space="0" w:color="000000"/>
                  </w:tcBorders>
                  <w:tcMar>
                    <w:top w:w="15" w:type="dxa"/>
                    <w:left w:w="36" w:type="dxa"/>
                    <w:right w:w="36" w:type="dxa"/>
                  </w:tcMar>
                  <w:vAlign w:val="center"/>
                </w:tcPr>
                <w:p w14:paraId="38E10484" w14:textId="77777777" w:rsidR="00CA1E11" w:rsidRDefault="00000000">
                  <w:pPr>
                    <w:widowControl w:val="0"/>
                    <w:spacing w:after="0" w:line="256" w:lineRule="auto"/>
                    <w:rPr>
                      <w:rFonts w:eastAsia="DengXian" w:cs="Arial"/>
                      <w:kern w:val="2"/>
                      <w:sz w:val="18"/>
                      <w:szCs w:val="18"/>
                      <w:lang w:eastAsia="zh-CN"/>
                    </w:rPr>
                  </w:pPr>
                  <w:r>
                    <w:rPr>
                      <w:rFonts w:eastAsia="DengXian" w:cs="Arial"/>
                      <w:kern w:val="2"/>
                      <w:sz w:val="18"/>
                      <w:szCs w:val="18"/>
                      <w:lang w:eastAsia="zh-CN"/>
                    </w:rPr>
                    <w:t>Ultra-deep sleep</w:t>
                  </w:r>
                </w:p>
              </w:tc>
              <w:tc>
                <w:tcPr>
                  <w:tcW w:w="1309" w:type="dxa"/>
                  <w:tcBorders>
                    <w:bottom w:val="single" w:sz="8" w:space="0" w:color="000000"/>
                    <w:right w:val="single" w:sz="8" w:space="0" w:color="000000"/>
                  </w:tcBorders>
                  <w:tcMar>
                    <w:top w:w="15" w:type="dxa"/>
                    <w:left w:w="36" w:type="dxa"/>
                    <w:right w:w="36" w:type="dxa"/>
                  </w:tcMar>
                  <w:vAlign w:val="center"/>
                </w:tcPr>
                <w:p w14:paraId="38E10485" w14:textId="77777777" w:rsidR="00CA1E11" w:rsidRDefault="00000000">
                  <w:pPr>
                    <w:widowControl w:val="0"/>
                    <w:spacing w:after="0" w:line="256" w:lineRule="auto"/>
                    <w:rPr>
                      <w:rFonts w:eastAsia="DengXian" w:cs="Arial"/>
                      <w:kern w:val="2"/>
                      <w:sz w:val="18"/>
                      <w:szCs w:val="18"/>
                      <w:lang w:eastAsia="zh-CN"/>
                    </w:rPr>
                  </w:pPr>
                  <w:r>
                    <w:rPr>
                      <w:rFonts w:eastAsia="DengXian" w:cs="Arial"/>
                      <w:bCs/>
                      <w:color w:val="FF0000"/>
                      <w:kern w:val="2"/>
                      <w:sz w:val="18"/>
                      <w:szCs w:val="18"/>
                      <w:lang w:eastAsia="zh-CN"/>
                    </w:rPr>
                    <w:t>0.015</w:t>
                  </w:r>
                </w:p>
              </w:tc>
              <w:tc>
                <w:tcPr>
                  <w:tcW w:w="3829" w:type="dxa"/>
                  <w:gridSpan w:val="2"/>
                  <w:tcBorders>
                    <w:bottom w:val="single" w:sz="8" w:space="0" w:color="000000"/>
                    <w:right w:val="single" w:sz="8" w:space="0" w:color="000000"/>
                  </w:tcBorders>
                  <w:tcMar>
                    <w:top w:w="15" w:type="dxa"/>
                    <w:left w:w="36" w:type="dxa"/>
                    <w:right w:w="36" w:type="dxa"/>
                  </w:tcMar>
                  <w:vAlign w:val="center"/>
                </w:tcPr>
                <w:p w14:paraId="38E10486" w14:textId="77777777" w:rsidR="00CA1E11" w:rsidRDefault="00000000">
                  <w:pPr>
                    <w:widowControl w:val="0"/>
                    <w:spacing w:after="0" w:line="256" w:lineRule="auto"/>
                    <w:rPr>
                      <w:rFonts w:eastAsia="DengXian" w:cs="Arial"/>
                      <w:kern w:val="2"/>
                      <w:sz w:val="18"/>
                      <w:szCs w:val="18"/>
                      <w:lang w:eastAsia="zh-CN"/>
                    </w:rPr>
                  </w:pPr>
                  <w:r>
                    <w:rPr>
                      <w:rFonts w:eastAsia="DengXian" w:cs="Arial"/>
                      <w:kern w:val="2"/>
                      <w:sz w:val="18"/>
                      <w:szCs w:val="18"/>
                      <w:lang w:eastAsia="zh-CN"/>
                    </w:rPr>
                    <w:t xml:space="preserve">For evaluation, at least for FR1 MR ultra-deep sleep state, (Ramp-up and down transition energy, </w:t>
                  </w:r>
                  <w:r>
                    <w:rPr>
                      <w:rFonts w:eastAsia="DengXian" w:cs="Arial"/>
                      <w:color w:val="FF0000"/>
                      <w:kern w:val="2"/>
                      <w:sz w:val="18"/>
                      <w:szCs w:val="18"/>
                      <w:lang w:eastAsia="zh-CN"/>
                    </w:rPr>
                    <w:t>ramp-up time</w:t>
                  </w:r>
                  <w:r>
                    <w:rPr>
                      <w:rFonts w:eastAsia="DengXian" w:cs="Arial"/>
                      <w:kern w:val="2"/>
                      <w:sz w:val="18"/>
                      <w:szCs w:val="18"/>
                      <w:lang w:eastAsia="zh-CN"/>
                    </w:rPr>
                    <w:t>) is as follows,</w:t>
                  </w:r>
                </w:p>
                <w:p w14:paraId="38E10487" w14:textId="77777777" w:rsidR="00CA1E11" w:rsidRDefault="00000000">
                  <w:pPr>
                    <w:widowControl w:val="0"/>
                    <w:spacing w:after="0" w:line="256" w:lineRule="auto"/>
                    <w:rPr>
                      <w:rFonts w:eastAsia="DengXian" w:cs="Arial"/>
                      <w:kern w:val="2"/>
                      <w:sz w:val="18"/>
                      <w:szCs w:val="18"/>
                      <w:lang w:eastAsia="zh-CN"/>
                    </w:rPr>
                  </w:pPr>
                  <w:r>
                    <w:rPr>
                      <w:rFonts w:eastAsia="DengXian" w:cs="Arial"/>
                      <w:kern w:val="2"/>
                      <w:sz w:val="18"/>
                      <w:szCs w:val="18"/>
                      <w:lang w:eastAsia="zh-CN"/>
                    </w:rPr>
                    <w:t>-</w:t>
                  </w:r>
                  <w:r>
                    <w:rPr>
                      <w:rFonts w:eastAsia="DengXian" w:cs="Arial"/>
                      <w:kern w:val="2"/>
                      <w:sz w:val="18"/>
                      <w:szCs w:val="18"/>
                      <w:lang w:eastAsia="zh-CN"/>
                    </w:rPr>
                    <w:tab/>
                    <w:t>Alt 1: (15000, 400ms) as baseline</w:t>
                  </w:r>
                </w:p>
                <w:p w14:paraId="38E10488" w14:textId="77777777" w:rsidR="00CA1E11" w:rsidRDefault="00000000">
                  <w:pPr>
                    <w:widowControl w:val="0"/>
                    <w:spacing w:after="0" w:line="256" w:lineRule="auto"/>
                    <w:rPr>
                      <w:rFonts w:eastAsia="DengXian" w:cs="Arial"/>
                      <w:kern w:val="2"/>
                      <w:sz w:val="18"/>
                      <w:szCs w:val="18"/>
                      <w:lang w:eastAsia="zh-CN"/>
                    </w:rPr>
                  </w:pPr>
                  <w:r>
                    <w:rPr>
                      <w:rFonts w:eastAsia="DengXian" w:cs="Arial"/>
                      <w:kern w:val="2"/>
                      <w:sz w:val="18"/>
                      <w:szCs w:val="18"/>
                      <w:lang w:eastAsia="zh-CN"/>
                    </w:rPr>
                    <w:t>-</w:t>
                  </w:r>
                  <w:r>
                    <w:rPr>
                      <w:rFonts w:eastAsia="DengXian" w:cs="Arial"/>
                      <w:kern w:val="2"/>
                      <w:sz w:val="18"/>
                      <w:szCs w:val="18"/>
                      <w:lang w:eastAsia="zh-CN"/>
                    </w:rPr>
                    <w:tab/>
                    <w:t>Alt 2: (40000, 800ms)</w:t>
                  </w:r>
                </w:p>
                <w:p w14:paraId="38E10489" w14:textId="77777777" w:rsidR="00CA1E11" w:rsidRDefault="00000000">
                  <w:pPr>
                    <w:widowControl w:val="0"/>
                    <w:spacing w:after="0" w:line="256" w:lineRule="auto"/>
                    <w:rPr>
                      <w:rFonts w:eastAsia="DengXian" w:cs="Arial"/>
                      <w:kern w:val="2"/>
                      <w:sz w:val="18"/>
                      <w:szCs w:val="18"/>
                      <w:lang w:eastAsia="zh-CN"/>
                    </w:rPr>
                  </w:pPr>
                  <w:r>
                    <w:rPr>
                      <w:rFonts w:eastAsia="DengXian" w:cs="Arial"/>
                      <w:kern w:val="2"/>
                      <w:sz w:val="18"/>
                      <w:szCs w:val="18"/>
                      <w:lang w:eastAsia="zh-CN"/>
                    </w:rPr>
                    <w:t>Company to report which alternative they use for which use cases.</w:t>
                  </w:r>
                </w:p>
              </w:tc>
              <w:tc>
                <w:tcPr>
                  <w:tcW w:w="1855" w:type="dxa"/>
                  <w:tcBorders>
                    <w:bottom w:val="single" w:sz="8" w:space="0" w:color="000000"/>
                    <w:right w:val="single" w:sz="8" w:space="0" w:color="000000"/>
                  </w:tcBorders>
                </w:tcPr>
                <w:p w14:paraId="38E1048A" w14:textId="77777777" w:rsidR="00CA1E11" w:rsidRDefault="00000000">
                  <w:pPr>
                    <w:widowControl w:val="0"/>
                    <w:spacing w:after="0" w:line="256" w:lineRule="auto"/>
                    <w:rPr>
                      <w:rFonts w:eastAsia="DengXian" w:cs="Arial"/>
                      <w:kern w:val="2"/>
                      <w:sz w:val="18"/>
                      <w:szCs w:val="18"/>
                      <w:lang w:eastAsia="zh-CN"/>
                    </w:rPr>
                  </w:pPr>
                  <w:r>
                    <w:rPr>
                      <w:rFonts w:eastAsia="DengXian" w:cs="Arial"/>
                      <w:kern w:val="2"/>
                      <w:sz w:val="18"/>
                      <w:szCs w:val="18"/>
                      <w:lang w:eastAsia="zh-CN"/>
                    </w:rPr>
                    <w:t>For MR, at least for FR1 evaluation,</w:t>
                  </w:r>
                </w:p>
                <w:p w14:paraId="38E1048B" w14:textId="77777777" w:rsidR="00CA1E11" w:rsidRDefault="00000000">
                  <w:pPr>
                    <w:widowControl w:val="0"/>
                    <w:spacing w:after="0" w:line="256" w:lineRule="auto"/>
                    <w:rPr>
                      <w:rFonts w:eastAsia="DengXian" w:cs="Arial"/>
                      <w:kern w:val="2"/>
                      <w:sz w:val="18"/>
                      <w:szCs w:val="18"/>
                      <w:lang w:eastAsia="zh-CN"/>
                    </w:rPr>
                  </w:pPr>
                  <w:r>
                    <w:rPr>
                      <w:rFonts w:eastAsia="DengXian" w:cs="Arial"/>
                      <w:kern w:val="2"/>
                      <w:sz w:val="18"/>
                      <w:szCs w:val="18"/>
                      <w:lang w:eastAsia="zh-CN"/>
                    </w:rPr>
                    <w:t>-</w:t>
                  </w:r>
                  <w:r>
                    <w:rPr>
                      <w:rFonts w:eastAsia="DengXian" w:cs="Arial"/>
                      <w:kern w:val="2"/>
                      <w:sz w:val="18"/>
                      <w:szCs w:val="18"/>
                      <w:lang w:eastAsia="zh-CN"/>
                    </w:rPr>
                    <w:tab/>
                  </w:r>
                  <w:r>
                    <w:rPr>
                      <w:rFonts w:eastAsia="DengXian" w:cs="Arial"/>
                      <w:color w:val="FF0000"/>
                      <w:kern w:val="2"/>
                      <w:sz w:val="18"/>
                      <w:szCs w:val="18"/>
                      <w:lang w:eastAsia="zh-CN"/>
                    </w:rPr>
                    <w:t>Number of SSBs for sync/re-sync for MR is up to 10</w:t>
                  </w:r>
                </w:p>
                <w:p w14:paraId="38E1048C" w14:textId="77777777" w:rsidR="00CA1E11" w:rsidRDefault="00000000">
                  <w:pPr>
                    <w:widowControl w:val="0"/>
                    <w:spacing w:after="0" w:line="256" w:lineRule="auto"/>
                    <w:rPr>
                      <w:rFonts w:eastAsia="DengXian" w:cs="Arial"/>
                      <w:kern w:val="2"/>
                      <w:sz w:val="18"/>
                      <w:szCs w:val="18"/>
                      <w:lang w:eastAsia="zh-CN"/>
                    </w:rPr>
                  </w:pPr>
                  <w:r>
                    <w:rPr>
                      <w:rFonts w:eastAsia="DengXian" w:cs="Arial"/>
                      <w:kern w:val="2"/>
                      <w:sz w:val="18"/>
                      <w:szCs w:val="18"/>
                      <w:lang w:eastAsia="zh-CN"/>
                    </w:rPr>
                    <w:t>-</w:t>
                  </w:r>
                  <w:r>
                    <w:rPr>
                      <w:rFonts w:eastAsia="DengXian" w:cs="Arial"/>
                      <w:kern w:val="2"/>
                      <w:sz w:val="18"/>
                      <w:szCs w:val="18"/>
                      <w:lang w:eastAsia="zh-CN"/>
                    </w:rPr>
                    <w:tab/>
                    <w:t>Companies to report timeline and energy consumption</w:t>
                  </w:r>
                </w:p>
              </w:tc>
            </w:tr>
          </w:tbl>
          <w:p w14:paraId="38E1048E" w14:textId="77777777" w:rsidR="00CA1E11" w:rsidRDefault="00CA1E11">
            <w:pPr>
              <w:widowControl w:val="0"/>
              <w:spacing w:after="0" w:line="256" w:lineRule="auto"/>
              <w:rPr>
                <w:rFonts w:eastAsia="DengXian" w:cs="Arial"/>
                <w:kern w:val="2"/>
                <w:sz w:val="18"/>
                <w:szCs w:val="18"/>
                <w:lang w:eastAsia="zh-CN"/>
              </w:rPr>
            </w:pPr>
          </w:p>
          <w:p w14:paraId="38E1048F" w14:textId="77777777" w:rsidR="00CA1E11" w:rsidRDefault="00000000">
            <w:pPr>
              <w:widowControl w:val="0"/>
              <w:spacing w:after="0" w:line="256" w:lineRule="auto"/>
              <w:jc w:val="center"/>
              <w:rPr>
                <w:rFonts w:eastAsia="DengXian" w:cs="Arial"/>
                <w:b/>
                <w:kern w:val="2"/>
                <w:sz w:val="18"/>
                <w:szCs w:val="18"/>
                <w:lang w:val="en-GB" w:eastAsia="zh-CN"/>
              </w:rPr>
            </w:pPr>
            <w:r>
              <w:rPr>
                <w:noProof/>
              </w:rPr>
              <w:drawing>
                <wp:inline distT="0" distB="0" distL="0" distR="0" wp14:anchorId="38E11007" wp14:editId="38E11008">
                  <wp:extent cx="3829050" cy="844550"/>
                  <wp:effectExtent l="0" t="0" r="0" b="0"/>
                  <wp:docPr id="8"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圖片 2"/>
                          <pic:cNvPicPr>
                            <a:picLocks noChangeAspect="1" noChangeArrowheads="1"/>
                          </pic:cNvPicPr>
                        </pic:nvPicPr>
                        <pic:blipFill>
                          <a:blip r:embed="rId14"/>
                          <a:stretch>
                            <a:fillRect/>
                          </a:stretch>
                        </pic:blipFill>
                        <pic:spPr bwMode="auto">
                          <a:xfrm>
                            <a:off x="0" y="0"/>
                            <a:ext cx="3829050" cy="844550"/>
                          </a:xfrm>
                          <a:prstGeom prst="rect">
                            <a:avLst/>
                          </a:prstGeom>
                        </pic:spPr>
                      </pic:pic>
                    </a:graphicData>
                  </a:graphic>
                </wp:inline>
              </w:drawing>
            </w:r>
          </w:p>
          <w:p w14:paraId="38E10490" w14:textId="77777777" w:rsidR="00CA1E11" w:rsidRDefault="00CA1E11">
            <w:pPr>
              <w:widowControl w:val="0"/>
              <w:spacing w:after="0" w:line="256" w:lineRule="auto"/>
              <w:rPr>
                <w:rFonts w:eastAsia="DengXian" w:cs="Arial"/>
                <w:kern w:val="2"/>
                <w:sz w:val="18"/>
                <w:szCs w:val="18"/>
                <w:lang w:eastAsia="zh-CN"/>
              </w:rPr>
            </w:pPr>
          </w:p>
          <w:p w14:paraId="38E10491" w14:textId="77777777" w:rsidR="00CA1E11" w:rsidRDefault="00000000">
            <w:pPr>
              <w:widowControl w:val="0"/>
              <w:spacing w:after="0" w:line="256" w:lineRule="auto"/>
              <w:rPr>
                <w:rFonts w:eastAsia="DengXian" w:cs="Arial"/>
                <w:kern w:val="2"/>
                <w:sz w:val="18"/>
                <w:szCs w:val="18"/>
                <w:lang w:eastAsia="zh-CN"/>
              </w:rPr>
            </w:pPr>
            <w:r>
              <w:rPr>
                <w:rFonts w:eastAsia="DengXian" w:cs="Arial"/>
                <w:kern w:val="2"/>
                <w:sz w:val="18"/>
                <w:szCs w:val="18"/>
                <w:lang w:eastAsia="zh-CN"/>
              </w:rPr>
              <w:t>With the above further information, moderator suggests companies to further check the following updated proposals:</w:t>
            </w:r>
          </w:p>
          <w:p w14:paraId="38E10492" w14:textId="77777777" w:rsidR="00CA1E11" w:rsidRDefault="00CA1E11">
            <w:pPr>
              <w:widowControl w:val="0"/>
              <w:spacing w:after="0" w:line="256" w:lineRule="auto"/>
              <w:rPr>
                <w:rFonts w:eastAsia="DengXian" w:cs="Arial"/>
                <w:kern w:val="2"/>
                <w:sz w:val="18"/>
                <w:szCs w:val="18"/>
                <w:lang w:eastAsia="zh-CN"/>
              </w:rPr>
            </w:pPr>
          </w:p>
          <w:p w14:paraId="38E10493" w14:textId="77777777" w:rsidR="00CA1E11" w:rsidRDefault="00000000">
            <w:pPr>
              <w:spacing w:after="60" w:line="252" w:lineRule="auto"/>
              <w:rPr>
                <w:rFonts w:eastAsia="新細明體" w:cs="Arial"/>
                <w:b/>
                <w:bCs/>
                <w:lang w:eastAsia="zh-TW"/>
              </w:rPr>
            </w:pPr>
            <w:r>
              <w:rPr>
                <w:rFonts w:eastAsia="新細明體" w:cs="Arial"/>
                <w:b/>
                <w:bCs/>
                <w:lang w:eastAsia="zh-TW"/>
              </w:rPr>
              <w:t>Proposal 3.3.2.2a</w:t>
            </w:r>
          </w:p>
          <w:p w14:paraId="38E10494" w14:textId="77777777" w:rsidR="00CA1E11" w:rsidRDefault="00000000">
            <w:pPr>
              <w:spacing w:after="60" w:line="252" w:lineRule="auto"/>
              <w:rPr>
                <w:rFonts w:eastAsia="新細明體" w:cs="Arial"/>
                <w:b/>
                <w:bCs/>
                <w:lang w:eastAsia="zh-TW"/>
              </w:rPr>
            </w:pPr>
            <w:r>
              <w:rPr>
                <w:rFonts w:eastAsia="新細明體" w:cs="Arial"/>
                <w:b/>
                <w:bCs/>
                <w:lang w:eastAsia="zh-TW"/>
              </w:rPr>
              <w:t>Include the following sleep states for 6G UE power consumption model:</w:t>
            </w:r>
          </w:p>
          <w:tbl>
            <w:tblPr>
              <w:tblW w:w="5000" w:type="pct"/>
              <w:jc w:val="center"/>
              <w:tblLayout w:type="fixed"/>
              <w:tblCellMar>
                <w:top w:w="54" w:type="dxa"/>
                <w:bottom w:w="54" w:type="dxa"/>
              </w:tblCellMar>
              <w:tblLook w:val="04A0" w:firstRow="1" w:lastRow="0" w:firstColumn="1" w:lastColumn="0" w:noHBand="0" w:noVBand="1"/>
            </w:tblPr>
            <w:tblGrid>
              <w:gridCol w:w="1264"/>
              <w:gridCol w:w="4745"/>
              <w:gridCol w:w="1973"/>
            </w:tblGrid>
            <w:tr w:rsidR="00CA1E11" w14:paraId="38E10498" w14:textId="77777777">
              <w:trPr>
                <w:trHeight w:val="20"/>
                <w:jc w:val="center"/>
              </w:trPr>
              <w:tc>
                <w:tcPr>
                  <w:tcW w:w="1267" w:type="dxa"/>
                  <w:tcBorders>
                    <w:top w:val="single" w:sz="8" w:space="0" w:color="000000"/>
                    <w:left w:val="single" w:sz="8" w:space="0" w:color="000000"/>
                    <w:bottom w:val="single" w:sz="8" w:space="0" w:color="000000"/>
                    <w:right w:val="single" w:sz="8" w:space="0" w:color="000000"/>
                  </w:tcBorders>
                </w:tcPr>
                <w:p w14:paraId="38E10495" w14:textId="77777777" w:rsidR="00CA1E11" w:rsidRDefault="00000000">
                  <w:pPr>
                    <w:keepNext/>
                    <w:keepLines/>
                    <w:widowControl w:val="0"/>
                    <w:spacing w:after="0" w:line="240" w:lineRule="auto"/>
                    <w:jc w:val="center"/>
                    <w:rPr>
                      <w:rFonts w:eastAsia="MS Mincho" w:cs="Arial"/>
                      <w:b/>
                      <w:sz w:val="18"/>
                      <w:lang w:eastAsia="en-US"/>
                    </w:rPr>
                  </w:pPr>
                  <w:r>
                    <w:rPr>
                      <w:rFonts w:eastAsia="MS Mincho" w:cs="Arial"/>
                      <w:b/>
                      <w:sz w:val="18"/>
                      <w:lang w:eastAsia="en-US"/>
                    </w:rPr>
                    <w:t>Power State</w:t>
                  </w:r>
                </w:p>
              </w:tc>
              <w:tc>
                <w:tcPr>
                  <w:tcW w:w="4757" w:type="dxa"/>
                  <w:tcBorders>
                    <w:top w:val="single" w:sz="8" w:space="0" w:color="000000"/>
                    <w:left w:val="single" w:sz="8" w:space="0" w:color="000000"/>
                    <w:bottom w:val="single" w:sz="8" w:space="0" w:color="000000"/>
                    <w:right w:val="single" w:sz="8" w:space="0" w:color="000000"/>
                  </w:tcBorders>
                </w:tcPr>
                <w:p w14:paraId="38E10496" w14:textId="77777777" w:rsidR="00CA1E11" w:rsidRDefault="00000000">
                  <w:pPr>
                    <w:keepNext/>
                    <w:keepLines/>
                    <w:widowControl w:val="0"/>
                    <w:spacing w:after="0" w:line="240" w:lineRule="auto"/>
                    <w:jc w:val="center"/>
                    <w:rPr>
                      <w:rFonts w:eastAsia="MS Mincho" w:cs="Arial"/>
                      <w:b/>
                      <w:sz w:val="18"/>
                      <w:lang w:eastAsia="en-US"/>
                    </w:rPr>
                  </w:pPr>
                  <w:r>
                    <w:rPr>
                      <w:rFonts w:eastAsia="MS Mincho" w:cs="Arial"/>
                      <w:b/>
                      <w:sz w:val="18"/>
                      <w:lang w:eastAsia="en-US"/>
                    </w:rPr>
                    <w:t>Characteristics</w:t>
                  </w:r>
                </w:p>
              </w:tc>
              <w:tc>
                <w:tcPr>
                  <w:tcW w:w="1978" w:type="dxa"/>
                  <w:tcBorders>
                    <w:top w:val="single" w:sz="8" w:space="0" w:color="000000"/>
                    <w:left w:val="single" w:sz="8" w:space="0" w:color="000000"/>
                    <w:bottom w:val="single" w:sz="8" w:space="0" w:color="000000"/>
                    <w:right w:val="single" w:sz="8" w:space="0" w:color="000000"/>
                  </w:tcBorders>
                </w:tcPr>
                <w:p w14:paraId="38E10497" w14:textId="77777777" w:rsidR="00CA1E11" w:rsidRDefault="00000000">
                  <w:pPr>
                    <w:keepNext/>
                    <w:keepLines/>
                    <w:widowControl w:val="0"/>
                    <w:spacing w:after="0" w:line="240" w:lineRule="auto"/>
                    <w:jc w:val="center"/>
                    <w:rPr>
                      <w:rFonts w:eastAsia="MS Mincho" w:cs="Arial"/>
                      <w:b/>
                      <w:sz w:val="18"/>
                      <w:lang w:eastAsia="en-US"/>
                    </w:rPr>
                  </w:pPr>
                  <w:r>
                    <w:rPr>
                      <w:rFonts w:eastAsia="MS Mincho" w:cs="Arial"/>
                      <w:b/>
                      <w:sz w:val="18"/>
                      <w:lang w:eastAsia="en-US"/>
                    </w:rPr>
                    <w:t xml:space="preserve">Relative Power </w:t>
                  </w:r>
                </w:p>
              </w:tc>
            </w:tr>
            <w:tr w:rsidR="00CA1E11" w14:paraId="38E1049C" w14:textId="77777777">
              <w:trPr>
                <w:trHeight w:val="20"/>
                <w:jc w:val="center"/>
              </w:trPr>
              <w:tc>
                <w:tcPr>
                  <w:tcW w:w="1267" w:type="dxa"/>
                  <w:tcBorders>
                    <w:top w:val="single" w:sz="8" w:space="0" w:color="000000"/>
                    <w:left w:val="single" w:sz="8" w:space="0" w:color="000000"/>
                    <w:bottom w:val="single" w:sz="8" w:space="0" w:color="000000"/>
                    <w:right w:val="single" w:sz="8" w:space="0" w:color="000000"/>
                  </w:tcBorders>
                </w:tcPr>
                <w:p w14:paraId="38E10499" w14:textId="77777777" w:rsidR="00CA1E11" w:rsidRDefault="00000000">
                  <w:pPr>
                    <w:keepNext/>
                    <w:keepLines/>
                    <w:widowControl w:val="0"/>
                    <w:spacing w:after="0" w:line="240" w:lineRule="auto"/>
                    <w:jc w:val="left"/>
                    <w:rPr>
                      <w:rFonts w:eastAsia="MS Mincho" w:cs="Arial"/>
                      <w:color w:val="FF0000"/>
                      <w:sz w:val="18"/>
                      <w:lang w:eastAsia="en-US"/>
                    </w:rPr>
                  </w:pPr>
                  <w:r>
                    <w:rPr>
                      <w:rFonts w:eastAsia="MS Mincho" w:cs="Arial"/>
                      <w:color w:val="FF0000"/>
                      <w:sz w:val="18"/>
                      <w:lang w:val="en-GB" w:eastAsia="en-US"/>
                    </w:rPr>
                    <w:lastRenderedPageBreak/>
                    <w:t>Ultra Deep Sleep</w:t>
                  </w:r>
                </w:p>
              </w:tc>
              <w:tc>
                <w:tcPr>
                  <w:tcW w:w="4757" w:type="dxa"/>
                  <w:tcBorders>
                    <w:top w:val="single" w:sz="8" w:space="0" w:color="000000"/>
                    <w:left w:val="single" w:sz="8" w:space="0" w:color="000000"/>
                    <w:bottom w:val="single" w:sz="8" w:space="0" w:color="000000"/>
                    <w:right w:val="single" w:sz="8" w:space="0" w:color="000000"/>
                  </w:tcBorders>
                </w:tcPr>
                <w:p w14:paraId="38E1049A" w14:textId="77777777" w:rsidR="00CA1E11" w:rsidRDefault="00000000">
                  <w:pPr>
                    <w:keepNext/>
                    <w:keepLines/>
                    <w:widowControl w:val="0"/>
                    <w:spacing w:after="0" w:line="240" w:lineRule="auto"/>
                    <w:jc w:val="left"/>
                    <w:rPr>
                      <w:rFonts w:eastAsia="MS Mincho" w:cs="Arial"/>
                      <w:color w:val="FF0000"/>
                      <w:sz w:val="18"/>
                      <w:lang w:eastAsia="en-US"/>
                    </w:rPr>
                  </w:pPr>
                  <w:r>
                    <w:rPr>
                      <w:rFonts w:eastAsia="MS Mincho" w:cs="Arial"/>
                      <w:color w:val="FF0000"/>
                      <w:sz w:val="18"/>
                      <w:lang w:val="en-GB" w:eastAsia="en-US"/>
                    </w:rPr>
                    <w:t xml:space="preserve">Time interval for the sleep should be larger than the total transition time entering and leaving this state. Accurate timing or frequency may not be maintained. </w:t>
                  </w:r>
                </w:p>
              </w:tc>
              <w:tc>
                <w:tcPr>
                  <w:tcW w:w="1978" w:type="dxa"/>
                  <w:tcBorders>
                    <w:top w:val="single" w:sz="8" w:space="0" w:color="000000"/>
                    <w:left w:val="single" w:sz="8" w:space="0" w:color="000000"/>
                    <w:bottom w:val="single" w:sz="8" w:space="0" w:color="000000"/>
                    <w:right w:val="single" w:sz="8" w:space="0" w:color="000000"/>
                  </w:tcBorders>
                </w:tcPr>
                <w:p w14:paraId="38E1049B" w14:textId="77777777" w:rsidR="00CA1E11" w:rsidRDefault="00000000">
                  <w:pPr>
                    <w:keepNext/>
                    <w:keepLines/>
                    <w:widowControl w:val="0"/>
                    <w:spacing w:after="0" w:line="240" w:lineRule="auto"/>
                    <w:jc w:val="left"/>
                    <w:rPr>
                      <w:rFonts w:eastAsia="新細明體" w:cs="Arial"/>
                      <w:color w:val="FF0000"/>
                      <w:sz w:val="18"/>
                      <w:lang w:eastAsia="zh-TW"/>
                    </w:rPr>
                  </w:pPr>
                  <w:r>
                    <w:rPr>
                      <w:rFonts w:eastAsia="新細明體" w:cs="Arial"/>
                      <w:color w:val="FF0000"/>
                      <w:sz w:val="18"/>
                      <w:lang w:eastAsia="zh-TW"/>
                    </w:rPr>
                    <w:t>[</w:t>
                  </w:r>
                  <w:r>
                    <w:rPr>
                      <w:rFonts w:eastAsia="新細明體" w:cs="Arial"/>
                      <w:color w:val="FF0000"/>
                      <w:sz w:val="18"/>
                      <w:highlight w:val="yellow"/>
                      <w:shd w:val="clear" w:color="auto" w:fill="FFFF00"/>
                      <w:lang w:eastAsia="zh-TW"/>
                    </w:rPr>
                    <w:t>0.</w:t>
                  </w:r>
                  <w:r>
                    <w:rPr>
                      <w:rFonts w:eastAsia="新細明體" w:cs="Arial"/>
                      <w:color w:val="FF0000"/>
                      <w:sz w:val="18"/>
                      <w:shd w:val="clear" w:color="auto" w:fill="FFFF00"/>
                      <w:lang w:eastAsia="zh-TW"/>
                    </w:rPr>
                    <w:t>1</w:t>
                  </w:r>
                  <w:r>
                    <w:rPr>
                      <w:rFonts w:eastAsia="新細明體" w:cs="Arial"/>
                      <w:color w:val="FF0000"/>
                      <w:sz w:val="18"/>
                      <w:lang w:eastAsia="zh-TW"/>
                    </w:rPr>
                    <w:t>]</w:t>
                  </w:r>
                </w:p>
              </w:tc>
            </w:tr>
            <w:tr w:rsidR="00CA1E11" w14:paraId="38E104A0" w14:textId="77777777">
              <w:trPr>
                <w:trHeight w:val="20"/>
                <w:jc w:val="center"/>
              </w:trPr>
              <w:tc>
                <w:tcPr>
                  <w:tcW w:w="1267" w:type="dxa"/>
                  <w:tcBorders>
                    <w:top w:val="single" w:sz="8" w:space="0" w:color="000000"/>
                    <w:left w:val="single" w:sz="8" w:space="0" w:color="000000"/>
                    <w:bottom w:val="single" w:sz="8" w:space="0" w:color="000000"/>
                    <w:right w:val="single" w:sz="8" w:space="0" w:color="000000"/>
                  </w:tcBorders>
                </w:tcPr>
                <w:p w14:paraId="38E1049D" w14:textId="77777777" w:rsidR="00CA1E11" w:rsidRDefault="00000000">
                  <w:pPr>
                    <w:keepNext/>
                    <w:keepLines/>
                    <w:widowControl w:val="0"/>
                    <w:spacing w:after="0" w:line="240" w:lineRule="auto"/>
                    <w:jc w:val="left"/>
                    <w:rPr>
                      <w:rFonts w:eastAsia="新細明體" w:cs="Arial"/>
                      <w:color w:val="FF0000"/>
                      <w:sz w:val="18"/>
                      <w:lang w:eastAsia="zh-TW"/>
                    </w:rPr>
                  </w:pPr>
                  <w:r>
                    <w:rPr>
                      <w:rFonts w:eastAsia="MS Mincho" w:cs="Arial"/>
                      <w:color w:val="FF0000"/>
                      <w:sz w:val="18"/>
                      <w:lang w:val="en-GB" w:eastAsia="en-US"/>
                    </w:rPr>
                    <w:t>EE Sleep</w:t>
                  </w:r>
                </w:p>
              </w:tc>
              <w:tc>
                <w:tcPr>
                  <w:tcW w:w="4757" w:type="dxa"/>
                  <w:tcBorders>
                    <w:top w:val="single" w:sz="8" w:space="0" w:color="000000"/>
                    <w:left w:val="single" w:sz="8" w:space="0" w:color="000000"/>
                    <w:bottom w:val="single" w:sz="8" w:space="0" w:color="000000"/>
                    <w:right w:val="single" w:sz="8" w:space="0" w:color="000000"/>
                  </w:tcBorders>
                </w:tcPr>
                <w:p w14:paraId="38E1049E" w14:textId="77777777" w:rsidR="00CA1E11" w:rsidRDefault="00000000">
                  <w:pPr>
                    <w:keepNext/>
                    <w:keepLines/>
                    <w:widowControl w:val="0"/>
                    <w:spacing w:after="0" w:line="240" w:lineRule="auto"/>
                    <w:jc w:val="left"/>
                    <w:rPr>
                      <w:rFonts w:eastAsia="Malgun Gothic" w:cs="Arial"/>
                      <w:color w:val="FF0000"/>
                      <w:sz w:val="18"/>
                      <w:lang w:eastAsia="en-US"/>
                    </w:rPr>
                  </w:pPr>
                  <w:r>
                    <w:rPr>
                      <w:rFonts w:eastAsia="MS Mincho" w:cs="Arial"/>
                      <w:color w:val="FF0000"/>
                      <w:sz w:val="18"/>
                      <w:lang w:val="en-GB" w:eastAsia="en-US"/>
                    </w:rPr>
                    <w:t xml:space="preserve">Time interval for the sleep should be larger than the total transition time entering and leaving this state. Accurate timing or frequency may not be maintained. </w:t>
                  </w:r>
                </w:p>
              </w:tc>
              <w:tc>
                <w:tcPr>
                  <w:tcW w:w="1978" w:type="dxa"/>
                  <w:tcBorders>
                    <w:top w:val="single" w:sz="8" w:space="0" w:color="000000"/>
                    <w:left w:val="single" w:sz="8" w:space="0" w:color="000000"/>
                    <w:bottom w:val="single" w:sz="8" w:space="0" w:color="000000"/>
                    <w:right w:val="single" w:sz="8" w:space="0" w:color="000000"/>
                  </w:tcBorders>
                </w:tcPr>
                <w:p w14:paraId="38E1049F" w14:textId="77777777" w:rsidR="00CA1E11" w:rsidRDefault="00000000">
                  <w:pPr>
                    <w:keepNext/>
                    <w:keepLines/>
                    <w:widowControl w:val="0"/>
                    <w:spacing w:after="0" w:line="240" w:lineRule="auto"/>
                    <w:jc w:val="left"/>
                    <w:rPr>
                      <w:rFonts w:eastAsia="新細明體" w:cs="Arial"/>
                      <w:color w:val="FF0000"/>
                      <w:sz w:val="18"/>
                      <w:lang w:eastAsia="zh-TW"/>
                    </w:rPr>
                  </w:pPr>
                  <w:r>
                    <w:rPr>
                      <w:rFonts w:eastAsia="MS Mincho" w:cs="Arial"/>
                      <w:color w:val="FF0000"/>
                      <w:sz w:val="18"/>
                      <w:lang w:val="en-GB" w:eastAsia="en-US"/>
                    </w:rPr>
                    <w:t>[</w:t>
                  </w:r>
                  <w:r>
                    <w:rPr>
                      <w:rFonts w:eastAsia="MS Mincho" w:cs="Arial"/>
                      <w:color w:val="FF0000"/>
                      <w:sz w:val="18"/>
                      <w:highlight w:val="yellow"/>
                      <w:lang w:val="en-GB" w:eastAsia="en-US"/>
                    </w:rPr>
                    <w:t>0.5</w:t>
                  </w:r>
                  <w:r>
                    <w:rPr>
                      <w:rFonts w:eastAsia="MS Mincho" w:cs="Arial"/>
                      <w:color w:val="FF0000"/>
                      <w:sz w:val="18"/>
                      <w:lang w:val="en-GB" w:eastAsia="en-US"/>
                    </w:rPr>
                    <w:t>]</w:t>
                  </w:r>
                </w:p>
              </w:tc>
            </w:tr>
            <w:tr w:rsidR="00CA1E11" w14:paraId="38E104A4" w14:textId="77777777">
              <w:trPr>
                <w:trHeight w:val="20"/>
                <w:jc w:val="center"/>
              </w:trPr>
              <w:tc>
                <w:tcPr>
                  <w:tcW w:w="1267" w:type="dxa"/>
                  <w:tcBorders>
                    <w:top w:val="single" w:sz="8" w:space="0" w:color="000000"/>
                    <w:left w:val="single" w:sz="8" w:space="0" w:color="000000"/>
                    <w:bottom w:val="single" w:sz="8" w:space="0" w:color="000000"/>
                    <w:right w:val="single" w:sz="8" w:space="0" w:color="000000"/>
                  </w:tcBorders>
                </w:tcPr>
                <w:p w14:paraId="38E104A1" w14:textId="77777777" w:rsidR="00CA1E11" w:rsidRDefault="00000000">
                  <w:pPr>
                    <w:keepNext/>
                    <w:keepLines/>
                    <w:widowControl w:val="0"/>
                    <w:spacing w:after="0" w:line="240" w:lineRule="auto"/>
                    <w:jc w:val="left"/>
                    <w:rPr>
                      <w:rFonts w:eastAsia="Malgun Gothic" w:cs="Arial"/>
                      <w:sz w:val="18"/>
                      <w:lang w:eastAsia="en-US"/>
                    </w:rPr>
                  </w:pPr>
                  <w:r>
                    <w:rPr>
                      <w:rFonts w:eastAsia="MS Mincho" w:cs="Arial"/>
                      <w:sz w:val="18"/>
                      <w:lang w:eastAsia="en-US"/>
                    </w:rPr>
                    <w:t>Deep Sleep</w:t>
                  </w:r>
                </w:p>
              </w:tc>
              <w:tc>
                <w:tcPr>
                  <w:tcW w:w="4757" w:type="dxa"/>
                  <w:tcBorders>
                    <w:top w:val="single" w:sz="8" w:space="0" w:color="000000"/>
                    <w:left w:val="single" w:sz="8" w:space="0" w:color="000000"/>
                    <w:bottom w:val="single" w:sz="8" w:space="0" w:color="000000"/>
                    <w:right w:val="single" w:sz="8" w:space="0" w:color="000000"/>
                  </w:tcBorders>
                </w:tcPr>
                <w:p w14:paraId="38E104A2" w14:textId="77777777" w:rsidR="00CA1E11" w:rsidRDefault="00000000">
                  <w:pPr>
                    <w:keepNext/>
                    <w:keepLines/>
                    <w:widowControl w:val="0"/>
                    <w:spacing w:after="0" w:line="240" w:lineRule="auto"/>
                    <w:jc w:val="left"/>
                    <w:rPr>
                      <w:rFonts w:eastAsia="MS Mincho" w:cs="Arial"/>
                      <w:sz w:val="18"/>
                      <w:lang w:eastAsia="en-US"/>
                    </w:rPr>
                  </w:pPr>
                  <w:r>
                    <w:rPr>
                      <w:rFonts w:eastAsia="MS Mincho" w:cs="Arial"/>
                      <w:sz w:val="18"/>
                      <w:lang w:eastAsia="en-US"/>
                    </w:rPr>
                    <w:t>Time interval for the sleep should be larger than the total transition time entering and leaving this state. Accurate timing may not be maintained.</w:t>
                  </w:r>
                </w:p>
              </w:tc>
              <w:tc>
                <w:tcPr>
                  <w:tcW w:w="1978" w:type="dxa"/>
                  <w:tcBorders>
                    <w:top w:val="single" w:sz="8" w:space="0" w:color="000000"/>
                    <w:left w:val="single" w:sz="8" w:space="0" w:color="000000"/>
                    <w:bottom w:val="single" w:sz="8" w:space="0" w:color="000000"/>
                    <w:right w:val="single" w:sz="8" w:space="0" w:color="000000"/>
                  </w:tcBorders>
                </w:tcPr>
                <w:p w14:paraId="38E104A3" w14:textId="77777777" w:rsidR="00CA1E11" w:rsidRDefault="00000000">
                  <w:pPr>
                    <w:keepNext/>
                    <w:keepLines/>
                    <w:widowControl w:val="0"/>
                    <w:spacing w:after="0" w:line="240" w:lineRule="auto"/>
                    <w:jc w:val="left"/>
                    <w:rPr>
                      <w:rFonts w:eastAsia="MS Mincho" w:cs="Arial"/>
                      <w:sz w:val="18"/>
                      <w:lang w:eastAsia="en-US"/>
                    </w:rPr>
                  </w:pPr>
                  <w:r>
                    <w:rPr>
                      <w:rFonts w:eastAsia="MS Mincho" w:cs="Arial"/>
                      <w:color w:val="FF0000"/>
                      <w:sz w:val="18"/>
                      <w:lang w:eastAsia="en-US"/>
                    </w:rPr>
                    <w:t xml:space="preserve">1 </w:t>
                  </w:r>
                  <w:r>
                    <w:rPr>
                      <w:rFonts w:eastAsia="MS Mincho" w:cs="Arial"/>
                      <w:color w:val="FF0000"/>
                      <w:sz w:val="18"/>
                      <w:lang w:eastAsia="en-US"/>
                    </w:rPr>
                    <w:br/>
                  </w:r>
                </w:p>
              </w:tc>
            </w:tr>
            <w:tr w:rsidR="00CA1E11" w14:paraId="38E104A8" w14:textId="77777777">
              <w:trPr>
                <w:trHeight w:val="20"/>
                <w:jc w:val="center"/>
              </w:trPr>
              <w:tc>
                <w:tcPr>
                  <w:tcW w:w="1267" w:type="dxa"/>
                  <w:tcBorders>
                    <w:top w:val="single" w:sz="8" w:space="0" w:color="000000"/>
                    <w:left w:val="single" w:sz="8" w:space="0" w:color="000000"/>
                    <w:bottom w:val="single" w:sz="8" w:space="0" w:color="000000"/>
                    <w:right w:val="single" w:sz="8" w:space="0" w:color="000000"/>
                  </w:tcBorders>
                </w:tcPr>
                <w:p w14:paraId="38E104A5" w14:textId="77777777" w:rsidR="00CA1E11" w:rsidRDefault="00000000">
                  <w:pPr>
                    <w:keepNext/>
                    <w:keepLines/>
                    <w:widowControl w:val="0"/>
                    <w:spacing w:after="0" w:line="240" w:lineRule="auto"/>
                    <w:jc w:val="left"/>
                    <w:rPr>
                      <w:rFonts w:eastAsia="MS Mincho" w:cs="Arial"/>
                      <w:sz w:val="18"/>
                      <w:lang w:eastAsia="en-US"/>
                    </w:rPr>
                  </w:pPr>
                  <w:r>
                    <w:rPr>
                      <w:rFonts w:eastAsia="MS Mincho" w:cs="Arial"/>
                      <w:sz w:val="18"/>
                      <w:lang w:eastAsia="en-US"/>
                    </w:rPr>
                    <w:t>Light Sleep</w:t>
                  </w:r>
                </w:p>
              </w:tc>
              <w:tc>
                <w:tcPr>
                  <w:tcW w:w="4757" w:type="dxa"/>
                  <w:tcBorders>
                    <w:top w:val="single" w:sz="8" w:space="0" w:color="000000"/>
                    <w:left w:val="single" w:sz="8" w:space="0" w:color="000000"/>
                    <w:bottom w:val="single" w:sz="8" w:space="0" w:color="000000"/>
                    <w:right w:val="single" w:sz="8" w:space="0" w:color="000000"/>
                  </w:tcBorders>
                </w:tcPr>
                <w:p w14:paraId="38E104A6" w14:textId="77777777" w:rsidR="00CA1E11" w:rsidRDefault="00000000">
                  <w:pPr>
                    <w:keepNext/>
                    <w:keepLines/>
                    <w:widowControl w:val="0"/>
                    <w:spacing w:after="0" w:line="240" w:lineRule="auto"/>
                    <w:jc w:val="left"/>
                    <w:rPr>
                      <w:rFonts w:eastAsia="MS Mincho" w:cs="Arial"/>
                      <w:sz w:val="18"/>
                      <w:lang w:eastAsia="en-US"/>
                    </w:rPr>
                  </w:pPr>
                  <w:r>
                    <w:rPr>
                      <w:rFonts w:eastAsia="MS Mincho" w:cs="Arial"/>
                      <w:sz w:val="18"/>
                      <w:lang w:eastAsia="en-US"/>
                    </w:rPr>
                    <w:t xml:space="preserve">Time interval for the sleep should be larger than the total transition time entering and leaving this state. </w:t>
                  </w:r>
                </w:p>
              </w:tc>
              <w:tc>
                <w:tcPr>
                  <w:tcW w:w="1978" w:type="dxa"/>
                  <w:tcBorders>
                    <w:top w:val="single" w:sz="8" w:space="0" w:color="000000"/>
                    <w:left w:val="single" w:sz="8" w:space="0" w:color="000000"/>
                    <w:bottom w:val="single" w:sz="8" w:space="0" w:color="000000"/>
                    <w:right w:val="single" w:sz="8" w:space="0" w:color="000000"/>
                  </w:tcBorders>
                </w:tcPr>
                <w:p w14:paraId="38E104A7" w14:textId="77777777" w:rsidR="00CA1E11" w:rsidRDefault="00000000">
                  <w:pPr>
                    <w:keepNext/>
                    <w:keepLines/>
                    <w:widowControl w:val="0"/>
                    <w:spacing w:after="0" w:line="240" w:lineRule="auto"/>
                    <w:jc w:val="left"/>
                    <w:rPr>
                      <w:rFonts w:eastAsia="MS Mincho" w:cs="Arial"/>
                      <w:sz w:val="18"/>
                      <w:lang w:eastAsia="en-US"/>
                    </w:rPr>
                  </w:pPr>
                  <w:r>
                    <w:rPr>
                      <w:rFonts w:eastAsia="MS Mincho" w:cs="Arial"/>
                      <w:sz w:val="18"/>
                      <w:lang w:eastAsia="en-US"/>
                    </w:rPr>
                    <w:t>20</w:t>
                  </w:r>
                </w:p>
              </w:tc>
            </w:tr>
            <w:tr w:rsidR="00CA1E11" w14:paraId="38E104AC" w14:textId="77777777">
              <w:trPr>
                <w:trHeight w:val="20"/>
                <w:jc w:val="center"/>
              </w:trPr>
              <w:tc>
                <w:tcPr>
                  <w:tcW w:w="1267" w:type="dxa"/>
                  <w:tcBorders>
                    <w:top w:val="single" w:sz="8" w:space="0" w:color="000000"/>
                    <w:left w:val="single" w:sz="8" w:space="0" w:color="000000"/>
                    <w:bottom w:val="single" w:sz="8" w:space="0" w:color="000000"/>
                    <w:right w:val="single" w:sz="8" w:space="0" w:color="000000"/>
                  </w:tcBorders>
                </w:tcPr>
                <w:p w14:paraId="38E104A9" w14:textId="77777777" w:rsidR="00CA1E11" w:rsidRDefault="00000000">
                  <w:pPr>
                    <w:keepNext/>
                    <w:keepLines/>
                    <w:widowControl w:val="0"/>
                    <w:spacing w:after="0" w:line="240" w:lineRule="auto"/>
                    <w:jc w:val="left"/>
                    <w:rPr>
                      <w:rFonts w:eastAsia="MS Mincho" w:cs="Arial"/>
                      <w:sz w:val="18"/>
                      <w:lang w:eastAsia="en-US"/>
                    </w:rPr>
                  </w:pPr>
                  <w:r>
                    <w:rPr>
                      <w:rFonts w:eastAsia="MS Mincho" w:cs="Arial"/>
                      <w:sz w:val="18"/>
                      <w:lang w:eastAsia="en-US"/>
                    </w:rPr>
                    <w:t>Micro sleep</w:t>
                  </w:r>
                </w:p>
              </w:tc>
              <w:tc>
                <w:tcPr>
                  <w:tcW w:w="4757" w:type="dxa"/>
                  <w:tcBorders>
                    <w:top w:val="single" w:sz="8" w:space="0" w:color="000000"/>
                    <w:left w:val="single" w:sz="8" w:space="0" w:color="000000"/>
                    <w:bottom w:val="single" w:sz="8" w:space="0" w:color="000000"/>
                    <w:right w:val="single" w:sz="8" w:space="0" w:color="000000"/>
                  </w:tcBorders>
                </w:tcPr>
                <w:p w14:paraId="38E104AA" w14:textId="77777777" w:rsidR="00CA1E11" w:rsidRDefault="00000000">
                  <w:pPr>
                    <w:keepNext/>
                    <w:keepLines/>
                    <w:widowControl w:val="0"/>
                    <w:spacing w:after="0" w:line="240" w:lineRule="auto"/>
                    <w:jc w:val="left"/>
                    <w:rPr>
                      <w:rFonts w:eastAsia="MS Mincho" w:cs="Arial"/>
                      <w:sz w:val="18"/>
                      <w:lang w:eastAsia="en-US"/>
                    </w:rPr>
                  </w:pPr>
                  <w:r>
                    <w:rPr>
                      <w:rFonts w:eastAsia="MS Mincho" w:cs="Arial"/>
                      <w:sz w:val="18"/>
                      <w:lang w:eastAsia="en-US"/>
                    </w:rPr>
                    <w:t>Immediate transition is assumed for power saving study purpose from or to a non-sleep state</w:t>
                  </w:r>
                </w:p>
              </w:tc>
              <w:tc>
                <w:tcPr>
                  <w:tcW w:w="1978" w:type="dxa"/>
                  <w:tcBorders>
                    <w:top w:val="single" w:sz="8" w:space="0" w:color="000000"/>
                    <w:left w:val="single" w:sz="8" w:space="0" w:color="000000"/>
                    <w:bottom w:val="single" w:sz="8" w:space="0" w:color="000000"/>
                    <w:right w:val="single" w:sz="8" w:space="0" w:color="000000"/>
                  </w:tcBorders>
                  <w:vAlign w:val="center"/>
                </w:tcPr>
                <w:p w14:paraId="38E104AB" w14:textId="77777777" w:rsidR="00CA1E11" w:rsidRDefault="00000000">
                  <w:pPr>
                    <w:keepNext/>
                    <w:keepLines/>
                    <w:widowControl w:val="0"/>
                    <w:spacing w:after="0" w:line="240" w:lineRule="auto"/>
                    <w:jc w:val="left"/>
                    <w:rPr>
                      <w:rFonts w:eastAsia="新細明體" w:cs="Arial"/>
                      <w:sz w:val="18"/>
                      <w:lang w:eastAsia="zh-TW"/>
                    </w:rPr>
                  </w:pPr>
                  <w:r>
                    <w:rPr>
                      <w:rFonts w:eastAsia="MS Mincho" w:cs="Arial"/>
                      <w:sz w:val="18"/>
                      <w:lang w:eastAsia="en-US"/>
                    </w:rPr>
                    <w:t>45</w:t>
                  </w:r>
                </w:p>
              </w:tc>
            </w:tr>
          </w:tbl>
          <w:p w14:paraId="38E104AD" w14:textId="77777777" w:rsidR="00CA1E11" w:rsidRDefault="00CA1E11">
            <w:pPr>
              <w:spacing w:line="252" w:lineRule="auto"/>
              <w:rPr>
                <w:rFonts w:eastAsia="新細明體" w:cs="Arial"/>
                <w:lang w:eastAsia="zh-TW"/>
              </w:rPr>
            </w:pPr>
          </w:p>
          <w:tbl>
            <w:tblPr>
              <w:tblW w:w="5000" w:type="pct"/>
              <w:jc w:val="center"/>
              <w:tblLayout w:type="fixed"/>
              <w:tblCellMar>
                <w:top w:w="72" w:type="dxa"/>
                <w:left w:w="144" w:type="dxa"/>
                <w:bottom w:w="72" w:type="dxa"/>
                <w:right w:w="144" w:type="dxa"/>
              </w:tblCellMar>
              <w:tblLook w:val="04A0" w:firstRow="1" w:lastRow="0" w:firstColumn="1" w:lastColumn="0" w:noHBand="0" w:noVBand="1"/>
            </w:tblPr>
            <w:tblGrid>
              <w:gridCol w:w="1642"/>
              <w:gridCol w:w="3009"/>
              <w:gridCol w:w="3331"/>
            </w:tblGrid>
            <w:tr w:rsidR="00CA1E11" w14:paraId="38E104B2" w14:textId="77777777">
              <w:trPr>
                <w:trHeight w:val="20"/>
                <w:jc w:val="center"/>
              </w:trPr>
              <w:tc>
                <w:tcPr>
                  <w:tcW w:w="1645" w:type="dxa"/>
                  <w:tcBorders>
                    <w:top w:val="single" w:sz="8" w:space="0" w:color="000000"/>
                    <w:left w:val="single" w:sz="8" w:space="0" w:color="000000"/>
                    <w:bottom w:val="single" w:sz="8" w:space="0" w:color="000000"/>
                    <w:right w:val="single" w:sz="8" w:space="0" w:color="000000"/>
                  </w:tcBorders>
                  <w:vAlign w:val="center"/>
                </w:tcPr>
                <w:p w14:paraId="38E104AE" w14:textId="77777777" w:rsidR="00CA1E11" w:rsidRDefault="00000000">
                  <w:pPr>
                    <w:keepNext/>
                    <w:keepLines/>
                    <w:widowControl w:val="0"/>
                    <w:spacing w:after="60" w:line="240" w:lineRule="auto"/>
                    <w:jc w:val="center"/>
                    <w:rPr>
                      <w:rFonts w:eastAsia="MS Mincho" w:cs="Arial"/>
                      <w:b/>
                      <w:sz w:val="18"/>
                      <w:lang w:eastAsia="en-US"/>
                    </w:rPr>
                  </w:pPr>
                  <w:r>
                    <w:rPr>
                      <w:rFonts w:eastAsia="MS Mincho" w:cs="Arial"/>
                      <w:b/>
                      <w:sz w:val="18"/>
                      <w:lang w:eastAsia="en-US"/>
                    </w:rPr>
                    <w:t>Sleep type</w:t>
                  </w:r>
                </w:p>
              </w:tc>
              <w:tc>
                <w:tcPr>
                  <w:tcW w:w="3017" w:type="dxa"/>
                  <w:tcBorders>
                    <w:top w:val="single" w:sz="8" w:space="0" w:color="000000"/>
                    <w:left w:val="single" w:sz="8" w:space="0" w:color="000000"/>
                    <w:bottom w:val="single" w:sz="8" w:space="0" w:color="000000"/>
                    <w:right w:val="single" w:sz="8" w:space="0" w:color="000000"/>
                  </w:tcBorders>
                  <w:vAlign w:val="center"/>
                </w:tcPr>
                <w:p w14:paraId="38E104AF" w14:textId="77777777" w:rsidR="00CA1E11" w:rsidRDefault="00000000">
                  <w:pPr>
                    <w:keepNext/>
                    <w:keepLines/>
                    <w:widowControl w:val="0"/>
                    <w:spacing w:after="60" w:line="240" w:lineRule="auto"/>
                    <w:jc w:val="center"/>
                    <w:rPr>
                      <w:rFonts w:eastAsia="MS Mincho" w:cs="Arial"/>
                      <w:b/>
                      <w:sz w:val="18"/>
                      <w:lang w:eastAsia="en-US"/>
                    </w:rPr>
                  </w:pPr>
                  <w:r>
                    <w:rPr>
                      <w:rFonts w:eastAsia="MS Mincho" w:cs="Arial"/>
                      <w:b/>
                      <w:sz w:val="18"/>
                      <w:lang w:eastAsia="en-US"/>
                    </w:rPr>
                    <w:t>Additional transition energy:</w:t>
                  </w:r>
                </w:p>
                <w:p w14:paraId="38E104B0" w14:textId="77777777" w:rsidR="00CA1E11" w:rsidRDefault="00000000">
                  <w:pPr>
                    <w:keepNext/>
                    <w:keepLines/>
                    <w:widowControl w:val="0"/>
                    <w:spacing w:after="60" w:line="240" w:lineRule="auto"/>
                    <w:jc w:val="center"/>
                    <w:rPr>
                      <w:rFonts w:eastAsia="MS Mincho" w:cs="Arial"/>
                      <w:b/>
                      <w:sz w:val="18"/>
                      <w:lang w:eastAsia="en-US"/>
                    </w:rPr>
                  </w:pPr>
                  <w:r>
                    <w:rPr>
                      <w:rFonts w:eastAsia="MS Mincho" w:cs="Arial"/>
                      <w:b/>
                      <w:sz w:val="18"/>
                      <w:lang w:eastAsia="en-US"/>
                    </w:rPr>
                    <w:t xml:space="preserve">(Relative power </w:t>
                  </w:r>
                  <w:proofErr w:type="gramStart"/>
                  <w:r>
                    <w:rPr>
                      <w:rFonts w:eastAsia="MS Mincho" w:cs="Arial"/>
                      <w:b/>
                      <w:sz w:val="18"/>
                      <w:lang w:eastAsia="en-US"/>
                    </w:rPr>
                    <w:t xml:space="preserve">x  </w:t>
                  </w:r>
                  <w:proofErr w:type="spellStart"/>
                  <w:r>
                    <w:rPr>
                      <w:rFonts w:eastAsia="MS Mincho" w:cs="Arial"/>
                      <w:b/>
                      <w:sz w:val="18"/>
                      <w:lang w:eastAsia="en-US"/>
                    </w:rPr>
                    <w:t>ms</w:t>
                  </w:r>
                  <w:proofErr w:type="spellEnd"/>
                  <w:proofErr w:type="gramEnd"/>
                  <w:r>
                    <w:rPr>
                      <w:rFonts w:eastAsia="MS Mincho" w:cs="Arial"/>
                      <w:b/>
                      <w:sz w:val="18"/>
                      <w:lang w:eastAsia="en-US"/>
                    </w:rPr>
                    <w:t xml:space="preserve">) </w:t>
                  </w:r>
                </w:p>
              </w:tc>
              <w:tc>
                <w:tcPr>
                  <w:tcW w:w="3340" w:type="dxa"/>
                  <w:tcBorders>
                    <w:top w:val="single" w:sz="8" w:space="0" w:color="000000"/>
                    <w:left w:val="single" w:sz="8" w:space="0" w:color="000000"/>
                    <w:bottom w:val="single" w:sz="8" w:space="0" w:color="000000"/>
                    <w:right w:val="single" w:sz="8" w:space="0" w:color="000000"/>
                  </w:tcBorders>
                  <w:vAlign w:val="center"/>
                </w:tcPr>
                <w:p w14:paraId="38E104B1" w14:textId="77777777" w:rsidR="00CA1E11" w:rsidRDefault="00000000">
                  <w:pPr>
                    <w:keepNext/>
                    <w:keepLines/>
                    <w:widowControl w:val="0"/>
                    <w:spacing w:after="60" w:line="240" w:lineRule="auto"/>
                    <w:jc w:val="center"/>
                    <w:rPr>
                      <w:rFonts w:eastAsia="MS Mincho" w:cs="Arial"/>
                      <w:b/>
                      <w:sz w:val="18"/>
                      <w:lang w:eastAsia="en-US"/>
                    </w:rPr>
                  </w:pPr>
                  <w:r>
                    <w:rPr>
                      <w:rFonts w:eastAsia="MS Mincho" w:cs="Arial"/>
                      <w:b/>
                      <w:sz w:val="18"/>
                      <w:lang w:eastAsia="en-US"/>
                    </w:rPr>
                    <w:t>Total transition time</w:t>
                  </w:r>
                  <w:r>
                    <w:rPr>
                      <w:rFonts w:eastAsia="新細明體" w:cs="Arial"/>
                      <w:b/>
                      <w:color w:val="FF0000"/>
                      <w:sz w:val="18"/>
                      <w:lang w:eastAsia="zh-TW"/>
                    </w:rPr>
                    <w:t>**</w:t>
                  </w:r>
                  <w:r>
                    <w:rPr>
                      <w:rFonts w:eastAsia="MS Mincho" w:cs="Arial"/>
                      <w:b/>
                      <w:sz w:val="18"/>
                      <w:lang w:eastAsia="en-US"/>
                    </w:rPr>
                    <w:t xml:space="preserve"> </w:t>
                  </w:r>
                </w:p>
              </w:tc>
            </w:tr>
            <w:tr w:rsidR="00CA1E11" w14:paraId="38E104B6" w14:textId="77777777">
              <w:trPr>
                <w:trHeight w:val="20"/>
                <w:jc w:val="center"/>
              </w:trPr>
              <w:tc>
                <w:tcPr>
                  <w:tcW w:w="1645" w:type="dxa"/>
                  <w:tcBorders>
                    <w:top w:val="single" w:sz="8" w:space="0" w:color="000000"/>
                    <w:left w:val="single" w:sz="8" w:space="0" w:color="000000"/>
                    <w:bottom w:val="single" w:sz="8" w:space="0" w:color="000000"/>
                    <w:right w:val="single" w:sz="8" w:space="0" w:color="000000"/>
                  </w:tcBorders>
                </w:tcPr>
                <w:p w14:paraId="38E104B3" w14:textId="77777777" w:rsidR="00CA1E11" w:rsidRDefault="00000000">
                  <w:pPr>
                    <w:keepNext/>
                    <w:keepLines/>
                    <w:widowControl w:val="0"/>
                    <w:spacing w:after="60" w:line="240" w:lineRule="auto"/>
                    <w:jc w:val="left"/>
                    <w:rPr>
                      <w:rFonts w:eastAsia="MS Mincho" w:cs="Arial"/>
                      <w:color w:val="FF0000"/>
                      <w:sz w:val="18"/>
                      <w:lang w:eastAsia="en-US"/>
                    </w:rPr>
                  </w:pPr>
                  <w:r>
                    <w:rPr>
                      <w:rFonts w:eastAsia="MS Mincho" w:cs="Arial"/>
                      <w:color w:val="FF0000"/>
                      <w:sz w:val="18"/>
                      <w:lang w:val="en-GB" w:eastAsia="en-US"/>
                    </w:rPr>
                    <w:t>Ultra deep sleep</w:t>
                  </w:r>
                </w:p>
              </w:tc>
              <w:tc>
                <w:tcPr>
                  <w:tcW w:w="3017" w:type="dxa"/>
                  <w:tcBorders>
                    <w:top w:val="single" w:sz="8" w:space="0" w:color="000000"/>
                    <w:left w:val="single" w:sz="8" w:space="0" w:color="000000"/>
                    <w:bottom w:val="single" w:sz="8" w:space="0" w:color="000000"/>
                    <w:right w:val="single" w:sz="8" w:space="0" w:color="000000"/>
                  </w:tcBorders>
                </w:tcPr>
                <w:p w14:paraId="38E104B4" w14:textId="77777777" w:rsidR="00CA1E11" w:rsidRDefault="00000000">
                  <w:pPr>
                    <w:keepNext/>
                    <w:keepLines/>
                    <w:widowControl w:val="0"/>
                    <w:spacing w:after="60" w:line="240" w:lineRule="auto"/>
                    <w:jc w:val="left"/>
                    <w:rPr>
                      <w:rFonts w:eastAsia="MS Mincho" w:cs="Arial"/>
                      <w:b/>
                      <w:bCs/>
                      <w:color w:val="FF0000"/>
                      <w:sz w:val="18"/>
                      <w:lang w:eastAsia="en-US"/>
                    </w:rPr>
                  </w:pPr>
                  <w:r>
                    <w:rPr>
                      <w:rFonts w:eastAsia="MS Mincho" w:cs="Arial"/>
                      <w:b/>
                      <w:bCs/>
                      <w:color w:val="FF0000"/>
                      <w:sz w:val="18"/>
                      <w:lang w:val="en-GB" w:eastAsia="en-US"/>
                    </w:rPr>
                    <w:t>[</w:t>
                  </w:r>
                  <w:r>
                    <w:rPr>
                      <w:rFonts w:eastAsia="MS Mincho" w:cs="Arial"/>
                      <w:b/>
                      <w:bCs/>
                      <w:color w:val="FF0000"/>
                      <w:sz w:val="18"/>
                      <w:highlight w:val="yellow"/>
                      <w:lang w:val="en-GB" w:eastAsia="en-US"/>
                    </w:rPr>
                    <w:t>15000</w:t>
                  </w:r>
                  <w:r>
                    <w:rPr>
                      <w:rFonts w:eastAsia="MS Mincho" w:cs="Arial"/>
                      <w:b/>
                      <w:bCs/>
                      <w:color w:val="FF0000"/>
                      <w:sz w:val="18"/>
                      <w:lang w:val="en-GB" w:eastAsia="en-US"/>
                    </w:rPr>
                    <w:t>]</w:t>
                  </w:r>
                </w:p>
              </w:tc>
              <w:tc>
                <w:tcPr>
                  <w:tcW w:w="3340" w:type="dxa"/>
                  <w:tcBorders>
                    <w:top w:val="single" w:sz="8" w:space="0" w:color="000000"/>
                    <w:left w:val="single" w:sz="8" w:space="0" w:color="000000"/>
                    <w:bottom w:val="single" w:sz="8" w:space="0" w:color="000000"/>
                    <w:right w:val="single" w:sz="8" w:space="0" w:color="000000"/>
                  </w:tcBorders>
                </w:tcPr>
                <w:p w14:paraId="38E104B5" w14:textId="77777777" w:rsidR="00CA1E11" w:rsidRDefault="00000000">
                  <w:pPr>
                    <w:keepNext/>
                    <w:keepLines/>
                    <w:widowControl w:val="0"/>
                    <w:spacing w:after="60" w:line="240" w:lineRule="auto"/>
                    <w:jc w:val="left"/>
                    <w:rPr>
                      <w:rFonts w:eastAsia="MS Mincho" w:cs="Arial"/>
                      <w:b/>
                      <w:bCs/>
                      <w:color w:val="FF0000"/>
                      <w:sz w:val="18"/>
                      <w:lang w:eastAsia="en-US"/>
                    </w:rPr>
                  </w:pPr>
                  <w:r>
                    <w:rPr>
                      <w:rFonts w:eastAsia="MS Mincho" w:cs="Arial"/>
                      <w:b/>
                      <w:bCs/>
                      <w:color w:val="FF0000"/>
                      <w:sz w:val="18"/>
                      <w:lang w:val="en-GB" w:eastAsia="en-US"/>
                    </w:rPr>
                    <w:t>[</w:t>
                  </w:r>
                  <w:r>
                    <w:rPr>
                      <w:rFonts w:eastAsia="MS Mincho" w:cs="Arial"/>
                      <w:b/>
                      <w:bCs/>
                      <w:color w:val="FF0000"/>
                      <w:sz w:val="18"/>
                      <w:shd w:val="clear" w:color="auto" w:fill="FFFF00"/>
                      <w:lang w:val="en-GB" w:eastAsia="en-US"/>
                    </w:rPr>
                    <w:t>800</w:t>
                  </w:r>
                  <w:r>
                    <w:rPr>
                      <w:rFonts w:eastAsia="MS Mincho" w:cs="Arial"/>
                      <w:b/>
                      <w:bCs/>
                      <w:color w:val="FF0000"/>
                      <w:sz w:val="18"/>
                      <w:lang w:val="en-GB" w:eastAsia="en-US"/>
                    </w:rPr>
                    <w:t xml:space="preserve">] </w:t>
                  </w:r>
                  <w:proofErr w:type="spellStart"/>
                  <w:r>
                    <w:rPr>
                      <w:rFonts w:eastAsia="MS Mincho" w:cs="Arial"/>
                      <w:b/>
                      <w:bCs/>
                      <w:color w:val="FF0000"/>
                      <w:sz w:val="18"/>
                      <w:lang w:val="en-GB" w:eastAsia="en-US"/>
                    </w:rPr>
                    <w:t>ms</w:t>
                  </w:r>
                  <w:proofErr w:type="spellEnd"/>
                </w:p>
              </w:tc>
            </w:tr>
            <w:tr w:rsidR="00CA1E11" w14:paraId="38E104BA" w14:textId="77777777">
              <w:trPr>
                <w:trHeight w:val="20"/>
                <w:jc w:val="center"/>
              </w:trPr>
              <w:tc>
                <w:tcPr>
                  <w:tcW w:w="1645" w:type="dxa"/>
                  <w:tcBorders>
                    <w:top w:val="single" w:sz="8" w:space="0" w:color="000000"/>
                    <w:left w:val="single" w:sz="8" w:space="0" w:color="000000"/>
                    <w:bottom w:val="single" w:sz="8" w:space="0" w:color="000000"/>
                    <w:right w:val="single" w:sz="8" w:space="0" w:color="000000"/>
                  </w:tcBorders>
                </w:tcPr>
                <w:p w14:paraId="38E104B7" w14:textId="77777777" w:rsidR="00CA1E11" w:rsidRDefault="00000000">
                  <w:pPr>
                    <w:keepNext/>
                    <w:keepLines/>
                    <w:widowControl w:val="0"/>
                    <w:spacing w:after="60" w:line="240" w:lineRule="auto"/>
                    <w:jc w:val="left"/>
                    <w:rPr>
                      <w:rFonts w:eastAsia="MS Mincho" w:cs="Arial"/>
                      <w:color w:val="FF0000"/>
                      <w:sz w:val="18"/>
                      <w:lang w:eastAsia="en-US"/>
                    </w:rPr>
                  </w:pPr>
                  <w:r>
                    <w:rPr>
                      <w:rFonts w:eastAsia="MS Mincho" w:cs="Arial"/>
                      <w:color w:val="FF0000"/>
                      <w:sz w:val="18"/>
                      <w:lang w:val="en-GB" w:eastAsia="en-US"/>
                    </w:rPr>
                    <w:t>EE</w:t>
                  </w:r>
                  <w:r>
                    <w:rPr>
                      <w:rFonts w:eastAsia="新細明體" w:cs="Arial"/>
                      <w:color w:val="FF0000"/>
                      <w:sz w:val="18"/>
                      <w:lang w:val="en-GB" w:eastAsia="zh-TW"/>
                    </w:rPr>
                    <w:t xml:space="preserve"> s</w:t>
                  </w:r>
                  <w:r>
                    <w:rPr>
                      <w:rFonts w:eastAsia="MS Mincho" w:cs="Arial"/>
                      <w:color w:val="FF0000"/>
                      <w:sz w:val="18"/>
                      <w:lang w:val="en-GB" w:eastAsia="en-US"/>
                    </w:rPr>
                    <w:t>leep</w:t>
                  </w:r>
                </w:p>
              </w:tc>
              <w:tc>
                <w:tcPr>
                  <w:tcW w:w="3017" w:type="dxa"/>
                  <w:tcBorders>
                    <w:top w:val="single" w:sz="8" w:space="0" w:color="000000"/>
                    <w:left w:val="single" w:sz="8" w:space="0" w:color="000000"/>
                    <w:bottom w:val="single" w:sz="8" w:space="0" w:color="000000"/>
                    <w:right w:val="single" w:sz="8" w:space="0" w:color="000000"/>
                  </w:tcBorders>
                </w:tcPr>
                <w:p w14:paraId="38E104B8" w14:textId="77777777" w:rsidR="00CA1E11" w:rsidRDefault="00000000">
                  <w:pPr>
                    <w:keepNext/>
                    <w:keepLines/>
                    <w:widowControl w:val="0"/>
                    <w:spacing w:after="60" w:line="240" w:lineRule="auto"/>
                    <w:jc w:val="left"/>
                    <w:rPr>
                      <w:rFonts w:eastAsia="MS Mincho" w:cs="Arial"/>
                      <w:b/>
                      <w:bCs/>
                      <w:color w:val="FF0000"/>
                      <w:sz w:val="18"/>
                      <w:lang w:eastAsia="en-US"/>
                    </w:rPr>
                  </w:pPr>
                  <w:r>
                    <w:rPr>
                      <w:rFonts w:eastAsia="MS Mincho" w:cs="Arial"/>
                      <w:b/>
                      <w:bCs/>
                      <w:color w:val="FF0000"/>
                      <w:sz w:val="18"/>
                      <w:lang w:val="en-GB" w:eastAsia="en-US"/>
                    </w:rPr>
                    <w:t>[</w:t>
                  </w:r>
                  <w:r>
                    <w:rPr>
                      <w:rFonts w:eastAsia="MS Mincho" w:cs="Arial"/>
                      <w:b/>
                      <w:bCs/>
                      <w:color w:val="FF0000"/>
                      <w:sz w:val="18"/>
                      <w:shd w:val="clear" w:color="auto" w:fill="FFFF00"/>
                      <w:lang w:val="en-GB" w:eastAsia="en-US"/>
                    </w:rPr>
                    <w:t>2</w:t>
                  </w:r>
                  <w:r>
                    <w:rPr>
                      <w:rFonts w:eastAsia="MS Mincho" w:cs="Arial"/>
                      <w:b/>
                      <w:bCs/>
                      <w:color w:val="FF0000"/>
                      <w:sz w:val="18"/>
                      <w:highlight w:val="yellow"/>
                      <w:shd w:val="clear" w:color="auto" w:fill="FFFF00"/>
                      <w:lang w:val="en-GB" w:eastAsia="en-US"/>
                    </w:rPr>
                    <w:t>500</w:t>
                  </w:r>
                  <w:r>
                    <w:rPr>
                      <w:rFonts w:eastAsia="MS Mincho" w:cs="Arial"/>
                      <w:b/>
                      <w:bCs/>
                      <w:color w:val="FF0000"/>
                      <w:sz w:val="18"/>
                      <w:lang w:val="en-GB" w:eastAsia="en-US"/>
                    </w:rPr>
                    <w:t>]</w:t>
                  </w:r>
                </w:p>
              </w:tc>
              <w:tc>
                <w:tcPr>
                  <w:tcW w:w="3340" w:type="dxa"/>
                  <w:tcBorders>
                    <w:top w:val="single" w:sz="8" w:space="0" w:color="000000"/>
                    <w:left w:val="single" w:sz="8" w:space="0" w:color="000000"/>
                    <w:bottom w:val="single" w:sz="8" w:space="0" w:color="000000"/>
                    <w:right w:val="single" w:sz="8" w:space="0" w:color="000000"/>
                  </w:tcBorders>
                </w:tcPr>
                <w:p w14:paraId="38E104B9" w14:textId="77777777" w:rsidR="00CA1E11" w:rsidRDefault="00000000">
                  <w:pPr>
                    <w:keepNext/>
                    <w:keepLines/>
                    <w:widowControl w:val="0"/>
                    <w:spacing w:after="60" w:line="240" w:lineRule="auto"/>
                    <w:jc w:val="left"/>
                    <w:rPr>
                      <w:rFonts w:eastAsia="新細明體" w:cs="Arial"/>
                      <w:b/>
                      <w:bCs/>
                      <w:color w:val="FF0000"/>
                      <w:sz w:val="18"/>
                      <w:lang w:eastAsia="zh-TW"/>
                    </w:rPr>
                  </w:pPr>
                  <w:r>
                    <w:rPr>
                      <w:rFonts w:eastAsia="MS Mincho" w:cs="Arial"/>
                      <w:b/>
                      <w:bCs/>
                      <w:color w:val="FF0000"/>
                      <w:sz w:val="18"/>
                      <w:lang w:val="en-GB" w:eastAsia="en-US"/>
                    </w:rPr>
                    <w:t>[</w:t>
                  </w:r>
                  <w:r>
                    <w:rPr>
                      <w:rFonts w:eastAsia="新細明體" w:cs="Arial"/>
                      <w:b/>
                      <w:bCs/>
                      <w:color w:val="FF0000"/>
                      <w:sz w:val="18"/>
                      <w:shd w:val="clear" w:color="auto" w:fill="FFFF00"/>
                      <w:lang w:val="en-GB" w:eastAsia="zh-TW"/>
                    </w:rPr>
                    <w:t>100</w:t>
                  </w:r>
                  <w:r>
                    <w:rPr>
                      <w:rFonts w:eastAsia="MS Mincho" w:cs="Arial"/>
                      <w:b/>
                      <w:bCs/>
                      <w:color w:val="FF0000"/>
                      <w:sz w:val="18"/>
                      <w:lang w:val="en-GB" w:eastAsia="en-US"/>
                    </w:rPr>
                    <w:t xml:space="preserve">] </w:t>
                  </w:r>
                  <w:proofErr w:type="spellStart"/>
                  <w:r>
                    <w:rPr>
                      <w:rFonts w:eastAsia="MS Mincho" w:cs="Arial"/>
                      <w:b/>
                      <w:bCs/>
                      <w:color w:val="FF0000"/>
                      <w:sz w:val="18"/>
                      <w:lang w:val="en-GB" w:eastAsia="en-US"/>
                    </w:rPr>
                    <w:t>ms</w:t>
                  </w:r>
                  <w:proofErr w:type="spellEnd"/>
                  <w:r>
                    <w:rPr>
                      <w:rFonts w:eastAsia="MS Mincho" w:cs="Arial"/>
                      <w:b/>
                      <w:bCs/>
                      <w:color w:val="FF0000"/>
                      <w:sz w:val="18"/>
                      <w:lang w:val="en-GB" w:eastAsia="en-US"/>
                    </w:rPr>
                    <w:t xml:space="preserve"> </w:t>
                  </w:r>
                </w:p>
              </w:tc>
            </w:tr>
            <w:tr w:rsidR="00CA1E11" w14:paraId="38E104BE" w14:textId="77777777">
              <w:trPr>
                <w:trHeight w:val="20"/>
                <w:jc w:val="center"/>
              </w:trPr>
              <w:tc>
                <w:tcPr>
                  <w:tcW w:w="1645" w:type="dxa"/>
                  <w:tcBorders>
                    <w:top w:val="single" w:sz="8" w:space="0" w:color="000000"/>
                    <w:left w:val="single" w:sz="8" w:space="0" w:color="000000"/>
                    <w:bottom w:val="single" w:sz="8" w:space="0" w:color="000000"/>
                    <w:right w:val="single" w:sz="8" w:space="0" w:color="000000"/>
                  </w:tcBorders>
                </w:tcPr>
                <w:p w14:paraId="38E104BB" w14:textId="77777777" w:rsidR="00CA1E11" w:rsidRDefault="00000000">
                  <w:pPr>
                    <w:keepNext/>
                    <w:keepLines/>
                    <w:widowControl w:val="0"/>
                    <w:spacing w:after="60" w:line="240" w:lineRule="auto"/>
                    <w:jc w:val="left"/>
                    <w:rPr>
                      <w:rFonts w:eastAsia="Malgun Gothic" w:cs="Arial"/>
                      <w:sz w:val="18"/>
                      <w:lang w:eastAsia="en-US"/>
                    </w:rPr>
                  </w:pPr>
                  <w:r>
                    <w:rPr>
                      <w:rFonts w:eastAsia="MS Mincho" w:cs="Arial"/>
                      <w:sz w:val="18"/>
                      <w:lang w:eastAsia="en-US"/>
                    </w:rPr>
                    <w:t xml:space="preserve">Deep sleep </w:t>
                  </w:r>
                </w:p>
              </w:tc>
              <w:tc>
                <w:tcPr>
                  <w:tcW w:w="3017" w:type="dxa"/>
                  <w:tcBorders>
                    <w:top w:val="single" w:sz="8" w:space="0" w:color="000000"/>
                    <w:left w:val="single" w:sz="8" w:space="0" w:color="000000"/>
                    <w:bottom w:val="single" w:sz="8" w:space="0" w:color="000000"/>
                    <w:right w:val="single" w:sz="8" w:space="0" w:color="000000"/>
                  </w:tcBorders>
                </w:tcPr>
                <w:p w14:paraId="38E104BC" w14:textId="77777777" w:rsidR="00CA1E11" w:rsidRDefault="00000000">
                  <w:pPr>
                    <w:keepNext/>
                    <w:keepLines/>
                    <w:widowControl w:val="0"/>
                    <w:spacing w:after="60" w:line="240" w:lineRule="auto"/>
                    <w:jc w:val="left"/>
                    <w:rPr>
                      <w:rFonts w:eastAsia="MS Mincho" w:cs="Arial"/>
                      <w:sz w:val="18"/>
                      <w:lang w:eastAsia="en-US"/>
                    </w:rPr>
                  </w:pPr>
                  <w:r>
                    <w:rPr>
                      <w:rFonts w:eastAsia="MS Mincho" w:cs="Arial"/>
                      <w:sz w:val="18"/>
                      <w:lang w:eastAsia="en-US"/>
                    </w:rPr>
                    <w:t xml:space="preserve">450 </w:t>
                  </w:r>
                </w:p>
              </w:tc>
              <w:tc>
                <w:tcPr>
                  <w:tcW w:w="3340" w:type="dxa"/>
                  <w:tcBorders>
                    <w:top w:val="single" w:sz="8" w:space="0" w:color="000000"/>
                    <w:left w:val="single" w:sz="8" w:space="0" w:color="000000"/>
                    <w:bottom w:val="single" w:sz="8" w:space="0" w:color="000000"/>
                    <w:right w:val="single" w:sz="8" w:space="0" w:color="000000"/>
                  </w:tcBorders>
                </w:tcPr>
                <w:p w14:paraId="38E104BD" w14:textId="77777777" w:rsidR="00CA1E11" w:rsidRDefault="00000000">
                  <w:pPr>
                    <w:keepNext/>
                    <w:keepLines/>
                    <w:widowControl w:val="0"/>
                    <w:spacing w:after="60" w:line="240" w:lineRule="auto"/>
                    <w:jc w:val="left"/>
                    <w:rPr>
                      <w:rFonts w:eastAsia="MS Mincho" w:cs="Arial"/>
                      <w:sz w:val="18"/>
                      <w:lang w:eastAsia="en-US"/>
                    </w:rPr>
                  </w:pPr>
                  <w:r>
                    <w:rPr>
                      <w:rFonts w:eastAsia="MS Mincho" w:cs="Arial"/>
                      <w:sz w:val="18"/>
                      <w:lang w:eastAsia="en-US"/>
                    </w:rPr>
                    <w:t xml:space="preserve">20 </w:t>
                  </w:r>
                  <w:proofErr w:type="spellStart"/>
                  <w:r>
                    <w:rPr>
                      <w:rFonts w:eastAsia="MS Mincho" w:cs="Arial"/>
                      <w:sz w:val="18"/>
                      <w:lang w:eastAsia="en-US"/>
                    </w:rPr>
                    <w:t>ms</w:t>
                  </w:r>
                  <w:proofErr w:type="spellEnd"/>
                  <w:r>
                    <w:rPr>
                      <w:rFonts w:eastAsia="MS Mincho" w:cs="Arial"/>
                      <w:sz w:val="18"/>
                      <w:lang w:eastAsia="en-US"/>
                    </w:rPr>
                    <w:t xml:space="preserve"> </w:t>
                  </w:r>
                </w:p>
              </w:tc>
            </w:tr>
            <w:tr w:rsidR="00CA1E11" w14:paraId="38E104C2" w14:textId="77777777">
              <w:trPr>
                <w:trHeight w:val="20"/>
                <w:jc w:val="center"/>
              </w:trPr>
              <w:tc>
                <w:tcPr>
                  <w:tcW w:w="1645" w:type="dxa"/>
                  <w:tcBorders>
                    <w:top w:val="single" w:sz="8" w:space="0" w:color="000000"/>
                    <w:left w:val="single" w:sz="8" w:space="0" w:color="000000"/>
                    <w:bottom w:val="single" w:sz="8" w:space="0" w:color="000000"/>
                    <w:right w:val="single" w:sz="8" w:space="0" w:color="000000"/>
                  </w:tcBorders>
                </w:tcPr>
                <w:p w14:paraId="38E104BF" w14:textId="77777777" w:rsidR="00CA1E11" w:rsidRDefault="00000000">
                  <w:pPr>
                    <w:keepNext/>
                    <w:keepLines/>
                    <w:widowControl w:val="0"/>
                    <w:spacing w:after="60" w:line="240" w:lineRule="auto"/>
                    <w:jc w:val="left"/>
                    <w:rPr>
                      <w:rFonts w:eastAsia="MS Mincho" w:cs="Arial"/>
                      <w:sz w:val="18"/>
                      <w:lang w:eastAsia="en-US"/>
                    </w:rPr>
                  </w:pPr>
                  <w:r>
                    <w:rPr>
                      <w:rFonts w:eastAsia="MS Mincho" w:cs="Arial"/>
                      <w:sz w:val="18"/>
                      <w:lang w:eastAsia="en-US"/>
                    </w:rPr>
                    <w:t xml:space="preserve">Light sleep </w:t>
                  </w:r>
                </w:p>
              </w:tc>
              <w:tc>
                <w:tcPr>
                  <w:tcW w:w="3017" w:type="dxa"/>
                  <w:tcBorders>
                    <w:top w:val="single" w:sz="8" w:space="0" w:color="000000"/>
                    <w:left w:val="single" w:sz="8" w:space="0" w:color="000000"/>
                    <w:bottom w:val="single" w:sz="8" w:space="0" w:color="000000"/>
                    <w:right w:val="single" w:sz="8" w:space="0" w:color="000000"/>
                  </w:tcBorders>
                </w:tcPr>
                <w:p w14:paraId="38E104C0" w14:textId="77777777" w:rsidR="00CA1E11" w:rsidRDefault="00000000">
                  <w:pPr>
                    <w:keepNext/>
                    <w:keepLines/>
                    <w:widowControl w:val="0"/>
                    <w:spacing w:after="60" w:line="240" w:lineRule="auto"/>
                    <w:jc w:val="left"/>
                    <w:rPr>
                      <w:rFonts w:eastAsia="MS Mincho" w:cs="Arial"/>
                      <w:sz w:val="18"/>
                      <w:lang w:eastAsia="en-US"/>
                    </w:rPr>
                  </w:pPr>
                  <w:r>
                    <w:rPr>
                      <w:rFonts w:eastAsia="MS Mincho" w:cs="Arial"/>
                      <w:sz w:val="18"/>
                      <w:lang w:eastAsia="en-US"/>
                    </w:rPr>
                    <w:t xml:space="preserve">100 </w:t>
                  </w:r>
                </w:p>
              </w:tc>
              <w:tc>
                <w:tcPr>
                  <w:tcW w:w="3340" w:type="dxa"/>
                  <w:tcBorders>
                    <w:top w:val="single" w:sz="8" w:space="0" w:color="000000"/>
                    <w:left w:val="single" w:sz="8" w:space="0" w:color="000000"/>
                    <w:bottom w:val="single" w:sz="8" w:space="0" w:color="000000"/>
                    <w:right w:val="single" w:sz="8" w:space="0" w:color="000000"/>
                  </w:tcBorders>
                </w:tcPr>
                <w:p w14:paraId="38E104C1" w14:textId="77777777" w:rsidR="00CA1E11" w:rsidRDefault="00000000">
                  <w:pPr>
                    <w:keepNext/>
                    <w:keepLines/>
                    <w:widowControl w:val="0"/>
                    <w:spacing w:after="60" w:line="240" w:lineRule="auto"/>
                    <w:jc w:val="left"/>
                    <w:rPr>
                      <w:rFonts w:eastAsia="MS Mincho" w:cs="Arial"/>
                      <w:sz w:val="18"/>
                      <w:lang w:eastAsia="en-US"/>
                    </w:rPr>
                  </w:pPr>
                  <w:r>
                    <w:rPr>
                      <w:rFonts w:eastAsia="MS Mincho" w:cs="Arial"/>
                      <w:sz w:val="18"/>
                      <w:lang w:eastAsia="en-US"/>
                    </w:rPr>
                    <w:t xml:space="preserve">6 </w:t>
                  </w:r>
                  <w:proofErr w:type="spellStart"/>
                  <w:r>
                    <w:rPr>
                      <w:rFonts w:eastAsia="MS Mincho" w:cs="Arial"/>
                      <w:sz w:val="18"/>
                      <w:lang w:eastAsia="en-US"/>
                    </w:rPr>
                    <w:t>ms</w:t>
                  </w:r>
                  <w:proofErr w:type="spellEnd"/>
                  <w:r>
                    <w:rPr>
                      <w:rFonts w:eastAsia="MS Mincho" w:cs="Arial"/>
                      <w:sz w:val="18"/>
                      <w:lang w:eastAsia="en-US"/>
                    </w:rPr>
                    <w:t xml:space="preserve"> </w:t>
                  </w:r>
                </w:p>
              </w:tc>
            </w:tr>
            <w:tr w:rsidR="00CA1E11" w14:paraId="38E104C6" w14:textId="77777777">
              <w:trPr>
                <w:trHeight w:val="20"/>
                <w:jc w:val="center"/>
              </w:trPr>
              <w:tc>
                <w:tcPr>
                  <w:tcW w:w="1645" w:type="dxa"/>
                  <w:tcBorders>
                    <w:top w:val="single" w:sz="8" w:space="0" w:color="000000"/>
                    <w:left w:val="single" w:sz="8" w:space="0" w:color="000000"/>
                    <w:bottom w:val="single" w:sz="8" w:space="0" w:color="000000"/>
                    <w:right w:val="single" w:sz="8" w:space="0" w:color="000000"/>
                  </w:tcBorders>
                </w:tcPr>
                <w:p w14:paraId="38E104C3" w14:textId="77777777" w:rsidR="00CA1E11" w:rsidRDefault="00000000">
                  <w:pPr>
                    <w:keepNext/>
                    <w:keepLines/>
                    <w:widowControl w:val="0"/>
                    <w:spacing w:after="60" w:line="240" w:lineRule="auto"/>
                    <w:jc w:val="left"/>
                    <w:rPr>
                      <w:rFonts w:eastAsia="MS Mincho" w:cs="Arial"/>
                      <w:sz w:val="18"/>
                      <w:lang w:eastAsia="en-US"/>
                    </w:rPr>
                  </w:pPr>
                  <w:r>
                    <w:rPr>
                      <w:rFonts w:eastAsia="MS Mincho" w:cs="Arial"/>
                      <w:sz w:val="18"/>
                      <w:lang w:eastAsia="en-US"/>
                    </w:rPr>
                    <w:t xml:space="preserve">Micro sleep </w:t>
                  </w:r>
                </w:p>
              </w:tc>
              <w:tc>
                <w:tcPr>
                  <w:tcW w:w="3017" w:type="dxa"/>
                  <w:tcBorders>
                    <w:top w:val="single" w:sz="8" w:space="0" w:color="000000"/>
                    <w:left w:val="single" w:sz="8" w:space="0" w:color="000000"/>
                    <w:bottom w:val="single" w:sz="8" w:space="0" w:color="000000"/>
                    <w:right w:val="single" w:sz="8" w:space="0" w:color="000000"/>
                  </w:tcBorders>
                </w:tcPr>
                <w:p w14:paraId="38E104C4" w14:textId="77777777" w:rsidR="00CA1E11" w:rsidRDefault="00000000">
                  <w:pPr>
                    <w:keepNext/>
                    <w:keepLines/>
                    <w:widowControl w:val="0"/>
                    <w:spacing w:after="60" w:line="240" w:lineRule="auto"/>
                    <w:jc w:val="left"/>
                    <w:rPr>
                      <w:rFonts w:eastAsia="MS Mincho" w:cs="Arial"/>
                      <w:sz w:val="18"/>
                      <w:lang w:eastAsia="en-US"/>
                    </w:rPr>
                  </w:pPr>
                  <w:r>
                    <w:rPr>
                      <w:rFonts w:eastAsia="MS Mincho" w:cs="Arial"/>
                      <w:sz w:val="18"/>
                      <w:lang w:eastAsia="en-US"/>
                    </w:rPr>
                    <w:t xml:space="preserve">0 </w:t>
                  </w:r>
                </w:p>
              </w:tc>
              <w:tc>
                <w:tcPr>
                  <w:tcW w:w="3340" w:type="dxa"/>
                  <w:tcBorders>
                    <w:top w:val="single" w:sz="8" w:space="0" w:color="000000"/>
                    <w:left w:val="single" w:sz="8" w:space="0" w:color="000000"/>
                    <w:bottom w:val="single" w:sz="8" w:space="0" w:color="000000"/>
                    <w:right w:val="single" w:sz="8" w:space="0" w:color="000000"/>
                  </w:tcBorders>
                </w:tcPr>
                <w:p w14:paraId="38E104C5" w14:textId="77777777" w:rsidR="00CA1E11" w:rsidRDefault="00000000">
                  <w:pPr>
                    <w:keepNext/>
                    <w:keepLines/>
                    <w:widowControl w:val="0"/>
                    <w:spacing w:after="60" w:line="240" w:lineRule="auto"/>
                    <w:jc w:val="left"/>
                    <w:rPr>
                      <w:rFonts w:eastAsia="MS Mincho" w:cs="Arial"/>
                      <w:sz w:val="18"/>
                      <w:lang w:eastAsia="en-US"/>
                    </w:rPr>
                  </w:pPr>
                  <w:r>
                    <w:rPr>
                      <w:rFonts w:eastAsia="MS Mincho" w:cs="Arial"/>
                      <w:sz w:val="18"/>
                      <w:lang w:eastAsia="en-US"/>
                    </w:rPr>
                    <w:t xml:space="preserve">0 </w:t>
                  </w:r>
                  <w:proofErr w:type="spellStart"/>
                  <w:r>
                    <w:rPr>
                      <w:rFonts w:eastAsia="MS Mincho" w:cs="Arial"/>
                      <w:sz w:val="18"/>
                      <w:lang w:eastAsia="en-US"/>
                    </w:rPr>
                    <w:t>ms</w:t>
                  </w:r>
                  <w:proofErr w:type="spellEnd"/>
                  <w:r>
                    <w:rPr>
                      <w:rFonts w:eastAsia="MS Mincho" w:cs="Arial"/>
                      <w:sz w:val="18"/>
                      <w:lang w:eastAsia="en-US"/>
                    </w:rPr>
                    <w:t xml:space="preserve">* </w:t>
                  </w:r>
                </w:p>
              </w:tc>
            </w:tr>
            <w:tr w:rsidR="00CA1E11" w14:paraId="38E104C9" w14:textId="77777777">
              <w:trPr>
                <w:trHeight w:val="20"/>
                <w:jc w:val="center"/>
              </w:trPr>
              <w:tc>
                <w:tcPr>
                  <w:tcW w:w="8002" w:type="dxa"/>
                  <w:gridSpan w:val="3"/>
                  <w:tcBorders>
                    <w:top w:val="single" w:sz="8" w:space="0" w:color="000000"/>
                    <w:left w:val="single" w:sz="8" w:space="0" w:color="000000"/>
                    <w:bottom w:val="single" w:sz="8" w:space="0" w:color="000000"/>
                    <w:right w:val="single" w:sz="8" w:space="0" w:color="000000"/>
                  </w:tcBorders>
                </w:tcPr>
                <w:p w14:paraId="38E104C7" w14:textId="77777777" w:rsidR="00CA1E11" w:rsidRDefault="00000000">
                  <w:pPr>
                    <w:keepNext/>
                    <w:keepLines/>
                    <w:widowControl w:val="0"/>
                    <w:spacing w:after="60" w:line="240" w:lineRule="auto"/>
                    <w:ind w:left="851" w:hanging="851"/>
                    <w:jc w:val="left"/>
                    <w:rPr>
                      <w:rFonts w:eastAsia="新細明體" w:cs="Arial"/>
                      <w:sz w:val="18"/>
                      <w:lang w:eastAsia="zh-TW"/>
                    </w:rPr>
                  </w:pPr>
                  <w:r>
                    <w:rPr>
                      <w:rFonts w:eastAsia="MS Mincho" w:cs="Arial"/>
                      <w:sz w:val="18"/>
                      <w:lang w:eastAsia="en-US"/>
                    </w:rPr>
                    <w:t>*</w:t>
                  </w:r>
                  <w:r>
                    <w:rPr>
                      <w:rFonts w:eastAsia="MS Mincho" w:cs="Arial"/>
                      <w:sz w:val="18"/>
                      <w:lang w:eastAsia="en-US"/>
                    </w:rPr>
                    <w:tab/>
                    <w:t>Immediate transition is assumed for power saving study purpose from or to a non-sleep state</w:t>
                  </w:r>
                </w:p>
                <w:p w14:paraId="38E104C8" w14:textId="77777777" w:rsidR="00CA1E11" w:rsidRDefault="00000000">
                  <w:pPr>
                    <w:keepNext/>
                    <w:keepLines/>
                    <w:widowControl w:val="0"/>
                    <w:spacing w:after="60" w:line="240" w:lineRule="auto"/>
                    <w:ind w:left="851" w:hanging="851"/>
                    <w:jc w:val="left"/>
                    <w:rPr>
                      <w:rFonts w:eastAsia="新細明體" w:cs="Arial"/>
                      <w:sz w:val="18"/>
                      <w:lang w:eastAsia="zh-TW"/>
                    </w:rPr>
                  </w:pPr>
                  <w:r>
                    <w:rPr>
                      <w:rFonts w:eastAsia="新細明體" w:cs="Arial"/>
                      <w:color w:val="FF0000"/>
                      <w:sz w:val="18"/>
                      <w:lang w:eastAsia="zh-TW"/>
                    </w:rPr>
                    <w:t xml:space="preserve">**              Ramp-up time is no less than half of the total transition time, </w:t>
                  </w:r>
                  <w:r>
                    <w:rPr>
                      <w:rFonts w:eastAsia="新細明體" w:cs="Arial"/>
                      <w:b/>
                      <w:bCs/>
                      <w:color w:val="FF0000"/>
                      <w:sz w:val="18"/>
                      <w:lang w:eastAsia="zh-TW"/>
                    </w:rPr>
                    <w:t>and time for sync/re-sync is not included</w:t>
                  </w:r>
                </w:p>
              </w:tc>
            </w:tr>
          </w:tbl>
          <w:p w14:paraId="38E104CA" w14:textId="77777777" w:rsidR="00CA1E11" w:rsidRDefault="00CA1E11">
            <w:pPr>
              <w:widowControl w:val="0"/>
              <w:spacing w:after="0" w:line="256" w:lineRule="auto"/>
              <w:rPr>
                <w:rFonts w:eastAsia="DengXian" w:cs="Arial"/>
                <w:kern w:val="2"/>
                <w:sz w:val="18"/>
                <w:szCs w:val="18"/>
                <w:lang w:eastAsia="zh-CN"/>
              </w:rPr>
            </w:pPr>
          </w:p>
          <w:p w14:paraId="38E104CB" w14:textId="77777777" w:rsidR="00CA1E11" w:rsidRDefault="00CA1E11">
            <w:pPr>
              <w:widowControl w:val="0"/>
              <w:spacing w:after="0" w:line="256" w:lineRule="auto"/>
              <w:rPr>
                <w:rFonts w:eastAsia="DengXian" w:cs="Arial"/>
                <w:kern w:val="2"/>
                <w:sz w:val="18"/>
                <w:szCs w:val="18"/>
                <w:lang w:eastAsia="zh-CN"/>
              </w:rPr>
            </w:pPr>
          </w:p>
        </w:tc>
      </w:tr>
      <w:tr w:rsidR="00CA1E11" w14:paraId="38E104CF" w14:textId="77777777">
        <w:tc>
          <w:tcPr>
            <w:tcW w:w="1412" w:type="dxa"/>
          </w:tcPr>
          <w:p w14:paraId="38E104CD" w14:textId="77777777" w:rsidR="00CA1E11" w:rsidRDefault="00000000">
            <w:pPr>
              <w:widowControl w:val="0"/>
              <w:spacing w:after="0" w:line="256" w:lineRule="auto"/>
              <w:rPr>
                <w:rFonts w:eastAsia="DengXian" w:cs="Arial"/>
                <w:kern w:val="2"/>
                <w:sz w:val="18"/>
                <w:szCs w:val="18"/>
                <w:lang w:eastAsia="zh-CN"/>
              </w:rPr>
            </w:pPr>
            <w:proofErr w:type="spellStart"/>
            <w:r>
              <w:rPr>
                <w:rFonts w:eastAsia="DengXian" w:cs="Arial"/>
                <w:kern w:val="2"/>
                <w:sz w:val="18"/>
                <w:szCs w:val="18"/>
                <w:lang w:eastAsia="zh-CN"/>
              </w:rPr>
              <w:lastRenderedPageBreak/>
              <w:t>Ofinno</w:t>
            </w:r>
            <w:proofErr w:type="spellEnd"/>
          </w:p>
        </w:tc>
        <w:tc>
          <w:tcPr>
            <w:tcW w:w="8217" w:type="dxa"/>
          </w:tcPr>
          <w:p w14:paraId="38E104CE" w14:textId="77777777" w:rsidR="00CA1E11" w:rsidRDefault="00000000">
            <w:pPr>
              <w:widowControl w:val="0"/>
              <w:spacing w:after="0" w:line="256" w:lineRule="auto"/>
              <w:rPr>
                <w:rFonts w:eastAsia="DengXian" w:cs="Arial"/>
                <w:kern w:val="2"/>
                <w:sz w:val="18"/>
                <w:szCs w:val="18"/>
                <w:lang w:eastAsia="zh-CN"/>
              </w:rPr>
            </w:pPr>
            <w:r>
              <w:rPr>
                <w:rFonts w:eastAsia="DengXian" w:cs="Arial"/>
                <w:kern w:val="2"/>
                <w:sz w:val="18"/>
                <w:szCs w:val="18"/>
                <w:lang w:eastAsia="zh-CN"/>
              </w:rPr>
              <w:t xml:space="preserve">Overall okay. We are not sure that we need to include the new text with the **. </w:t>
            </w:r>
          </w:p>
        </w:tc>
      </w:tr>
      <w:tr w:rsidR="00CA1E11" w14:paraId="38E10505" w14:textId="77777777">
        <w:tc>
          <w:tcPr>
            <w:tcW w:w="1412" w:type="dxa"/>
          </w:tcPr>
          <w:p w14:paraId="38E104D0" w14:textId="77777777" w:rsidR="00CA1E11" w:rsidRDefault="00000000">
            <w:pPr>
              <w:widowControl w:val="0"/>
              <w:spacing w:after="0" w:line="256" w:lineRule="auto"/>
              <w:rPr>
                <w:rFonts w:eastAsia="新細明體" w:cs="Arial"/>
                <w:kern w:val="2"/>
                <w:sz w:val="18"/>
                <w:szCs w:val="18"/>
                <w:lang w:eastAsia="zh-TW"/>
              </w:rPr>
            </w:pPr>
            <w:r>
              <w:rPr>
                <w:rFonts w:eastAsia="新細明體" w:cs="Arial"/>
                <w:kern w:val="2"/>
                <w:sz w:val="18"/>
                <w:szCs w:val="18"/>
                <w:lang w:eastAsia="zh-TW"/>
              </w:rPr>
              <w:t>Mod2</w:t>
            </w:r>
          </w:p>
        </w:tc>
        <w:tc>
          <w:tcPr>
            <w:tcW w:w="8217" w:type="dxa"/>
          </w:tcPr>
          <w:p w14:paraId="38E104D1" w14:textId="77777777" w:rsidR="00CA1E11" w:rsidRDefault="00000000">
            <w:pPr>
              <w:spacing w:after="60" w:line="252" w:lineRule="auto"/>
              <w:rPr>
                <w:rFonts w:eastAsia="新細明體" w:cs="Arial"/>
                <w:b/>
                <w:bCs/>
                <w:sz w:val="18"/>
                <w:szCs w:val="18"/>
                <w:lang w:eastAsia="zh-TW"/>
              </w:rPr>
            </w:pPr>
            <w:r>
              <w:rPr>
                <w:rFonts w:eastAsia="DengXian" w:cs="Arial"/>
                <w:color w:val="0000FF"/>
                <w:kern w:val="2"/>
                <w:sz w:val="18"/>
                <w:szCs w:val="18"/>
                <w:lang w:eastAsia="zh-CN"/>
              </w:rPr>
              <w:t>Update with additional power level add-on:</w:t>
            </w:r>
            <w:r>
              <w:rPr>
                <w:rFonts w:eastAsia="DengXian" w:cs="Arial"/>
                <w:kern w:val="2"/>
                <w:sz w:val="18"/>
                <w:szCs w:val="18"/>
                <w:lang w:eastAsia="zh-CN"/>
              </w:rPr>
              <w:br/>
            </w:r>
            <w:r>
              <w:rPr>
                <w:rFonts w:eastAsia="DengXian" w:cs="Arial"/>
                <w:kern w:val="2"/>
                <w:sz w:val="18"/>
                <w:szCs w:val="18"/>
                <w:lang w:eastAsia="zh-CN"/>
              </w:rPr>
              <w:br/>
            </w:r>
            <w:r>
              <w:rPr>
                <w:rFonts w:eastAsia="新細明體" w:cs="Arial"/>
                <w:b/>
                <w:bCs/>
                <w:sz w:val="18"/>
                <w:szCs w:val="18"/>
                <w:highlight w:val="yellow"/>
                <w:lang w:eastAsia="zh-TW"/>
              </w:rPr>
              <w:t>Proposal 3.3.2.2b</w:t>
            </w:r>
          </w:p>
          <w:p w14:paraId="38E104D2" w14:textId="77777777" w:rsidR="00CA1E11" w:rsidRDefault="00000000">
            <w:pPr>
              <w:spacing w:after="60" w:line="252" w:lineRule="auto"/>
              <w:rPr>
                <w:rFonts w:eastAsia="新細明體" w:cs="Arial"/>
                <w:b/>
                <w:bCs/>
                <w:sz w:val="18"/>
                <w:szCs w:val="18"/>
                <w:lang w:eastAsia="zh-TW"/>
              </w:rPr>
            </w:pPr>
            <w:r>
              <w:rPr>
                <w:rFonts w:eastAsia="新細明體" w:cs="Arial"/>
                <w:b/>
                <w:bCs/>
                <w:sz w:val="18"/>
                <w:szCs w:val="18"/>
                <w:lang w:eastAsia="zh-TW"/>
              </w:rPr>
              <w:t>Include the following sleep states for 6G UE power consumption model:</w:t>
            </w:r>
          </w:p>
          <w:p w14:paraId="38E104D3" w14:textId="77777777" w:rsidR="00CA1E11" w:rsidRDefault="00000000" w:rsidP="00317BDE">
            <w:pPr>
              <w:numPr>
                <w:ilvl w:val="0"/>
                <w:numId w:val="25"/>
              </w:numPr>
              <w:tabs>
                <w:tab w:val="left" w:pos="720"/>
              </w:tabs>
              <w:spacing w:after="60" w:line="252" w:lineRule="auto"/>
              <w:rPr>
                <w:rFonts w:eastAsia="新細明體" w:cs="Arial"/>
                <w:b/>
                <w:bCs/>
                <w:sz w:val="18"/>
                <w:szCs w:val="18"/>
                <w:lang w:eastAsia="zh-CN"/>
              </w:rPr>
            </w:pPr>
            <w:r>
              <w:rPr>
                <w:rFonts w:eastAsia="新細明體" w:cs="Arial"/>
                <w:b/>
                <w:bCs/>
                <w:sz w:val="18"/>
                <w:szCs w:val="18"/>
                <w:lang w:eastAsia="zh-CN"/>
              </w:rPr>
              <w:t xml:space="preserve">Note: </w:t>
            </w:r>
            <w:r>
              <w:rPr>
                <w:rFonts w:eastAsia="新細明體" w:cs="Arial"/>
                <w:b/>
                <w:bCs/>
                <w:sz w:val="18"/>
                <w:szCs w:val="18"/>
                <w:lang w:val="en-GB" w:eastAsia="zh-TW"/>
              </w:rPr>
              <w:t>Ultra Deep Sleep and EE sleep is not intended for connected mode</w:t>
            </w:r>
          </w:p>
          <w:tbl>
            <w:tblPr>
              <w:tblW w:w="5000" w:type="pct"/>
              <w:jc w:val="center"/>
              <w:tblLayout w:type="fixed"/>
              <w:tblCellMar>
                <w:top w:w="54" w:type="dxa"/>
                <w:bottom w:w="54" w:type="dxa"/>
              </w:tblCellMar>
              <w:tblLook w:val="04A0" w:firstRow="1" w:lastRow="0" w:firstColumn="1" w:lastColumn="0" w:noHBand="0" w:noVBand="1"/>
            </w:tblPr>
            <w:tblGrid>
              <w:gridCol w:w="1265"/>
              <w:gridCol w:w="4745"/>
              <w:gridCol w:w="1972"/>
            </w:tblGrid>
            <w:tr w:rsidR="00CA1E11" w14:paraId="38E104D7" w14:textId="77777777">
              <w:trPr>
                <w:trHeight w:val="20"/>
                <w:jc w:val="center"/>
              </w:trPr>
              <w:tc>
                <w:tcPr>
                  <w:tcW w:w="1268" w:type="dxa"/>
                  <w:tcBorders>
                    <w:top w:val="single" w:sz="8" w:space="0" w:color="000000"/>
                    <w:left w:val="single" w:sz="8" w:space="0" w:color="000000"/>
                    <w:bottom w:val="single" w:sz="8" w:space="0" w:color="000000"/>
                    <w:right w:val="single" w:sz="8" w:space="0" w:color="000000"/>
                  </w:tcBorders>
                </w:tcPr>
                <w:p w14:paraId="38E104D4" w14:textId="77777777" w:rsidR="00CA1E11" w:rsidRDefault="00000000">
                  <w:pPr>
                    <w:keepNext/>
                    <w:keepLines/>
                    <w:widowControl w:val="0"/>
                    <w:spacing w:after="0" w:line="240" w:lineRule="auto"/>
                    <w:jc w:val="center"/>
                    <w:rPr>
                      <w:rFonts w:eastAsia="MS Mincho" w:cs="Arial"/>
                      <w:b/>
                      <w:sz w:val="18"/>
                      <w:szCs w:val="18"/>
                      <w:lang w:eastAsia="en-US"/>
                    </w:rPr>
                  </w:pPr>
                  <w:r>
                    <w:rPr>
                      <w:rFonts w:eastAsia="MS Mincho" w:cs="Arial"/>
                      <w:b/>
                      <w:sz w:val="18"/>
                      <w:szCs w:val="18"/>
                      <w:lang w:eastAsia="en-US"/>
                    </w:rPr>
                    <w:t>Power State</w:t>
                  </w:r>
                </w:p>
              </w:tc>
              <w:tc>
                <w:tcPr>
                  <w:tcW w:w="4757" w:type="dxa"/>
                  <w:tcBorders>
                    <w:top w:val="single" w:sz="8" w:space="0" w:color="000000"/>
                    <w:left w:val="single" w:sz="8" w:space="0" w:color="000000"/>
                    <w:bottom w:val="single" w:sz="8" w:space="0" w:color="000000"/>
                    <w:right w:val="single" w:sz="8" w:space="0" w:color="000000"/>
                  </w:tcBorders>
                </w:tcPr>
                <w:p w14:paraId="38E104D5" w14:textId="77777777" w:rsidR="00CA1E11" w:rsidRDefault="00000000">
                  <w:pPr>
                    <w:keepNext/>
                    <w:keepLines/>
                    <w:widowControl w:val="0"/>
                    <w:spacing w:after="0" w:line="240" w:lineRule="auto"/>
                    <w:jc w:val="center"/>
                    <w:rPr>
                      <w:rFonts w:eastAsia="MS Mincho" w:cs="Arial"/>
                      <w:b/>
                      <w:sz w:val="18"/>
                      <w:szCs w:val="18"/>
                      <w:lang w:eastAsia="en-US"/>
                    </w:rPr>
                  </w:pPr>
                  <w:r>
                    <w:rPr>
                      <w:rFonts w:eastAsia="MS Mincho" w:cs="Arial"/>
                      <w:b/>
                      <w:sz w:val="18"/>
                      <w:szCs w:val="18"/>
                      <w:lang w:eastAsia="en-US"/>
                    </w:rPr>
                    <w:t>Characteristics</w:t>
                  </w:r>
                </w:p>
              </w:tc>
              <w:tc>
                <w:tcPr>
                  <w:tcW w:w="1977" w:type="dxa"/>
                  <w:tcBorders>
                    <w:top w:val="single" w:sz="8" w:space="0" w:color="000000"/>
                    <w:left w:val="single" w:sz="8" w:space="0" w:color="000000"/>
                    <w:bottom w:val="single" w:sz="8" w:space="0" w:color="000000"/>
                    <w:right w:val="single" w:sz="8" w:space="0" w:color="000000"/>
                  </w:tcBorders>
                </w:tcPr>
                <w:p w14:paraId="38E104D6" w14:textId="77777777" w:rsidR="00CA1E11" w:rsidRDefault="00000000">
                  <w:pPr>
                    <w:keepNext/>
                    <w:keepLines/>
                    <w:widowControl w:val="0"/>
                    <w:spacing w:after="0" w:line="240" w:lineRule="auto"/>
                    <w:jc w:val="center"/>
                    <w:rPr>
                      <w:rFonts w:eastAsia="MS Mincho" w:cs="Arial"/>
                      <w:b/>
                      <w:sz w:val="18"/>
                      <w:szCs w:val="18"/>
                      <w:lang w:eastAsia="en-US"/>
                    </w:rPr>
                  </w:pPr>
                  <w:r>
                    <w:rPr>
                      <w:rFonts w:eastAsia="MS Mincho" w:cs="Arial"/>
                      <w:b/>
                      <w:sz w:val="18"/>
                      <w:szCs w:val="18"/>
                      <w:lang w:eastAsia="en-US"/>
                    </w:rPr>
                    <w:t xml:space="preserve">Relative Power </w:t>
                  </w:r>
                </w:p>
              </w:tc>
            </w:tr>
            <w:tr w:rsidR="00CA1E11" w14:paraId="38E104DB" w14:textId="77777777">
              <w:trPr>
                <w:trHeight w:val="20"/>
                <w:jc w:val="center"/>
              </w:trPr>
              <w:tc>
                <w:tcPr>
                  <w:tcW w:w="1268" w:type="dxa"/>
                  <w:tcBorders>
                    <w:top w:val="single" w:sz="8" w:space="0" w:color="000000"/>
                    <w:left w:val="single" w:sz="8" w:space="0" w:color="000000"/>
                    <w:bottom w:val="single" w:sz="8" w:space="0" w:color="000000"/>
                    <w:right w:val="single" w:sz="8" w:space="0" w:color="000000"/>
                  </w:tcBorders>
                </w:tcPr>
                <w:p w14:paraId="38E104D8" w14:textId="77777777" w:rsidR="00CA1E11" w:rsidRDefault="00000000">
                  <w:pPr>
                    <w:keepNext/>
                    <w:keepLines/>
                    <w:widowControl w:val="0"/>
                    <w:spacing w:after="0" w:line="240" w:lineRule="auto"/>
                    <w:jc w:val="left"/>
                    <w:rPr>
                      <w:rFonts w:eastAsia="MS Mincho" w:cs="Arial"/>
                      <w:color w:val="FF0000"/>
                      <w:sz w:val="18"/>
                      <w:szCs w:val="18"/>
                      <w:lang w:eastAsia="en-US"/>
                    </w:rPr>
                  </w:pPr>
                  <w:r>
                    <w:rPr>
                      <w:rFonts w:eastAsia="MS Mincho" w:cs="Arial"/>
                      <w:color w:val="FF0000"/>
                      <w:sz w:val="18"/>
                      <w:szCs w:val="18"/>
                      <w:lang w:val="en-GB" w:eastAsia="en-US"/>
                    </w:rPr>
                    <w:t>Ultra Deep Sleep</w:t>
                  </w:r>
                </w:p>
              </w:tc>
              <w:tc>
                <w:tcPr>
                  <w:tcW w:w="4757" w:type="dxa"/>
                  <w:tcBorders>
                    <w:top w:val="single" w:sz="8" w:space="0" w:color="000000"/>
                    <w:left w:val="single" w:sz="8" w:space="0" w:color="000000"/>
                    <w:bottom w:val="single" w:sz="8" w:space="0" w:color="000000"/>
                    <w:right w:val="single" w:sz="8" w:space="0" w:color="000000"/>
                  </w:tcBorders>
                </w:tcPr>
                <w:p w14:paraId="38E104D9" w14:textId="77777777" w:rsidR="00CA1E11" w:rsidRDefault="00000000">
                  <w:pPr>
                    <w:keepNext/>
                    <w:keepLines/>
                    <w:widowControl w:val="0"/>
                    <w:spacing w:after="0" w:line="240" w:lineRule="auto"/>
                    <w:jc w:val="left"/>
                    <w:rPr>
                      <w:rFonts w:eastAsia="MS Mincho" w:cs="Arial"/>
                      <w:color w:val="FF0000"/>
                      <w:sz w:val="18"/>
                      <w:szCs w:val="18"/>
                      <w:lang w:eastAsia="en-US"/>
                    </w:rPr>
                  </w:pPr>
                  <w:r>
                    <w:rPr>
                      <w:rFonts w:eastAsia="MS Mincho" w:cs="Arial"/>
                      <w:color w:val="FF0000"/>
                      <w:sz w:val="18"/>
                      <w:szCs w:val="18"/>
                      <w:lang w:val="en-GB" w:eastAsia="en-US"/>
                    </w:rPr>
                    <w:t xml:space="preserve">Time interval for the sleep should be larger than the total transition time entering and leaving this state. Accurate timing or </w:t>
                  </w:r>
                  <w:r>
                    <w:rPr>
                      <w:rFonts w:eastAsia="MS Mincho" w:cs="Arial"/>
                      <w:b/>
                      <w:bCs/>
                      <w:color w:val="FF0000"/>
                      <w:sz w:val="18"/>
                      <w:szCs w:val="18"/>
                      <w:lang w:val="en-GB" w:eastAsia="en-US"/>
                    </w:rPr>
                    <w:t>frequency</w:t>
                  </w:r>
                  <w:r>
                    <w:rPr>
                      <w:rFonts w:eastAsia="MS Mincho" w:cs="Arial"/>
                      <w:color w:val="FF0000"/>
                      <w:sz w:val="18"/>
                      <w:szCs w:val="18"/>
                      <w:lang w:val="en-GB" w:eastAsia="en-US"/>
                    </w:rPr>
                    <w:t xml:space="preserve"> may not be maintained. </w:t>
                  </w:r>
                </w:p>
              </w:tc>
              <w:tc>
                <w:tcPr>
                  <w:tcW w:w="1977" w:type="dxa"/>
                  <w:tcBorders>
                    <w:top w:val="single" w:sz="8" w:space="0" w:color="000000"/>
                    <w:left w:val="single" w:sz="8" w:space="0" w:color="000000"/>
                    <w:bottom w:val="single" w:sz="8" w:space="0" w:color="000000"/>
                    <w:right w:val="single" w:sz="8" w:space="0" w:color="000000"/>
                  </w:tcBorders>
                </w:tcPr>
                <w:p w14:paraId="38E104DA" w14:textId="77777777" w:rsidR="00CA1E11" w:rsidRDefault="00000000">
                  <w:pPr>
                    <w:keepNext/>
                    <w:keepLines/>
                    <w:widowControl w:val="0"/>
                    <w:spacing w:after="0" w:line="240" w:lineRule="auto"/>
                    <w:jc w:val="center"/>
                    <w:rPr>
                      <w:rFonts w:eastAsia="新細明體" w:cs="Arial"/>
                      <w:b/>
                      <w:bCs/>
                      <w:color w:val="FF0000"/>
                      <w:sz w:val="18"/>
                      <w:szCs w:val="18"/>
                      <w:highlight w:val="yellow"/>
                      <w:lang w:eastAsia="zh-TW"/>
                    </w:rPr>
                  </w:pPr>
                  <w:r>
                    <w:rPr>
                      <w:rFonts w:eastAsia="新細明體" w:cs="Arial"/>
                      <w:b/>
                      <w:bCs/>
                      <w:color w:val="FF0000"/>
                      <w:sz w:val="18"/>
                      <w:szCs w:val="18"/>
                      <w:highlight w:val="yellow"/>
                      <w:shd w:val="clear" w:color="auto" w:fill="FFFF00"/>
                      <w:lang w:eastAsia="zh-TW"/>
                    </w:rPr>
                    <w:t>0.05</w:t>
                  </w:r>
                  <w:r>
                    <w:rPr>
                      <w:rFonts w:eastAsia="新細明體" w:cs="Arial"/>
                      <w:b/>
                      <w:bCs/>
                      <w:color w:val="FF0000"/>
                      <w:sz w:val="18"/>
                      <w:szCs w:val="18"/>
                      <w:highlight w:val="yellow"/>
                      <w:lang w:eastAsia="zh-TW"/>
                    </w:rPr>
                    <w:t xml:space="preserve"> + Y*</w:t>
                  </w:r>
                </w:p>
              </w:tc>
            </w:tr>
            <w:tr w:rsidR="00CA1E11" w14:paraId="38E104DF" w14:textId="77777777">
              <w:trPr>
                <w:trHeight w:val="20"/>
                <w:jc w:val="center"/>
              </w:trPr>
              <w:tc>
                <w:tcPr>
                  <w:tcW w:w="1268" w:type="dxa"/>
                  <w:tcBorders>
                    <w:top w:val="single" w:sz="8" w:space="0" w:color="000000"/>
                    <w:left w:val="single" w:sz="8" w:space="0" w:color="000000"/>
                    <w:bottom w:val="single" w:sz="8" w:space="0" w:color="000000"/>
                    <w:right w:val="single" w:sz="8" w:space="0" w:color="000000"/>
                  </w:tcBorders>
                </w:tcPr>
                <w:p w14:paraId="38E104DC" w14:textId="77777777" w:rsidR="00CA1E11" w:rsidRDefault="00000000">
                  <w:pPr>
                    <w:keepNext/>
                    <w:keepLines/>
                    <w:widowControl w:val="0"/>
                    <w:spacing w:after="0" w:line="240" w:lineRule="auto"/>
                    <w:jc w:val="left"/>
                    <w:rPr>
                      <w:rFonts w:eastAsia="Malgun Gothic" w:cs="Arial"/>
                      <w:sz w:val="18"/>
                      <w:szCs w:val="18"/>
                      <w:lang w:eastAsia="en-US"/>
                    </w:rPr>
                  </w:pPr>
                  <w:r>
                    <w:rPr>
                      <w:rFonts w:eastAsia="MS Mincho" w:cs="Arial"/>
                      <w:sz w:val="18"/>
                      <w:szCs w:val="18"/>
                      <w:lang w:eastAsia="en-US"/>
                    </w:rPr>
                    <w:t>Deep Sleep</w:t>
                  </w:r>
                </w:p>
              </w:tc>
              <w:tc>
                <w:tcPr>
                  <w:tcW w:w="4757" w:type="dxa"/>
                  <w:tcBorders>
                    <w:top w:val="single" w:sz="8" w:space="0" w:color="000000"/>
                    <w:left w:val="single" w:sz="8" w:space="0" w:color="000000"/>
                    <w:bottom w:val="single" w:sz="8" w:space="0" w:color="000000"/>
                    <w:right w:val="single" w:sz="8" w:space="0" w:color="000000"/>
                  </w:tcBorders>
                </w:tcPr>
                <w:p w14:paraId="38E104DD" w14:textId="77777777" w:rsidR="00CA1E11" w:rsidRDefault="00000000">
                  <w:pPr>
                    <w:keepNext/>
                    <w:keepLines/>
                    <w:widowControl w:val="0"/>
                    <w:spacing w:after="0" w:line="240" w:lineRule="auto"/>
                    <w:jc w:val="left"/>
                    <w:rPr>
                      <w:rFonts w:eastAsia="MS Mincho" w:cs="Arial"/>
                      <w:sz w:val="18"/>
                      <w:szCs w:val="18"/>
                      <w:lang w:eastAsia="en-US"/>
                    </w:rPr>
                  </w:pPr>
                  <w:r>
                    <w:rPr>
                      <w:rFonts w:eastAsia="MS Mincho" w:cs="Arial"/>
                      <w:sz w:val="18"/>
                      <w:szCs w:val="18"/>
                      <w:lang w:eastAsia="en-US"/>
                    </w:rPr>
                    <w:t xml:space="preserve">Time interval for the sleep should be larger than the total transition time entering and leaving this state. Accurate timing may not be maintained. </w:t>
                  </w:r>
                </w:p>
              </w:tc>
              <w:tc>
                <w:tcPr>
                  <w:tcW w:w="1977" w:type="dxa"/>
                  <w:tcBorders>
                    <w:top w:val="single" w:sz="8" w:space="0" w:color="000000"/>
                    <w:left w:val="single" w:sz="8" w:space="0" w:color="000000"/>
                    <w:bottom w:val="single" w:sz="8" w:space="0" w:color="000000"/>
                    <w:right w:val="single" w:sz="8" w:space="0" w:color="000000"/>
                  </w:tcBorders>
                </w:tcPr>
                <w:p w14:paraId="38E104DE" w14:textId="77777777" w:rsidR="00CA1E11" w:rsidRDefault="00000000">
                  <w:pPr>
                    <w:keepNext/>
                    <w:keepLines/>
                    <w:widowControl w:val="0"/>
                    <w:spacing w:after="0" w:line="240" w:lineRule="auto"/>
                    <w:jc w:val="center"/>
                    <w:rPr>
                      <w:rFonts w:eastAsia="MS Mincho" w:cs="Arial"/>
                      <w:b/>
                      <w:bCs/>
                      <w:sz w:val="18"/>
                      <w:szCs w:val="18"/>
                      <w:highlight w:val="yellow"/>
                      <w:lang w:eastAsia="en-US"/>
                    </w:rPr>
                  </w:pPr>
                  <w:r>
                    <w:rPr>
                      <w:rFonts w:eastAsia="MS Mincho" w:cs="Arial"/>
                      <w:b/>
                      <w:bCs/>
                      <w:color w:val="FF0000"/>
                      <w:sz w:val="18"/>
                      <w:szCs w:val="18"/>
                      <w:highlight w:val="yellow"/>
                      <w:lang w:eastAsia="en-US"/>
                    </w:rPr>
                    <w:t>1 + Y*</w:t>
                  </w:r>
                  <w:r>
                    <w:rPr>
                      <w:rFonts w:eastAsia="MS Mincho" w:cs="Arial"/>
                      <w:b/>
                      <w:bCs/>
                      <w:color w:val="FF0000"/>
                      <w:sz w:val="18"/>
                      <w:szCs w:val="18"/>
                      <w:highlight w:val="yellow"/>
                      <w:lang w:eastAsia="en-US"/>
                    </w:rPr>
                    <w:br/>
                  </w:r>
                </w:p>
              </w:tc>
            </w:tr>
            <w:tr w:rsidR="00CA1E11" w14:paraId="38E104E3" w14:textId="77777777">
              <w:trPr>
                <w:trHeight w:val="20"/>
                <w:jc w:val="center"/>
              </w:trPr>
              <w:tc>
                <w:tcPr>
                  <w:tcW w:w="1268" w:type="dxa"/>
                  <w:tcBorders>
                    <w:top w:val="single" w:sz="8" w:space="0" w:color="000000"/>
                    <w:left w:val="single" w:sz="8" w:space="0" w:color="000000"/>
                    <w:bottom w:val="single" w:sz="8" w:space="0" w:color="000000"/>
                    <w:right w:val="single" w:sz="8" w:space="0" w:color="000000"/>
                  </w:tcBorders>
                </w:tcPr>
                <w:p w14:paraId="38E104E0" w14:textId="77777777" w:rsidR="00CA1E11" w:rsidRDefault="00000000">
                  <w:pPr>
                    <w:keepNext/>
                    <w:keepLines/>
                    <w:widowControl w:val="0"/>
                    <w:spacing w:after="0" w:line="240" w:lineRule="auto"/>
                    <w:jc w:val="left"/>
                    <w:rPr>
                      <w:rFonts w:eastAsia="MS Mincho" w:cs="Arial"/>
                      <w:sz w:val="18"/>
                      <w:szCs w:val="18"/>
                      <w:lang w:eastAsia="en-US"/>
                    </w:rPr>
                  </w:pPr>
                  <w:r>
                    <w:rPr>
                      <w:rFonts w:eastAsia="MS Mincho" w:cs="Arial"/>
                      <w:sz w:val="18"/>
                      <w:szCs w:val="18"/>
                      <w:lang w:eastAsia="en-US"/>
                    </w:rPr>
                    <w:t>Light Sleep</w:t>
                  </w:r>
                </w:p>
              </w:tc>
              <w:tc>
                <w:tcPr>
                  <w:tcW w:w="4757" w:type="dxa"/>
                  <w:tcBorders>
                    <w:top w:val="single" w:sz="8" w:space="0" w:color="000000"/>
                    <w:left w:val="single" w:sz="8" w:space="0" w:color="000000"/>
                    <w:bottom w:val="single" w:sz="8" w:space="0" w:color="000000"/>
                    <w:right w:val="single" w:sz="8" w:space="0" w:color="000000"/>
                  </w:tcBorders>
                </w:tcPr>
                <w:p w14:paraId="38E104E1" w14:textId="77777777" w:rsidR="00CA1E11" w:rsidRDefault="00000000">
                  <w:pPr>
                    <w:keepNext/>
                    <w:keepLines/>
                    <w:widowControl w:val="0"/>
                    <w:spacing w:after="0" w:line="240" w:lineRule="auto"/>
                    <w:jc w:val="left"/>
                    <w:rPr>
                      <w:rFonts w:eastAsia="MS Mincho" w:cs="Arial"/>
                      <w:sz w:val="18"/>
                      <w:szCs w:val="18"/>
                      <w:lang w:eastAsia="en-US"/>
                    </w:rPr>
                  </w:pPr>
                  <w:r>
                    <w:rPr>
                      <w:rFonts w:eastAsia="MS Mincho" w:cs="Arial"/>
                      <w:sz w:val="18"/>
                      <w:szCs w:val="18"/>
                      <w:lang w:eastAsia="en-US"/>
                    </w:rPr>
                    <w:t xml:space="preserve">Time interval for the sleep should be larger than the total transition time entering and leaving this state. </w:t>
                  </w:r>
                </w:p>
              </w:tc>
              <w:tc>
                <w:tcPr>
                  <w:tcW w:w="1977" w:type="dxa"/>
                  <w:tcBorders>
                    <w:top w:val="single" w:sz="8" w:space="0" w:color="000000"/>
                    <w:left w:val="single" w:sz="8" w:space="0" w:color="000000"/>
                    <w:bottom w:val="single" w:sz="8" w:space="0" w:color="000000"/>
                    <w:right w:val="single" w:sz="8" w:space="0" w:color="000000"/>
                  </w:tcBorders>
                </w:tcPr>
                <w:p w14:paraId="38E104E2" w14:textId="77777777" w:rsidR="00CA1E11" w:rsidRDefault="00000000">
                  <w:pPr>
                    <w:keepNext/>
                    <w:keepLines/>
                    <w:widowControl w:val="0"/>
                    <w:spacing w:after="0" w:line="240" w:lineRule="auto"/>
                    <w:jc w:val="center"/>
                    <w:rPr>
                      <w:rFonts w:eastAsia="MS Mincho" w:cs="Arial"/>
                      <w:sz w:val="18"/>
                      <w:szCs w:val="18"/>
                      <w:lang w:eastAsia="en-US"/>
                    </w:rPr>
                  </w:pPr>
                  <w:r>
                    <w:rPr>
                      <w:rFonts w:eastAsia="MS Mincho" w:cs="Arial"/>
                      <w:sz w:val="18"/>
                      <w:szCs w:val="18"/>
                      <w:lang w:eastAsia="en-US"/>
                    </w:rPr>
                    <w:t>20</w:t>
                  </w:r>
                </w:p>
              </w:tc>
            </w:tr>
            <w:tr w:rsidR="00CA1E11" w14:paraId="38E104E7" w14:textId="77777777">
              <w:trPr>
                <w:trHeight w:val="20"/>
                <w:jc w:val="center"/>
              </w:trPr>
              <w:tc>
                <w:tcPr>
                  <w:tcW w:w="1268" w:type="dxa"/>
                  <w:tcBorders>
                    <w:top w:val="single" w:sz="8" w:space="0" w:color="000000"/>
                    <w:left w:val="single" w:sz="8" w:space="0" w:color="000000"/>
                    <w:bottom w:val="single" w:sz="8" w:space="0" w:color="000000"/>
                    <w:right w:val="single" w:sz="8" w:space="0" w:color="000000"/>
                  </w:tcBorders>
                </w:tcPr>
                <w:p w14:paraId="38E104E4" w14:textId="77777777" w:rsidR="00CA1E11" w:rsidRDefault="00000000">
                  <w:pPr>
                    <w:keepNext/>
                    <w:keepLines/>
                    <w:widowControl w:val="0"/>
                    <w:spacing w:after="0" w:line="240" w:lineRule="auto"/>
                    <w:jc w:val="left"/>
                    <w:rPr>
                      <w:rFonts w:eastAsia="MS Mincho" w:cs="Arial"/>
                      <w:sz w:val="18"/>
                      <w:szCs w:val="18"/>
                      <w:lang w:eastAsia="en-US"/>
                    </w:rPr>
                  </w:pPr>
                  <w:r>
                    <w:rPr>
                      <w:rFonts w:eastAsia="MS Mincho" w:cs="Arial"/>
                      <w:sz w:val="18"/>
                      <w:szCs w:val="18"/>
                      <w:lang w:eastAsia="en-US"/>
                    </w:rPr>
                    <w:t>Micro sleep</w:t>
                  </w:r>
                </w:p>
              </w:tc>
              <w:tc>
                <w:tcPr>
                  <w:tcW w:w="4757" w:type="dxa"/>
                  <w:tcBorders>
                    <w:top w:val="single" w:sz="8" w:space="0" w:color="000000"/>
                    <w:left w:val="single" w:sz="8" w:space="0" w:color="000000"/>
                    <w:bottom w:val="single" w:sz="8" w:space="0" w:color="000000"/>
                    <w:right w:val="single" w:sz="8" w:space="0" w:color="000000"/>
                  </w:tcBorders>
                </w:tcPr>
                <w:p w14:paraId="38E104E5" w14:textId="77777777" w:rsidR="00CA1E11" w:rsidRDefault="00000000">
                  <w:pPr>
                    <w:keepNext/>
                    <w:keepLines/>
                    <w:widowControl w:val="0"/>
                    <w:spacing w:after="0" w:line="240" w:lineRule="auto"/>
                    <w:jc w:val="left"/>
                    <w:rPr>
                      <w:rFonts w:eastAsia="MS Mincho" w:cs="Arial"/>
                      <w:sz w:val="18"/>
                      <w:szCs w:val="18"/>
                      <w:lang w:eastAsia="en-US"/>
                    </w:rPr>
                  </w:pPr>
                  <w:r>
                    <w:rPr>
                      <w:rFonts w:eastAsia="MS Mincho" w:cs="Arial"/>
                      <w:sz w:val="18"/>
                      <w:szCs w:val="18"/>
                      <w:lang w:eastAsia="en-US"/>
                    </w:rPr>
                    <w:t>Immediate transition is assumed for power saving study purpose from or to a non-sleep state</w:t>
                  </w:r>
                </w:p>
              </w:tc>
              <w:tc>
                <w:tcPr>
                  <w:tcW w:w="1977" w:type="dxa"/>
                  <w:tcBorders>
                    <w:top w:val="single" w:sz="8" w:space="0" w:color="000000"/>
                    <w:left w:val="single" w:sz="8" w:space="0" w:color="000000"/>
                    <w:bottom w:val="single" w:sz="8" w:space="0" w:color="000000"/>
                    <w:right w:val="single" w:sz="8" w:space="0" w:color="000000"/>
                  </w:tcBorders>
                  <w:vAlign w:val="center"/>
                </w:tcPr>
                <w:p w14:paraId="38E104E6" w14:textId="77777777" w:rsidR="00CA1E11" w:rsidRDefault="00000000">
                  <w:pPr>
                    <w:keepNext/>
                    <w:keepLines/>
                    <w:widowControl w:val="0"/>
                    <w:spacing w:after="0" w:line="240" w:lineRule="auto"/>
                    <w:jc w:val="center"/>
                    <w:rPr>
                      <w:rFonts w:eastAsia="新細明體" w:cs="Arial"/>
                      <w:sz w:val="18"/>
                      <w:szCs w:val="18"/>
                      <w:lang w:eastAsia="zh-TW"/>
                    </w:rPr>
                  </w:pPr>
                  <w:r>
                    <w:rPr>
                      <w:rFonts w:eastAsia="MS Mincho" w:cs="Arial"/>
                      <w:sz w:val="18"/>
                      <w:szCs w:val="18"/>
                      <w:lang w:eastAsia="en-US"/>
                    </w:rPr>
                    <w:t>45</w:t>
                  </w:r>
                </w:p>
              </w:tc>
            </w:tr>
            <w:tr w:rsidR="00CA1E11" w14:paraId="38E104E9" w14:textId="77777777">
              <w:trPr>
                <w:trHeight w:val="20"/>
                <w:jc w:val="center"/>
              </w:trPr>
              <w:tc>
                <w:tcPr>
                  <w:tcW w:w="8002" w:type="dxa"/>
                  <w:gridSpan w:val="3"/>
                  <w:tcBorders>
                    <w:top w:val="single" w:sz="8" w:space="0" w:color="000000"/>
                    <w:left w:val="single" w:sz="8" w:space="0" w:color="000000"/>
                    <w:bottom w:val="single" w:sz="8" w:space="0" w:color="000000"/>
                    <w:right w:val="single" w:sz="8" w:space="0" w:color="000000"/>
                  </w:tcBorders>
                </w:tcPr>
                <w:p w14:paraId="38E104E8" w14:textId="77777777" w:rsidR="00CA1E11" w:rsidRDefault="00000000">
                  <w:pPr>
                    <w:keepNext/>
                    <w:keepLines/>
                    <w:widowControl w:val="0"/>
                    <w:spacing w:after="0" w:line="240" w:lineRule="auto"/>
                    <w:jc w:val="left"/>
                    <w:rPr>
                      <w:rFonts w:eastAsia="MS Mincho" w:cs="Arial"/>
                      <w:sz w:val="18"/>
                      <w:szCs w:val="18"/>
                      <w:lang w:eastAsia="en-US"/>
                    </w:rPr>
                  </w:pPr>
                  <w:r>
                    <w:rPr>
                      <w:rFonts w:eastAsia="MS Mincho" w:cs="Arial"/>
                      <w:b/>
                      <w:bCs/>
                      <w:color w:val="FF0000"/>
                      <w:sz w:val="18"/>
                      <w:szCs w:val="18"/>
                      <w:lang w:val="en-GB" w:eastAsia="en-US"/>
                    </w:rPr>
                    <w:t>* Y value equals to [0.1], if EE processing is enabled; zero, otherwise.</w:t>
                  </w:r>
                </w:p>
              </w:tc>
            </w:tr>
          </w:tbl>
          <w:p w14:paraId="38E104EA" w14:textId="77777777" w:rsidR="00CA1E11" w:rsidRDefault="00CA1E11">
            <w:pPr>
              <w:spacing w:line="252" w:lineRule="auto"/>
              <w:rPr>
                <w:rFonts w:eastAsia="新細明體" w:cs="Arial"/>
                <w:sz w:val="18"/>
                <w:szCs w:val="18"/>
                <w:lang w:eastAsia="zh-TW"/>
              </w:rPr>
            </w:pPr>
          </w:p>
          <w:tbl>
            <w:tblPr>
              <w:tblW w:w="5000" w:type="pct"/>
              <w:jc w:val="center"/>
              <w:tblLayout w:type="fixed"/>
              <w:tblCellMar>
                <w:top w:w="72" w:type="dxa"/>
                <w:left w:w="144" w:type="dxa"/>
                <w:bottom w:w="72" w:type="dxa"/>
                <w:right w:w="144" w:type="dxa"/>
              </w:tblCellMar>
              <w:tblLook w:val="04A0" w:firstRow="1" w:lastRow="0" w:firstColumn="1" w:lastColumn="0" w:noHBand="0" w:noVBand="1"/>
            </w:tblPr>
            <w:tblGrid>
              <w:gridCol w:w="1642"/>
              <w:gridCol w:w="3009"/>
              <w:gridCol w:w="3331"/>
            </w:tblGrid>
            <w:tr w:rsidR="00CA1E11" w14:paraId="38E104EF" w14:textId="77777777">
              <w:trPr>
                <w:trHeight w:val="20"/>
                <w:jc w:val="center"/>
              </w:trPr>
              <w:tc>
                <w:tcPr>
                  <w:tcW w:w="1645" w:type="dxa"/>
                  <w:tcBorders>
                    <w:top w:val="single" w:sz="8" w:space="0" w:color="000000"/>
                    <w:left w:val="single" w:sz="8" w:space="0" w:color="000000"/>
                    <w:bottom w:val="single" w:sz="8" w:space="0" w:color="000000"/>
                    <w:right w:val="single" w:sz="8" w:space="0" w:color="000000"/>
                  </w:tcBorders>
                  <w:vAlign w:val="center"/>
                </w:tcPr>
                <w:p w14:paraId="38E104EB" w14:textId="77777777" w:rsidR="00CA1E11" w:rsidRDefault="00000000">
                  <w:pPr>
                    <w:keepNext/>
                    <w:keepLines/>
                    <w:widowControl w:val="0"/>
                    <w:spacing w:after="0" w:line="240" w:lineRule="auto"/>
                    <w:jc w:val="center"/>
                    <w:rPr>
                      <w:rFonts w:eastAsia="MS Mincho" w:cs="Arial"/>
                      <w:b/>
                      <w:sz w:val="18"/>
                      <w:szCs w:val="18"/>
                      <w:lang w:eastAsia="en-US"/>
                    </w:rPr>
                  </w:pPr>
                  <w:r>
                    <w:rPr>
                      <w:rFonts w:eastAsia="MS Mincho" w:cs="Arial"/>
                      <w:b/>
                      <w:sz w:val="18"/>
                      <w:szCs w:val="18"/>
                      <w:lang w:eastAsia="en-US"/>
                    </w:rPr>
                    <w:t>Sleep type</w:t>
                  </w:r>
                </w:p>
              </w:tc>
              <w:tc>
                <w:tcPr>
                  <w:tcW w:w="3017" w:type="dxa"/>
                  <w:tcBorders>
                    <w:top w:val="single" w:sz="8" w:space="0" w:color="000000"/>
                    <w:left w:val="single" w:sz="8" w:space="0" w:color="000000"/>
                    <w:bottom w:val="single" w:sz="8" w:space="0" w:color="000000"/>
                    <w:right w:val="single" w:sz="8" w:space="0" w:color="000000"/>
                  </w:tcBorders>
                  <w:vAlign w:val="center"/>
                </w:tcPr>
                <w:p w14:paraId="38E104EC" w14:textId="77777777" w:rsidR="00CA1E11" w:rsidRDefault="00000000">
                  <w:pPr>
                    <w:keepNext/>
                    <w:keepLines/>
                    <w:widowControl w:val="0"/>
                    <w:spacing w:after="0" w:line="240" w:lineRule="auto"/>
                    <w:jc w:val="center"/>
                    <w:rPr>
                      <w:rFonts w:eastAsia="MS Mincho" w:cs="Arial"/>
                      <w:b/>
                      <w:sz w:val="18"/>
                      <w:szCs w:val="18"/>
                      <w:lang w:eastAsia="en-US"/>
                    </w:rPr>
                  </w:pPr>
                  <w:r>
                    <w:rPr>
                      <w:rFonts w:eastAsia="MS Mincho" w:cs="Arial"/>
                      <w:b/>
                      <w:sz w:val="18"/>
                      <w:szCs w:val="18"/>
                      <w:lang w:eastAsia="en-US"/>
                    </w:rPr>
                    <w:t>Additional transition energy:</w:t>
                  </w:r>
                </w:p>
                <w:p w14:paraId="38E104ED" w14:textId="77777777" w:rsidR="00CA1E11" w:rsidRDefault="00000000">
                  <w:pPr>
                    <w:keepNext/>
                    <w:keepLines/>
                    <w:widowControl w:val="0"/>
                    <w:spacing w:after="0" w:line="240" w:lineRule="auto"/>
                    <w:jc w:val="center"/>
                    <w:rPr>
                      <w:rFonts w:eastAsia="MS Mincho" w:cs="Arial"/>
                      <w:b/>
                      <w:sz w:val="18"/>
                      <w:szCs w:val="18"/>
                      <w:lang w:eastAsia="en-US"/>
                    </w:rPr>
                  </w:pPr>
                  <w:r>
                    <w:rPr>
                      <w:rFonts w:eastAsia="MS Mincho" w:cs="Arial"/>
                      <w:b/>
                      <w:sz w:val="18"/>
                      <w:szCs w:val="18"/>
                      <w:lang w:eastAsia="en-US"/>
                    </w:rPr>
                    <w:t xml:space="preserve">(Relative power </w:t>
                  </w:r>
                  <w:proofErr w:type="gramStart"/>
                  <w:r>
                    <w:rPr>
                      <w:rFonts w:eastAsia="MS Mincho" w:cs="Arial"/>
                      <w:b/>
                      <w:sz w:val="18"/>
                      <w:szCs w:val="18"/>
                      <w:lang w:eastAsia="en-US"/>
                    </w:rPr>
                    <w:t xml:space="preserve">x  </w:t>
                  </w:r>
                  <w:proofErr w:type="spellStart"/>
                  <w:r>
                    <w:rPr>
                      <w:rFonts w:eastAsia="MS Mincho" w:cs="Arial"/>
                      <w:b/>
                      <w:sz w:val="18"/>
                      <w:szCs w:val="18"/>
                      <w:lang w:eastAsia="en-US"/>
                    </w:rPr>
                    <w:t>ms</w:t>
                  </w:r>
                  <w:proofErr w:type="spellEnd"/>
                  <w:proofErr w:type="gramEnd"/>
                  <w:r>
                    <w:rPr>
                      <w:rFonts w:eastAsia="MS Mincho" w:cs="Arial"/>
                      <w:b/>
                      <w:sz w:val="18"/>
                      <w:szCs w:val="18"/>
                      <w:lang w:eastAsia="en-US"/>
                    </w:rPr>
                    <w:t xml:space="preserve">) </w:t>
                  </w:r>
                </w:p>
              </w:tc>
              <w:tc>
                <w:tcPr>
                  <w:tcW w:w="3340" w:type="dxa"/>
                  <w:tcBorders>
                    <w:top w:val="single" w:sz="8" w:space="0" w:color="000000"/>
                    <w:left w:val="single" w:sz="8" w:space="0" w:color="000000"/>
                    <w:bottom w:val="single" w:sz="8" w:space="0" w:color="000000"/>
                    <w:right w:val="single" w:sz="8" w:space="0" w:color="000000"/>
                  </w:tcBorders>
                  <w:vAlign w:val="center"/>
                </w:tcPr>
                <w:p w14:paraId="38E104EE" w14:textId="77777777" w:rsidR="00CA1E11" w:rsidRDefault="00000000">
                  <w:pPr>
                    <w:keepNext/>
                    <w:keepLines/>
                    <w:widowControl w:val="0"/>
                    <w:spacing w:after="0" w:line="240" w:lineRule="auto"/>
                    <w:jc w:val="center"/>
                    <w:rPr>
                      <w:rFonts w:eastAsia="MS Mincho" w:cs="Arial"/>
                      <w:b/>
                      <w:sz w:val="18"/>
                      <w:szCs w:val="18"/>
                      <w:lang w:eastAsia="en-US"/>
                    </w:rPr>
                  </w:pPr>
                  <w:r>
                    <w:rPr>
                      <w:rFonts w:eastAsia="MS Mincho" w:cs="Arial"/>
                      <w:b/>
                      <w:sz w:val="18"/>
                      <w:szCs w:val="18"/>
                      <w:lang w:eastAsia="en-US"/>
                    </w:rPr>
                    <w:t>Total transition time</w:t>
                  </w:r>
                  <w:r>
                    <w:rPr>
                      <w:rFonts w:eastAsia="新細明體" w:cs="Arial"/>
                      <w:b/>
                      <w:color w:val="FF0000"/>
                      <w:sz w:val="18"/>
                      <w:szCs w:val="18"/>
                      <w:lang w:eastAsia="zh-TW"/>
                    </w:rPr>
                    <w:t>**</w:t>
                  </w:r>
                  <w:r>
                    <w:rPr>
                      <w:rFonts w:eastAsia="MS Mincho" w:cs="Arial"/>
                      <w:b/>
                      <w:sz w:val="18"/>
                      <w:szCs w:val="18"/>
                      <w:lang w:eastAsia="en-US"/>
                    </w:rPr>
                    <w:t xml:space="preserve"> </w:t>
                  </w:r>
                </w:p>
              </w:tc>
            </w:tr>
            <w:tr w:rsidR="00CA1E11" w14:paraId="38E104F3" w14:textId="77777777">
              <w:trPr>
                <w:trHeight w:val="20"/>
                <w:jc w:val="center"/>
              </w:trPr>
              <w:tc>
                <w:tcPr>
                  <w:tcW w:w="1645" w:type="dxa"/>
                  <w:tcBorders>
                    <w:top w:val="single" w:sz="8" w:space="0" w:color="000000"/>
                    <w:left w:val="single" w:sz="8" w:space="0" w:color="000000"/>
                    <w:bottom w:val="single" w:sz="8" w:space="0" w:color="000000"/>
                    <w:right w:val="single" w:sz="8" w:space="0" w:color="000000"/>
                  </w:tcBorders>
                </w:tcPr>
                <w:p w14:paraId="38E104F0" w14:textId="77777777" w:rsidR="00CA1E11" w:rsidRDefault="00000000">
                  <w:pPr>
                    <w:keepNext/>
                    <w:keepLines/>
                    <w:widowControl w:val="0"/>
                    <w:spacing w:after="0" w:line="240" w:lineRule="auto"/>
                    <w:jc w:val="left"/>
                    <w:rPr>
                      <w:rFonts w:eastAsia="MS Mincho" w:cs="Arial"/>
                      <w:color w:val="FF0000"/>
                      <w:sz w:val="18"/>
                      <w:szCs w:val="18"/>
                      <w:lang w:eastAsia="en-US"/>
                    </w:rPr>
                  </w:pPr>
                  <w:r>
                    <w:rPr>
                      <w:rFonts w:eastAsia="MS Mincho" w:cs="Arial"/>
                      <w:color w:val="FF0000"/>
                      <w:sz w:val="18"/>
                      <w:szCs w:val="18"/>
                      <w:lang w:val="en-GB" w:eastAsia="en-US"/>
                    </w:rPr>
                    <w:lastRenderedPageBreak/>
                    <w:t>Ultra deep sleep</w:t>
                  </w:r>
                </w:p>
              </w:tc>
              <w:tc>
                <w:tcPr>
                  <w:tcW w:w="3017" w:type="dxa"/>
                  <w:tcBorders>
                    <w:top w:val="single" w:sz="8" w:space="0" w:color="000000"/>
                    <w:left w:val="single" w:sz="8" w:space="0" w:color="000000"/>
                    <w:bottom w:val="single" w:sz="8" w:space="0" w:color="000000"/>
                    <w:right w:val="single" w:sz="8" w:space="0" w:color="000000"/>
                  </w:tcBorders>
                </w:tcPr>
                <w:p w14:paraId="38E104F1" w14:textId="77777777" w:rsidR="00CA1E11" w:rsidRDefault="00000000">
                  <w:pPr>
                    <w:keepNext/>
                    <w:keepLines/>
                    <w:widowControl w:val="0"/>
                    <w:spacing w:after="0" w:line="240" w:lineRule="auto"/>
                    <w:jc w:val="center"/>
                    <w:rPr>
                      <w:rFonts w:eastAsia="MS Mincho" w:cs="Arial"/>
                      <w:b/>
                      <w:bCs/>
                      <w:color w:val="FF0000"/>
                      <w:sz w:val="18"/>
                      <w:szCs w:val="18"/>
                      <w:lang w:eastAsia="en-US"/>
                    </w:rPr>
                  </w:pPr>
                  <w:r>
                    <w:rPr>
                      <w:rFonts w:eastAsia="MS Mincho" w:cs="Arial"/>
                      <w:b/>
                      <w:bCs/>
                      <w:color w:val="FF0000"/>
                      <w:sz w:val="18"/>
                      <w:szCs w:val="18"/>
                      <w:lang w:val="en-GB" w:eastAsia="en-US"/>
                    </w:rPr>
                    <w:t>[40000]</w:t>
                  </w:r>
                </w:p>
              </w:tc>
              <w:tc>
                <w:tcPr>
                  <w:tcW w:w="3340" w:type="dxa"/>
                  <w:tcBorders>
                    <w:top w:val="single" w:sz="8" w:space="0" w:color="000000"/>
                    <w:left w:val="single" w:sz="8" w:space="0" w:color="000000"/>
                    <w:bottom w:val="single" w:sz="8" w:space="0" w:color="000000"/>
                    <w:right w:val="single" w:sz="8" w:space="0" w:color="000000"/>
                  </w:tcBorders>
                </w:tcPr>
                <w:p w14:paraId="38E104F2" w14:textId="77777777" w:rsidR="00CA1E11" w:rsidRDefault="00000000">
                  <w:pPr>
                    <w:keepNext/>
                    <w:keepLines/>
                    <w:widowControl w:val="0"/>
                    <w:spacing w:after="0" w:line="240" w:lineRule="auto"/>
                    <w:jc w:val="center"/>
                    <w:rPr>
                      <w:rFonts w:eastAsia="MS Mincho" w:cs="Arial"/>
                      <w:b/>
                      <w:bCs/>
                      <w:color w:val="FF0000"/>
                      <w:sz w:val="18"/>
                      <w:szCs w:val="18"/>
                      <w:lang w:eastAsia="en-US"/>
                    </w:rPr>
                  </w:pPr>
                  <w:r>
                    <w:rPr>
                      <w:rFonts w:eastAsia="MS Mincho" w:cs="Arial"/>
                      <w:b/>
                      <w:bCs/>
                      <w:color w:val="FF0000"/>
                      <w:sz w:val="18"/>
                      <w:szCs w:val="18"/>
                      <w:lang w:val="en-GB" w:eastAsia="en-US"/>
                    </w:rPr>
                    <w:t xml:space="preserve">[1600] </w:t>
                  </w:r>
                  <w:proofErr w:type="spellStart"/>
                  <w:r>
                    <w:rPr>
                      <w:rFonts w:eastAsia="MS Mincho" w:cs="Arial"/>
                      <w:b/>
                      <w:bCs/>
                      <w:color w:val="FF0000"/>
                      <w:sz w:val="18"/>
                      <w:szCs w:val="18"/>
                      <w:lang w:val="en-GB" w:eastAsia="en-US"/>
                    </w:rPr>
                    <w:t>ms</w:t>
                  </w:r>
                  <w:proofErr w:type="spellEnd"/>
                  <w:r>
                    <w:rPr>
                      <w:rFonts w:eastAsia="MS Mincho" w:cs="Arial"/>
                      <w:b/>
                      <w:bCs/>
                      <w:color w:val="FF0000"/>
                      <w:sz w:val="18"/>
                      <w:szCs w:val="18"/>
                      <w:lang w:val="en-GB" w:eastAsia="en-US"/>
                    </w:rPr>
                    <w:t>***</w:t>
                  </w:r>
                </w:p>
              </w:tc>
            </w:tr>
            <w:tr w:rsidR="00CA1E11" w14:paraId="38E104F7" w14:textId="77777777">
              <w:trPr>
                <w:trHeight w:val="20"/>
                <w:jc w:val="center"/>
              </w:trPr>
              <w:tc>
                <w:tcPr>
                  <w:tcW w:w="1645" w:type="dxa"/>
                  <w:tcBorders>
                    <w:top w:val="single" w:sz="8" w:space="0" w:color="000000"/>
                    <w:left w:val="single" w:sz="8" w:space="0" w:color="000000"/>
                    <w:bottom w:val="single" w:sz="8" w:space="0" w:color="000000"/>
                    <w:right w:val="single" w:sz="8" w:space="0" w:color="000000"/>
                  </w:tcBorders>
                </w:tcPr>
                <w:p w14:paraId="38E104F4" w14:textId="77777777" w:rsidR="00CA1E11" w:rsidRDefault="00000000">
                  <w:pPr>
                    <w:keepNext/>
                    <w:keepLines/>
                    <w:widowControl w:val="0"/>
                    <w:spacing w:after="0" w:line="240" w:lineRule="auto"/>
                    <w:jc w:val="left"/>
                    <w:rPr>
                      <w:rFonts w:eastAsia="Malgun Gothic" w:cs="Arial"/>
                      <w:sz w:val="18"/>
                      <w:szCs w:val="18"/>
                      <w:lang w:eastAsia="en-US"/>
                    </w:rPr>
                  </w:pPr>
                  <w:r>
                    <w:rPr>
                      <w:rFonts w:eastAsia="MS Mincho" w:cs="Arial"/>
                      <w:sz w:val="18"/>
                      <w:szCs w:val="18"/>
                      <w:lang w:eastAsia="en-US"/>
                    </w:rPr>
                    <w:t xml:space="preserve">Deep sleep </w:t>
                  </w:r>
                </w:p>
              </w:tc>
              <w:tc>
                <w:tcPr>
                  <w:tcW w:w="3017" w:type="dxa"/>
                  <w:tcBorders>
                    <w:top w:val="single" w:sz="8" w:space="0" w:color="000000"/>
                    <w:left w:val="single" w:sz="8" w:space="0" w:color="000000"/>
                    <w:bottom w:val="single" w:sz="8" w:space="0" w:color="000000"/>
                    <w:right w:val="single" w:sz="8" w:space="0" w:color="000000"/>
                  </w:tcBorders>
                </w:tcPr>
                <w:p w14:paraId="38E104F5" w14:textId="77777777" w:rsidR="00CA1E11" w:rsidRDefault="00000000">
                  <w:pPr>
                    <w:keepNext/>
                    <w:keepLines/>
                    <w:widowControl w:val="0"/>
                    <w:spacing w:after="0" w:line="240" w:lineRule="auto"/>
                    <w:jc w:val="center"/>
                    <w:rPr>
                      <w:rFonts w:eastAsia="MS Mincho" w:cs="Arial"/>
                      <w:sz w:val="18"/>
                      <w:szCs w:val="18"/>
                      <w:lang w:eastAsia="en-US"/>
                    </w:rPr>
                  </w:pPr>
                  <w:r>
                    <w:rPr>
                      <w:rFonts w:eastAsia="MS Mincho" w:cs="Arial"/>
                      <w:sz w:val="18"/>
                      <w:szCs w:val="18"/>
                      <w:lang w:eastAsia="en-US"/>
                    </w:rPr>
                    <w:t>450</w:t>
                  </w:r>
                </w:p>
              </w:tc>
              <w:tc>
                <w:tcPr>
                  <w:tcW w:w="3340" w:type="dxa"/>
                  <w:tcBorders>
                    <w:top w:val="single" w:sz="8" w:space="0" w:color="000000"/>
                    <w:left w:val="single" w:sz="8" w:space="0" w:color="000000"/>
                    <w:bottom w:val="single" w:sz="8" w:space="0" w:color="000000"/>
                    <w:right w:val="single" w:sz="8" w:space="0" w:color="000000"/>
                  </w:tcBorders>
                </w:tcPr>
                <w:p w14:paraId="38E104F6" w14:textId="77777777" w:rsidR="00CA1E11" w:rsidRDefault="00000000">
                  <w:pPr>
                    <w:keepNext/>
                    <w:keepLines/>
                    <w:widowControl w:val="0"/>
                    <w:spacing w:after="0" w:line="240" w:lineRule="auto"/>
                    <w:jc w:val="center"/>
                    <w:rPr>
                      <w:rFonts w:eastAsia="MS Mincho" w:cs="Arial"/>
                      <w:sz w:val="18"/>
                      <w:szCs w:val="18"/>
                      <w:lang w:eastAsia="en-US"/>
                    </w:rPr>
                  </w:pPr>
                  <w:r>
                    <w:rPr>
                      <w:rFonts w:eastAsia="MS Mincho" w:cs="Arial"/>
                      <w:sz w:val="18"/>
                      <w:szCs w:val="18"/>
                      <w:lang w:eastAsia="en-US"/>
                    </w:rPr>
                    <w:t xml:space="preserve">20 </w:t>
                  </w:r>
                  <w:proofErr w:type="spellStart"/>
                  <w:r>
                    <w:rPr>
                      <w:rFonts w:eastAsia="MS Mincho" w:cs="Arial"/>
                      <w:sz w:val="18"/>
                      <w:szCs w:val="18"/>
                      <w:lang w:eastAsia="en-US"/>
                    </w:rPr>
                    <w:t>ms</w:t>
                  </w:r>
                  <w:proofErr w:type="spellEnd"/>
                  <w:r>
                    <w:rPr>
                      <w:rFonts w:eastAsia="MS Mincho" w:cs="Arial"/>
                      <w:color w:val="FF0000"/>
                      <w:sz w:val="18"/>
                      <w:szCs w:val="18"/>
                      <w:lang w:eastAsia="en-US"/>
                    </w:rPr>
                    <w:t>***</w:t>
                  </w:r>
                </w:p>
              </w:tc>
            </w:tr>
            <w:tr w:rsidR="00CA1E11" w14:paraId="38E104FB" w14:textId="77777777">
              <w:trPr>
                <w:trHeight w:val="20"/>
                <w:jc w:val="center"/>
              </w:trPr>
              <w:tc>
                <w:tcPr>
                  <w:tcW w:w="1645" w:type="dxa"/>
                  <w:tcBorders>
                    <w:top w:val="single" w:sz="8" w:space="0" w:color="000000"/>
                    <w:left w:val="single" w:sz="8" w:space="0" w:color="000000"/>
                    <w:bottom w:val="single" w:sz="8" w:space="0" w:color="000000"/>
                    <w:right w:val="single" w:sz="8" w:space="0" w:color="000000"/>
                  </w:tcBorders>
                </w:tcPr>
                <w:p w14:paraId="38E104F8" w14:textId="77777777" w:rsidR="00CA1E11" w:rsidRDefault="00000000">
                  <w:pPr>
                    <w:keepNext/>
                    <w:keepLines/>
                    <w:widowControl w:val="0"/>
                    <w:spacing w:after="0" w:line="240" w:lineRule="auto"/>
                    <w:jc w:val="left"/>
                    <w:rPr>
                      <w:rFonts w:eastAsia="MS Mincho" w:cs="Arial"/>
                      <w:sz w:val="18"/>
                      <w:szCs w:val="18"/>
                      <w:lang w:eastAsia="en-US"/>
                    </w:rPr>
                  </w:pPr>
                  <w:r>
                    <w:rPr>
                      <w:rFonts w:eastAsia="MS Mincho" w:cs="Arial"/>
                      <w:sz w:val="18"/>
                      <w:szCs w:val="18"/>
                      <w:lang w:eastAsia="en-US"/>
                    </w:rPr>
                    <w:t xml:space="preserve">Light sleep </w:t>
                  </w:r>
                </w:p>
              </w:tc>
              <w:tc>
                <w:tcPr>
                  <w:tcW w:w="3017" w:type="dxa"/>
                  <w:tcBorders>
                    <w:top w:val="single" w:sz="8" w:space="0" w:color="000000"/>
                    <w:left w:val="single" w:sz="8" w:space="0" w:color="000000"/>
                    <w:bottom w:val="single" w:sz="8" w:space="0" w:color="000000"/>
                    <w:right w:val="single" w:sz="8" w:space="0" w:color="000000"/>
                  </w:tcBorders>
                </w:tcPr>
                <w:p w14:paraId="38E104F9" w14:textId="77777777" w:rsidR="00CA1E11" w:rsidRDefault="00000000">
                  <w:pPr>
                    <w:keepNext/>
                    <w:keepLines/>
                    <w:widowControl w:val="0"/>
                    <w:spacing w:after="0" w:line="240" w:lineRule="auto"/>
                    <w:jc w:val="center"/>
                    <w:rPr>
                      <w:rFonts w:eastAsia="MS Mincho" w:cs="Arial"/>
                      <w:sz w:val="18"/>
                      <w:szCs w:val="18"/>
                      <w:lang w:eastAsia="en-US"/>
                    </w:rPr>
                  </w:pPr>
                  <w:r>
                    <w:rPr>
                      <w:rFonts w:eastAsia="MS Mincho" w:cs="Arial"/>
                      <w:sz w:val="18"/>
                      <w:szCs w:val="18"/>
                      <w:lang w:eastAsia="en-US"/>
                    </w:rPr>
                    <w:t>100</w:t>
                  </w:r>
                </w:p>
              </w:tc>
              <w:tc>
                <w:tcPr>
                  <w:tcW w:w="3340" w:type="dxa"/>
                  <w:tcBorders>
                    <w:top w:val="single" w:sz="8" w:space="0" w:color="000000"/>
                    <w:left w:val="single" w:sz="8" w:space="0" w:color="000000"/>
                    <w:bottom w:val="single" w:sz="8" w:space="0" w:color="000000"/>
                    <w:right w:val="single" w:sz="8" w:space="0" w:color="000000"/>
                  </w:tcBorders>
                </w:tcPr>
                <w:p w14:paraId="38E104FA" w14:textId="77777777" w:rsidR="00CA1E11" w:rsidRDefault="00000000">
                  <w:pPr>
                    <w:keepNext/>
                    <w:keepLines/>
                    <w:widowControl w:val="0"/>
                    <w:spacing w:after="0" w:line="240" w:lineRule="auto"/>
                    <w:jc w:val="center"/>
                    <w:rPr>
                      <w:rFonts w:eastAsia="MS Mincho" w:cs="Arial"/>
                      <w:sz w:val="18"/>
                      <w:szCs w:val="18"/>
                      <w:lang w:eastAsia="en-US"/>
                    </w:rPr>
                  </w:pPr>
                  <w:r>
                    <w:rPr>
                      <w:rFonts w:eastAsia="MS Mincho" w:cs="Arial"/>
                      <w:sz w:val="18"/>
                      <w:szCs w:val="18"/>
                      <w:lang w:eastAsia="en-US"/>
                    </w:rPr>
                    <w:t xml:space="preserve">6 </w:t>
                  </w:r>
                  <w:proofErr w:type="spellStart"/>
                  <w:r>
                    <w:rPr>
                      <w:rFonts w:eastAsia="MS Mincho" w:cs="Arial"/>
                      <w:sz w:val="18"/>
                      <w:szCs w:val="18"/>
                      <w:lang w:eastAsia="en-US"/>
                    </w:rPr>
                    <w:t>ms</w:t>
                  </w:r>
                  <w:proofErr w:type="spellEnd"/>
                </w:p>
              </w:tc>
            </w:tr>
            <w:tr w:rsidR="00CA1E11" w14:paraId="38E104FF" w14:textId="77777777">
              <w:trPr>
                <w:trHeight w:val="20"/>
                <w:jc w:val="center"/>
              </w:trPr>
              <w:tc>
                <w:tcPr>
                  <w:tcW w:w="1645" w:type="dxa"/>
                  <w:tcBorders>
                    <w:top w:val="single" w:sz="8" w:space="0" w:color="000000"/>
                    <w:left w:val="single" w:sz="8" w:space="0" w:color="000000"/>
                    <w:bottom w:val="single" w:sz="8" w:space="0" w:color="000000"/>
                    <w:right w:val="single" w:sz="8" w:space="0" w:color="000000"/>
                  </w:tcBorders>
                </w:tcPr>
                <w:p w14:paraId="38E104FC" w14:textId="77777777" w:rsidR="00CA1E11" w:rsidRDefault="00000000">
                  <w:pPr>
                    <w:keepNext/>
                    <w:keepLines/>
                    <w:widowControl w:val="0"/>
                    <w:spacing w:after="0" w:line="240" w:lineRule="auto"/>
                    <w:jc w:val="left"/>
                    <w:rPr>
                      <w:rFonts w:eastAsia="MS Mincho" w:cs="Arial"/>
                      <w:sz w:val="18"/>
                      <w:szCs w:val="18"/>
                      <w:lang w:eastAsia="en-US"/>
                    </w:rPr>
                  </w:pPr>
                  <w:r>
                    <w:rPr>
                      <w:rFonts w:eastAsia="MS Mincho" w:cs="Arial"/>
                      <w:sz w:val="18"/>
                      <w:szCs w:val="18"/>
                      <w:lang w:eastAsia="en-US"/>
                    </w:rPr>
                    <w:t xml:space="preserve">Micro sleep </w:t>
                  </w:r>
                </w:p>
              </w:tc>
              <w:tc>
                <w:tcPr>
                  <w:tcW w:w="3017" w:type="dxa"/>
                  <w:tcBorders>
                    <w:top w:val="single" w:sz="8" w:space="0" w:color="000000"/>
                    <w:left w:val="single" w:sz="8" w:space="0" w:color="000000"/>
                    <w:bottom w:val="single" w:sz="8" w:space="0" w:color="000000"/>
                    <w:right w:val="single" w:sz="8" w:space="0" w:color="000000"/>
                  </w:tcBorders>
                </w:tcPr>
                <w:p w14:paraId="38E104FD" w14:textId="77777777" w:rsidR="00CA1E11" w:rsidRDefault="00000000">
                  <w:pPr>
                    <w:keepNext/>
                    <w:keepLines/>
                    <w:widowControl w:val="0"/>
                    <w:tabs>
                      <w:tab w:val="center" w:pos="1666"/>
                      <w:tab w:val="left" w:pos="2102"/>
                    </w:tabs>
                    <w:spacing w:after="0" w:line="240" w:lineRule="auto"/>
                    <w:jc w:val="left"/>
                    <w:rPr>
                      <w:rFonts w:eastAsia="MS Mincho" w:cs="Arial"/>
                      <w:sz w:val="18"/>
                      <w:szCs w:val="18"/>
                      <w:lang w:eastAsia="en-US"/>
                    </w:rPr>
                  </w:pPr>
                  <w:r>
                    <w:rPr>
                      <w:rFonts w:eastAsia="MS Mincho" w:cs="Arial"/>
                      <w:sz w:val="18"/>
                      <w:szCs w:val="18"/>
                      <w:lang w:eastAsia="en-US"/>
                    </w:rPr>
                    <w:tab/>
                    <w:t>0</w:t>
                  </w:r>
                  <w:r>
                    <w:rPr>
                      <w:rFonts w:eastAsia="MS Mincho" w:cs="Arial"/>
                      <w:sz w:val="18"/>
                      <w:szCs w:val="18"/>
                      <w:lang w:eastAsia="en-US"/>
                    </w:rPr>
                    <w:tab/>
                  </w:r>
                </w:p>
              </w:tc>
              <w:tc>
                <w:tcPr>
                  <w:tcW w:w="3340" w:type="dxa"/>
                  <w:tcBorders>
                    <w:top w:val="single" w:sz="8" w:space="0" w:color="000000"/>
                    <w:left w:val="single" w:sz="8" w:space="0" w:color="000000"/>
                    <w:bottom w:val="single" w:sz="8" w:space="0" w:color="000000"/>
                    <w:right w:val="single" w:sz="8" w:space="0" w:color="000000"/>
                  </w:tcBorders>
                </w:tcPr>
                <w:p w14:paraId="38E104FE" w14:textId="77777777" w:rsidR="00CA1E11" w:rsidRDefault="00000000">
                  <w:pPr>
                    <w:keepNext/>
                    <w:keepLines/>
                    <w:widowControl w:val="0"/>
                    <w:spacing w:after="0" w:line="240" w:lineRule="auto"/>
                    <w:jc w:val="center"/>
                    <w:rPr>
                      <w:rFonts w:eastAsia="MS Mincho" w:cs="Arial"/>
                      <w:sz w:val="18"/>
                      <w:szCs w:val="18"/>
                      <w:lang w:eastAsia="en-US"/>
                    </w:rPr>
                  </w:pPr>
                  <w:r>
                    <w:rPr>
                      <w:rFonts w:eastAsia="MS Mincho" w:cs="Arial"/>
                      <w:sz w:val="18"/>
                      <w:szCs w:val="18"/>
                      <w:lang w:eastAsia="en-US"/>
                    </w:rPr>
                    <w:t xml:space="preserve">0 </w:t>
                  </w:r>
                  <w:proofErr w:type="spellStart"/>
                  <w:r>
                    <w:rPr>
                      <w:rFonts w:eastAsia="MS Mincho" w:cs="Arial"/>
                      <w:sz w:val="18"/>
                      <w:szCs w:val="18"/>
                      <w:lang w:eastAsia="en-US"/>
                    </w:rPr>
                    <w:t>ms</w:t>
                  </w:r>
                  <w:proofErr w:type="spellEnd"/>
                  <w:r>
                    <w:rPr>
                      <w:rFonts w:eastAsia="MS Mincho" w:cs="Arial"/>
                      <w:sz w:val="18"/>
                      <w:szCs w:val="18"/>
                      <w:lang w:eastAsia="en-US"/>
                    </w:rPr>
                    <w:t>*</w:t>
                  </w:r>
                </w:p>
              </w:tc>
            </w:tr>
            <w:tr w:rsidR="00CA1E11" w14:paraId="38E10503" w14:textId="77777777">
              <w:trPr>
                <w:trHeight w:val="20"/>
                <w:jc w:val="center"/>
              </w:trPr>
              <w:tc>
                <w:tcPr>
                  <w:tcW w:w="8002" w:type="dxa"/>
                  <w:gridSpan w:val="3"/>
                  <w:tcBorders>
                    <w:top w:val="single" w:sz="8" w:space="0" w:color="000000"/>
                    <w:left w:val="single" w:sz="8" w:space="0" w:color="000000"/>
                    <w:bottom w:val="single" w:sz="8" w:space="0" w:color="000000"/>
                    <w:right w:val="single" w:sz="8" w:space="0" w:color="000000"/>
                  </w:tcBorders>
                </w:tcPr>
                <w:p w14:paraId="38E10500" w14:textId="77777777" w:rsidR="00CA1E11" w:rsidRDefault="00000000">
                  <w:pPr>
                    <w:keepNext/>
                    <w:keepLines/>
                    <w:widowControl w:val="0"/>
                    <w:spacing w:after="0" w:line="240" w:lineRule="auto"/>
                    <w:ind w:left="851" w:hanging="851"/>
                    <w:jc w:val="left"/>
                    <w:rPr>
                      <w:rFonts w:eastAsia="新細明體" w:cs="Arial"/>
                      <w:sz w:val="18"/>
                      <w:szCs w:val="18"/>
                      <w:lang w:eastAsia="zh-TW"/>
                    </w:rPr>
                  </w:pPr>
                  <w:r>
                    <w:rPr>
                      <w:rFonts w:eastAsia="MS Mincho" w:cs="Arial"/>
                      <w:sz w:val="18"/>
                      <w:szCs w:val="18"/>
                      <w:lang w:eastAsia="en-US"/>
                    </w:rPr>
                    <w:t>*</w:t>
                  </w:r>
                  <w:r>
                    <w:rPr>
                      <w:rFonts w:eastAsia="MS Mincho" w:cs="Arial"/>
                      <w:sz w:val="18"/>
                      <w:szCs w:val="18"/>
                      <w:lang w:eastAsia="en-US"/>
                    </w:rPr>
                    <w:tab/>
                    <w:t>Immediate transition is assumed for power saving study purpose from or to a non-sleep state</w:t>
                  </w:r>
                </w:p>
                <w:p w14:paraId="38E10501" w14:textId="77777777" w:rsidR="00CA1E11" w:rsidRDefault="00000000">
                  <w:pPr>
                    <w:keepNext/>
                    <w:keepLines/>
                    <w:widowControl w:val="0"/>
                    <w:spacing w:after="0" w:line="240" w:lineRule="auto"/>
                    <w:ind w:left="851" w:hanging="851"/>
                    <w:jc w:val="left"/>
                    <w:rPr>
                      <w:rFonts w:eastAsia="新細明體" w:cs="Arial"/>
                      <w:b/>
                      <w:bCs/>
                      <w:color w:val="FF0000"/>
                      <w:sz w:val="18"/>
                      <w:szCs w:val="18"/>
                      <w:lang w:eastAsia="zh-TW"/>
                    </w:rPr>
                  </w:pPr>
                  <w:r>
                    <w:rPr>
                      <w:rFonts w:eastAsia="新細明體" w:cs="Arial"/>
                      <w:color w:val="FF0000"/>
                      <w:sz w:val="18"/>
                      <w:szCs w:val="18"/>
                      <w:lang w:eastAsia="zh-TW"/>
                    </w:rPr>
                    <w:t xml:space="preserve">**              Ramp-up time is no less than half of the total transition time, </w:t>
                  </w:r>
                </w:p>
                <w:p w14:paraId="38E10502" w14:textId="77777777" w:rsidR="00CA1E11" w:rsidRDefault="00000000">
                  <w:pPr>
                    <w:keepNext/>
                    <w:keepLines/>
                    <w:widowControl w:val="0"/>
                    <w:spacing w:after="0" w:line="240" w:lineRule="auto"/>
                    <w:ind w:left="851" w:hanging="851"/>
                    <w:jc w:val="left"/>
                    <w:rPr>
                      <w:rFonts w:eastAsia="新細明體" w:cs="Arial"/>
                      <w:sz w:val="18"/>
                      <w:szCs w:val="18"/>
                      <w:lang w:eastAsia="zh-TW"/>
                    </w:rPr>
                  </w:pPr>
                  <w:r>
                    <w:rPr>
                      <w:rFonts w:eastAsia="新細明體" w:cs="Arial"/>
                      <w:b/>
                      <w:bCs/>
                      <w:color w:val="FF0000"/>
                      <w:sz w:val="18"/>
                      <w:szCs w:val="18"/>
                      <w:lang w:eastAsia="zh-TW"/>
                    </w:rPr>
                    <w:t xml:space="preserve">***            </w:t>
                  </w:r>
                  <w:r>
                    <w:rPr>
                      <w:rFonts w:eastAsia="新細明體" w:cs="Arial"/>
                      <w:color w:val="FF0000"/>
                      <w:sz w:val="18"/>
                      <w:szCs w:val="18"/>
                      <w:lang w:eastAsia="zh-TW"/>
                    </w:rPr>
                    <w:t>Time for sync/re-sync is not included</w:t>
                  </w:r>
                </w:p>
              </w:tc>
            </w:tr>
          </w:tbl>
          <w:p w14:paraId="38E10504" w14:textId="77777777" w:rsidR="00CA1E11" w:rsidRDefault="00CA1E11">
            <w:pPr>
              <w:widowControl w:val="0"/>
              <w:spacing w:after="0" w:line="256" w:lineRule="auto"/>
              <w:rPr>
                <w:rFonts w:eastAsia="新細明體" w:cs="Arial"/>
                <w:kern w:val="2"/>
                <w:sz w:val="18"/>
                <w:szCs w:val="18"/>
                <w:lang w:eastAsia="zh-TW"/>
              </w:rPr>
            </w:pPr>
          </w:p>
        </w:tc>
      </w:tr>
      <w:tr w:rsidR="00CA1E11" w14:paraId="38E10508" w14:textId="77777777">
        <w:tc>
          <w:tcPr>
            <w:tcW w:w="1412" w:type="dxa"/>
          </w:tcPr>
          <w:p w14:paraId="38E10506" w14:textId="77777777" w:rsidR="00CA1E11" w:rsidRDefault="00000000">
            <w:pPr>
              <w:widowControl w:val="0"/>
              <w:spacing w:after="0" w:line="256" w:lineRule="auto"/>
              <w:rPr>
                <w:rFonts w:eastAsia="Malgun Gothic" w:cs="Arial"/>
                <w:kern w:val="2"/>
                <w:sz w:val="18"/>
                <w:szCs w:val="18"/>
                <w:lang w:eastAsia="ko-KR"/>
              </w:rPr>
            </w:pPr>
            <w:r>
              <w:rPr>
                <w:rFonts w:eastAsia="Malgun Gothic" w:cs="Arial"/>
                <w:kern w:val="2"/>
                <w:sz w:val="18"/>
                <w:szCs w:val="18"/>
                <w:lang w:eastAsia="ko-KR"/>
              </w:rPr>
              <w:lastRenderedPageBreak/>
              <w:t>ETRI</w:t>
            </w:r>
          </w:p>
        </w:tc>
        <w:tc>
          <w:tcPr>
            <w:tcW w:w="8217" w:type="dxa"/>
          </w:tcPr>
          <w:p w14:paraId="38E10507" w14:textId="77777777" w:rsidR="00CA1E11" w:rsidRDefault="00000000">
            <w:pPr>
              <w:widowControl w:val="0"/>
              <w:spacing w:after="0" w:line="256" w:lineRule="auto"/>
              <w:rPr>
                <w:rFonts w:eastAsia="Malgun Gothic" w:cs="Arial"/>
                <w:kern w:val="2"/>
                <w:sz w:val="18"/>
                <w:szCs w:val="18"/>
                <w:lang w:eastAsia="ko-KR"/>
              </w:rPr>
            </w:pPr>
            <w:r>
              <w:rPr>
                <w:rFonts w:eastAsia="Malgun Gothic" w:cs="Arial"/>
                <w:kern w:val="2"/>
                <w:sz w:val="18"/>
                <w:szCs w:val="18"/>
                <w:lang w:eastAsia="ko-KR"/>
              </w:rPr>
              <w:t xml:space="preserve">For the change in Proposal 3.3.2.2b, is the intention not to define an EE sleep state separately and instead have the sleep mode include EE processing? If so, we're fine with that direction. </w:t>
            </w:r>
          </w:p>
        </w:tc>
      </w:tr>
      <w:tr w:rsidR="00CA1E11" w14:paraId="38E1050B" w14:textId="77777777">
        <w:tc>
          <w:tcPr>
            <w:tcW w:w="1412" w:type="dxa"/>
          </w:tcPr>
          <w:p w14:paraId="38E10509" w14:textId="77777777" w:rsidR="00CA1E11" w:rsidRDefault="00CA1E11">
            <w:pPr>
              <w:widowControl w:val="0"/>
              <w:spacing w:after="0" w:line="256" w:lineRule="auto"/>
              <w:rPr>
                <w:rFonts w:eastAsia="DengXian" w:cs="Arial"/>
                <w:kern w:val="2"/>
                <w:sz w:val="18"/>
                <w:szCs w:val="18"/>
                <w:lang w:eastAsia="zh-CN"/>
              </w:rPr>
            </w:pPr>
          </w:p>
        </w:tc>
        <w:tc>
          <w:tcPr>
            <w:tcW w:w="8217" w:type="dxa"/>
          </w:tcPr>
          <w:p w14:paraId="38E1050A" w14:textId="77777777" w:rsidR="00CA1E11" w:rsidRDefault="00CA1E11">
            <w:pPr>
              <w:widowControl w:val="0"/>
              <w:spacing w:after="0" w:line="256" w:lineRule="auto"/>
              <w:rPr>
                <w:rFonts w:eastAsia="DengXian" w:cs="Arial"/>
                <w:kern w:val="2"/>
                <w:sz w:val="18"/>
                <w:szCs w:val="18"/>
                <w:lang w:eastAsia="zh-CN"/>
              </w:rPr>
            </w:pPr>
          </w:p>
        </w:tc>
      </w:tr>
    </w:tbl>
    <w:p w14:paraId="38E1050C" w14:textId="77777777" w:rsidR="00CA1E11" w:rsidRDefault="00CA1E11">
      <w:pPr>
        <w:spacing w:line="252" w:lineRule="auto"/>
        <w:rPr>
          <w:rFonts w:eastAsia="新細明體" w:cs="Arial"/>
          <w:szCs w:val="22"/>
          <w:lang w:eastAsia="zh-TW"/>
        </w:rPr>
      </w:pPr>
    </w:p>
    <w:p w14:paraId="38E1050D" w14:textId="77777777" w:rsidR="00CA1E11" w:rsidRDefault="00000000">
      <w:pPr>
        <w:pStyle w:val="32"/>
        <w:rPr>
          <w:rFonts w:eastAsia="新細明體"/>
          <w:lang w:eastAsia="zh-TW"/>
        </w:rPr>
      </w:pPr>
      <w:r>
        <w:rPr>
          <w:rFonts w:eastAsia="新細明體"/>
          <w:lang w:eastAsia="zh-TW"/>
        </w:rPr>
        <w:t>Scaling rules</w:t>
      </w:r>
    </w:p>
    <w:p w14:paraId="38E1050E" w14:textId="77777777" w:rsidR="00CA1E11" w:rsidRDefault="00000000">
      <w:pPr>
        <w:spacing w:line="252" w:lineRule="auto"/>
        <w:rPr>
          <w:rFonts w:eastAsia="新細明體" w:cs="Arial"/>
          <w:szCs w:val="22"/>
          <w:lang w:eastAsia="zh-TW"/>
        </w:rPr>
      </w:pPr>
      <w:r>
        <w:rPr>
          <w:rFonts w:eastAsia="新細明體" w:cs="Arial"/>
          <w:szCs w:val="22"/>
          <w:lang w:eastAsia="zh-TW"/>
        </w:rPr>
        <w:t xml:space="preserve">In this subsection, UE power consumption scaling </w:t>
      </w:r>
      <w:proofErr w:type="spellStart"/>
      <w:r>
        <w:rPr>
          <w:rFonts w:eastAsia="新細明體" w:cs="Arial"/>
          <w:szCs w:val="22"/>
          <w:lang w:eastAsia="zh-TW"/>
        </w:rPr>
        <w:t>w.r.t.</w:t>
      </w:r>
      <w:proofErr w:type="spellEnd"/>
      <w:r>
        <w:rPr>
          <w:rFonts w:eastAsia="新細明體" w:cs="Arial"/>
          <w:szCs w:val="22"/>
          <w:lang w:eastAsia="zh-TW"/>
        </w:rPr>
        <w:t xml:space="preserve"> bandwidth is considered first, where the following 4 alternatives can be identified [Huawei] [Qualcomm] [Nokia] [MTK]. The common part of the scaling designs lies in larger scaling factors for &gt;100MHz. At the same time, processing/switch time requirements are considered, and with more relaxed processing time or reduced data rate, a lower factor can be achieved. With the above targets, the following proposal is therefore proposed for companies to check and comment the following proposal. </w:t>
      </w:r>
    </w:p>
    <w:p w14:paraId="38E1050F" w14:textId="77777777" w:rsidR="00CA1E11" w:rsidRDefault="00000000">
      <w:pPr>
        <w:spacing w:after="60" w:line="254" w:lineRule="auto"/>
        <w:rPr>
          <w:rFonts w:eastAsia="新細明體" w:cs="Arial"/>
          <w:b/>
          <w:bCs/>
          <w:szCs w:val="22"/>
          <w:lang w:eastAsia="zh-TW"/>
        </w:rPr>
      </w:pPr>
      <w:r>
        <w:rPr>
          <w:rFonts w:eastAsia="新細明體" w:cs="Arial"/>
          <w:b/>
          <w:bCs/>
          <w:szCs w:val="22"/>
          <w:lang w:eastAsia="zh-TW"/>
        </w:rPr>
        <w:br/>
      </w:r>
      <w:r>
        <w:rPr>
          <w:rFonts w:eastAsia="新細明體" w:cs="Arial"/>
          <w:b/>
          <w:bCs/>
          <w:szCs w:val="22"/>
          <w:highlight w:val="yellow"/>
          <w:lang w:eastAsia="zh-TW"/>
        </w:rPr>
        <w:t>Proposal 3.3.3.1 (1st round; high priority):</w:t>
      </w:r>
      <w:r>
        <w:rPr>
          <w:rFonts w:eastAsia="新細明體" w:cs="Arial"/>
          <w:b/>
          <w:bCs/>
          <w:szCs w:val="22"/>
          <w:lang w:eastAsia="zh-TW"/>
        </w:rPr>
        <w:t xml:space="preserve"> </w:t>
      </w:r>
    </w:p>
    <w:p w14:paraId="38E10510" w14:textId="77777777" w:rsidR="00CA1E11" w:rsidRDefault="00000000">
      <w:pPr>
        <w:spacing w:after="60" w:line="254" w:lineRule="auto"/>
        <w:rPr>
          <w:rFonts w:eastAsia="新細明體" w:cs="Arial"/>
          <w:b/>
          <w:bCs/>
          <w:szCs w:val="22"/>
          <w:lang w:eastAsia="zh-TW"/>
        </w:rPr>
      </w:pPr>
      <w:r>
        <w:rPr>
          <w:rFonts w:eastAsia="新細明體" w:cs="Arial"/>
          <w:b/>
          <w:bCs/>
          <w:szCs w:val="22"/>
          <w:lang w:eastAsia="zh-TW"/>
        </w:rPr>
        <w:t xml:space="preserve">For the scaling rule </w:t>
      </w:r>
      <w:proofErr w:type="spellStart"/>
      <w:r>
        <w:rPr>
          <w:rFonts w:eastAsia="新細明體" w:cs="Arial"/>
          <w:b/>
          <w:bCs/>
          <w:szCs w:val="22"/>
          <w:lang w:eastAsia="zh-TW"/>
        </w:rPr>
        <w:t>w.r.t.</w:t>
      </w:r>
      <w:proofErr w:type="spellEnd"/>
      <w:r>
        <w:rPr>
          <w:rFonts w:eastAsia="新細明體" w:cs="Arial"/>
          <w:b/>
          <w:bCs/>
          <w:szCs w:val="22"/>
          <w:lang w:eastAsia="zh-TW"/>
        </w:rPr>
        <w:t xml:space="preserve"> UE RF BW (and BB BW/processing ratio) for 6G UE power consumption model, down select one from the following alternatives:</w:t>
      </w:r>
    </w:p>
    <w:p w14:paraId="38E10511" w14:textId="77777777" w:rsidR="00CA1E11" w:rsidRDefault="00CA1E11">
      <w:pPr>
        <w:spacing w:after="60" w:line="254" w:lineRule="auto"/>
        <w:rPr>
          <w:rFonts w:eastAsia="新細明體" w:cs="Arial"/>
          <w:b/>
          <w:bCs/>
          <w:szCs w:val="22"/>
          <w:lang w:eastAsia="zh-TW"/>
        </w:rPr>
      </w:pPr>
    </w:p>
    <w:p w14:paraId="38E10512" w14:textId="77777777" w:rsidR="00CA1E11" w:rsidRDefault="00000000">
      <w:pPr>
        <w:spacing w:line="252" w:lineRule="auto"/>
        <w:rPr>
          <w:rFonts w:eastAsia="新細明體" w:cs="Arial"/>
          <w:color w:val="0000FF"/>
          <w:szCs w:val="22"/>
          <w:lang w:eastAsia="zh-TW"/>
        </w:rPr>
      </w:pPr>
      <w:r>
        <w:rPr>
          <w:rFonts w:eastAsia="新細明體" w:cs="Arial"/>
          <w:color w:val="0000FF"/>
          <w:szCs w:val="22"/>
          <w:lang w:eastAsia="zh-TW"/>
        </w:rPr>
        <w:t xml:space="preserve">Alt 1 (Scaling regarding static and dynamic portions): </w:t>
      </w:r>
      <m:oMath>
        <m:r>
          <w:rPr>
            <w:rFonts w:ascii="Cambria Math" w:hAnsi="Cambria Math"/>
          </w:rPr>
          <m:t>P=α∙</m:t>
        </m:r>
        <m:sSub>
          <m:sSubPr>
            <m:ctrlPr>
              <w:rPr>
                <w:rFonts w:ascii="Cambria Math" w:hAnsi="Cambria Math"/>
              </w:rPr>
            </m:ctrlPr>
          </m:sSubPr>
          <m:e>
            <m:r>
              <w:rPr>
                <w:rFonts w:ascii="Cambria Math" w:hAnsi="Cambria Math"/>
              </w:rPr>
              <m:t>P</m:t>
            </m:r>
          </m:e>
          <m:sub>
            <m:r>
              <w:rPr>
                <w:rFonts w:ascii="Cambria Math" w:hAnsi="Cambria Math"/>
              </w:rPr>
              <m:t>static</m:t>
            </m:r>
          </m:sub>
        </m:sSub>
        <m:r>
          <w:rPr>
            <w:rFonts w:ascii="Cambria Math" w:hAnsi="Cambria Math"/>
          </w:rPr>
          <m:t>+β∙</m:t>
        </m:r>
        <m:sSub>
          <m:sSubPr>
            <m:ctrlPr>
              <w:rPr>
                <w:rFonts w:ascii="Cambria Math" w:hAnsi="Cambria Math"/>
              </w:rPr>
            </m:ctrlPr>
          </m:sSubPr>
          <m:e>
            <m:r>
              <w:rPr>
                <w:rFonts w:ascii="Cambria Math" w:hAnsi="Cambria Math"/>
              </w:rPr>
              <m:t>P</m:t>
            </m:r>
          </m:e>
          <m:sub>
            <m:r>
              <w:rPr>
                <w:rFonts w:ascii="Cambria Math" w:hAnsi="Cambria Math"/>
              </w:rPr>
              <m:t>dynamic</m:t>
            </m:r>
          </m:sub>
        </m:sSub>
      </m:oMath>
    </w:p>
    <w:tbl>
      <w:tblPr>
        <w:tblStyle w:val="122"/>
        <w:tblW w:w="9629" w:type="dxa"/>
        <w:tblLayout w:type="fixed"/>
        <w:tblLook w:val="04A0" w:firstRow="1" w:lastRow="0" w:firstColumn="1" w:lastColumn="0" w:noHBand="0" w:noVBand="1"/>
      </w:tblPr>
      <w:tblGrid>
        <w:gridCol w:w="5164"/>
        <w:gridCol w:w="2573"/>
        <w:gridCol w:w="1892"/>
      </w:tblGrid>
      <w:tr w:rsidR="00CA1E11" w14:paraId="38E10516" w14:textId="77777777" w:rsidTr="00CA1E11">
        <w:trPr>
          <w:cnfStyle w:val="100000000000" w:firstRow="1" w:lastRow="0" w:firstColumn="0" w:lastColumn="0" w:oddVBand="0" w:evenVBand="0" w:oddHBand="0" w:evenHBand="0" w:firstRowFirstColumn="0" w:firstRowLastColumn="0" w:lastRowFirstColumn="0" w:lastRowLastColumn="0"/>
          <w:trHeight w:val="11"/>
        </w:trPr>
        <w:tc>
          <w:tcPr>
            <w:cnfStyle w:val="001000000000" w:firstRow="0" w:lastRow="0" w:firstColumn="1" w:lastColumn="0" w:oddVBand="0" w:evenVBand="0" w:oddHBand="0" w:evenHBand="0" w:firstRowFirstColumn="0" w:firstRowLastColumn="0" w:lastRowFirstColumn="0" w:lastRowLastColumn="0"/>
            <w:tcW w:w="5164" w:type="dxa"/>
          </w:tcPr>
          <w:p w14:paraId="38E10513" w14:textId="77777777" w:rsidR="00CA1E11" w:rsidRDefault="00000000">
            <w:pPr>
              <w:keepNext/>
              <w:keepLines/>
              <w:spacing w:before="120" w:after="0"/>
              <w:jc w:val="center"/>
              <w:rPr>
                <w:rFonts w:eastAsia="Calibri" w:cs="Arial"/>
                <w:b w:val="0"/>
                <w:sz w:val="16"/>
                <w:lang w:eastAsia="zh-CN"/>
              </w:rPr>
            </w:pPr>
            <w:r>
              <w:rPr>
                <w:rFonts w:eastAsia="Calibri" w:cs="Arial"/>
                <w:b w:val="0"/>
                <w:sz w:val="16"/>
                <w:lang w:eastAsia="zh-CN"/>
              </w:rPr>
              <w:lastRenderedPageBreak/>
              <w:t>Scaling</w:t>
            </w:r>
          </w:p>
        </w:tc>
        <w:tc>
          <w:tcPr>
            <w:tcW w:w="2573" w:type="dxa"/>
          </w:tcPr>
          <w:p w14:paraId="38E10514" w14:textId="77777777" w:rsidR="00CA1E11" w:rsidRDefault="00000000">
            <w:pPr>
              <w:keepNext/>
              <w:keepLines/>
              <w:spacing w:before="120" w:after="0"/>
              <w:jc w:val="center"/>
              <w:cnfStyle w:val="100000000000" w:firstRow="1" w:lastRow="0" w:firstColumn="0" w:lastColumn="0" w:oddVBand="0" w:evenVBand="0" w:oddHBand="0" w:evenHBand="0" w:firstRowFirstColumn="0" w:firstRowLastColumn="0" w:lastRowFirstColumn="0" w:lastRowLastColumn="0"/>
              <w:rPr>
                <w:rFonts w:eastAsia="Calibri" w:cs="Arial"/>
                <w:b w:val="0"/>
                <w:sz w:val="16"/>
                <w:lang w:eastAsia="zh-CN"/>
              </w:rPr>
            </w:pPr>
            <m:oMathPara>
              <m:oMathParaPr>
                <m:jc m:val="center"/>
              </m:oMathParaPr>
              <m:oMath>
                <m:r>
                  <m:rPr>
                    <m:sty m:val="bi"/>
                  </m:rPr>
                  <w:rPr>
                    <w:rFonts w:ascii="Cambria Math" w:hAnsi="Cambria Math"/>
                  </w:rPr>
                  <m:t>α</m:t>
                </m:r>
              </m:oMath>
            </m:oMathPara>
          </w:p>
        </w:tc>
        <w:tc>
          <w:tcPr>
            <w:tcW w:w="1892" w:type="dxa"/>
          </w:tcPr>
          <w:p w14:paraId="38E10515" w14:textId="77777777" w:rsidR="00CA1E11" w:rsidRDefault="00000000">
            <w:pPr>
              <w:keepNext/>
              <w:keepLines/>
              <w:spacing w:before="120" w:after="0"/>
              <w:jc w:val="center"/>
              <w:cnfStyle w:val="100000000000" w:firstRow="1" w:lastRow="0" w:firstColumn="0" w:lastColumn="0" w:oddVBand="0" w:evenVBand="0" w:oddHBand="0" w:evenHBand="0" w:firstRowFirstColumn="0" w:firstRowLastColumn="0" w:lastRowFirstColumn="0" w:lastRowLastColumn="0"/>
              <w:rPr>
                <w:rFonts w:eastAsia="Calibri" w:cs="Arial"/>
                <w:b w:val="0"/>
                <w:sz w:val="16"/>
                <w:lang w:eastAsia="zh-CN"/>
              </w:rPr>
            </w:pPr>
            <m:oMathPara>
              <m:oMathParaPr>
                <m:jc m:val="center"/>
              </m:oMathParaPr>
              <m:oMath>
                <m:r>
                  <m:rPr>
                    <m:sty m:val="bi"/>
                  </m:rPr>
                  <w:rPr>
                    <w:rFonts w:ascii="Cambria Math" w:hAnsi="Cambria Math"/>
                  </w:rPr>
                  <m:t>β</m:t>
                </m:r>
              </m:oMath>
            </m:oMathPara>
          </w:p>
        </w:tc>
      </w:tr>
      <w:tr w:rsidR="00CA1E11" w14:paraId="38E1051E" w14:textId="77777777" w:rsidTr="00CA1E11">
        <w:trPr>
          <w:trHeight w:val="11"/>
        </w:trPr>
        <w:tc>
          <w:tcPr>
            <w:cnfStyle w:val="001000000000" w:firstRow="0" w:lastRow="0" w:firstColumn="1" w:lastColumn="0" w:oddVBand="0" w:evenVBand="0" w:oddHBand="0" w:evenHBand="0" w:firstRowFirstColumn="0" w:firstRowLastColumn="0" w:lastRowFirstColumn="0" w:lastRowLastColumn="0"/>
            <w:tcW w:w="5164" w:type="dxa"/>
          </w:tcPr>
          <w:p w14:paraId="38E10517" w14:textId="77777777" w:rsidR="00CA1E11" w:rsidRDefault="00000000">
            <w:pPr>
              <w:keepNext/>
              <w:keepLines/>
              <w:spacing w:before="120" w:after="0"/>
              <w:rPr>
                <w:rFonts w:eastAsia="新細明體" w:cs="Times New Roman"/>
                <w:b w:val="0"/>
                <w:bCs w:val="0"/>
                <w:sz w:val="16"/>
                <w:lang w:eastAsia="zh-CN"/>
              </w:rPr>
            </w:pPr>
            <w:r>
              <w:rPr>
                <w:rFonts w:eastAsia="新細明體" w:cs="Times New Roman"/>
                <w:sz w:val="16"/>
                <w:lang w:eastAsia="zh-CN"/>
              </w:rPr>
              <w:t xml:space="preserve">Power scaling for PDCCH or SSB/CSI-RS due to scalable design for bandwidth, where both static power and dynamic power are scaled along with bandwidth. </w:t>
            </w:r>
            <m:oMath>
              <m:r>
                <m:rPr>
                  <m:sty m:val="bi"/>
                </m:rPr>
                <w:rPr>
                  <w:rFonts w:ascii="Cambria Math" w:hAnsi="Cambria Math"/>
                </w:rPr>
                <m:t>γ</m:t>
              </m:r>
            </m:oMath>
            <w:r>
              <w:rPr>
                <w:rFonts w:eastAsia="新細明體" w:cs="Times New Roman"/>
                <w:sz w:val="16"/>
                <w:lang w:eastAsia="zh-CN"/>
              </w:rPr>
              <w:t xml:space="preserve"> is the scaling ratio of the bandwidth relative to the reference bandwidth. </w:t>
            </w:r>
          </w:p>
        </w:tc>
        <w:tc>
          <w:tcPr>
            <w:tcW w:w="2573" w:type="dxa"/>
            <w:vMerge w:val="restart"/>
          </w:tcPr>
          <w:p w14:paraId="38E10518" w14:textId="77777777" w:rsidR="00CA1E11" w:rsidRDefault="00000000">
            <w:pPr>
              <w:keepNext/>
              <w:keepLines/>
              <w:spacing w:before="120" w:after="0"/>
              <w:jc w:val="center"/>
              <w:cnfStyle w:val="000000000000" w:firstRow="0" w:lastRow="0" w:firstColumn="0" w:lastColumn="0" w:oddVBand="0" w:evenVBand="0" w:oddHBand="0" w:evenHBand="0" w:firstRowFirstColumn="0" w:firstRowLastColumn="0" w:lastRowFirstColumn="0" w:lastRowLastColumn="0"/>
              <w:rPr>
                <w:rFonts w:ascii="Times New Roman" w:eastAsia="Yu Mincho" w:hAnsi="Times New Roman" w:cs="Times New Roman"/>
                <w:sz w:val="16"/>
                <w:lang w:eastAsia="zh-CN"/>
              </w:rPr>
            </w:pPr>
            <m:oMath>
              <m: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00</m:t>
                  </m:r>
                </m:sub>
              </m:sSub>
              <m: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01</m:t>
                  </m:r>
                </m:sub>
              </m:sSub>
              <m: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0n</m:t>
                  </m:r>
                </m:sub>
              </m:sSub>
              <m:r>
                <w:rPr>
                  <w:rFonts w:ascii="Cambria Math" w:hAnsi="Cambria Math"/>
                </w:rPr>
                <m:t>}</m:t>
              </m:r>
            </m:oMath>
            <w:r>
              <w:rPr>
                <w:rFonts w:ascii="Times New Roman" w:eastAsia="Yu Mincho" w:hAnsi="Times New Roman" w:cs="Times New Roman"/>
                <w:color w:val="000000"/>
                <w:sz w:val="16"/>
                <w:lang w:eastAsia="zh-CN"/>
              </w:rPr>
              <w:t xml:space="preserve"> for </w:t>
            </w:r>
            <m:oMath>
              <m:r>
                <w:rPr>
                  <w:rFonts w:ascii="Cambria Math" w:hAnsi="Cambria Math"/>
                </w:rPr>
                <m:t>{</m:t>
              </m:r>
              <m:sSub>
                <m:sSubPr>
                  <m:ctrlPr>
                    <w:rPr>
                      <w:rFonts w:ascii="Cambria Math" w:hAnsi="Cambria Math"/>
                    </w:rPr>
                  </m:ctrlPr>
                </m:sSubPr>
                <m:e>
                  <m:r>
                    <w:rPr>
                      <w:rFonts w:ascii="Cambria Math" w:hAnsi="Cambria Math"/>
                    </w:rPr>
                    <m:t>γ</m:t>
                  </m:r>
                </m:e>
                <m:sub>
                  <m:r>
                    <w:rPr>
                      <w:rFonts w:ascii="Cambria Math" w:hAnsi="Cambria Math"/>
                    </w:rPr>
                    <m:t>0</m:t>
                  </m:r>
                </m:sub>
              </m:sSub>
              <m:r>
                <w:rPr>
                  <w:rFonts w:ascii="Cambria Math" w:hAnsi="Cambria Math"/>
                </w:rPr>
                <m:t>,</m:t>
              </m:r>
              <m:sSub>
                <m:sSubPr>
                  <m:ctrlPr>
                    <w:rPr>
                      <w:rFonts w:ascii="Cambria Math" w:hAnsi="Cambria Math"/>
                    </w:rPr>
                  </m:ctrlPr>
                </m:sSubPr>
                <m:e>
                  <m:r>
                    <w:rPr>
                      <w:rFonts w:ascii="Cambria Math" w:hAnsi="Cambria Math"/>
                    </w:rPr>
                    <m:t>γ</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γ</m:t>
                  </m:r>
                </m:e>
                <m:sub>
                  <m:r>
                    <w:rPr>
                      <w:rFonts w:ascii="Cambria Math" w:hAnsi="Cambria Math"/>
                    </w:rPr>
                    <m:t>n</m:t>
                  </m:r>
                </m:sub>
              </m:sSub>
              <m:r>
                <w:rPr>
                  <w:rFonts w:ascii="Cambria Math" w:hAnsi="Cambria Math"/>
                </w:rPr>
                <m:t>}</m:t>
              </m:r>
            </m:oMath>
          </w:p>
          <w:p w14:paraId="38E10519" w14:textId="77777777" w:rsidR="00CA1E11" w:rsidRDefault="00CA1E11">
            <w:pPr>
              <w:keepNext/>
              <w:keepLines/>
              <w:spacing w:before="120" w:after="0"/>
              <w:jc w:val="center"/>
              <w:cnfStyle w:val="000000000000" w:firstRow="0" w:lastRow="0" w:firstColumn="0" w:lastColumn="0" w:oddVBand="0" w:evenVBand="0" w:oddHBand="0" w:evenHBand="0" w:firstRowFirstColumn="0" w:firstRowLastColumn="0" w:lastRowFirstColumn="0" w:lastRowLastColumn="0"/>
              <w:rPr>
                <w:rFonts w:ascii="Times New Roman" w:eastAsia="Yu Mincho" w:hAnsi="Times New Roman" w:cs="Times New Roman"/>
                <w:sz w:val="16"/>
                <w:lang w:eastAsia="zh-CN"/>
              </w:rPr>
            </w:pPr>
          </w:p>
          <w:p w14:paraId="38E1051A" w14:textId="77777777" w:rsidR="00CA1E11" w:rsidRDefault="00000000">
            <w:pPr>
              <w:keepNext/>
              <w:keepLines/>
              <w:spacing w:before="120" w:after="0"/>
              <w:jc w:val="center"/>
              <w:cnfStyle w:val="000000000000" w:firstRow="0" w:lastRow="0" w:firstColumn="0" w:lastColumn="0" w:oddVBand="0" w:evenVBand="0" w:oddHBand="0" w:evenHBand="0" w:firstRowFirstColumn="0" w:firstRowLastColumn="0" w:lastRowFirstColumn="0" w:lastRowLastColumn="0"/>
              <w:rPr>
                <w:rFonts w:ascii="Times New Roman" w:eastAsia="Yu Mincho" w:hAnsi="Times New Roman" w:cs="Times New Roman"/>
                <w:sz w:val="16"/>
                <w:lang w:eastAsia="zh-CN"/>
              </w:rPr>
            </w:pPr>
            <w:r>
              <w:rPr>
                <w:rFonts w:ascii="Times New Roman" w:eastAsia="Yu Mincho" w:hAnsi="Times New Roman" w:cs="Times New Roman"/>
                <w:sz w:val="16"/>
                <w:lang w:eastAsia="zh-CN"/>
              </w:rPr>
              <w:t>E.g., {0.4, 0.6, 1, 2, 4.5} for {20%, 50%,100%, 200%, 400%}</w:t>
            </w:r>
          </w:p>
          <w:p w14:paraId="38E1051B" w14:textId="77777777" w:rsidR="00CA1E11" w:rsidRDefault="00000000">
            <w:pPr>
              <w:keepNext/>
              <w:keepLines/>
              <w:spacing w:before="120" w:after="0"/>
              <w:jc w:val="center"/>
              <w:cnfStyle w:val="000000000000" w:firstRow="0" w:lastRow="0" w:firstColumn="0" w:lastColumn="0" w:oddVBand="0" w:evenVBand="0" w:oddHBand="0" w:evenHBand="0" w:firstRowFirstColumn="0" w:firstRowLastColumn="0" w:lastRowFirstColumn="0" w:lastRowLastColumn="0"/>
              <w:rPr>
                <w:rFonts w:ascii="Times New Roman" w:eastAsia="新細明體" w:hAnsi="Times New Roman" w:cs="Times New Roman"/>
                <w:sz w:val="16"/>
                <w:lang w:eastAsia="zh-CN"/>
              </w:rPr>
            </w:pPr>
            <w:bookmarkStart w:id="13" w:name="OLE_LINK6"/>
            <w:r>
              <w:rPr>
                <w:rFonts w:ascii="Times New Roman" w:eastAsia="新細明體" w:hAnsi="Times New Roman" w:cs="Times New Roman"/>
                <w:sz w:val="16"/>
                <w:lang w:eastAsia="zh-CN"/>
              </w:rPr>
              <w:t>Note: the switching delay of BW adaptation is T1</w:t>
            </w:r>
            <w:bookmarkEnd w:id="13"/>
            <w:r>
              <w:rPr>
                <w:rFonts w:ascii="Times New Roman" w:eastAsia="新細明體" w:hAnsi="Times New Roman" w:cs="Times New Roman"/>
                <w:sz w:val="16"/>
                <w:lang w:eastAsia="zh-CN"/>
              </w:rPr>
              <w:t xml:space="preserve"> (e.g., around 5ms)</w:t>
            </w:r>
          </w:p>
        </w:tc>
        <w:tc>
          <w:tcPr>
            <w:tcW w:w="1892" w:type="dxa"/>
          </w:tcPr>
          <w:p w14:paraId="38E1051C" w14:textId="77777777" w:rsidR="00CA1E11" w:rsidRDefault="00000000">
            <w:pPr>
              <w:keepNext/>
              <w:keepLines/>
              <w:spacing w:before="120" w:after="0"/>
              <w:jc w:val="center"/>
              <w:cnfStyle w:val="000000000000" w:firstRow="0" w:lastRow="0" w:firstColumn="0" w:lastColumn="0" w:oddVBand="0" w:evenVBand="0" w:oddHBand="0" w:evenHBand="0" w:firstRowFirstColumn="0" w:firstRowLastColumn="0" w:lastRowFirstColumn="0" w:lastRowLastColumn="0"/>
              <w:rPr>
                <w:rFonts w:ascii="Times New Roman" w:eastAsia="新細明體" w:hAnsi="Times New Roman" w:cs="Times New Roman"/>
                <w:sz w:val="16"/>
                <w:lang w:eastAsia="zh-TW"/>
              </w:rPr>
            </w:pPr>
            <m:oMath>
              <m:r>
                <w:rPr>
                  <w:rFonts w:ascii="Cambria Math" w:hAnsi="Cambria Math"/>
                </w:rPr>
                <m:t>{</m:t>
              </m:r>
              <m:sSub>
                <m:sSubPr>
                  <m:ctrlPr>
                    <w:rPr>
                      <w:rFonts w:ascii="Cambria Math" w:hAnsi="Cambria Math"/>
                    </w:rPr>
                  </m:ctrlPr>
                </m:sSubPr>
                <m:e>
                  <m:r>
                    <w:rPr>
                      <w:rFonts w:ascii="Cambria Math" w:hAnsi="Cambria Math"/>
                    </w:rPr>
                    <m:t>b</m:t>
                  </m:r>
                </m:e>
                <m:sub>
                  <m:r>
                    <w:rPr>
                      <w:rFonts w:ascii="Cambria Math" w:hAnsi="Cambria Math"/>
                    </w:rPr>
                    <m:t>00</m:t>
                  </m:r>
                </m:sub>
              </m:sSub>
              <m:r>
                <w:rPr>
                  <w:rFonts w:ascii="Cambria Math" w:hAnsi="Cambria Math"/>
                </w:rPr>
                <m:t>,</m:t>
              </m:r>
              <m:sSub>
                <m:sSubPr>
                  <m:ctrlPr>
                    <w:rPr>
                      <w:rFonts w:ascii="Cambria Math" w:hAnsi="Cambria Math"/>
                    </w:rPr>
                  </m:ctrlPr>
                </m:sSubPr>
                <m:e>
                  <m:r>
                    <w:rPr>
                      <w:rFonts w:ascii="Cambria Math" w:hAnsi="Cambria Math"/>
                    </w:rPr>
                    <m:t>b</m:t>
                  </m:r>
                </m:e>
                <m:sub>
                  <m:r>
                    <w:rPr>
                      <w:rFonts w:ascii="Cambria Math" w:hAnsi="Cambria Math"/>
                    </w:rPr>
                    <m:t>01</m:t>
                  </m:r>
                </m:sub>
              </m:sSub>
              <m:r>
                <w:rPr>
                  <w:rFonts w:ascii="Cambria Math" w:hAnsi="Cambria Math"/>
                </w:rPr>
                <m:t>,…,</m:t>
              </m:r>
              <m:sSub>
                <m:sSubPr>
                  <m:ctrlPr>
                    <w:rPr>
                      <w:rFonts w:ascii="Cambria Math" w:hAnsi="Cambria Math"/>
                    </w:rPr>
                  </m:ctrlPr>
                </m:sSubPr>
                <m:e>
                  <m:r>
                    <w:rPr>
                      <w:rFonts w:ascii="Cambria Math" w:hAnsi="Cambria Math"/>
                    </w:rPr>
                    <m:t>b</m:t>
                  </m:r>
                </m:e>
                <m:sub>
                  <m:r>
                    <w:rPr>
                      <w:rFonts w:ascii="Cambria Math" w:hAnsi="Cambria Math"/>
                    </w:rPr>
                    <m:t>0n</m:t>
                  </m:r>
                </m:sub>
              </m:sSub>
              <m:r>
                <w:rPr>
                  <w:rFonts w:ascii="Cambria Math" w:hAnsi="Cambria Math"/>
                </w:rPr>
                <m:t>}</m:t>
              </m:r>
            </m:oMath>
            <w:r>
              <w:rPr>
                <w:rFonts w:ascii="Times New Roman" w:eastAsia="Yu Mincho" w:hAnsi="Times New Roman" w:cs="Times New Roman"/>
                <w:color w:val="000000"/>
                <w:sz w:val="16"/>
                <w:lang w:eastAsia="zh-CN"/>
              </w:rPr>
              <w:t xml:space="preserve"> for </w:t>
            </w:r>
            <m:oMath>
              <m:r>
                <w:rPr>
                  <w:rFonts w:ascii="Cambria Math" w:hAnsi="Cambria Math"/>
                </w:rPr>
                <m:t>{</m:t>
              </m:r>
              <m:sSub>
                <m:sSubPr>
                  <m:ctrlPr>
                    <w:rPr>
                      <w:rFonts w:ascii="Cambria Math" w:hAnsi="Cambria Math"/>
                    </w:rPr>
                  </m:ctrlPr>
                </m:sSubPr>
                <m:e>
                  <m:r>
                    <w:rPr>
                      <w:rFonts w:ascii="Cambria Math" w:hAnsi="Cambria Math"/>
                    </w:rPr>
                    <m:t>γ</m:t>
                  </m:r>
                </m:e>
                <m:sub>
                  <m:r>
                    <w:rPr>
                      <w:rFonts w:ascii="Cambria Math" w:hAnsi="Cambria Math"/>
                    </w:rPr>
                    <m:t>0</m:t>
                  </m:r>
                </m:sub>
              </m:sSub>
              <m:r>
                <w:rPr>
                  <w:rFonts w:ascii="Cambria Math" w:hAnsi="Cambria Math"/>
                </w:rPr>
                <m:t>,</m:t>
              </m:r>
              <m:sSub>
                <m:sSubPr>
                  <m:ctrlPr>
                    <w:rPr>
                      <w:rFonts w:ascii="Cambria Math" w:hAnsi="Cambria Math"/>
                    </w:rPr>
                  </m:ctrlPr>
                </m:sSubPr>
                <m:e>
                  <m:r>
                    <w:rPr>
                      <w:rFonts w:ascii="Cambria Math" w:hAnsi="Cambria Math"/>
                    </w:rPr>
                    <m:t>γ</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γ</m:t>
                  </m:r>
                </m:e>
                <m:sub>
                  <m:r>
                    <w:rPr>
                      <w:rFonts w:ascii="Cambria Math" w:hAnsi="Cambria Math"/>
                    </w:rPr>
                    <m:t>n</m:t>
                  </m:r>
                </m:sub>
              </m:sSub>
              <m:r>
                <w:rPr>
                  <w:rFonts w:ascii="Cambria Math" w:hAnsi="Cambria Math"/>
                </w:rPr>
                <m:t>}</m:t>
              </m:r>
            </m:oMath>
          </w:p>
          <w:p w14:paraId="38E1051D" w14:textId="77777777" w:rsidR="00CA1E11" w:rsidRDefault="00000000">
            <w:pPr>
              <w:keepNext/>
              <w:keepLines/>
              <w:spacing w:before="120" w:after="0"/>
              <w:jc w:val="center"/>
              <w:cnfStyle w:val="000000000000" w:firstRow="0" w:lastRow="0" w:firstColumn="0" w:lastColumn="0" w:oddVBand="0" w:evenVBand="0" w:oddHBand="0" w:evenHBand="0" w:firstRowFirstColumn="0" w:firstRowLastColumn="0" w:lastRowFirstColumn="0" w:lastRowLastColumn="0"/>
              <w:rPr>
                <w:rFonts w:ascii="Times New Roman" w:eastAsia="新細明體" w:hAnsi="Times New Roman" w:cs="Times New Roman"/>
                <w:color w:val="000000"/>
                <w:sz w:val="16"/>
                <w:lang w:eastAsia="zh-CN"/>
              </w:rPr>
            </w:pPr>
            <w:r>
              <w:rPr>
                <w:rFonts w:ascii="Times New Roman" w:eastAsia="Yu Mincho" w:hAnsi="Times New Roman" w:cs="Times New Roman"/>
                <w:sz w:val="16"/>
                <w:lang w:eastAsia="zh-CN"/>
              </w:rPr>
              <w:t>E.g., {0.5, 0.7, 1, 2, 4} for {20%, 50%, 100%, 200%, 400%}</w:t>
            </w:r>
          </w:p>
        </w:tc>
      </w:tr>
      <w:tr w:rsidR="00CA1E11" w14:paraId="38E10523" w14:textId="77777777" w:rsidTr="00CA1E11">
        <w:trPr>
          <w:trHeight w:val="11"/>
        </w:trPr>
        <w:tc>
          <w:tcPr>
            <w:cnfStyle w:val="001000000000" w:firstRow="0" w:lastRow="0" w:firstColumn="1" w:lastColumn="0" w:oddVBand="0" w:evenVBand="0" w:oddHBand="0" w:evenHBand="0" w:firstRowFirstColumn="0" w:firstRowLastColumn="0" w:lastRowFirstColumn="0" w:lastRowLastColumn="0"/>
            <w:tcW w:w="5164" w:type="dxa"/>
          </w:tcPr>
          <w:p w14:paraId="38E1051F" w14:textId="77777777" w:rsidR="00CA1E11" w:rsidRDefault="00000000">
            <w:pPr>
              <w:keepNext/>
              <w:keepLines/>
              <w:spacing w:before="120" w:after="0"/>
              <w:rPr>
                <w:rFonts w:eastAsia="新細明體" w:cs="Times New Roman"/>
                <w:b w:val="0"/>
                <w:bCs w:val="0"/>
                <w:sz w:val="16"/>
                <w:lang w:eastAsia="zh-CN"/>
              </w:rPr>
            </w:pPr>
            <w:r>
              <w:rPr>
                <w:rFonts w:eastAsia="新細明體" w:cs="Times New Roman"/>
                <w:sz w:val="16"/>
                <w:lang w:eastAsia="zh-CN"/>
              </w:rPr>
              <w:t xml:space="preserve">Power scaling for PDCCH+PDSCH due to scalable design for bandwidth, where both static power and dynamic power are scaled along with bandwidth. </w:t>
            </w:r>
            <m:oMath>
              <m:r>
                <m:rPr>
                  <m:sty m:val="bi"/>
                </m:rPr>
                <w:rPr>
                  <w:rFonts w:ascii="Cambria Math" w:hAnsi="Cambria Math"/>
                </w:rPr>
                <m:t>γ</m:t>
              </m:r>
            </m:oMath>
            <w:r>
              <w:rPr>
                <w:rFonts w:eastAsia="新細明體" w:cs="Times New Roman"/>
                <w:sz w:val="16"/>
                <w:lang w:eastAsia="zh-CN"/>
              </w:rPr>
              <w:t xml:space="preserve"> is the scaling ratio of the bandwidth relative to the reference bandwidth. </w:t>
            </w:r>
          </w:p>
        </w:tc>
        <w:tc>
          <w:tcPr>
            <w:tcW w:w="2573" w:type="dxa"/>
            <w:vMerge/>
          </w:tcPr>
          <w:p w14:paraId="38E10520" w14:textId="77777777" w:rsidR="00CA1E11" w:rsidRDefault="00CA1E11">
            <w:pPr>
              <w:keepNext/>
              <w:keepLines/>
              <w:spacing w:before="120" w:after="0"/>
              <w:jc w:val="center"/>
              <w:cnfStyle w:val="000000000000" w:firstRow="0" w:lastRow="0" w:firstColumn="0" w:lastColumn="0" w:oddVBand="0" w:evenVBand="0" w:oddHBand="0" w:evenHBand="0" w:firstRowFirstColumn="0" w:firstRowLastColumn="0" w:lastRowFirstColumn="0" w:lastRowLastColumn="0"/>
              <w:rPr>
                <w:rFonts w:ascii="Times New Roman" w:eastAsia="新細明體" w:hAnsi="Times New Roman" w:cs="Times New Roman"/>
                <w:sz w:val="16"/>
                <w:lang w:eastAsia="zh-CN"/>
              </w:rPr>
            </w:pPr>
          </w:p>
        </w:tc>
        <w:tc>
          <w:tcPr>
            <w:tcW w:w="1892" w:type="dxa"/>
          </w:tcPr>
          <w:p w14:paraId="38E10521" w14:textId="77777777" w:rsidR="00CA1E11" w:rsidRDefault="00000000">
            <w:pPr>
              <w:keepNext/>
              <w:keepLines/>
              <w:spacing w:before="120" w:after="0"/>
              <w:jc w:val="center"/>
              <w:cnfStyle w:val="000000000000" w:firstRow="0" w:lastRow="0" w:firstColumn="0" w:lastColumn="0" w:oddVBand="0" w:evenVBand="0" w:oddHBand="0" w:evenHBand="0" w:firstRowFirstColumn="0" w:firstRowLastColumn="0" w:lastRowFirstColumn="0" w:lastRowLastColumn="0"/>
              <w:rPr>
                <w:rFonts w:ascii="Times New Roman" w:eastAsia="新細明體" w:hAnsi="Times New Roman" w:cs="Times New Roman"/>
                <w:sz w:val="16"/>
                <w:lang w:eastAsia="zh-TW"/>
              </w:rPr>
            </w:pPr>
            <m:oMath>
              <m:r>
                <w:rPr>
                  <w:rFonts w:ascii="Cambria Math" w:hAnsi="Cambria Math"/>
                </w:rPr>
                <m:t>{</m:t>
              </m:r>
              <m:sSub>
                <m:sSubPr>
                  <m:ctrlPr>
                    <w:rPr>
                      <w:rFonts w:ascii="Cambria Math" w:hAnsi="Cambria Math"/>
                    </w:rPr>
                  </m:ctrlPr>
                </m:sSubPr>
                <m:e>
                  <m:r>
                    <w:rPr>
                      <w:rFonts w:ascii="Cambria Math" w:hAnsi="Cambria Math"/>
                    </w:rPr>
                    <m:t>b</m:t>
                  </m:r>
                </m:e>
                <m:sub>
                  <m:r>
                    <w:rPr>
                      <w:rFonts w:ascii="Cambria Math" w:hAnsi="Cambria Math"/>
                    </w:rPr>
                    <m:t>10</m:t>
                  </m:r>
                </m:sub>
              </m:sSub>
              <m:r>
                <w:rPr>
                  <w:rFonts w:ascii="Cambria Math" w:hAnsi="Cambria Math"/>
                </w:rPr>
                <m:t>,</m:t>
              </m:r>
              <m:sSub>
                <m:sSubPr>
                  <m:ctrlPr>
                    <w:rPr>
                      <w:rFonts w:ascii="Cambria Math" w:hAnsi="Cambria Math"/>
                    </w:rPr>
                  </m:ctrlPr>
                </m:sSubPr>
                <m:e>
                  <m:r>
                    <w:rPr>
                      <w:rFonts w:ascii="Cambria Math" w:hAnsi="Cambria Math"/>
                    </w:rPr>
                    <m:t>b</m:t>
                  </m:r>
                </m:e>
                <m:sub>
                  <m:r>
                    <w:rPr>
                      <w:rFonts w:ascii="Cambria Math" w:hAnsi="Cambria Math"/>
                    </w:rPr>
                    <m:t>11</m:t>
                  </m:r>
                </m:sub>
              </m:sSub>
              <m:r>
                <w:rPr>
                  <w:rFonts w:ascii="Cambria Math" w:hAnsi="Cambria Math"/>
                </w:rPr>
                <m:t>,…,</m:t>
              </m:r>
              <m:sSub>
                <m:sSubPr>
                  <m:ctrlPr>
                    <w:rPr>
                      <w:rFonts w:ascii="Cambria Math" w:hAnsi="Cambria Math"/>
                    </w:rPr>
                  </m:ctrlPr>
                </m:sSubPr>
                <m:e>
                  <m:r>
                    <w:rPr>
                      <w:rFonts w:ascii="Cambria Math" w:hAnsi="Cambria Math"/>
                    </w:rPr>
                    <m:t>b</m:t>
                  </m:r>
                </m:e>
                <m:sub>
                  <m:r>
                    <w:rPr>
                      <w:rFonts w:ascii="Cambria Math" w:hAnsi="Cambria Math"/>
                    </w:rPr>
                    <m:t>1n</m:t>
                  </m:r>
                </m:sub>
              </m:sSub>
              <m:r>
                <w:rPr>
                  <w:rFonts w:ascii="Cambria Math" w:hAnsi="Cambria Math"/>
                </w:rPr>
                <m:t>}</m:t>
              </m:r>
            </m:oMath>
            <w:r>
              <w:rPr>
                <w:rFonts w:ascii="Times New Roman" w:eastAsia="Yu Mincho" w:hAnsi="Times New Roman" w:cs="Times New Roman"/>
                <w:color w:val="000000"/>
                <w:sz w:val="16"/>
                <w:lang w:eastAsia="zh-CN"/>
              </w:rPr>
              <w:t xml:space="preserve"> for </w:t>
            </w:r>
            <m:oMath>
              <m:r>
                <w:rPr>
                  <w:rFonts w:ascii="Cambria Math" w:hAnsi="Cambria Math"/>
                </w:rPr>
                <m:t>{</m:t>
              </m:r>
              <m:sSub>
                <m:sSubPr>
                  <m:ctrlPr>
                    <w:rPr>
                      <w:rFonts w:ascii="Cambria Math" w:hAnsi="Cambria Math"/>
                    </w:rPr>
                  </m:ctrlPr>
                </m:sSubPr>
                <m:e>
                  <m:r>
                    <w:rPr>
                      <w:rFonts w:ascii="Cambria Math" w:hAnsi="Cambria Math"/>
                    </w:rPr>
                    <m:t>γ</m:t>
                  </m:r>
                </m:e>
                <m:sub>
                  <m:r>
                    <w:rPr>
                      <w:rFonts w:ascii="Cambria Math" w:hAnsi="Cambria Math"/>
                    </w:rPr>
                    <m:t>0</m:t>
                  </m:r>
                </m:sub>
              </m:sSub>
              <m:r>
                <w:rPr>
                  <w:rFonts w:ascii="Cambria Math" w:hAnsi="Cambria Math"/>
                </w:rPr>
                <m:t>,</m:t>
              </m:r>
              <m:sSub>
                <m:sSubPr>
                  <m:ctrlPr>
                    <w:rPr>
                      <w:rFonts w:ascii="Cambria Math" w:hAnsi="Cambria Math"/>
                    </w:rPr>
                  </m:ctrlPr>
                </m:sSubPr>
                <m:e>
                  <m:r>
                    <w:rPr>
                      <w:rFonts w:ascii="Cambria Math" w:hAnsi="Cambria Math"/>
                    </w:rPr>
                    <m:t>γ</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γ</m:t>
                  </m:r>
                </m:e>
                <m:sub>
                  <m:r>
                    <w:rPr>
                      <w:rFonts w:ascii="Cambria Math" w:hAnsi="Cambria Math"/>
                    </w:rPr>
                    <m:t>n</m:t>
                  </m:r>
                </m:sub>
              </m:sSub>
              <m:r>
                <w:rPr>
                  <w:rFonts w:ascii="Cambria Math" w:hAnsi="Cambria Math"/>
                </w:rPr>
                <m:t>}</m:t>
              </m:r>
            </m:oMath>
            <w:r>
              <w:rPr>
                <w:rFonts w:ascii="Times New Roman" w:eastAsia="Yu Mincho" w:hAnsi="Times New Roman" w:cs="Times New Roman"/>
                <w:sz w:val="16"/>
                <w:lang w:eastAsia="zh-CN"/>
              </w:rPr>
              <w:t>.</w:t>
            </w:r>
          </w:p>
          <w:p w14:paraId="38E10522" w14:textId="77777777" w:rsidR="00CA1E11" w:rsidRDefault="00000000">
            <w:pPr>
              <w:keepNext/>
              <w:keepLines/>
              <w:spacing w:before="120" w:after="0"/>
              <w:jc w:val="center"/>
              <w:cnfStyle w:val="000000000000" w:firstRow="0" w:lastRow="0" w:firstColumn="0" w:lastColumn="0" w:oddVBand="0" w:evenVBand="0" w:oddHBand="0" w:evenHBand="0" w:firstRowFirstColumn="0" w:firstRowLastColumn="0" w:lastRowFirstColumn="0" w:lastRowLastColumn="0"/>
              <w:rPr>
                <w:rFonts w:ascii="Times New Roman" w:eastAsia="新細明體" w:hAnsi="Times New Roman" w:cs="Times New Roman"/>
                <w:color w:val="000000"/>
                <w:sz w:val="16"/>
                <w:lang w:eastAsia="zh-CN"/>
              </w:rPr>
            </w:pPr>
            <w:r>
              <w:rPr>
                <w:rFonts w:ascii="Times New Roman" w:eastAsia="Yu Mincho" w:hAnsi="Times New Roman" w:cs="Times New Roman"/>
                <w:sz w:val="16"/>
                <w:lang w:eastAsia="zh-CN"/>
              </w:rPr>
              <w:t>E.g., {0.2, 0.5, 1, 3, 8} for {20%, 50%, 100%, 200%, 400%}</w:t>
            </w:r>
          </w:p>
        </w:tc>
      </w:tr>
      <w:tr w:rsidR="00CA1E11" w14:paraId="38E10527" w14:textId="77777777" w:rsidTr="00CA1E11">
        <w:trPr>
          <w:trHeight w:val="11"/>
        </w:trPr>
        <w:tc>
          <w:tcPr>
            <w:cnfStyle w:val="001000000000" w:firstRow="0" w:lastRow="0" w:firstColumn="1" w:lastColumn="0" w:oddVBand="0" w:evenVBand="0" w:oddHBand="0" w:evenHBand="0" w:firstRowFirstColumn="0" w:firstRowLastColumn="0" w:lastRowFirstColumn="0" w:lastRowLastColumn="0"/>
            <w:tcW w:w="5164" w:type="dxa"/>
          </w:tcPr>
          <w:p w14:paraId="38E10524" w14:textId="77777777" w:rsidR="00CA1E11" w:rsidRDefault="00000000">
            <w:pPr>
              <w:keepNext/>
              <w:keepLines/>
              <w:spacing w:before="120" w:after="0"/>
              <w:rPr>
                <w:rFonts w:eastAsia="新細明體" w:cs="Times New Roman"/>
                <w:b w:val="0"/>
                <w:bCs w:val="0"/>
                <w:sz w:val="16"/>
                <w:lang w:eastAsia="zh-CN"/>
              </w:rPr>
            </w:pPr>
            <w:r>
              <w:rPr>
                <w:rFonts w:eastAsia="新細明體" w:cs="Times New Roman"/>
                <w:sz w:val="16"/>
                <w:lang w:eastAsia="zh-CN"/>
              </w:rPr>
              <w:t xml:space="preserve">Power scaling for micro-sleep due to scalable design for bandwidth, where static power is scaled along with bandwidth. </w:t>
            </w:r>
            <m:oMath>
              <m:r>
                <m:rPr>
                  <m:sty m:val="bi"/>
                </m:rPr>
                <w:rPr>
                  <w:rFonts w:ascii="Cambria Math" w:hAnsi="Cambria Math"/>
                </w:rPr>
                <m:t>γ</m:t>
              </m:r>
            </m:oMath>
            <w:r>
              <w:rPr>
                <w:rFonts w:eastAsia="新細明體" w:cs="Times New Roman"/>
                <w:sz w:val="16"/>
                <w:lang w:eastAsia="zh-CN"/>
              </w:rPr>
              <w:t xml:space="preserve"> is the scaling ratio of the bandwidth relative to the reference bandwidth. </w:t>
            </w:r>
          </w:p>
        </w:tc>
        <w:tc>
          <w:tcPr>
            <w:tcW w:w="2573" w:type="dxa"/>
            <w:vMerge/>
          </w:tcPr>
          <w:p w14:paraId="38E10525" w14:textId="77777777" w:rsidR="00CA1E11" w:rsidRDefault="00CA1E11">
            <w:pPr>
              <w:keepNext/>
              <w:keepLines/>
              <w:spacing w:before="120" w:after="0"/>
              <w:jc w:val="center"/>
              <w:cnfStyle w:val="000000000000" w:firstRow="0" w:lastRow="0" w:firstColumn="0" w:lastColumn="0" w:oddVBand="0" w:evenVBand="0" w:oddHBand="0" w:evenHBand="0" w:firstRowFirstColumn="0" w:firstRowLastColumn="0" w:lastRowFirstColumn="0" w:lastRowLastColumn="0"/>
              <w:rPr>
                <w:rFonts w:ascii="Times New Roman" w:eastAsia="新細明體" w:hAnsi="Times New Roman" w:cs="Times New Roman"/>
                <w:sz w:val="16"/>
                <w:lang w:eastAsia="zh-CN"/>
              </w:rPr>
            </w:pPr>
          </w:p>
        </w:tc>
        <w:tc>
          <w:tcPr>
            <w:tcW w:w="1892" w:type="dxa"/>
          </w:tcPr>
          <w:p w14:paraId="38E10526" w14:textId="77777777" w:rsidR="00CA1E11" w:rsidRDefault="00000000">
            <w:pPr>
              <w:keepNext/>
              <w:keepLines/>
              <w:spacing w:before="120" w:after="0"/>
              <w:jc w:val="center"/>
              <w:cnfStyle w:val="000000000000" w:firstRow="0" w:lastRow="0" w:firstColumn="0" w:lastColumn="0" w:oddVBand="0" w:evenVBand="0" w:oddHBand="0" w:evenHBand="0" w:firstRowFirstColumn="0" w:firstRowLastColumn="0" w:lastRowFirstColumn="0" w:lastRowLastColumn="0"/>
              <w:rPr>
                <w:rFonts w:ascii="Times New Roman" w:eastAsia="新細明體" w:hAnsi="Times New Roman" w:cs="Times New Roman"/>
                <w:color w:val="000000"/>
                <w:sz w:val="16"/>
                <w:lang w:eastAsia="zh-CN"/>
              </w:rPr>
            </w:pPr>
            <w:r>
              <w:rPr>
                <w:rFonts w:ascii="Times New Roman" w:eastAsia="新細明體" w:hAnsi="Times New Roman" w:cs="Times New Roman"/>
                <w:color w:val="000000"/>
                <w:sz w:val="16"/>
                <w:lang w:eastAsia="zh-CN"/>
              </w:rPr>
              <w:t>-</w:t>
            </w:r>
          </w:p>
        </w:tc>
      </w:tr>
      <w:tr w:rsidR="00CA1E11" w14:paraId="38E10531" w14:textId="77777777" w:rsidTr="00CA1E11">
        <w:trPr>
          <w:trHeight w:val="11"/>
        </w:trPr>
        <w:tc>
          <w:tcPr>
            <w:cnfStyle w:val="001000000000" w:firstRow="0" w:lastRow="0" w:firstColumn="1" w:lastColumn="0" w:oddVBand="0" w:evenVBand="0" w:oddHBand="0" w:evenHBand="0" w:firstRowFirstColumn="0" w:firstRowLastColumn="0" w:lastRowFirstColumn="0" w:lastRowLastColumn="0"/>
            <w:tcW w:w="5164" w:type="dxa"/>
          </w:tcPr>
          <w:p w14:paraId="38E10528" w14:textId="77777777" w:rsidR="00CA1E11" w:rsidRDefault="00000000">
            <w:pPr>
              <w:keepNext/>
              <w:keepLines/>
              <w:spacing w:before="120" w:after="0"/>
              <w:rPr>
                <w:rFonts w:eastAsia="新細明體" w:cs="Times New Roman"/>
                <w:b w:val="0"/>
                <w:bCs w:val="0"/>
                <w:sz w:val="16"/>
                <w:lang w:eastAsia="zh-CN"/>
              </w:rPr>
            </w:pPr>
            <w:r>
              <w:rPr>
                <w:rFonts w:eastAsia="新細明體" w:cs="Times New Roman"/>
                <w:sz w:val="16"/>
                <w:lang w:eastAsia="zh-CN"/>
              </w:rPr>
              <w:t xml:space="preserve">Power scaling for PDCCH or SSB/CSI-RS due to bandwidth scaling, where dynamic power is scaled along with bandwidth while static power is based on </w:t>
            </w:r>
            <w:proofErr w:type="gramStart"/>
            <w:r>
              <w:rPr>
                <w:rFonts w:eastAsia="新細明體" w:cs="Times New Roman"/>
                <w:sz w:val="16"/>
                <w:lang w:eastAsia="zh-CN"/>
              </w:rPr>
              <w:t>particular assumption</w:t>
            </w:r>
            <w:proofErr w:type="gramEnd"/>
            <w:r>
              <w:rPr>
                <w:rFonts w:eastAsia="新細明體" w:cs="Times New Roman"/>
                <w:sz w:val="16"/>
                <w:lang w:eastAsia="zh-CN"/>
              </w:rPr>
              <w:t xml:space="preserve"> of BB utilization. </w:t>
            </w:r>
            <m:oMath>
              <m:r>
                <m:rPr>
                  <m:sty m:val="bi"/>
                </m:rPr>
                <w:rPr>
                  <w:rFonts w:ascii="Cambria Math" w:hAnsi="Cambria Math"/>
                </w:rPr>
                <m:t>γ</m:t>
              </m:r>
            </m:oMath>
            <w:r>
              <w:rPr>
                <w:rFonts w:eastAsia="新細明體" w:cs="Times New Roman"/>
                <w:sz w:val="16"/>
                <w:lang w:eastAsia="zh-CN"/>
              </w:rPr>
              <w:t xml:space="preserve"> is the scaling ratio of the bandwidth relative to the reference bandwidth. </w:t>
            </w:r>
          </w:p>
        </w:tc>
        <w:tc>
          <w:tcPr>
            <w:tcW w:w="2573" w:type="dxa"/>
            <w:vMerge w:val="restart"/>
          </w:tcPr>
          <w:p w14:paraId="38E10529" w14:textId="77777777" w:rsidR="00CA1E11" w:rsidRDefault="00000000">
            <w:pPr>
              <w:keepNext/>
              <w:keepLines/>
              <w:spacing w:before="120" w:after="0"/>
              <w:jc w:val="center"/>
              <w:cnfStyle w:val="000000000000" w:firstRow="0" w:lastRow="0" w:firstColumn="0" w:lastColumn="0" w:oddVBand="0" w:evenVBand="0" w:oddHBand="0" w:evenHBand="0" w:firstRowFirstColumn="0" w:firstRowLastColumn="0" w:lastRowFirstColumn="0" w:lastRowLastColumn="0"/>
              <w:rPr>
                <w:rFonts w:ascii="Times New Roman" w:eastAsia="新細明體" w:hAnsi="Times New Roman" w:cs="Times New Roman"/>
                <w:sz w:val="16"/>
                <w:lang w:eastAsia="zh-CN"/>
              </w:rPr>
            </w:pPr>
            <m:oMath>
              <m: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00</m:t>
                  </m:r>
                </m:sub>
              </m:sSub>
              <m: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01</m:t>
                  </m:r>
                </m:sub>
              </m:sSub>
              <m: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0n</m:t>
                  </m:r>
                </m:sub>
              </m:sSub>
              <m:r>
                <w:rPr>
                  <w:rFonts w:ascii="Cambria Math" w:hAnsi="Cambria Math"/>
                </w:rPr>
                <m:t>}</m:t>
              </m:r>
            </m:oMath>
            <w:r>
              <w:rPr>
                <w:rFonts w:ascii="Times New Roman" w:eastAsia="新細明體" w:hAnsi="Times New Roman" w:cs="Times New Roman"/>
                <w:sz w:val="16"/>
                <w:lang w:eastAsia="zh-CN"/>
              </w:rPr>
              <w:t xml:space="preserve">, for </w:t>
            </w:r>
            <m:oMath>
              <m:r>
                <w:rPr>
                  <w:rFonts w:ascii="Cambria Math" w:hAnsi="Cambria Math"/>
                </w:rPr>
                <m:t>{</m:t>
              </m:r>
              <m:sSub>
                <m:sSubPr>
                  <m:ctrlPr>
                    <w:rPr>
                      <w:rFonts w:ascii="Cambria Math" w:hAnsi="Cambria Math"/>
                    </w:rPr>
                  </m:ctrlPr>
                </m:sSubPr>
                <m:e>
                  <m:r>
                    <w:rPr>
                      <w:rFonts w:ascii="Cambria Math" w:hAnsi="Cambria Math"/>
                    </w:rPr>
                    <m:t>γ</m:t>
                  </m:r>
                </m:e>
                <m:sub>
                  <m:r>
                    <w:rPr>
                      <w:rFonts w:ascii="Cambria Math" w:hAnsi="Cambria Math"/>
                    </w:rPr>
                    <m:t>0</m:t>
                  </m:r>
                </m:sub>
              </m:sSub>
              <m:r>
                <w:rPr>
                  <w:rFonts w:ascii="Cambria Math" w:hAnsi="Cambria Math"/>
                </w:rPr>
                <m:t>,</m:t>
              </m:r>
              <m:sSub>
                <m:sSubPr>
                  <m:ctrlPr>
                    <w:rPr>
                      <w:rFonts w:ascii="Cambria Math" w:hAnsi="Cambria Math"/>
                    </w:rPr>
                  </m:ctrlPr>
                </m:sSubPr>
                <m:e>
                  <m:r>
                    <w:rPr>
                      <w:rFonts w:ascii="Cambria Math" w:hAnsi="Cambria Math"/>
                    </w:rPr>
                    <m:t>γ</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γ</m:t>
                  </m:r>
                </m:e>
                <m:sub>
                  <m:r>
                    <w:rPr>
                      <w:rFonts w:ascii="Cambria Math" w:hAnsi="Cambria Math"/>
                    </w:rPr>
                    <m:t>n</m:t>
                  </m:r>
                </m:sub>
              </m:sSub>
              <m:r>
                <w:rPr>
                  <w:rFonts w:ascii="Cambria Math" w:hAnsi="Cambria Math"/>
                </w:rPr>
                <m:t>}</m:t>
              </m:r>
            </m:oMath>
            <w:r>
              <w:rPr>
                <w:rFonts w:ascii="Times New Roman" w:eastAsia="新細明體" w:hAnsi="Times New Roman" w:cs="Times New Roman"/>
                <w:sz w:val="16"/>
                <w:lang w:eastAsia="zh-CN"/>
              </w:rPr>
              <w:t xml:space="preserve">, assuming </w:t>
            </w:r>
            <w:proofErr w:type="gramStart"/>
            <w:r>
              <w:rPr>
                <w:rFonts w:ascii="Times New Roman" w:eastAsia="新細明體" w:hAnsi="Times New Roman" w:cs="Times New Roman"/>
                <w:sz w:val="16"/>
                <w:lang w:eastAsia="zh-CN"/>
              </w:rPr>
              <w:t>particular BB</w:t>
            </w:r>
            <w:proofErr w:type="gramEnd"/>
            <w:r>
              <w:rPr>
                <w:rFonts w:ascii="Times New Roman" w:eastAsia="新細明體" w:hAnsi="Times New Roman" w:cs="Times New Roman"/>
                <w:sz w:val="16"/>
                <w:lang w:eastAsia="zh-CN"/>
              </w:rPr>
              <w:t xml:space="preserve"> utilization</w:t>
            </w:r>
          </w:p>
          <w:p w14:paraId="38E1052A" w14:textId="77777777" w:rsidR="00CA1E11" w:rsidRDefault="00000000">
            <w:pPr>
              <w:keepNext/>
              <w:keepLines/>
              <w:spacing w:before="120" w:after="0"/>
              <w:jc w:val="center"/>
              <w:cnfStyle w:val="000000000000" w:firstRow="0" w:lastRow="0" w:firstColumn="0" w:lastColumn="0" w:oddVBand="0" w:evenVBand="0" w:oddHBand="0" w:evenHBand="0" w:firstRowFirstColumn="0" w:firstRowLastColumn="0" w:lastRowFirstColumn="0" w:lastRowLastColumn="0"/>
              <w:rPr>
                <w:rFonts w:ascii="Times New Roman" w:eastAsia="新細明體" w:hAnsi="Times New Roman" w:cs="Times New Roman"/>
                <w:sz w:val="16"/>
                <w:lang w:eastAsia="zh-CN"/>
              </w:rPr>
            </w:pPr>
            <w:r>
              <w:rPr>
                <w:rFonts w:ascii="Times New Roman" w:eastAsia="Yu Mincho" w:hAnsi="Times New Roman" w:cs="Times New Roman"/>
                <w:sz w:val="16"/>
                <w:lang w:eastAsia="zh-CN"/>
              </w:rPr>
              <w:t xml:space="preserve">E.g., {1, 1, 1}, for {20%, 50%, 100%}, assuming </w:t>
            </w:r>
            <w:r>
              <w:rPr>
                <w:rFonts w:ascii="Times New Roman" w:eastAsia="新細明體" w:hAnsi="Times New Roman" w:cs="Times New Roman"/>
                <w:sz w:val="16"/>
                <w:lang w:eastAsia="zh-CN"/>
              </w:rPr>
              <w:t>BB utilization corresponding to 100MHz</w:t>
            </w:r>
          </w:p>
          <w:p w14:paraId="38E1052B" w14:textId="77777777" w:rsidR="00CA1E11" w:rsidRDefault="00000000">
            <w:pPr>
              <w:keepNext/>
              <w:keepLines/>
              <w:spacing w:before="120" w:after="0"/>
              <w:jc w:val="center"/>
              <w:cnfStyle w:val="000000000000" w:firstRow="0" w:lastRow="0" w:firstColumn="0" w:lastColumn="0" w:oddVBand="0" w:evenVBand="0" w:oddHBand="0" w:evenHBand="0" w:firstRowFirstColumn="0" w:firstRowLastColumn="0" w:lastRowFirstColumn="0" w:lastRowLastColumn="0"/>
              <w:rPr>
                <w:rFonts w:ascii="Times New Roman" w:eastAsia="Yu Mincho" w:hAnsi="Times New Roman" w:cs="Times New Roman"/>
                <w:sz w:val="16"/>
                <w:lang w:eastAsia="zh-CN"/>
              </w:rPr>
            </w:pPr>
            <w:r>
              <w:rPr>
                <w:rFonts w:ascii="Times New Roman" w:eastAsia="Yu Mincho" w:hAnsi="Times New Roman" w:cs="Times New Roman"/>
                <w:sz w:val="16"/>
                <w:lang w:eastAsia="zh-CN"/>
              </w:rPr>
              <w:t xml:space="preserve">{2, 2, 2, 2}, for {20%, 50%, 100%, 200%}, assuming </w:t>
            </w:r>
            <w:r>
              <w:rPr>
                <w:rFonts w:ascii="Times New Roman" w:eastAsia="新細明體" w:hAnsi="Times New Roman" w:cs="Times New Roman"/>
                <w:sz w:val="16"/>
                <w:lang w:eastAsia="zh-CN"/>
              </w:rPr>
              <w:t>BB utilization corresponding to 200MHz</w:t>
            </w:r>
          </w:p>
          <w:p w14:paraId="38E1052C" w14:textId="77777777" w:rsidR="00CA1E11" w:rsidRDefault="00000000">
            <w:pPr>
              <w:keepNext/>
              <w:keepLines/>
              <w:spacing w:before="120" w:after="0"/>
              <w:jc w:val="center"/>
              <w:cnfStyle w:val="000000000000" w:firstRow="0" w:lastRow="0" w:firstColumn="0" w:lastColumn="0" w:oddVBand="0" w:evenVBand="0" w:oddHBand="0" w:evenHBand="0" w:firstRowFirstColumn="0" w:firstRowLastColumn="0" w:lastRowFirstColumn="0" w:lastRowLastColumn="0"/>
              <w:rPr>
                <w:rFonts w:ascii="Times New Roman" w:eastAsia="Yu Mincho" w:hAnsi="Times New Roman" w:cs="Times New Roman"/>
                <w:sz w:val="16"/>
                <w:lang w:eastAsia="zh-CN"/>
              </w:rPr>
            </w:pPr>
            <w:r>
              <w:rPr>
                <w:rFonts w:ascii="Times New Roman" w:eastAsia="Yu Mincho" w:hAnsi="Times New Roman" w:cs="Times New Roman"/>
                <w:sz w:val="16"/>
                <w:lang w:eastAsia="zh-CN"/>
              </w:rPr>
              <w:t xml:space="preserve">{4.5, 4.5, 4.5, 4.5, 4.5} for {20%, 50%, 100%, 200%, 400%}, assuming </w:t>
            </w:r>
            <w:r>
              <w:rPr>
                <w:rFonts w:ascii="Times New Roman" w:eastAsia="新細明體" w:hAnsi="Times New Roman" w:cs="Times New Roman"/>
                <w:sz w:val="16"/>
                <w:lang w:eastAsia="zh-CN"/>
              </w:rPr>
              <w:t>BB utilization corresponding to 400MHz</w:t>
            </w:r>
          </w:p>
          <w:p w14:paraId="38E1052D" w14:textId="77777777" w:rsidR="00CA1E11" w:rsidRDefault="00000000">
            <w:pPr>
              <w:keepNext/>
              <w:keepLines/>
              <w:spacing w:before="120" w:after="0"/>
              <w:jc w:val="center"/>
              <w:cnfStyle w:val="000000000000" w:firstRow="0" w:lastRow="0" w:firstColumn="0" w:lastColumn="0" w:oddVBand="0" w:evenVBand="0" w:oddHBand="0" w:evenHBand="0" w:firstRowFirstColumn="0" w:firstRowLastColumn="0" w:lastRowFirstColumn="0" w:lastRowLastColumn="0"/>
              <w:rPr>
                <w:rFonts w:ascii="Times New Roman" w:eastAsia="Yu Mincho" w:hAnsi="Times New Roman" w:cs="Times New Roman"/>
                <w:sz w:val="16"/>
                <w:lang w:eastAsia="zh-CN"/>
              </w:rPr>
            </w:pPr>
            <w:r>
              <w:rPr>
                <w:rFonts w:ascii="Times New Roman" w:eastAsia="新細明體" w:hAnsi="Times New Roman" w:cs="Times New Roman"/>
                <w:sz w:val="16"/>
                <w:lang w:eastAsia="zh-CN"/>
              </w:rPr>
              <w:t xml:space="preserve">Note: the switching delay of BW adaptation is T2, where T1&gt;T2. </w:t>
            </w:r>
          </w:p>
          <w:p w14:paraId="38E1052E" w14:textId="77777777" w:rsidR="00CA1E11" w:rsidRDefault="00CA1E11">
            <w:pPr>
              <w:keepNext/>
              <w:keepLines/>
              <w:spacing w:before="120" w:after="0"/>
              <w:jc w:val="center"/>
              <w:cnfStyle w:val="000000000000" w:firstRow="0" w:lastRow="0" w:firstColumn="0" w:lastColumn="0" w:oddVBand="0" w:evenVBand="0" w:oddHBand="0" w:evenHBand="0" w:firstRowFirstColumn="0" w:firstRowLastColumn="0" w:lastRowFirstColumn="0" w:lastRowLastColumn="0"/>
              <w:rPr>
                <w:rFonts w:ascii="Times New Roman" w:eastAsia="新細明體" w:hAnsi="Times New Roman" w:cs="Times New Roman"/>
                <w:sz w:val="16"/>
                <w:lang w:eastAsia="zh-CN"/>
              </w:rPr>
            </w:pPr>
          </w:p>
        </w:tc>
        <w:tc>
          <w:tcPr>
            <w:tcW w:w="1892" w:type="dxa"/>
          </w:tcPr>
          <w:p w14:paraId="38E1052F" w14:textId="77777777" w:rsidR="00CA1E11" w:rsidRDefault="00000000">
            <w:pPr>
              <w:keepNext/>
              <w:keepLines/>
              <w:spacing w:before="120" w:after="0"/>
              <w:jc w:val="center"/>
              <w:cnfStyle w:val="000000000000" w:firstRow="0" w:lastRow="0" w:firstColumn="0" w:lastColumn="0" w:oddVBand="0" w:evenVBand="0" w:oddHBand="0" w:evenHBand="0" w:firstRowFirstColumn="0" w:firstRowLastColumn="0" w:lastRowFirstColumn="0" w:lastRowLastColumn="0"/>
              <w:rPr>
                <w:rFonts w:ascii="Times New Roman" w:eastAsia="新細明體" w:hAnsi="Times New Roman" w:cs="Times New Roman"/>
                <w:sz w:val="16"/>
                <w:lang w:eastAsia="zh-TW"/>
              </w:rPr>
            </w:pPr>
            <m:oMath>
              <m:d>
                <m:dPr>
                  <m:begChr m:val="{"/>
                  <m:endChr m:val="}"/>
                  <m:ctrlPr>
                    <w:rPr>
                      <w:rFonts w:ascii="Cambria Math" w:hAnsi="Cambria Math"/>
                    </w:rPr>
                  </m:ctrlPr>
                </m:dPr>
                <m:e>
                  <m:sSub>
                    <m:sSubPr>
                      <m:ctrlPr>
                        <w:rPr>
                          <w:rFonts w:ascii="Cambria Math" w:hAnsi="Cambria Math"/>
                        </w:rPr>
                      </m:ctrlPr>
                    </m:sSubPr>
                    <m:e>
                      <m:r>
                        <w:rPr>
                          <w:rFonts w:ascii="Cambria Math" w:hAnsi="Cambria Math"/>
                        </w:rPr>
                        <m:t>b</m:t>
                      </m:r>
                    </m:e>
                    <m:sub>
                      <m:r>
                        <w:rPr>
                          <w:rFonts w:ascii="Cambria Math" w:hAnsi="Cambria Math"/>
                        </w:rPr>
                        <m:t>00</m:t>
                      </m:r>
                    </m:sub>
                  </m:sSub>
                  <m:r>
                    <w:rPr>
                      <w:rFonts w:ascii="Cambria Math" w:hAnsi="Cambria Math"/>
                    </w:rPr>
                    <m:t>,</m:t>
                  </m:r>
                  <m:sSub>
                    <m:sSubPr>
                      <m:ctrlPr>
                        <w:rPr>
                          <w:rFonts w:ascii="Cambria Math" w:hAnsi="Cambria Math"/>
                        </w:rPr>
                      </m:ctrlPr>
                    </m:sSubPr>
                    <m:e>
                      <m:r>
                        <w:rPr>
                          <w:rFonts w:ascii="Cambria Math" w:hAnsi="Cambria Math"/>
                        </w:rPr>
                        <m:t>b</m:t>
                      </m:r>
                    </m:e>
                    <m:sub>
                      <m:r>
                        <w:rPr>
                          <w:rFonts w:ascii="Cambria Math" w:hAnsi="Cambria Math"/>
                        </w:rPr>
                        <m:t>01</m:t>
                      </m:r>
                    </m:sub>
                  </m:sSub>
                  <m:r>
                    <w:rPr>
                      <w:rFonts w:ascii="Cambria Math" w:hAnsi="Cambria Math"/>
                    </w:rPr>
                    <m:t>,…,</m:t>
                  </m:r>
                  <m:sSub>
                    <m:sSubPr>
                      <m:ctrlPr>
                        <w:rPr>
                          <w:rFonts w:ascii="Cambria Math" w:hAnsi="Cambria Math"/>
                        </w:rPr>
                      </m:ctrlPr>
                    </m:sSubPr>
                    <m:e>
                      <m:r>
                        <w:rPr>
                          <w:rFonts w:ascii="Cambria Math" w:hAnsi="Cambria Math"/>
                        </w:rPr>
                        <m:t>b</m:t>
                      </m:r>
                    </m:e>
                    <m:sub>
                      <m:r>
                        <w:rPr>
                          <w:rFonts w:ascii="Cambria Math" w:hAnsi="Cambria Math"/>
                        </w:rPr>
                        <m:t>0n</m:t>
                      </m:r>
                    </m:sub>
                  </m:sSub>
                </m:e>
              </m:d>
            </m:oMath>
            <w:r>
              <w:rPr>
                <w:rFonts w:ascii="Times New Roman" w:eastAsia="Yu Mincho" w:hAnsi="Times New Roman" w:cs="Times New Roman"/>
                <w:color w:val="000000"/>
                <w:sz w:val="16"/>
                <w:lang w:eastAsia="zh-CN"/>
              </w:rPr>
              <w:t xml:space="preserve"> for </w:t>
            </w:r>
            <m:oMath>
              <m:d>
                <m:dPr>
                  <m:begChr m:val="{"/>
                  <m:endChr m:val="}"/>
                  <m:ctrlPr>
                    <w:rPr>
                      <w:rFonts w:ascii="Cambria Math" w:hAnsi="Cambria Math"/>
                    </w:rPr>
                  </m:ctrlPr>
                </m:dPr>
                <m:e>
                  <m:sSub>
                    <m:sSubPr>
                      <m:ctrlPr>
                        <w:rPr>
                          <w:rFonts w:ascii="Cambria Math" w:hAnsi="Cambria Math"/>
                        </w:rPr>
                      </m:ctrlPr>
                    </m:sSubPr>
                    <m:e>
                      <m:r>
                        <w:rPr>
                          <w:rFonts w:ascii="Cambria Math" w:hAnsi="Cambria Math"/>
                        </w:rPr>
                        <m:t>γ</m:t>
                      </m:r>
                    </m:e>
                    <m:sub>
                      <m:r>
                        <w:rPr>
                          <w:rFonts w:ascii="Cambria Math" w:hAnsi="Cambria Math"/>
                        </w:rPr>
                        <m:t>0</m:t>
                      </m:r>
                    </m:sub>
                  </m:sSub>
                  <m:r>
                    <w:rPr>
                      <w:rFonts w:ascii="Cambria Math" w:hAnsi="Cambria Math"/>
                    </w:rPr>
                    <m:t>,</m:t>
                  </m:r>
                  <m:sSub>
                    <m:sSubPr>
                      <m:ctrlPr>
                        <w:rPr>
                          <w:rFonts w:ascii="Cambria Math" w:hAnsi="Cambria Math"/>
                        </w:rPr>
                      </m:ctrlPr>
                    </m:sSubPr>
                    <m:e>
                      <m:r>
                        <w:rPr>
                          <w:rFonts w:ascii="Cambria Math" w:hAnsi="Cambria Math"/>
                        </w:rPr>
                        <m:t>γ</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γ</m:t>
                      </m:r>
                    </m:e>
                    <m:sub>
                      <m:r>
                        <w:rPr>
                          <w:rFonts w:ascii="Cambria Math" w:hAnsi="Cambria Math"/>
                        </w:rPr>
                        <m:t>n</m:t>
                      </m:r>
                    </m:sub>
                  </m:sSub>
                </m:e>
              </m:d>
            </m:oMath>
          </w:p>
          <w:p w14:paraId="38E10530" w14:textId="77777777" w:rsidR="00CA1E11" w:rsidRDefault="00000000">
            <w:pPr>
              <w:keepNext/>
              <w:keepLines/>
              <w:spacing w:before="120" w:after="0"/>
              <w:jc w:val="center"/>
              <w:cnfStyle w:val="000000000000" w:firstRow="0" w:lastRow="0" w:firstColumn="0" w:lastColumn="0" w:oddVBand="0" w:evenVBand="0" w:oddHBand="0" w:evenHBand="0" w:firstRowFirstColumn="0" w:firstRowLastColumn="0" w:lastRowFirstColumn="0" w:lastRowLastColumn="0"/>
              <w:rPr>
                <w:rFonts w:ascii="Times New Roman" w:eastAsia="新細明體" w:hAnsi="Times New Roman" w:cs="Times New Roman"/>
                <w:sz w:val="16"/>
                <w:lang w:eastAsia="zh-CN"/>
              </w:rPr>
            </w:pPr>
            <w:r>
              <w:rPr>
                <w:rFonts w:ascii="Times New Roman" w:eastAsia="Yu Mincho" w:hAnsi="Times New Roman" w:cs="Times New Roman"/>
                <w:sz w:val="16"/>
                <w:lang w:eastAsia="zh-CN"/>
              </w:rPr>
              <w:t>E.g., {0.5, 0.7, 1, 2, 4} for {20%, 50%, 100%, 200%, 400%}</w:t>
            </w:r>
          </w:p>
        </w:tc>
      </w:tr>
      <w:tr w:rsidR="00CA1E11" w14:paraId="38E10536" w14:textId="77777777" w:rsidTr="00CA1E11">
        <w:trPr>
          <w:trHeight w:val="11"/>
        </w:trPr>
        <w:tc>
          <w:tcPr>
            <w:cnfStyle w:val="001000000000" w:firstRow="0" w:lastRow="0" w:firstColumn="1" w:lastColumn="0" w:oddVBand="0" w:evenVBand="0" w:oddHBand="0" w:evenHBand="0" w:firstRowFirstColumn="0" w:firstRowLastColumn="0" w:lastRowFirstColumn="0" w:lastRowLastColumn="0"/>
            <w:tcW w:w="5164" w:type="dxa"/>
          </w:tcPr>
          <w:p w14:paraId="38E10532" w14:textId="77777777" w:rsidR="00CA1E11" w:rsidRDefault="00000000">
            <w:pPr>
              <w:keepNext/>
              <w:keepLines/>
              <w:spacing w:before="120" w:after="0"/>
              <w:rPr>
                <w:rFonts w:eastAsia="新細明體" w:cs="Times New Roman"/>
                <w:b w:val="0"/>
                <w:bCs w:val="0"/>
                <w:sz w:val="16"/>
                <w:lang w:eastAsia="zh-CN"/>
              </w:rPr>
            </w:pPr>
            <w:r>
              <w:rPr>
                <w:rFonts w:eastAsia="新細明體" w:cs="Times New Roman"/>
                <w:sz w:val="16"/>
                <w:lang w:eastAsia="zh-CN"/>
              </w:rPr>
              <w:t xml:space="preserve">Power scaling for PDCCH+PDSCH due to bandwidth scaling, where dynamic power is scaled along with bandwidth while static power is based on </w:t>
            </w:r>
            <w:proofErr w:type="gramStart"/>
            <w:r>
              <w:rPr>
                <w:rFonts w:eastAsia="新細明體" w:cs="Times New Roman"/>
                <w:sz w:val="16"/>
                <w:lang w:eastAsia="zh-CN"/>
              </w:rPr>
              <w:t>particular assumption</w:t>
            </w:r>
            <w:proofErr w:type="gramEnd"/>
            <w:r>
              <w:rPr>
                <w:rFonts w:eastAsia="新細明體" w:cs="Times New Roman"/>
                <w:sz w:val="16"/>
                <w:lang w:eastAsia="zh-CN"/>
              </w:rPr>
              <w:t xml:space="preserve"> of BB utilization. </w:t>
            </w:r>
            <m:oMath>
              <m:r>
                <m:rPr>
                  <m:sty m:val="bi"/>
                </m:rPr>
                <w:rPr>
                  <w:rFonts w:ascii="Cambria Math" w:hAnsi="Cambria Math"/>
                </w:rPr>
                <m:t>γ</m:t>
              </m:r>
            </m:oMath>
            <w:r>
              <w:rPr>
                <w:rFonts w:eastAsia="新細明體" w:cs="Times New Roman"/>
                <w:sz w:val="16"/>
                <w:lang w:eastAsia="zh-CN"/>
              </w:rPr>
              <w:t xml:space="preserve"> is the scaling ratio of the bandwidth relative to the reference bandwidth. </w:t>
            </w:r>
          </w:p>
        </w:tc>
        <w:tc>
          <w:tcPr>
            <w:tcW w:w="2573" w:type="dxa"/>
            <w:vMerge/>
          </w:tcPr>
          <w:p w14:paraId="38E10533" w14:textId="77777777" w:rsidR="00CA1E11" w:rsidRDefault="00CA1E11">
            <w:pPr>
              <w:keepNext/>
              <w:keepLines/>
              <w:spacing w:before="120" w:after="0"/>
              <w:jc w:val="center"/>
              <w:cnfStyle w:val="000000000000" w:firstRow="0" w:lastRow="0" w:firstColumn="0" w:lastColumn="0" w:oddVBand="0" w:evenVBand="0" w:oddHBand="0" w:evenHBand="0" w:firstRowFirstColumn="0" w:firstRowLastColumn="0" w:lastRowFirstColumn="0" w:lastRowLastColumn="0"/>
              <w:rPr>
                <w:rFonts w:ascii="Times New Roman" w:eastAsia="新細明體" w:hAnsi="Times New Roman" w:cs="Times New Roman"/>
                <w:sz w:val="16"/>
                <w:lang w:eastAsia="zh-CN"/>
              </w:rPr>
            </w:pPr>
          </w:p>
        </w:tc>
        <w:tc>
          <w:tcPr>
            <w:tcW w:w="1892" w:type="dxa"/>
          </w:tcPr>
          <w:p w14:paraId="38E10534" w14:textId="77777777" w:rsidR="00CA1E11" w:rsidRDefault="00000000">
            <w:pPr>
              <w:keepNext/>
              <w:keepLines/>
              <w:spacing w:before="120" w:after="0"/>
              <w:jc w:val="center"/>
              <w:cnfStyle w:val="000000000000" w:firstRow="0" w:lastRow="0" w:firstColumn="0" w:lastColumn="0" w:oddVBand="0" w:evenVBand="0" w:oddHBand="0" w:evenHBand="0" w:firstRowFirstColumn="0" w:firstRowLastColumn="0" w:lastRowFirstColumn="0" w:lastRowLastColumn="0"/>
              <w:rPr>
                <w:rFonts w:ascii="Times New Roman" w:eastAsia="新細明體" w:hAnsi="Times New Roman" w:cs="Times New Roman"/>
                <w:sz w:val="16"/>
                <w:lang w:eastAsia="zh-TW"/>
              </w:rPr>
            </w:pPr>
            <m:oMath>
              <m:d>
                <m:dPr>
                  <m:begChr m:val="{"/>
                  <m:endChr m:val="}"/>
                  <m:ctrlPr>
                    <w:rPr>
                      <w:rFonts w:ascii="Cambria Math" w:hAnsi="Cambria Math"/>
                    </w:rPr>
                  </m:ctrlPr>
                </m:dPr>
                <m:e>
                  <m:sSub>
                    <m:sSubPr>
                      <m:ctrlPr>
                        <w:rPr>
                          <w:rFonts w:ascii="Cambria Math" w:hAnsi="Cambria Math"/>
                        </w:rPr>
                      </m:ctrlPr>
                    </m:sSubPr>
                    <m:e>
                      <m:r>
                        <w:rPr>
                          <w:rFonts w:ascii="Cambria Math" w:hAnsi="Cambria Math"/>
                        </w:rPr>
                        <m:t>b</m:t>
                      </m:r>
                    </m:e>
                    <m:sub>
                      <m:r>
                        <w:rPr>
                          <w:rFonts w:ascii="Cambria Math" w:hAnsi="Cambria Math"/>
                        </w:rPr>
                        <m:t>10</m:t>
                      </m:r>
                    </m:sub>
                  </m:sSub>
                  <m:r>
                    <w:rPr>
                      <w:rFonts w:ascii="Cambria Math" w:hAnsi="Cambria Math"/>
                    </w:rPr>
                    <m:t>,</m:t>
                  </m:r>
                  <m:sSub>
                    <m:sSubPr>
                      <m:ctrlPr>
                        <w:rPr>
                          <w:rFonts w:ascii="Cambria Math" w:hAnsi="Cambria Math"/>
                        </w:rPr>
                      </m:ctrlPr>
                    </m:sSubPr>
                    <m:e>
                      <m:r>
                        <w:rPr>
                          <w:rFonts w:ascii="Cambria Math" w:hAnsi="Cambria Math"/>
                        </w:rPr>
                        <m:t>b</m:t>
                      </m:r>
                    </m:e>
                    <m:sub>
                      <m:r>
                        <w:rPr>
                          <w:rFonts w:ascii="Cambria Math" w:hAnsi="Cambria Math"/>
                        </w:rPr>
                        <m:t>11</m:t>
                      </m:r>
                    </m:sub>
                  </m:sSub>
                  <m:r>
                    <w:rPr>
                      <w:rFonts w:ascii="Cambria Math" w:hAnsi="Cambria Math"/>
                    </w:rPr>
                    <m:t>,…,</m:t>
                  </m:r>
                  <m:sSub>
                    <m:sSubPr>
                      <m:ctrlPr>
                        <w:rPr>
                          <w:rFonts w:ascii="Cambria Math" w:hAnsi="Cambria Math"/>
                        </w:rPr>
                      </m:ctrlPr>
                    </m:sSubPr>
                    <m:e>
                      <m:r>
                        <w:rPr>
                          <w:rFonts w:ascii="Cambria Math" w:hAnsi="Cambria Math"/>
                        </w:rPr>
                        <m:t>b</m:t>
                      </m:r>
                    </m:e>
                    <m:sub>
                      <m:r>
                        <w:rPr>
                          <w:rFonts w:ascii="Cambria Math" w:hAnsi="Cambria Math"/>
                        </w:rPr>
                        <m:t>1n</m:t>
                      </m:r>
                    </m:sub>
                  </m:sSub>
                </m:e>
              </m:d>
            </m:oMath>
            <w:r>
              <w:rPr>
                <w:rFonts w:ascii="Times New Roman" w:eastAsia="Yu Mincho" w:hAnsi="Times New Roman" w:cs="Times New Roman"/>
                <w:color w:val="000000"/>
                <w:sz w:val="16"/>
                <w:lang w:eastAsia="zh-CN"/>
              </w:rPr>
              <w:t xml:space="preserve"> for </w:t>
            </w:r>
            <m:oMath>
              <m:d>
                <m:dPr>
                  <m:begChr m:val="{"/>
                  <m:endChr m:val="}"/>
                  <m:ctrlPr>
                    <w:rPr>
                      <w:rFonts w:ascii="Cambria Math" w:hAnsi="Cambria Math"/>
                    </w:rPr>
                  </m:ctrlPr>
                </m:dPr>
                <m:e>
                  <m:sSub>
                    <m:sSubPr>
                      <m:ctrlPr>
                        <w:rPr>
                          <w:rFonts w:ascii="Cambria Math" w:hAnsi="Cambria Math"/>
                        </w:rPr>
                      </m:ctrlPr>
                    </m:sSubPr>
                    <m:e>
                      <m:r>
                        <w:rPr>
                          <w:rFonts w:ascii="Cambria Math" w:hAnsi="Cambria Math"/>
                        </w:rPr>
                        <m:t>γ</m:t>
                      </m:r>
                    </m:e>
                    <m:sub>
                      <m:r>
                        <w:rPr>
                          <w:rFonts w:ascii="Cambria Math" w:hAnsi="Cambria Math"/>
                        </w:rPr>
                        <m:t>0</m:t>
                      </m:r>
                    </m:sub>
                  </m:sSub>
                  <m:r>
                    <w:rPr>
                      <w:rFonts w:ascii="Cambria Math" w:hAnsi="Cambria Math"/>
                    </w:rPr>
                    <m:t>,</m:t>
                  </m:r>
                  <m:sSub>
                    <m:sSubPr>
                      <m:ctrlPr>
                        <w:rPr>
                          <w:rFonts w:ascii="Cambria Math" w:hAnsi="Cambria Math"/>
                        </w:rPr>
                      </m:ctrlPr>
                    </m:sSubPr>
                    <m:e>
                      <m:r>
                        <w:rPr>
                          <w:rFonts w:ascii="Cambria Math" w:hAnsi="Cambria Math"/>
                        </w:rPr>
                        <m:t>γ</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γ</m:t>
                      </m:r>
                    </m:e>
                    <m:sub>
                      <m:r>
                        <w:rPr>
                          <w:rFonts w:ascii="Cambria Math" w:hAnsi="Cambria Math"/>
                        </w:rPr>
                        <m:t>n</m:t>
                      </m:r>
                    </m:sub>
                  </m:sSub>
                </m:e>
              </m:d>
            </m:oMath>
          </w:p>
          <w:p w14:paraId="38E10535" w14:textId="77777777" w:rsidR="00CA1E11" w:rsidRDefault="00000000">
            <w:pPr>
              <w:keepNext/>
              <w:keepLines/>
              <w:spacing w:before="120" w:after="0"/>
              <w:cnfStyle w:val="000000000000" w:firstRow="0" w:lastRow="0" w:firstColumn="0" w:lastColumn="0" w:oddVBand="0" w:evenVBand="0" w:oddHBand="0" w:evenHBand="0" w:firstRowFirstColumn="0" w:firstRowLastColumn="0" w:lastRowFirstColumn="0" w:lastRowLastColumn="0"/>
              <w:rPr>
                <w:rFonts w:ascii="Times New Roman" w:eastAsia="新細明體" w:hAnsi="Times New Roman" w:cs="Times New Roman"/>
                <w:sz w:val="16"/>
                <w:lang w:eastAsia="zh-CN"/>
              </w:rPr>
            </w:pPr>
            <w:r>
              <w:rPr>
                <w:rFonts w:ascii="Times New Roman" w:eastAsia="Yu Mincho" w:hAnsi="Times New Roman" w:cs="Times New Roman"/>
                <w:sz w:val="16"/>
                <w:lang w:eastAsia="zh-CN"/>
              </w:rPr>
              <w:t>E.g., {0.2, 0.5, 1, 3, 8} for {20%, 50%, 100%, 200%, 400%}</w:t>
            </w:r>
          </w:p>
        </w:tc>
      </w:tr>
      <w:tr w:rsidR="00CA1E11" w14:paraId="38E1053A" w14:textId="77777777" w:rsidTr="00CA1E11">
        <w:trPr>
          <w:trHeight w:val="11"/>
        </w:trPr>
        <w:tc>
          <w:tcPr>
            <w:cnfStyle w:val="001000000000" w:firstRow="0" w:lastRow="0" w:firstColumn="1" w:lastColumn="0" w:oddVBand="0" w:evenVBand="0" w:oddHBand="0" w:evenHBand="0" w:firstRowFirstColumn="0" w:firstRowLastColumn="0" w:lastRowFirstColumn="0" w:lastRowLastColumn="0"/>
            <w:tcW w:w="5164" w:type="dxa"/>
          </w:tcPr>
          <w:p w14:paraId="38E10537" w14:textId="77777777" w:rsidR="00CA1E11" w:rsidRDefault="00000000">
            <w:pPr>
              <w:keepNext/>
              <w:keepLines/>
              <w:spacing w:before="120" w:after="0"/>
              <w:rPr>
                <w:rFonts w:eastAsia="新細明體" w:cs="Times New Roman"/>
                <w:b w:val="0"/>
                <w:bCs w:val="0"/>
                <w:sz w:val="16"/>
                <w:lang w:eastAsia="zh-CN"/>
              </w:rPr>
            </w:pPr>
            <w:r>
              <w:rPr>
                <w:rFonts w:eastAsia="新細明體" w:cs="Times New Roman"/>
                <w:sz w:val="16"/>
                <w:lang w:eastAsia="zh-CN"/>
              </w:rPr>
              <w:t xml:space="preserve">Power scaling for micro-sleep due to bandwidth scaling, where static power is based on </w:t>
            </w:r>
            <w:proofErr w:type="gramStart"/>
            <w:r>
              <w:rPr>
                <w:rFonts w:eastAsia="新細明體" w:cs="Times New Roman"/>
                <w:sz w:val="16"/>
                <w:lang w:eastAsia="zh-CN"/>
              </w:rPr>
              <w:t>particular assumption</w:t>
            </w:r>
            <w:proofErr w:type="gramEnd"/>
            <w:r>
              <w:rPr>
                <w:rFonts w:eastAsia="新細明體" w:cs="Times New Roman"/>
                <w:sz w:val="16"/>
                <w:lang w:eastAsia="zh-CN"/>
              </w:rPr>
              <w:t xml:space="preserve"> of BB utilization. </w:t>
            </w:r>
            <m:oMath>
              <m:r>
                <m:rPr>
                  <m:sty m:val="bi"/>
                </m:rPr>
                <w:rPr>
                  <w:rFonts w:ascii="Cambria Math" w:hAnsi="Cambria Math"/>
                </w:rPr>
                <m:t>γ</m:t>
              </m:r>
            </m:oMath>
            <w:r>
              <w:rPr>
                <w:rFonts w:eastAsia="新細明體" w:cs="Times New Roman"/>
                <w:sz w:val="16"/>
                <w:lang w:eastAsia="zh-CN"/>
              </w:rPr>
              <w:t xml:space="preserve"> is the scaling ratio of the bandwidth relative to the reference bandwidth. </w:t>
            </w:r>
          </w:p>
        </w:tc>
        <w:tc>
          <w:tcPr>
            <w:tcW w:w="2573" w:type="dxa"/>
            <w:vMerge/>
          </w:tcPr>
          <w:p w14:paraId="38E10538" w14:textId="77777777" w:rsidR="00CA1E11" w:rsidRDefault="00CA1E11">
            <w:pPr>
              <w:keepNext/>
              <w:keepLines/>
              <w:spacing w:before="120" w:after="0"/>
              <w:jc w:val="center"/>
              <w:cnfStyle w:val="000000000000" w:firstRow="0" w:lastRow="0" w:firstColumn="0" w:lastColumn="0" w:oddVBand="0" w:evenVBand="0" w:oddHBand="0" w:evenHBand="0" w:firstRowFirstColumn="0" w:firstRowLastColumn="0" w:lastRowFirstColumn="0" w:lastRowLastColumn="0"/>
              <w:rPr>
                <w:rFonts w:ascii="Times New Roman" w:eastAsia="新細明體" w:hAnsi="Times New Roman" w:cs="Times New Roman"/>
                <w:sz w:val="16"/>
                <w:lang w:eastAsia="zh-CN"/>
              </w:rPr>
            </w:pPr>
          </w:p>
        </w:tc>
        <w:tc>
          <w:tcPr>
            <w:tcW w:w="1892" w:type="dxa"/>
          </w:tcPr>
          <w:p w14:paraId="38E10539" w14:textId="77777777" w:rsidR="00CA1E11" w:rsidRDefault="00000000">
            <w:pPr>
              <w:keepNext/>
              <w:keepLines/>
              <w:spacing w:before="120" w:after="0"/>
              <w:jc w:val="center"/>
              <w:cnfStyle w:val="000000000000" w:firstRow="0" w:lastRow="0" w:firstColumn="0" w:lastColumn="0" w:oddVBand="0" w:evenVBand="0" w:oddHBand="0" w:evenHBand="0" w:firstRowFirstColumn="0" w:firstRowLastColumn="0" w:lastRowFirstColumn="0" w:lastRowLastColumn="0"/>
              <w:rPr>
                <w:rFonts w:ascii="Times New Roman" w:eastAsia="新細明體" w:hAnsi="Times New Roman" w:cs="Times New Roman"/>
                <w:color w:val="000000"/>
                <w:sz w:val="16"/>
                <w:lang w:eastAsia="zh-CN"/>
              </w:rPr>
            </w:pPr>
            <w:r>
              <w:rPr>
                <w:rFonts w:ascii="Times New Roman" w:eastAsia="新細明體" w:hAnsi="Times New Roman" w:cs="Times New Roman"/>
                <w:color w:val="000000"/>
                <w:sz w:val="16"/>
                <w:lang w:eastAsia="zh-CN"/>
              </w:rPr>
              <w:t>-</w:t>
            </w:r>
          </w:p>
        </w:tc>
      </w:tr>
      <w:tr w:rsidR="00CA1E11" w14:paraId="38E1053F" w14:textId="77777777" w:rsidTr="00CA1E11">
        <w:trPr>
          <w:trHeight w:val="11"/>
        </w:trPr>
        <w:tc>
          <w:tcPr>
            <w:cnfStyle w:val="001000000000" w:firstRow="0" w:lastRow="0" w:firstColumn="1" w:lastColumn="0" w:oddVBand="0" w:evenVBand="0" w:oddHBand="0" w:evenHBand="0" w:firstRowFirstColumn="0" w:firstRowLastColumn="0" w:lastRowFirstColumn="0" w:lastRowLastColumn="0"/>
            <w:tcW w:w="5164" w:type="dxa"/>
          </w:tcPr>
          <w:p w14:paraId="38E1053B" w14:textId="77777777" w:rsidR="00CA1E11" w:rsidRDefault="00000000">
            <w:pPr>
              <w:keepNext/>
              <w:keepLines/>
              <w:spacing w:before="120" w:after="0"/>
              <w:rPr>
                <w:rFonts w:eastAsia="新細明體" w:cs="Times New Roman"/>
                <w:b w:val="0"/>
                <w:bCs w:val="0"/>
                <w:sz w:val="16"/>
                <w:lang w:eastAsia="zh-CN"/>
              </w:rPr>
            </w:pPr>
            <w:r>
              <w:rPr>
                <w:rFonts w:eastAsia="新細明體" w:cs="Times New Roman"/>
                <w:sz w:val="16"/>
                <w:lang w:eastAsia="zh-CN"/>
              </w:rPr>
              <w:t xml:space="preserve">Power scaling for PDCCH due to antenna scaling, where </w:t>
            </w:r>
            <m:oMath>
              <m:r>
                <m:rPr>
                  <m:sty m:val="bi"/>
                </m:rPr>
                <w:rPr>
                  <w:rFonts w:ascii="Cambria Math" w:hAnsi="Cambria Math"/>
                </w:rPr>
                <m:t>δ</m:t>
              </m:r>
            </m:oMath>
            <w:r>
              <w:rPr>
                <w:rFonts w:eastAsia="新細明體" w:cs="Times New Roman"/>
                <w:sz w:val="16"/>
                <w:lang w:eastAsia="zh-CN"/>
              </w:rPr>
              <w:t xml:space="preserve"> is the scaling ratio of the antenna chain numbers over the reference Rx chains. Static power is assumed unchanged since RF part contributes little to the static part.</w:t>
            </w:r>
          </w:p>
        </w:tc>
        <w:tc>
          <w:tcPr>
            <w:tcW w:w="2573" w:type="dxa"/>
            <w:vMerge w:val="restart"/>
          </w:tcPr>
          <w:p w14:paraId="38E1053C" w14:textId="77777777" w:rsidR="00CA1E11" w:rsidRDefault="00000000">
            <w:pPr>
              <w:keepNext/>
              <w:keepLines/>
              <w:spacing w:before="120" w:after="0"/>
              <w:jc w:val="center"/>
              <w:cnfStyle w:val="000000000000" w:firstRow="0" w:lastRow="0" w:firstColumn="0" w:lastColumn="0" w:oddVBand="0" w:evenVBand="0" w:oddHBand="0" w:evenHBand="0" w:firstRowFirstColumn="0" w:firstRowLastColumn="0" w:lastRowFirstColumn="0" w:lastRowLastColumn="0"/>
              <w:rPr>
                <w:rFonts w:ascii="Times New Roman" w:eastAsia="新細明體" w:hAnsi="Times New Roman" w:cs="Times New Roman"/>
                <w:sz w:val="16"/>
                <w:lang w:eastAsia="zh-CN"/>
              </w:rPr>
            </w:pPr>
            <w:r>
              <w:rPr>
                <w:rFonts w:ascii="Times New Roman" w:eastAsia="新細明體" w:hAnsi="Times New Roman" w:cs="Times New Roman"/>
                <w:sz w:val="16"/>
                <w:lang w:eastAsia="zh-CN"/>
              </w:rPr>
              <w:t>1,</w:t>
            </w:r>
            <w:r>
              <w:rPr>
                <w:rFonts w:ascii="Times New Roman" w:eastAsia="新細明體" w:hAnsi="Times New Roman" w:cs="Times New Roman"/>
                <w:color w:val="000000"/>
                <w:sz w:val="16"/>
                <w:lang w:eastAsia="zh-CN"/>
              </w:rPr>
              <w:t xml:space="preserve"> for </w:t>
            </w:r>
            <m:oMath>
              <m:r>
                <w:rPr>
                  <w:rFonts w:ascii="Cambria Math" w:hAnsi="Cambria Math"/>
                </w:rPr>
                <m:t>{</m:t>
              </m:r>
              <m:sSub>
                <m:sSubPr>
                  <m:ctrlPr>
                    <w:rPr>
                      <w:rFonts w:ascii="Cambria Math" w:hAnsi="Cambria Math"/>
                    </w:rPr>
                  </m:ctrlPr>
                </m:sSubPr>
                <m:e>
                  <m:r>
                    <w:rPr>
                      <w:rFonts w:ascii="Cambria Math" w:hAnsi="Cambria Math"/>
                    </w:rPr>
                    <m:t>δ</m:t>
                  </m:r>
                </m:e>
                <m:sub>
                  <m:r>
                    <w:rPr>
                      <w:rFonts w:ascii="Cambria Math" w:hAnsi="Cambria Math"/>
                    </w:rPr>
                    <m:t>0</m:t>
                  </m:r>
                </m:sub>
              </m:sSub>
              <m:r>
                <w:rPr>
                  <w:rFonts w:ascii="Cambria Math" w:hAnsi="Cambria Math"/>
                </w:rPr>
                <m:t>,</m:t>
              </m:r>
              <m:sSub>
                <m:sSubPr>
                  <m:ctrlPr>
                    <w:rPr>
                      <w:rFonts w:ascii="Cambria Math" w:hAnsi="Cambria Math"/>
                    </w:rPr>
                  </m:ctrlPr>
                </m:sSubPr>
                <m:e>
                  <m:r>
                    <w:rPr>
                      <w:rFonts w:ascii="Cambria Math" w:hAnsi="Cambria Math"/>
                    </w:rPr>
                    <m:t>δ</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δ</m:t>
                  </m:r>
                </m:e>
                <m:sub>
                  <m:r>
                    <w:rPr>
                      <w:rFonts w:ascii="Cambria Math" w:hAnsi="Cambria Math"/>
                    </w:rPr>
                    <m:t>m</m:t>
                  </m:r>
                </m:sub>
              </m:sSub>
              <m:r>
                <w:rPr>
                  <w:rFonts w:ascii="Cambria Math" w:hAnsi="Cambria Math"/>
                </w:rPr>
                <m:t>}</m:t>
              </m:r>
            </m:oMath>
          </w:p>
        </w:tc>
        <w:tc>
          <w:tcPr>
            <w:tcW w:w="1892" w:type="dxa"/>
          </w:tcPr>
          <w:p w14:paraId="38E1053D" w14:textId="77777777" w:rsidR="00CA1E11" w:rsidRDefault="00000000">
            <w:pPr>
              <w:keepNext/>
              <w:keepLines/>
              <w:spacing w:before="120" w:after="0"/>
              <w:jc w:val="center"/>
              <w:cnfStyle w:val="000000000000" w:firstRow="0" w:lastRow="0" w:firstColumn="0" w:lastColumn="0" w:oddVBand="0" w:evenVBand="0" w:oddHBand="0" w:evenHBand="0" w:firstRowFirstColumn="0" w:firstRowLastColumn="0" w:lastRowFirstColumn="0" w:lastRowLastColumn="0"/>
              <w:rPr>
                <w:rFonts w:ascii="Times New Roman" w:eastAsia="新細明體" w:hAnsi="Times New Roman" w:cs="Times New Roman"/>
                <w:sz w:val="16"/>
                <w:lang w:eastAsia="zh-TW"/>
              </w:rPr>
            </w:pPr>
            <m:oMath>
              <m:d>
                <m:dPr>
                  <m:begChr m:val="{"/>
                  <m:endChr m:val="}"/>
                  <m:ctrlPr>
                    <w:rPr>
                      <w:rFonts w:ascii="Cambria Math" w:hAnsi="Cambria Math"/>
                    </w:rPr>
                  </m:ctrlPr>
                </m:dPr>
                <m:e>
                  <m:sSub>
                    <m:sSubPr>
                      <m:ctrlPr>
                        <w:rPr>
                          <w:rFonts w:ascii="Cambria Math" w:hAnsi="Cambria Math"/>
                        </w:rPr>
                      </m:ctrlPr>
                    </m:sSubPr>
                    <m:e>
                      <m:r>
                        <w:rPr>
                          <w:rFonts w:ascii="Cambria Math" w:hAnsi="Cambria Math"/>
                        </w:rPr>
                        <m:t>b</m:t>
                      </m:r>
                    </m:e>
                    <m:sub>
                      <m:r>
                        <w:rPr>
                          <w:rFonts w:ascii="Cambria Math" w:hAnsi="Cambria Math"/>
                        </w:rPr>
                        <m:t>20</m:t>
                      </m:r>
                    </m:sub>
                  </m:sSub>
                  <m:r>
                    <w:rPr>
                      <w:rFonts w:ascii="Cambria Math" w:hAnsi="Cambria Math"/>
                    </w:rPr>
                    <m:t>,</m:t>
                  </m:r>
                  <m:sSub>
                    <m:sSubPr>
                      <m:ctrlPr>
                        <w:rPr>
                          <w:rFonts w:ascii="Cambria Math" w:hAnsi="Cambria Math"/>
                        </w:rPr>
                      </m:ctrlPr>
                    </m:sSubPr>
                    <m:e>
                      <m:r>
                        <w:rPr>
                          <w:rFonts w:ascii="Cambria Math" w:hAnsi="Cambria Math"/>
                        </w:rPr>
                        <m:t>b</m:t>
                      </m:r>
                    </m:e>
                    <m:sub>
                      <m:r>
                        <w:rPr>
                          <w:rFonts w:ascii="Cambria Math" w:hAnsi="Cambria Math"/>
                        </w:rPr>
                        <m:t>21</m:t>
                      </m:r>
                    </m:sub>
                  </m:sSub>
                  <m:r>
                    <w:rPr>
                      <w:rFonts w:ascii="Cambria Math" w:hAnsi="Cambria Math"/>
                    </w:rPr>
                    <m:t>,…,</m:t>
                  </m:r>
                  <m:sSub>
                    <m:sSubPr>
                      <m:ctrlPr>
                        <w:rPr>
                          <w:rFonts w:ascii="Cambria Math" w:hAnsi="Cambria Math"/>
                        </w:rPr>
                      </m:ctrlPr>
                    </m:sSubPr>
                    <m:e>
                      <m:r>
                        <w:rPr>
                          <w:rFonts w:ascii="Cambria Math" w:hAnsi="Cambria Math"/>
                        </w:rPr>
                        <m:t>b</m:t>
                      </m:r>
                    </m:e>
                    <m:sub>
                      <m:r>
                        <w:rPr>
                          <w:rFonts w:ascii="Cambria Math" w:hAnsi="Cambria Math"/>
                        </w:rPr>
                        <m:t>2m</m:t>
                      </m:r>
                    </m:sub>
                  </m:sSub>
                </m:e>
              </m:d>
            </m:oMath>
            <w:r>
              <w:rPr>
                <w:rFonts w:ascii="Times New Roman" w:eastAsia="新細明體" w:hAnsi="Times New Roman" w:cs="Times New Roman"/>
                <w:color w:val="000000"/>
                <w:sz w:val="16"/>
                <w:lang w:eastAsia="zh-CN"/>
              </w:rPr>
              <w:t xml:space="preserve"> for </w:t>
            </w:r>
            <m:oMath>
              <m:d>
                <m:dPr>
                  <m:begChr m:val="{"/>
                  <m:endChr m:val="}"/>
                  <m:ctrlPr>
                    <w:rPr>
                      <w:rFonts w:ascii="Cambria Math" w:hAnsi="Cambria Math"/>
                    </w:rPr>
                  </m:ctrlPr>
                </m:dPr>
                <m:e>
                  <m:sSub>
                    <m:sSubPr>
                      <m:ctrlPr>
                        <w:rPr>
                          <w:rFonts w:ascii="Cambria Math" w:hAnsi="Cambria Math"/>
                        </w:rPr>
                      </m:ctrlPr>
                    </m:sSubPr>
                    <m:e>
                      <m:r>
                        <w:rPr>
                          <w:rFonts w:ascii="Cambria Math" w:hAnsi="Cambria Math"/>
                        </w:rPr>
                        <m:t>δ</m:t>
                      </m:r>
                    </m:e>
                    <m:sub>
                      <m:r>
                        <w:rPr>
                          <w:rFonts w:ascii="Cambria Math" w:hAnsi="Cambria Math"/>
                        </w:rPr>
                        <m:t>0</m:t>
                      </m:r>
                    </m:sub>
                  </m:sSub>
                  <m:r>
                    <w:rPr>
                      <w:rFonts w:ascii="Cambria Math" w:hAnsi="Cambria Math"/>
                    </w:rPr>
                    <m:t>,</m:t>
                  </m:r>
                  <m:sSub>
                    <m:sSubPr>
                      <m:ctrlPr>
                        <w:rPr>
                          <w:rFonts w:ascii="Cambria Math" w:hAnsi="Cambria Math"/>
                        </w:rPr>
                      </m:ctrlPr>
                    </m:sSubPr>
                    <m:e>
                      <m:r>
                        <w:rPr>
                          <w:rFonts w:ascii="Cambria Math" w:hAnsi="Cambria Math"/>
                        </w:rPr>
                        <m:t>δ</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δ</m:t>
                      </m:r>
                    </m:e>
                    <m:sub>
                      <m:r>
                        <w:rPr>
                          <w:rFonts w:ascii="Cambria Math" w:hAnsi="Cambria Math"/>
                        </w:rPr>
                        <m:t>m</m:t>
                      </m:r>
                    </m:sub>
                  </m:sSub>
                </m:e>
              </m:d>
            </m:oMath>
          </w:p>
          <w:p w14:paraId="38E1053E" w14:textId="77777777" w:rsidR="00CA1E11" w:rsidRDefault="00000000">
            <w:pPr>
              <w:keepNext/>
              <w:keepLines/>
              <w:spacing w:before="120" w:after="0"/>
              <w:jc w:val="center"/>
              <w:cnfStyle w:val="000000000000" w:firstRow="0" w:lastRow="0" w:firstColumn="0" w:lastColumn="0" w:oddVBand="0" w:evenVBand="0" w:oddHBand="0" w:evenHBand="0" w:firstRowFirstColumn="0" w:firstRowLastColumn="0" w:lastRowFirstColumn="0" w:lastRowLastColumn="0"/>
              <w:rPr>
                <w:rFonts w:ascii="Times New Roman" w:eastAsia="新細明體" w:hAnsi="Times New Roman" w:cs="Times New Roman"/>
                <w:sz w:val="16"/>
                <w:lang w:eastAsia="zh-CN"/>
              </w:rPr>
            </w:pPr>
            <w:r>
              <w:rPr>
                <w:rFonts w:ascii="Times New Roman" w:eastAsia="Yu Mincho" w:hAnsi="Times New Roman" w:cs="Times New Roman"/>
                <w:sz w:val="16"/>
                <w:lang w:eastAsia="zh-CN"/>
              </w:rPr>
              <w:t>E.g., {0.7, 1, 1.3, 2} for {50%, 100%, 150%, 200%}</w:t>
            </w:r>
          </w:p>
        </w:tc>
      </w:tr>
      <w:tr w:rsidR="00CA1E11" w14:paraId="38E10544" w14:textId="77777777" w:rsidTr="00CA1E11">
        <w:trPr>
          <w:trHeight w:val="11"/>
        </w:trPr>
        <w:tc>
          <w:tcPr>
            <w:cnfStyle w:val="001000000000" w:firstRow="0" w:lastRow="0" w:firstColumn="1" w:lastColumn="0" w:oddVBand="0" w:evenVBand="0" w:oddHBand="0" w:evenHBand="0" w:firstRowFirstColumn="0" w:firstRowLastColumn="0" w:lastRowFirstColumn="0" w:lastRowLastColumn="0"/>
            <w:tcW w:w="5164" w:type="dxa"/>
          </w:tcPr>
          <w:p w14:paraId="38E10540" w14:textId="77777777" w:rsidR="00CA1E11" w:rsidRDefault="00000000">
            <w:pPr>
              <w:keepNext/>
              <w:keepLines/>
              <w:spacing w:before="120" w:after="0"/>
              <w:rPr>
                <w:rFonts w:eastAsia="新細明體" w:cs="Times New Roman"/>
                <w:b w:val="0"/>
                <w:bCs w:val="0"/>
                <w:sz w:val="16"/>
                <w:lang w:eastAsia="zh-CN"/>
              </w:rPr>
            </w:pPr>
            <w:r>
              <w:rPr>
                <w:rFonts w:eastAsia="新細明體" w:cs="Times New Roman"/>
                <w:sz w:val="16"/>
                <w:lang w:eastAsia="zh-CN"/>
              </w:rPr>
              <w:t xml:space="preserve">Power scaling for PDSCH due to antenna scaling, where </w:t>
            </w:r>
            <m:oMath>
              <m:r>
                <m:rPr>
                  <m:sty m:val="bi"/>
                </m:rPr>
                <w:rPr>
                  <w:rFonts w:ascii="Cambria Math" w:hAnsi="Cambria Math"/>
                </w:rPr>
                <m:t>δ</m:t>
              </m:r>
            </m:oMath>
            <w:r>
              <w:rPr>
                <w:rFonts w:eastAsia="新細明體" w:cs="Times New Roman"/>
                <w:sz w:val="16"/>
                <w:lang w:eastAsia="zh-CN"/>
              </w:rPr>
              <w:t xml:space="preserve"> is the scaling ratio of the antenna chain numbers over the reference Rx chains. Static power is assumed unchanged since RF part contributes little to the static part.</w:t>
            </w:r>
          </w:p>
        </w:tc>
        <w:tc>
          <w:tcPr>
            <w:tcW w:w="2573" w:type="dxa"/>
            <w:vMerge/>
          </w:tcPr>
          <w:p w14:paraId="38E10541" w14:textId="77777777" w:rsidR="00CA1E11" w:rsidRDefault="00CA1E11">
            <w:pPr>
              <w:keepNext/>
              <w:keepLines/>
              <w:spacing w:before="120" w:after="0"/>
              <w:jc w:val="center"/>
              <w:cnfStyle w:val="000000000000" w:firstRow="0" w:lastRow="0" w:firstColumn="0" w:lastColumn="0" w:oddVBand="0" w:evenVBand="0" w:oddHBand="0" w:evenHBand="0" w:firstRowFirstColumn="0" w:firstRowLastColumn="0" w:lastRowFirstColumn="0" w:lastRowLastColumn="0"/>
              <w:rPr>
                <w:rFonts w:ascii="Times New Roman" w:eastAsia="新細明體" w:hAnsi="Times New Roman" w:cs="Times New Roman"/>
                <w:sz w:val="16"/>
                <w:lang w:eastAsia="zh-CN"/>
              </w:rPr>
            </w:pPr>
          </w:p>
        </w:tc>
        <w:tc>
          <w:tcPr>
            <w:tcW w:w="1892" w:type="dxa"/>
          </w:tcPr>
          <w:p w14:paraId="38E10542" w14:textId="77777777" w:rsidR="00CA1E11" w:rsidRDefault="00000000">
            <w:pPr>
              <w:keepNext/>
              <w:keepLines/>
              <w:spacing w:before="120" w:after="0"/>
              <w:jc w:val="center"/>
              <w:cnfStyle w:val="000000000000" w:firstRow="0" w:lastRow="0" w:firstColumn="0" w:lastColumn="0" w:oddVBand="0" w:evenVBand="0" w:oddHBand="0" w:evenHBand="0" w:firstRowFirstColumn="0" w:firstRowLastColumn="0" w:lastRowFirstColumn="0" w:lastRowLastColumn="0"/>
              <w:rPr>
                <w:rFonts w:ascii="Times New Roman" w:eastAsia="新細明體" w:hAnsi="Times New Roman" w:cs="Times New Roman"/>
                <w:sz w:val="16"/>
                <w:lang w:eastAsia="zh-TW"/>
              </w:rPr>
            </w:pPr>
            <m:oMath>
              <m:d>
                <m:dPr>
                  <m:begChr m:val="{"/>
                  <m:endChr m:val="}"/>
                  <m:ctrlPr>
                    <w:rPr>
                      <w:rFonts w:ascii="Cambria Math" w:hAnsi="Cambria Math"/>
                    </w:rPr>
                  </m:ctrlPr>
                </m:dPr>
                <m:e>
                  <m:sSub>
                    <m:sSubPr>
                      <m:ctrlPr>
                        <w:rPr>
                          <w:rFonts w:ascii="Cambria Math" w:hAnsi="Cambria Math"/>
                        </w:rPr>
                      </m:ctrlPr>
                    </m:sSubPr>
                    <m:e>
                      <m:r>
                        <w:rPr>
                          <w:rFonts w:ascii="Cambria Math" w:hAnsi="Cambria Math"/>
                        </w:rPr>
                        <m:t>b</m:t>
                      </m:r>
                    </m:e>
                    <m:sub>
                      <m:r>
                        <w:rPr>
                          <w:rFonts w:ascii="Cambria Math" w:hAnsi="Cambria Math"/>
                        </w:rPr>
                        <m:t>30</m:t>
                      </m:r>
                    </m:sub>
                  </m:sSub>
                  <m:r>
                    <w:rPr>
                      <w:rFonts w:ascii="Cambria Math" w:hAnsi="Cambria Math"/>
                    </w:rPr>
                    <m:t>,</m:t>
                  </m:r>
                  <m:sSub>
                    <m:sSubPr>
                      <m:ctrlPr>
                        <w:rPr>
                          <w:rFonts w:ascii="Cambria Math" w:hAnsi="Cambria Math"/>
                        </w:rPr>
                      </m:ctrlPr>
                    </m:sSubPr>
                    <m:e>
                      <m:r>
                        <w:rPr>
                          <w:rFonts w:ascii="Cambria Math" w:hAnsi="Cambria Math"/>
                        </w:rPr>
                        <m:t>b</m:t>
                      </m:r>
                    </m:e>
                    <m:sub>
                      <m:r>
                        <w:rPr>
                          <w:rFonts w:ascii="Cambria Math" w:hAnsi="Cambria Math"/>
                        </w:rPr>
                        <m:t>31</m:t>
                      </m:r>
                    </m:sub>
                  </m:sSub>
                  <m:r>
                    <w:rPr>
                      <w:rFonts w:ascii="Cambria Math" w:hAnsi="Cambria Math"/>
                    </w:rPr>
                    <m:t>,…,</m:t>
                  </m:r>
                  <m:sSub>
                    <m:sSubPr>
                      <m:ctrlPr>
                        <w:rPr>
                          <w:rFonts w:ascii="Cambria Math" w:hAnsi="Cambria Math"/>
                        </w:rPr>
                      </m:ctrlPr>
                    </m:sSubPr>
                    <m:e>
                      <m:r>
                        <w:rPr>
                          <w:rFonts w:ascii="Cambria Math" w:hAnsi="Cambria Math"/>
                        </w:rPr>
                        <m:t>b</m:t>
                      </m:r>
                    </m:e>
                    <m:sub>
                      <m:r>
                        <w:rPr>
                          <w:rFonts w:ascii="Cambria Math" w:hAnsi="Cambria Math"/>
                        </w:rPr>
                        <m:t>3m</m:t>
                      </m:r>
                    </m:sub>
                  </m:sSub>
                </m:e>
              </m:d>
            </m:oMath>
            <w:r>
              <w:rPr>
                <w:rFonts w:ascii="Times New Roman" w:eastAsia="新細明體" w:hAnsi="Times New Roman" w:cs="Times New Roman"/>
                <w:color w:val="000000"/>
                <w:sz w:val="16"/>
                <w:lang w:eastAsia="zh-CN"/>
              </w:rPr>
              <w:t xml:space="preserve"> for </w:t>
            </w:r>
            <m:oMath>
              <m:d>
                <m:dPr>
                  <m:begChr m:val="{"/>
                  <m:endChr m:val="}"/>
                  <m:ctrlPr>
                    <w:rPr>
                      <w:rFonts w:ascii="Cambria Math" w:hAnsi="Cambria Math"/>
                    </w:rPr>
                  </m:ctrlPr>
                </m:dPr>
                <m:e>
                  <m:sSub>
                    <m:sSubPr>
                      <m:ctrlPr>
                        <w:rPr>
                          <w:rFonts w:ascii="Cambria Math" w:hAnsi="Cambria Math"/>
                        </w:rPr>
                      </m:ctrlPr>
                    </m:sSubPr>
                    <m:e>
                      <m:r>
                        <w:rPr>
                          <w:rFonts w:ascii="Cambria Math" w:hAnsi="Cambria Math"/>
                        </w:rPr>
                        <m:t>δ</m:t>
                      </m:r>
                    </m:e>
                    <m:sub>
                      <m:r>
                        <w:rPr>
                          <w:rFonts w:ascii="Cambria Math" w:hAnsi="Cambria Math"/>
                        </w:rPr>
                        <m:t>0</m:t>
                      </m:r>
                    </m:sub>
                  </m:sSub>
                  <m:r>
                    <w:rPr>
                      <w:rFonts w:ascii="Cambria Math" w:hAnsi="Cambria Math"/>
                    </w:rPr>
                    <m:t>,</m:t>
                  </m:r>
                  <m:sSub>
                    <m:sSubPr>
                      <m:ctrlPr>
                        <w:rPr>
                          <w:rFonts w:ascii="Cambria Math" w:hAnsi="Cambria Math"/>
                        </w:rPr>
                      </m:ctrlPr>
                    </m:sSubPr>
                    <m:e>
                      <m:r>
                        <w:rPr>
                          <w:rFonts w:ascii="Cambria Math" w:hAnsi="Cambria Math"/>
                        </w:rPr>
                        <m:t>δ</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δ</m:t>
                      </m:r>
                    </m:e>
                    <m:sub>
                      <m:r>
                        <w:rPr>
                          <w:rFonts w:ascii="Cambria Math" w:hAnsi="Cambria Math"/>
                        </w:rPr>
                        <m:t>m</m:t>
                      </m:r>
                    </m:sub>
                  </m:sSub>
                </m:e>
              </m:d>
            </m:oMath>
          </w:p>
          <w:p w14:paraId="38E10543" w14:textId="77777777" w:rsidR="00CA1E11" w:rsidRDefault="00000000">
            <w:pPr>
              <w:keepNext/>
              <w:keepLines/>
              <w:spacing w:before="120" w:after="0"/>
              <w:jc w:val="center"/>
              <w:cnfStyle w:val="000000000000" w:firstRow="0" w:lastRow="0" w:firstColumn="0" w:lastColumn="0" w:oddVBand="0" w:evenVBand="0" w:oddHBand="0" w:evenHBand="0" w:firstRowFirstColumn="0" w:firstRowLastColumn="0" w:lastRowFirstColumn="0" w:lastRowLastColumn="0"/>
              <w:rPr>
                <w:rFonts w:ascii="Times New Roman" w:eastAsia="新細明體" w:hAnsi="Times New Roman" w:cs="Times New Roman"/>
                <w:sz w:val="16"/>
                <w:lang w:eastAsia="zh-CN"/>
              </w:rPr>
            </w:pPr>
            <w:r>
              <w:rPr>
                <w:rFonts w:ascii="Times New Roman" w:eastAsia="Yu Mincho" w:hAnsi="Times New Roman" w:cs="Times New Roman"/>
                <w:sz w:val="16"/>
                <w:lang w:eastAsia="zh-CN"/>
              </w:rPr>
              <w:t>E.g., {0.5, 1, 1.5, 3} for {50%, 100%, 150%, 200%}</w:t>
            </w:r>
          </w:p>
        </w:tc>
      </w:tr>
    </w:tbl>
    <w:p w14:paraId="38E10545" w14:textId="77777777" w:rsidR="00CA1E11" w:rsidRDefault="00CA1E11">
      <w:pPr>
        <w:spacing w:line="252" w:lineRule="auto"/>
        <w:rPr>
          <w:rFonts w:eastAsia="新細明體" w:cs="Arial"/>
          <w:szCs w:val="22"/>
          <w:lang w:eastAsia="zh-TW"/>
        </w:rPr>
      </w:pPr>
    </w:p>
    <w:p w14:paraId="38E10546" w14:textId="77777777" w:rsidR="00CA1E11" w:rsidRDefault="00000000">
      <w:pPr>
        <w:spacing w:line="252" w:lineRule="auto"/>
        <w:rPr>
          <w:rFonts w:eastAsia="新細明體" w:cs="Arial"/>
          <w:color w:val="0000FF"/>
          <w:szCs w:val="22"/>
          <w:lang w:eastAsia="zh-TW"/>
        </w:rPr>
      </w:pPr>
      <w:r>
        <w:rPr>
          <w:rFonts w:eastAsia="新細明體" w:cs="Arial"/>
          <w:color w:val="0000FF"/>
          <w:szCs w:val="22"/>
          <w:lang w:eastAsia="zh-TW"/>
        </w:rPr>
        <w:t xml:space="preserve">Alt 2: Scaling regarding RF BW and BB (T-put ratio) </w:t>
      </w:r>
    </w:p>
    <w:p w14:paraId="38E10547" w14:textId="77777777" w:rsidR="00CA1E11" w:rsidRDefault="00000000">
      <w:pPr>
        <w:spacing w:before="60" w:after="60" w:line="240" w:lineRule="auto"/>
        <w:jc w:val="left"/>
        <w:rPr>
          <w:rFonts w:ascii="CG Times (WN)" w:eastAsia="新細明體" w:hAnsi="CG Times (WN)" w:cs="Times New Roman" w:hint="eastAsia"/>
          <w:bCs/>
          <w:iCs/>
          <w:sz w:val="18"/>
          <w:szCs w:val="18"/>
          <w:lang w:eastAsia="en-US"/>
        </w:rPr>
      </w:pPr>
      <w:r>
        <w:rPr>
          <w:rFonts w:ascii="CG Times (WN)" w:eastAsia="新細明體" w:hAnsi="CG Times (WN)" w:cs="Times New Roman"/>
          <w:bCs/>
          <w:iCs/>
          <w:sz w:val="18"/>
          <w:szCs w:val="18"/>
          <w:lang w:eastAsia="en-US"/>
        </w:rPr>
        <w:t xml:space="preserve">Scaling with BW </w:t>
      </w:r>
      <m:oMath>
        <m:r>
          <w:rPr>
            <w:rFonts w:ascii="Cambria Math" w:hAnsi="Cambria Math"/>
          </w:rPr>
          <m:t>X</m:t>
        </m:r>
      </m:oMath>
      <w:r>
        <w:rPr>
          <w:rFonts w:ascii="CG Times (WN)" w:eastAsia="新細明體" w:hAnsi="CG Times (WN)" w:cs="Times New Roman"/>
          <w:bCs/>
          <w:iCs/>
          <w:sz w:val="18"/>
          <w:szCs w:val="18"/>
          <w:lang w:eastAsia="en-US"/>
        </w:rPr>
        <w:t xml:space="preserve">MHz and the baseband maximum throughput </w:t>
      </w:r>
      <m:oMath>
        <m:r>
          <w:rPr>
            <w:rFonts w:ascii="Cambria Math" w:hAnsi="Cambria Math"/>
          </w:rPr>
          <m:t>S</m:t>
        </m:r>
      </m:oMath>
      <w:r>
        <w:rPr>
          <w:rFonts w:ascii="CG Times (WN)" w:eastAsia="新細明體" w:hAnsi="CG Times (WN)" w:cs="Times New Roman"/>
          <w:bCs/>
          <w:iCs/>
          <w:sz w:val="18"/>
          <w:szCs w:val="18"/>
          <w:lang w:eastAsia="en-US"/>
        </w:rPr>
        <w:t>. The maximum baseband throughput is also affected by the maximum rank.</w:t>
      </w:r>
      <w:r>
        <w:rPr>
          <w:rFonts w:ascii="CG Times (WN)" w:eastAsia="新細明體" w:hAnsi="CG Times (WN)" w:cs="Times New Roman"/>
          <w:bCs/>
          <w:iCs/>
          <w:sz w:val="18"/>
          <w:szCs w:val="18"/>
          <w:lang w:eastAsia="zh-TW"/>
        </w:rPr>
        <w:t xml:space="preserve"> </w:t>
      </w:r>
      <w:r>
        <w:rPr>
          <w:rFonts w:ascii="CG Times (WN)" w:eastAsia="新細明體" w:hAnsi="CG Times (WN)" w:cs="Times New Roman"/>
          <w:bCs/>
          <w:iCs/>
          <w:sz w:val="18"/>
          <w:szCs w:val="18"/>
          <w:lang w:eastAsia="en-US"/>
        </w:rPr>
        <w:t xml:space="preserve">The reference configuration BW is </w:t>
      </w:r>
      <m:oMath>
        <m:sSub>
          <m:sSubPr>
            <m:ctrlPr>
              <w:rPr>
                <w:rFonts w:ascii="Cambria Math" w:hAnsi="Cambria Math"/>
              </w:rPr>
            </m:ctrlPr>
          </m:sSubPr>
          <m:e>
            <m:r>
              <w:rPr>
                <w:rFonts w:ascii="Cambria Math" w:hAnsi="Cambria Math"/>
              </w:rPr>
              <m:t>X</m:t>
            </m:r>
          </m:e>
          <m:sub>
            <m:r>
              <w:rPr>
                <w:rFonts w:ascii="Cambria Math" w:hAnsi="Cambria Math"/>
              </w:rPr>
              <m:t>ref</m:t>
            </m:r>
          </m:sub>
        </m:sSub>
      </m:oMath>
      <w:r>
        <w:rPr>
          <w:rFonts w:ascii="CG Times (WN)" w:eastAsia="新細明體" w:hAnsi="CG Times (WN)" w:cs="Times New Roman"/>
          <w:bCs/>
          <w:iCs/>
          <w:sz w:val="18"/>
          <w:szCs w:val="18"/>
          <w:lang w:eastAsia="en-US"/>
        </w:rPr>
        <w:t xml:space="preserve"> and the reference baseband maximum throughput is </w:t>
      </w:r>
      <m:oMath>
        <m:sSub>
          <m:sSubPr>
            <m:ctrlPr>
              <w:rPr>
                <w:rFonts w:ascii="Cambria Math" w:hAnsi="Cambria Math"/>
              </w:rPr>
            </m:ctrlPr>
          </m:sSubPr>
          <m:e>
            <m:r>
              <w:rPr>
                <w:rFonts w:ascii="Cambria Math" w:hAnsi="Cambria Math"/>
              </w:rPr>
              <m:t>S</m:t>
            </m:r>
          </m:e>
          <m:sub>
            <m:r>
              <w:rPr>
                <w:rFonts w:ascii="Cambria Math" w:hAnsi="Cambria Math"/>
              </w:rPr>
              <m:t>ref</m:t>
            </m:r>
          </m:sub>
        </m:sSub>
      </m:oMath>
      <w:r>
        <w:rPr>
          <w:rFonts w:ascii="CG Times (WN)" w:eastAsia="新細明體" w:hAnsi="CG Times (WN)" w:cs="Times New Roman"/>
          <w:bCs/>
          <w:iCs/>
          <w:sz w:val="18"/>
          <w:szCs w:val="18"/>
          <w:lang w:eastAsia="en-US"/>
        </w:rPr>
        <w:t>.</w:t>
      </w:r>
    </w:p>
    <w:p w14:paraId="38E10548" w14:textId="77777777" w:rsidR="00CA1E11" w:rsidRDefault="00000000">
      <w:pPr>
        <w:spacing w:before="60" w:after="60" w:line="240" w:lineRule="auto"/>
        <w:jc w:val="left"/>
        <w:rPr>
          <w:rFonts w:ascii="CG Times (WN)" w:eastAsia="新細明體" w:hAnsi="CG Times (WN)" w:cs="Times New Roman" w:hint="eastAsia"/>
          <w:bCs/>
          <w:iCs/>
          <w:sz w:val="18"/>
          <w:szCs w:val="18"/>
          <w:lang w:eastAsia="en-US"/>
        </w:rPr>
      </w:pPr>
      <w:r>
        <w:rPr>
          <w:rFonts w:ascii="CG Times (WN)" w:eastAsia="新細明體" w:hAnsi="CG Times (WN)" w:cs="Times New Roman"/>
          <w:bCs/>
          <w:iCs/>
          <w:sz w:val="18"/>
          <w:szCs w:val="18"/>
          <w:lang w:eastAsia="en-US"/>
        </w:rPr>
        <w:t xml:space="preserve">With a shorter switching time, </w:t>
      </w:r>
      <m:oMath>
        <m:sSub>
          <m:sSubPr>
            <m:ctrlPr>
              <w:rPr>
                <w:rFonts w:ascii="Cambria Math" w:hAnsi="Cambria Math"/>
              </w:rPr>
            </m:ctrlPr>
          </m:sSubPr>
          <m:e>
            <m:r>
              <w:rPr>
                <w:rFonts w:ascii="Cambria Math" w:hAnsi="Cambria Math"/>
              </w:rPr>
              <m:t>T</m:t>
            </m:r>
          </m:e>
          <m:sub>
            <m:r>
              <w:rPr>
                <w:rFonts w:ascii="Cambria Math" w:hAnsi="Cambria Math"/>
              </w:rPr>
              <m:t>S</m:t>
            </m:r>
          </m:sub>
        </m:sSub>
      </m:oMath>
      <w:r>
        <w:rPr>
          <w:rFonts w:ascii="CG Times (WN)" w:eastAsia="新細明體" w:hAnsi="CG Times (WN)" w:cs="Times New Roman"/>
          <w:bCs/>
          <w:iCs/>
          <w:sz w:val="18"/>
          <w:szCs w:val="18"/>
          <w:lang w:eastAsia="en-US"/>
        </w:rPr>
        <w:t>, the scaling factor is:</w:t>
      </w:r>
    </w:p>
    <w:p w14:paraId="38E10549" w14:textId="77777777" w:rsidR="00CA1E11" w:rsidRDefault="00000000">
      <w:pPr>
        <w:spacing w:before="60" w:after="60" w:line="240" w:lineRule="auto"/>
        <w:jc w:val="center"/>
        <w:rPr>
          <w:rFonts w:ascii="CG Times (WN)" w:eastAsia="新細明體" w:hAnsi="CG Times (WN)" w:cs="Times New Roman" w:hint="eastAsia"/>
          <w:bCs/>
          <w:iCs/>
          <w:sz w:val="16"/>
          <w:szCs w:val="16"/>
          <w:lang w:eastAsia="en-US"/>
        </w:rPr>
      </w:pPr>
      <m:oMathPara>
        <m:oMathParaPr>
          <m:jc m:val="center"/>
        </m:oMathParaPr>
        <m:oMath>
          <m:sSub>
            <m:sSubPr>
              <m:ctrlPr>
                <w:rPr>
                  <w:rFonts w:ascii="Cambria Math" w:hAnsi="Cambria Math"/>
                </w:rPr>
              </m:ctrlPr>
            </m:sSubPr>
            <m:e>
              <m:r>
                <w:rPr>
                  <w:rFonts w:ascii="Cambria Math" w:hAnsi="Cambria Math"/>
                </w:rPr>
                <m:t>s</m:t>
              </m:r>
            </m:e>
            <m:sub>
              <m:r>
                <w:rPr>
                  <w:rFonts w:ascii="Cambria Math" w:hAnsi="Cambria Math"/>
                </w:rPr>
                <m:t>f</m:t>
              </m:r>
            </m:sub>
          </m:sSub>
          <m:r>
            <w:rPr>
              <w:rFonts w:ascii="Cambria Math" w:hAnsi="Cambria Math"/>
            </w:rPr>
            <m:t>=</m:t>
          </m:r>
          <m:d>
            <m:dPr>
              <m:begChr m:val="{"/>
              <m:endChr m:val=""/>
              <m:ctrlPr>
                <w:rPr>
                  <w:rFonts w:ascii="Cambria Math" w:hAnsi="Cambria Math"/>
                </w:rPr>
              </m:ctrlPr>
            </m:dPr>
            <m:e>
              <m:m>
                <m:mPr>
                  <m:mcs>
                    <m:mc>
                      <m:mcPr>
                        <m:count m:val="2"/>
                        <m:mcJc m:val="center"/>
                      </m:mcPr>
                    </m:mc>
                  </m:mcs>
                  <m:ctrlPr>
                    <w:rPr>
                      <w:rFonts w:ascii="Cambria Math" w:hAnsi="Cambria Math"/>
                    </w:rPr>
                  </m:ctrlPr>
                </m:mPr>
                <m:mr>
                  <m:e>
                    <m:r>
                      <w:rPr>
                        <w:rFonts w:ascii="Cambria Math" w:hAnsi="Cambria Math"/>
                      </w:rPr>
                      <m:t>0.4+0.6</m:t>
                    </m:r>
                    <m:f>
                      <m:fPr>
                        <m:ctrlPr>
                          <w:rPr>
                            <w:rFonts w:ascii="Cambria Math" w:hAnsi="Cambria Math"/>
                          </w:rPr>
                        </m:ctrlPr>
                      </m:fPr>
                      <m:num>
                        <m:d>
                          <m:dPr>
                            <m:ctrlPr>
                              <w:rPr>
                                <w:rFonts w:ascii="Cambria Math" w:hAnsi="Cambria Math"/>
                              </w:rPr>
                            </m:ctrlPr>
                          </m:dPr>
                          <m:e>
                            <m:r>
                              <w:rPr>
                                <w:rFonts w:ascii="Cambria Math" w:hAnsi="Cambria Math"/>
                              </w:rPr>
                              <m:t>X-20</m:t>
                            </m:r>
                          </m:e>
                        </m:d>
                      </m:num>
                      <m:den>
                        <m:r>
                          <w:rPr>
                            <w:rFonts w:ascii="Cambria Math" w:hAnsi="Cambria Math"/>
                          </w:rPr>
                          <m:t>80</m:t>
                        </m:r>
                      </m:den>
                    </m:f>
                  </m:e>
                  <m:e>
                    <m:r>
                      <m:rPr>
                        <m:lit/>
                        <m:nor/>
                      </m:rPr>
                      <w:rPr>
                        <w:rFonts w:ascii="Cambria Math" w:hAnsi="Cambria Math"/>
                      </w:rPr>
                      <m:t>if</m:t>
                    </m:r>
                    <m:r>
                      <w:rPr>
                        <w:rFonts w:ascii="Cambria Math" w:hAnsi="Cambria Math"/>
                      </w:rPr>
                      <m:t>X≤</m:t>
                    </m:r>
                    <m:sSub>
                      <m:sSubPr>
                        <m:ctrlPr>
                          <w:rPr>
                            <w:rFonts w:ascii="Cambria Math" w:hAnsi="Cambria Math"/>
                          </w:rPr>
                        </m:ctrlPr>
                      </m:sSubPr>
                      <m:e>
                        <m:r>
                          <w:rPr>
                            <w:rFonts w:ascii="Cambria Math" w:hAnsi="Cambria Math"/>
                          </w:rPr>
                          <m:t>X</m:t>
                        </m:r>
                      </m:e>
                      <m:sub>
                        <m:r>
                          <w:rPr>
                            <w:rFonts w:ascii="Cambria Math" w:hAnsi="Cambria Math"/>
                          </w:rPr>
                          <m:t>ref</m:t>
                        </m:r>
                      </m:sub>
                    </m:sSub>
                  </m:e>
                </m:mr>
                <m:mr>
                  <m:e>
                    <m:r>
                      <w:rPr>
                        <w:rFonts w:ascii="Cambria Math" w:hAnsi="Cambria Math"/>
                      </w:rPr>
                      <m:t>α⋅</m:t>
                    </m:r>
                    <m:sSup>
                      <m:sSupPr>
                        <m:ctrlPr>
                          <w:rPr>
                            <w:rFonts w:ascii="Cambria Math" w:hAnsi="Cambria Math"/>
                          </w:rPr>
                        </m:ctrlPr>
                      </m:sSupPr>
                      <m:e>
                        <m:d>
                          <m:dPr>
                            <m:ctrlPr>
                              <w:rPr>
                                <w:rFonts w:ascii="Cambria Math" w:hAnsi="Cambria Math"/>
                              </w:rPr>
                            </m:ctrlPr>
                          </m:dPr>
                          <m:e>
                            <m:f>
                              <m:fPr>
                                <m:ctrlPr>
                                  <w:rPr>
                                    <w:rFonts w:ascii="Cambria Math" w:hAnsi="Cambria Math"/>
                                  </w:rPr>
                                </m:ctrlPr>
                              </m:fPr>
                              <m:num>
                                <m:r>
                                  <w:rPr>
                                    <w:rFonts w:ascii="Cambria Math" w:hAnsi="Cambria Math"/>
                                  </w:rPr>
                                  <m:t>X</m:t>
                                </m:r>
                              </m:num>
                              <m:den>
                                <m:sSub>
                                  <m:sSubPr>
                                    <m:ctrlPr>
                                      <w:rPr>
                                        <w:rFonts w:ascii="Cambria Math" w:hAnsi="Cambria Math"/>
                                      </w:rPr>
                                    </m:ctrlPr>
                                  </m:sSubPr>
                                  <m:e>
                                    <m:r>
                                      <w:rPr>
                                        <w:rFonts w:ascii="Cambria Math" w:hAnsi="Cambria Math"/>
                                      </w:rPr>
                                      <m:t>X</m:t>
                                    </m:r>
                                  </m:e>
                                  <m:sub>
                                    <m:r>
                                      <w:rPr>
                                        <w:rFonts w:ascii="Cambria Math" w:hAnsi="Cambria Math"/>
                                      </w:rPr>
                                      <m:t>ref</m:t>
                                    </m:r>
                                  </m:sub>
                                </m:sSub>
                              </m:den>
                            </m:f>
                          </m:e>
                        </m:d>
                      </m:e>
                      <m:sup>
                        <m:r>
                          <w:rPr>
                            <w:rFonts w:ascii="Cambria Math" w:hAnsi="Cambria Math"/>
                          </w:rPr>
                          <m:t>0.9</m:t>
                        </m:r>
                      </m:sup>
                    </m:sSup>
                    <m:r>
                      <w:rPr>
                        <w:rFonts w:ascii="Cambria Math" w:hAnsi="Cambria Math"/>
                      </w:rPr>
                      <m:t>+</m:t>
                    </m:r>
                    <m:d>
                      <m:dPr>
                        <m:ctrlPr>
                          <w:rPr>
                            <w:rFonts w:ascii="Cambria Math" w:hAnsi="Cambria Math"/>
                          </w:rPr>
                        </m:ctrlPr>
                      </m:dPr>
                      <m:e>
                        <m:r>
                          <w:rPr>
                            <w:rFonts w:ascii="Cambria Math" w:hAnsi="Cambria Math"/>
                          </w:rPr>
                          <m:t>1-α</m:t>
                        </m:r>
                      </m:e>
                    </m:d>
                    <m:r>
                      <w:rPr>
                        <w:rFonts w:ascii="Cambria Math" w:hAnsi="Cambria Math"/>
                      </w:rPr>
                      <m:t>⋅</m:t>
                    </m:r>
                    <m:sSup>
                      <m:sSupPr>
                        <m:ctrlPr>
                          <w:rPr>
                            <w:rFonts w:ascii="Cambria Math" w:hAnsi="Cambria Math"/>
                          </w:rPr>
                        </m:ctrlPr>
                      </m:sSupPr>
                      <m:e>
                        <m:d>
                          <m:dPr>
                            <m:ctrlPr>
                              <w:rPr>
                                <w:rFonts w:ascii="Cambria Math" w:hAnsi="Cambria Math"/>
                              </w:rPr>
                            </m:ctrlPr>
                          </m:dPr>
                          <m:e>
                            <m:f>
                              <m:fPr>
                                <m:ctrlPr>
                                  <w:rPr>
                                    <w:rFonts w:ascii="Cambria Math" w:hAnsi="Cambria Math"/>
                                  </w:rPr>
                                </m:ctrlPr>
                              </m:fPr>
                              <m:num>
                                <m:r>
                                  <w:rPr>
                                    <w:rFonts w:ascii="Cambria Math" w:hAnsi="Cambria Math"/>
                                  </w:rPr>
                                  <m:t>X⋅S</m:t>
                                </m:r>
                              </m:num>
                              <m:den>
                                <m:sSub>
                                  <m:sSubPr>
                                    <m:ctrlPr>
                                      <w:rPr>
                                        <w:rFonts w:ascii="Cambria Math" w:hAnsi="Cambria Math"/>
                                      </w:rPr>
                                    </m:ctrlPr>
                                  </m:sSubPr>
                                  <m:e>
                                    <m:r>
                                      <w:rPr>
                                        <w:rFonts w:ascii="Cambria Math" w:hAnsi="Cambria Math"/>
                                      </w:rPr>
                                      <m:t>X</m:t>
                                    </m:r>
                                  </m:e>
                                  <m:sub>
                                    <m:r>
                                      <w:rPr>
                                        <w:rFonts w:ascii="Cambria Math" w:hAnsi="Cambria Math"/>
                                      </w:rPr>
                                      <m:t>ref</m:t>
                                    </m:r>
                                  </m:sub>
                                </m:sSub>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ref</m:t>
                                    </m:r>
                                  </m:sub>
                                </m:sSub>
                              </m:den>
                            </m:f>
                          </m:e>
                        </m:d>
                      </m:e>
                      <m:sup>
                        <m:r>
                          <w:rPr>
                            <w:rFonts w:ascii="Cambria Math" w:hAnsi="Cambria Math"/>
                          </w:rPr>
                          <m:t>1.4</m:t>
                        </m:r>
                      </m:sup>
                    </m:sSup>
                  </m:e>
                  <m:e>
                    <m:r>
                      <m:rPr>
                        <m:lit/>
                        <m:nor/>
                      </m:rPr>
                      <w:rPr>
                        <w:rFonts w:ascii="Cambria Math" w:hAnsi="Cambria Math"/>
                      </w:rPr>
                      <m:t>otherwise</m:t>
                    </m:r>
                  </m:e>
                </m:mr>
              </m:m>
            </m:e>
          </m:d>
        </m:oMath>
      </m:oMathPara>
    </w:p>
    <w:p w14:paraId="38E1054A" w14:textId="77777777" w:rsidR="00CA1E11" w:rsidRDefault="00000000">
      <w:pPr>
        <w:keepNext/>
        <w:keepLines/>
        <w:spacing w:after="0" w:line="240" w:lineRule="auto"/>
        <w:jc w:val="left"/>
        <w:rPr>
          <w:rFonts w:ascii="Times New Roman" w:eastAsia="Malgun Gothic" w:hAnsi="Times New Roman" w:cs="Arial"/>
          <w:sz w:val="18"/>
          <w:szCs w:val="18"/>
          <w:lang w:eastAsia="en-US"/>
        </w:rPr>
      </w:pPr>
      <w:r>
        <w:rPr>
          <w:rFonts w:ascii="Times New Roman" w:eastAsia="Malgun Gothic" w:hAnsi="Times New Roman" w:cs="Aptos Display"/>
          <w:sz w:val="18"/>
          <w:szCs w:val="18"/>
          <w:lang w:eastAsia="en-US"/>
        </w:rPr>
        <w:lastRenderedPageBreak/>
        <w:t>RAN1 to decide</w:t>
      </w:r>
      <w:r>
        <w:rPr>
          <w:rFonts w:ascii="Times New Roman" w:eastAsia="Malgun Gothic" w:hAnsi="Times New Roman" w:cs="Arial"/>
          <w:sz w:val="18"/>
          <w:szCs w:val="18"/>
          <w:lang w:eastAsia="en-US"/>
        </w:rPr>
        <w:t xml:space="preserve"> </w:t>
      </w:r>
      <m:oMath>
        <m:r>
          <w:rPr>
            <w:rFonts w:ascii="Cambria Math" w:hAnsi="Cambria Math"/>
          </w:rPr>
          <m:t>α</m:t>
        </m:r>
      </m:oMath>
      <w:r>
        <w:rPr>
          <w:rFonts w:ascii="Times New Roman" w:eastAsia="Malgun Gothic" w:hAnsi="Times New Roman" w:cs="Arial"/>
          <w:sz w:val="18"/>
          <w:szCs w:val="18"/>
          <w:lang w:eastAsia="en-US"/>
        </w:rPr>
        <w:t xml:space="preserve"> </w:t>
      </w:r>
      <w:r>
        <w:rPr>
          <w:rFonts w:ascii="Times New Roman" w:eastAsia="Malgun Gothic" w:hAnsi="Times New Roman" w:cs="Aptos Display"/>
          <w:sz w:val="18"/>
          <w:szCs w:val="18"/>
          <w:lang w:eastAsia="en-US"/>
        </w:rPr>
        <w:t>from</w:t>
      </w:r>
      <w:r>
        <w:rPr>
          <w:rFonts w:ascii="Times New Roman" w:eastAsia="Malgun Gothic" w:hAnsi="Times New Roman" w:cs="Arial"/>
          <w:sz w:val="18"/>
          <w:szCs w:val="18"/>
          <w:lang w:eastAsia="en-US"/>
        </w:rPr>
        <w:t xml:space="preserve"> {0.4, 0.5, 0.6}</w:t>
      </w:r>
    </w:p>
    <w:p w14:paraId="38E1054B" w14:textId="77777777" w:rsidR="00CA1E11" w:rsidRDefault="00CA1E11">
      <w:pPr>
        <w:keepNext/>
        <w:keepLines/>
        <w:spacing w:after="0" w:line="240" w:lineRule="auto"/>
        <w:jc w:val="left"/>
        <w:rPr>
          <w:rFonts w:ascii="Times New Roman" w:eastAsia="Malgun Gothic" w:hAnsi="Times New Roman" w:cs="Arial"/>
          <w:sz w:val="18"/>
          <w:szCs w:val="18"/>
          <w:lang w:eastAsia="en-US"/>
        </w:rPr>
      </w:pPr>
    </w:p>
    <w:p w14:paraId="38E1054C" w14:textId="77777777" w:rsidR="00CA1E11" w:rsidRDefault="00000000">
      <w:pPr>
        <w:keepNext/>
        <w:keepLines/>
        <w:spacing w:after="0" w:line="240" w:lineRule="auto"/>
        <w:jc w:val="left"/>
        <w:rPr>
          <w:rFonts w:ascii="Times New Roman" w:eastAsia="Malgun Gothic" w:hAnsi="Times New Roman" w:cs="Arial"/>
          <w:sz w:val="18"/>
          <w:szCs w:val="18"/>
          <w:lang w:eastAsia="en-US"/>
        </w:rPr>
      </w:pPr>
      <w:r>
        <w:rPr>
          <w:rFonts w:ascii="Times New Roman" w:eastAsia="Malgun Gothic" w:hAnsi="Times New Roman" w:cs="Arial"/>
          <w:sz w:val="18"/>
          <w:szCs w:val="18"/>
          <w:lang w:eastAsia="en-US"/>
        </w:rPr>
        <w:t xml:space="preserve">If a longer switching time </w:t>
      </w:r>
      <m:oMath>
        <m:sSub>
          <m:sSubPr>
            <m:ctrlPr>
              <w:rPr>
                <w:rFonts w:ascii="Cambria Math" w:hAnsi="Cambria Math"/>
              </w:rPr>
            </m:ctrlPr>
          </m:sSubPr>
          <m:e>
            <m:r>
              <w:rPr>
                <w:rFonts w:ascii="Cambria Math" w:hAnsi="Cambria Math"/>
              </w:rPr>
              <m:t>T</m:t>
            </m:r>
          </m:e>
          <m:sub>
            <m:r>
              <w:rPr>
                <w:rFonts w:ascii="Cambria Math" w:hAnsi="Cambria Math"/>
              </w:rPr>
              <m:t>L</m:t>
            </m:r>
          </m:sub>
        </m:sSub>
      </m:oMath>
      <w:r>
        <w:rPr>
          <w:rFonts w:ascii="Times New Roman" w:eastAsia="Malgun Gothic" w:hAnsi="Times New Roman" w:cs="Arial"/>
          <w:sz w:val="18"/>
          <w:szCs w:val="18"/>
          <w:lang w:eastAsia="en-US"/>
        </w:rPr>
        <w:t xml:space="preserve"> is allowed, the scaling factor becomes:</w:t>
      </w:r>
      <w:r>
        <w:rPr>
          <w:rFonts w:ascii="Times New Roman" w:eastAsia="新細明體" w:hAnsi="Times New Roman" w:cs="Arial"/>
          <w:sz w:val="18"/>
          <w:szCs w:val="18"/>
          <w:lang w:eastAsia="zh-TW"/>
        </w:rPr>
        <w:t xml:space="preserve"> </w:t>
      </w:r>
      <m:oMath>
        <m:r>
          <w:rPr>
            <w:rFonts w:ascii="Cambria Math" w:hAnsi="Cambria Math"/>
          </w:rPr>
          <m:t>γ⋅</m:t>
        </m:r>
        <m:sSub>
          <m:sSubPr>
            <m:ctrlPr>
              <w:rPr>
                <w:rFonts w:ascii="Cambria Math" w:hAnsi="Cambria Math"/>
              </w:rPr>
            </m:ctrlPr>
          </m:sSubPr>
          <m:e>
            <m:r>
              <w:rPr>
                <w:rFonts w:ascii="Cambria Math" w:hAnsi="Cambria Math"/>
              </w:rPr>
              <m:t>s</m:t>
            </m:r>
          </m:e>
          <m:sub>
            <m:r>
              <w:rPr>
                <w:rFonts w:ascii="Cambria Math" w:hAnsi="Cambria Math"/>
              </w:rPr>
              <m:t>f</m:t>
            </m:r>
          </m:sub>
        </m:sSub>
      </m:oMath>
      <w:r>
        <w:rPr>
          <w:rFonts w:ascii="Times New Roman" w:eastAsia="新細明體" w:hAnsi="Times New Roman" w:cs="Arial"/>
          <w:b/>
          <w:bCs/>
          <w:iCs/>
          <w:sz w:val="18"/>
          <w:szCs w:val="18"/>
          <w:lang w:val="en-GB" w:eastAsia="zh-TW"/>
        </w:rPr>
        <w:t xml:space="preserve">, </w:t>
      </w:r>
      <w:r>
        <w:rPr>
          <w:rFonts w:ascii="CG Times (WN)" w:eastAsia="新細明體" w:hAnsi="CG Times (WN)" w:cs="Times New Roman"/>
          <w:bCs/>
          <w:iCs/>
          <w:sz w:val="18"/>
          <w:szCs w:val="18"/>
          <w:lang w:eastAsia="zh-TW"/>
        </w:rPr>
        <w:t>w</w:t>
      </w:r>
      <w:r>
        <w:rPr>
          <w:rFonts w:ascii="CG Times (WN)" w:eastAsia="新細明體" w:hAnsi="CG Times (WN)" w:cs="Times New Roman"/>
          <w:bCs/>
          <w:iCs/>
          <w:sz w:val="18"/>
          <w:szCs w:val="18"/>
          <w:lang w:eastAsia="en-US"/>
        </w:rPr>
        <w:t xml:space="preserve">here </w:t>
      </w:r>
      <m:oMath>
        <m:r>
          <w:rPr>
            <w:rFonts w:ascii="Cambria Math" w:hAnsi="Cambria Math"/>
          </w:rPr>
          <m:t>γ=</m:t>
        </m:r>
        <m:sSub>
          <m:sSubPr>
            <m:ctrlPr>
              <w:rPr>
                <w:rFonts w:ascii="Cambria Math" w:hAnsi="Cambria Math"/>
              </w:rPr>
            </m:ctrlPr>
          </m:sSubPr>
          <m:e>
            <m:r>
              <w:rPr>
                <w:rFonts w:ascii="Cambria Math" w:hAnsi="Cambria Math"/>
              </w:rPr>
              <m:t>γ</m:t>
            </m:r>
          </m:e>
          <m:sub>
            <m:r>
              <w:rPr>
                <w:rFonts w:ascii="Cambria Math" w:hAnsi="Cambria Math"/>
              </w:rPr>
              <m:t>0</m:t>
            </m:r>
          </m:sub>
        </m:sSub>
        <m:r>
          <w:rPr>
            <w:rFonts w:ascii="Cambria Math" w:hAnsi="Cambria Math"/>
          </w:rPr>
          <m:t>&lt;1</m:t>
        </m:r>
      </m:oMath>
      <w:r>
        <w:rPr>
          <w:rFonts w:ascii="CG Times (WN)" w:eastAsia="新細明體" w:hAnsi="CG Times (WN)" w:cs="Times New Roman"/>
          <w:bCs/>
          <w:iCs/>
          <w:sz w:val="18"/>
          <w:szCs w:val="18"/>
          <w:lang w:eastAsia="en-US"/>
        </w:rPr>
        <w:t xml:space="preserve"> when </w:t>
      </w:r>
      <m:oMath>
        <m:r>
          <w:rPr>
            <w:rFonts w:ascii="Cambria Math" w:hAnsi="Cambria Math"/>
          </w:rPr>
          <m:t>X≤</m:t>
        </m:r>
        <m:sSub>
          <m:sSubPr>
            <m:ctrlPr>
              <w:rPr>
                <w:rFonts w:ascii="Cambria Math" w:hAnsi="Cambria Math"/>
              </w:rPr>
            </m:ctrlPr>
          </m:sSubPr>
          <m:e>
            <m:r>
              <w:rPr>
                <w:rFonts w:ascii="Cambria Math" w:hAnsi="Cambria Math"/>
              </w:rPr>
              <m:t>X</m:t>
            </m:r>
          </m:e>
          <m:sub>
            <m:r>
              <w:rPr>
                <w:rFonts w:ascii="Cambria Math" w:hAnsi="Cambria Math"/>
              </w:rPr>
              <m:t>th</m:t>
            </m:r>
          </m:sub>
        </m:sSub>
        <m:r>
          <w:rPr>
            <w:rFonts w:ascii="Cambria Math" w:hAnsi="Cambria Math"/>
          </w:rPr>
          <m:t>&lt;</m:t>
        </m:r>
        <m:sSub>
          <m:sSubPr>
            <m:ctrlPr>
              <w:rPr>
                <w:rFonts w:ascii="Cambria Math" w:hAnsi="Cambria Math"/>
              </w:rPr>
            </m:ctrlPr>
          </m:sSubPr>
          <m:e>
            <m:r>
              <w:rPr>
                <w:rFonts w:ascii="Cambria Math" w:hAnsi="Cambria Math"/>
              </w:rPr>
              <m:t>X</m:t>
            </m:r>
          </m:e>
          <m:sub>
            <m:r>
              <w:rPr>
                <w:rFonts w:ascii="Cambria Math" w:hAnsi="Cambria Math"/>
              </w:rPr>
              <m:t>ref</m:t>
            </m:r>
          </m:sub>
        </m:sSub>
      </m:oMath>
      <w:r>
        <w:rPr>
          <w:rFonts w:ascii="CG Times (WN)" w:eastAsia="新細明體" w:hAnsi="CG Times (WN)" w:cs="Times New Roman"/>
          <w:bCs/>
          <w:iCs/>
          <w:sz w:val="18"/>
          <w:szCs w:val="18"/>
          <w:lang w:eastAsia="en-US"/>
        </w:rPr>
        <w:t xml:space="preserve">, and </w:t>
      </w:r>
      <m:oMath>
        <m:r>
          <w:rPr>
            <w:rFonts w:ascii="Cambria Math" w:hAnsi="Cambria Math"/>
          </w:rPr>
          <m:t>γ=1</m:t>
        </m:r>
      </m:oMath>
      <w:r>
        <w:rPr>
          <w:rFonts w:ascii="CG Times (WN)" w:eastAsia="新細明體" w:hAnsi="CG Times (WN)" w:cs="Times New Roman"/>
          <w:bCs/>
          <w:iCs/>
          <w:sz w:val="18"/>
          <w:szCs w:val="18"/>
          <w:lang w:eastAsia="en-US"/>
        </w:rPr>
        <w:t xml:space="preserve"> otherwise.</w:t>
      </w:r>
      <w:r>
        <w:rPr>
          <w:rFonts w:ascii="CG Times (WN)" w:eastAsia="新細明體" w:hAnsi="CG Times (WN)" w:cs="Times New Roman"/>
          <w:bCs/>
          <w:iCs/>
          <w:sz w:val="18"/>
          <w:szCs w:val="18"/>
          <w:lang w:eastAsia="zh-TW"/>
        </w:rPr>
        <w:t xml:space="preserve"> </w:t>
      </w:r>
      <w:r>
        <w:rPr>
          <w:rFonts w:ascii="Times New Roman" w:eastAsia="Malgun Gothic" w:hAnsi="Times New Roman" w:cs="Arial"/>
          <w:sz w:val="18"/>
          <w:szCs w:val="18"/>
          <w:lang w:eastAsia="en-US"/>
        </w:rPr>
        <w:t xml:space="preserve">RAN1 to decide </w:t>
      </w:r>
      <m:oMath>
        <m:sSub>
          <m:sSubPr>
            <m:ctrlPr>
              <w:rPr>
                <w:rFonts w:ascii="Cambria Math" w:hAnsi="Cambria Math"/>
              </w:rPr>
            </m:ctrlPr>
          </m:sSubPr>
          <m:e>
            <m:r>
              <w:rPr>
                <w:rFonts w:ascii="Cambria Math" w:hAnsi="Cambria Math"/>
              </w:rPr>
              <m:t>γ</m:t>
            </m:r>
          </m:e>
          <m:sub>
            <m:r>
              <w:rPr>
                <w:rFonts w:ascii="Cambria Math" w:hAnsi="Cambria Math"/>
              </w:rPr>
              <m:t>0</m:t>
            </m:r>
          </m:sub>
        </m:sSub>
      </m:oMath>
      <w:r>
        <w:rPr>
          <w:rFonts w:ascii="Times New Roman" w:eastAsia="Malgun Gothic" w:hAnsi="Times New Roman" w:cs="Arial"/>
          <w:sz w:val="18"/>
          <w:szCs w:val="18"/>
          <w:lang w:eastAsia="en-US"/>
        </w:rPr>
        <w:t xml:space="preserve"> and </w:t>
      </w:r>
      <m:oMath>
        <m:sSub>
          <m:sSubPr>
            <m:ctrlPr>
              <w:rPr>
                <w:rFonts w:ascii="Cambria Math" w:hAnsi="Cambria Math"/>
              </w:rPr>
            </m:ctrlPr>
          </m:sSubPr>
          <m:e>
            <m:r>
              <w:rPr>
                <w:rFonts w:ascii="Cambria Math" w:hAnsi="Cambria Math"/>
              </w:rPr>
              <m:t>X</m:t>
            </m:r>
          </m:e>
          <m:sub>
            <m:r>
              <w:rPr>
                <w:rFonts w:ascii="Cambria Math" w:hAnsi="Cambria Math"/>
              </w:rPr>
              <m:t>th</m:t>
            </m:r>
          </m:sub>
        </m:sSub>
      </m:oMath>
      <w:r>
        <w:rPr>
          <w:rFonts w:ascii="Times New Roman" w:eastAsia="Malgun Gothic" w:hAnsi="Times New Roman" w:cs="Arial"/>
          <w:sz w:val="18"/>
          <w:szCs w:val="18"/>
          <w:lang w:eastAsia="en-US"/>
        </w:rPr>
        <w:t>.</w:t>
      </w:r>
    </w:p>
    <w:p w14:paraId="38E1054D" w14:textId="77777777" w:rsidR="00CA1E11" w:rsidRDefault="00CA1E11">
      <w:pPr>
        <w:spacing w:line="252" w:lineRule="auto"/>
        <w:rPr>
          <w:rFonts w:eastAsia="新細明體" w:cs="Arial"/>
          <w:szCs w:val="22"/>
          <w:lang w:eastAsia="zh-TW"/>
        </w:rPr>
      </w:pPr>
    </w:p>
    <w:p w14:paraId="38E1054E" w14:textId="77777777" w:rsidR="00CA1E11" w:rsidRDefault="00000000">
      <w:pPr>
        <w:spacing w:line="252" w:lineRule="auto"/>
        <w:rPr>
          <w:rFonts w:eastAsia="新細明體" w:cs="Arial"/>
          <w:color w:val="0000FF"/>
          <w:szCs w:val="22"/>
          <w:lang w:eastAsia="zh-TW"/>
        </w:rPr>
      </w:pPr>
      <w:r>
        <w:rPr>
          <w:rFonts w:eastAsia="新細明體" w:cs="Arial"/>
          <w:color w:val="0000FF"/>
          <w:szCs w:val="22"/>
          <w:lang w:eastAsia="zh-TW"/>
        </w:rPr>
        <w:t>Alt 3: Combined Static/dynamic and RF/BB scaling</w:t>
      </w:r>
    </w:p>
    <w:p w14:paraId="38E1054F" w14:textId="77777777" w:rsidR="00CA1E11" w:rsidRDefault="00000000">
      <w:pPr>
        <w:spacing w:line="252" w:lineRule="auto"/>
        <w:rPr>
          <w:rFonts w:eastAsia="新細明體" w:cs="Arial"/>
          <w:lang w:val="en-GB" w:eastAsia="zh-TW"/>
        </w:rPr>
      </w:pPr>
      <w:r>
        <w:rPr>
          <w:rFonts w:eastAsia="新細明體" w:cs="Arial"/>
          <w:lang w:val="en-GB" w:eastAsia="zh-TW"/>
        </w:rPr>
        <w:t xml:space="preserve">For single carrier operation and inter-band CA </w:t>
      </w:r>
      <w:proofErr w:type="gramStart"/>
      <w:r>
        <w:rPr>
          <w:rFonts w:eastAsia="新細明體" w:cs="Arial"/>
          <w:lang w:val="en-GB" w:eastAsia="zh-TW"/>
        </w:rPr>
        <w:t>operation;</w:t>
      </w:r>
      <w:proofErr w:type="gramEnd"/>
    </w:p>
    <w:p w14:paraId="38E10550" w14:textId="77777777" w:rsidR="00CA1E11" w:rsidRDefault="00000000">
      <w:pPr>
        <w:spacing w:line="252" w:lineRule="auto"/>
        <w:jc w:val="center"/>
        <w:rPr>
          <w:rFonts w:eastAsia="新細明體" w:cs="Arial"/>
          <w:lang w:val="en-GB" w:eastAsia="zh-TW"/>
        </w:rPr>
      </w:pPr>
      <m:oMathPara>
        <m:oMathParaPr>
          <m:jc m:val="center"/>
        </m:oMathParaPr>
        <m:oMath>
          <m:sSub>
            <m:sSubPr>
              <m:ctrlPr>
                <w:rPr>
                  <w:rFonts w:ascii="Cambria Math" w:hAnsi="Cambria Math"/>
                </w:rPr>
              </m:ctrlPr>
            </m:sSubPr>
            <m:e>
              <m:r>
                <w:rPr>
                  <w:rFonts w:ascii="Cambria Math" w:hAnsi="Cambria Math"/>
                </w:rPr>
                <m:t>P</m:t>
              </m:r>
            </m:e>
            <m:sub>
              <m:r>
                <w:rPr>
                  <w:rFonts w:ascii="Cambria Math" w:hAnsi="Cambria Math"/>
                </w:rPr>
                <m:t>tot</m:t>
              </m:r>
            </m:sub>
          </m:sSub>
          <m:r>
            <w:rPr>
              <w:rFonts w:ascii="Cambria Math" w:hAnsi="Cambria Math"/>
            </w:rPr>
            <m:t>=P*α+P*</m:t>
          </m:r>
          <m:d>
            <m:dPr>
              <m:ctrlPr>
                <w:rPr>
                  <w:rFonts w:ascii="Cambria Math" w:hAnsi="Cambria Math"/>
                </w:rPr>
              </m:ctrlPr>
            </m:dPr>
            <m:e>
              <m:r>
                <w:rPr>
                  <w:rFonts w:ascii="Cambria Math" w:hAnsi="Cambria Math"/>
                </w:rPr>
                <m:t>1-α</m:t>
              </m:r>
            </m:e>
          </m:d>
          <m:r>
            <w:rPr>
              <w:rFonts w:ascii="Cambria Math" w:hAnsi="Cambria Math"/>
            </w:rPr>
            <m:t>*</m:t>
          </m:r>
          <m:d>
            <m:dPr>
              <m:ctrlPr>
                <w:rPr>
                  <w:rFonts w:ascii="Cambria Math" w:hAnsi="Cambria Math"/>
                </w:rPr>
              </m:ctrlPr>
            </m:dPr>
            <m:e>
              <m:r>
                <w:rPr>
                  <w:rFonts w:ascii="Cambria Math" w:hAnsi="Cambria Math"/>
                </w:rPr>
                <m:t>γ*</m:t>
              </m:r>
              <m:sSup>
                <m:sSupPr>
                  <m:ctrlPr>
                    <w:rPr>
                      <w:rFonts w:ascii="Cambria Math" w:hAnsi="Cambria Math"/>
                    </w:rPr>
                  </m:ctrlPr>
                </m:sSupPr>
                <m:e>
                  <m:d>
                    <m:dPr>
                      <m:ctrlPr>
                        <w:rPr>
                          <w:rFonts w:ascii="Cambria Math" w:hAnsi="Cambria Math"/>
                        </w:rPr>
                      </m:ctrlPr>
                    </m:dPr>
                    <m:e>
                      <m:f>
                        <m:fPr>
                          <m:ctrlPr>
                            <w:rPr>
                              <w:rFonts w:ascii="Cambria Math" w:hAnsi="Cambria Math"/>
                            </w:rPr>
                          </m:ctrlPr>
                        </m:fPr>
                        <m:num>
                          <m:r>
                            <w:rPr>
                              <w:rFonts w:ascii="Cambria Math" w:hAnsi="Cambria Math"/>
                            </w:rPr>
                            <m:t>X</m:t>
                          </m:r>
                        </m:num>
                        <m:den>
                          <m:r>
                            <w:rPr>
                              <w:rFonts w:ascii="Cambria Math" w:hAnsi="Cambria Math"/>
                            </w:rPr>
                            <m:t>100</m:t>
                          </m:r>
                        </m:den>
                      </m:f>
                    </m:e>
                  </m:d>
                </m:e>
                <m:sup>
                  <m:sSub>
                    <m:sSubPr>
                      <m:ctrlPr>
                        <w:rPr>
                          <w:rFonts w:ascii="Cambria Math" w:hAnsi="Cambria Math"/>
                        </w:rPr>
                      </m:ctrlPr>
                    </m:sSubPr>
                    <m:e>
                      <m:r>
                        <w:rPr>
                          <w:rFonts w:ascii="Cambria Math" w:hAnsi="Cambria Math"/>
                        </w:rPr>
                        <m:t>θ</m:t>
                      </m:r>
                    </m:e>
                    <m:sub>
                      <m:r>
                        <w:rPr>
                          <w:rFonts w:ascii="Cambria Math" w:hAnsi="Cambria Math"/>
                        </w:rPr>
                        <m:t>RF</m:t>
                      </m:r>
                    </m:sub>
                  </m:sSub>
                </m:sup>
              </m:sSup>
              <m:r>
                <w:rPr>
                  <w:rFonts w:ascii="Cambria Math" w:hAnsi="Cambria Math"/>
                </w:rPr>
                <m:t>+</m:t>
              </m:r>
              <m:d>
                <m:dPr>
                  <m:ctrlPr>
                    <w:rPr>
                      <w:rFonts w:ascii="Cambria Math" w:hAnsi="Cambria Math"/>
                    </w:rPr>
                  </m:ctrlPr>
                </m:dPr>
                <m:e>
                  <m:r>
                    <w:rPr>
                      <w:rFonts w:ascii="Cambria Math" w:hAnsi="Cambria Math"/>
                    </w:rPr>
                    <m:t>1-γ</m:t>
                  </m:r>
                </m:e>
              </m:d>
              <m:r>
                <w:rPr>
                  <w:rFonts w:ascii="Cambria Math" w:hAnsi="Cambria Math"/>
                </w:rPr>
                <m:t>*</m:t>
              </m:r>
              <m:sSup>
                <m:sSupPr>
                  <m:ctrlPr>
                    <w:rPr>
                      <w:rFonts w:ascii="Cambria Math" w:hAnsi="Cambria Math"/>
                    </w:rPr>
                  </m:ctrlPr>
                </m:sSupPr>
                <m:e>
                  <m:d>
                    <m:dPr>
                      <m:ctrlPr>
                        <w:rPr>
                          <w:rFonts w:ascii="Cambria Math" w:hAnsi="Cambria Math"/>
                        </w:rPr>
                      </m:ctrlPr>
                    </m:dPr>
                    <m:e>
                      <m:f>
                        <m:fPr>
                          <m:ctrlPr>
                            <w:rPr>
                              <w:rFonts w:ascii="Cambria Math" w:hAnsi="Cambria Math"/>
                            </w:rPr>
                          </m:ctrlPr>
                        </m:fPr>
                        <m:num>
                          <m:r>
                            <w:rPr>
                              <w:rFonts w:ascii="Cambria Math" w:hAnsi="Cambria Math"/>
                            </w:rPr>
                            <m:t>X</m:t>
                          </m:r>
                        </m:num>
                        <m:den>
                          <m:r>
                            <w:rPr>
                              <w:rFonts w:ascii="Cambria Math" w:hAnsi="Cambria Math"/>
                            </w:rPr>
                            <m:t>100</m:t>
                          </m:r>
                        </m:den>
                      </m:f>
                    </m:e>
                  </m:d>
                </m:e>
                <m:sup>
                  <m:sSub>
                    <m:sSubPr>
                      <m:ctrlPr>
                        <w:rPr>
                          <w:rFonts w:ascii="Cambria Math" w:hAnsi="Cambria Math"/>
                        </w:rPr>
                      </m:ctrlPr>
                    </m:sSubPr>
                    <m:e>
                      <m:r>
                        <w:rPr>
                          <w:rFonts w:ascii="Cambria Math" w:hAnsi="Cambria Math"/>
                        </w:rPr>
                        <m:t>θ</m:t>
                      </m:r>
                    </m:e>
                    <m:sub>
                      <m:r>
                        <w:rPr>
                          <w:rFonts w:ascii="Cambria Math" w:hAnsi="Cambria Math"/>
                        </w:rPr>
                        <m:t>BB</m:t>
                      </m:r>
                    </m:sub>
                  </m:sSub>
                </m:sup>
              </m:sSup>
            </m:e>
          </m:d>
          <m:r>
            <w:rPr>
              <w:rFonts w:ascii="Cambria Math" w:hAnsi="Cambria Math"/>
            </w:rPr>
            <m:t>.</m:t>
          </m:r>
        </m:oMath>
      </m:oMathPara>
    </w:p>
    <w:p w14:paraId="38E10551" w14:textId="77777777" w:rsidR="00CA1E11" w:rsidRDefault="00000000">
      <w:pPr>
        <w:spacing w:line="252" w:lineRule="auto"/>
        <w:rPr>
          <w:rFonts w:eastAsia="新細明體" w:cs="Arial"/>
          <w:lang w:val="en-GB" w:eastAsia="zh-TW"/>
        </w:rPr>
      </w:pPr>
      <w:r>
        <w:rPr>
          <w:rFonts w:eastAsia="新細明體" w:cs="Arial"/>
          <w:lang w:val="en-GB" w:eastAsia="zh-TW"/>
        </w:rPr>
        <w:t xml:space="preserve">For intra-band CA </w:t>
      </w:r>
      <w:proofErr w:type="gramStart"/>
      <w:r>
        <w:rPr>
          <w:rFonts w:eastAsia="新細明體" w:cs="Arial"/>
          <w:lang w:val="en-GB" w:eastAsia="zh-TW"/>
        </w:rPr>
        <w:t>operation;</w:t>
      </w:r>
      <w:proofErr w:type="gramEnd"/>
    </w:p>
    <w:p w14:paraId="38E10552" w14:textId="77777777" w:rsidR="00CA1E11" w:rsidRDefault="00000000">
      <w:pPr>
        <w:spacing w:line="252" w:lineRule="auto"/>
        <w:jc w:val="center"/>
        <w:rPr>
          <w:rFonts w:eastAsia="新細明體" w:cs="Arial"/>
          <w:lang w:val="en-GB" w:eastAsia="zh-TW"/>
        </w:rPr>
      </w:pPr>
      <m:oMathPara>
        <m:oMathParaPr>
          <m:jc m:val="center"/>
        </m:oMathParaPr>
        <m:oMath>
          <m:sSub>
            <m:sSubPr>
              <m:ctrlPr>
                <w:rPr>
                  <w:rFonts w:ascii="Cambria Math" w:hAnsi="Cambria Math"/>
                </w:rPr>
              </m:ctrlPr>
            </m:sSubPr>
            <m:e>
              <m:r>
                <w:rPr>
                  <w:rFonts w:ascii="Cambria Math" w:hAnsi="Cambria Math"/>
                </w:rPr>
                <m:t>P</m:t>
              </m:r>
            </m:e>
            <m:sub>
              <m:r>
                <w:rPr>
                  <w:rFonts w:ascii="Cambria Math" w:hAnsi="Cambria Math"/>
                </w:rPr>
                <m:t>tot</m:t>
              </m:r>
            </m:sub>
          </m:sSub>
          <m:r>
            <w:rPr>
              <w:rFonts w:ascii="Cambria Math" w:hAnsi="Cambria Math"/>
            </w:rPr>
            <m:t>=P*α+P*</m:t>
          </m:r>
          <m:d>
            <m:dPr>
              <m:ctrlPr>
                <w:rPr>
                  <w:rFonts w:ascii="Cambria Math" w:hAnsi="Cambria Math"/>
                </w:rPr>
              </m:ctrlPr>
            </m:dPr>
            <m:e>
              <m:r>
                <w:rPr>
                  <w:rFonts w:ascii="Cambria Math" w:hAnsi="Cambria Math"/>
                </w:rPr>
                <m:t>1-α</m:t>
              </m:r>
            </m:e>
          </m:d>
          <m:r>
            <w:rPr>
              <w:rFonts w:ascii="Cambria Math" w:hAnsi="Cambria Math"/>
            </w:rPr>
            <m:t>*</m:t>
          </m:r>
          <m:d>
            <m:dPr>
              <m:ctrlPr>
                <w:rPr>
                  <w:rFonts w:ascii="Cambria Math" w:hAnsi="Cambria Math"/>
                </w:rPr>
              </m:ctrlPr>
            </m:dPr>
            <m:e>
              <m:r>
                <w:rPr>
                  <w:rFonts w:ascii="Cambria Math" w:hAnsi="Cambria Math"/>
                </w:rPr>
                <m:t>γ*</m:t>
              </m:r>
              <m:sSup>
                <m:sSupPr>
                  <m:ctrlPr>
                    <w:rPr>
                      <w:rFonts w:ascii="Cambria Math" w:hAnsi="Cambria Math"/>
                    </w:rPr>
                  </m:ctrlPr>
                </m:sSupPr>
                <m:e>
                  <m:d>
                    <m:dPr>
                      <m:ctrlPr>
                        <w:rPr>
                          <w:rFonts w:ascii="Cambria Math" w:hAnsi="Cambria Math"/>
                        </w:rPr>
                      </m:ctrlPr>
                    </m:dPr>
                    <m:e>
                      <m:r>
                        <w:rPr>
                          <w:rFonts w:ascii="Cambria Math" w:hAnsi="Cambria Math"/>
                        </w:rPr>
                        <m:t>CC</m:t>
                      </m:r>
                    </m:e>
                  </m:d>
                </m:e>
                <m:sup>
                  <m:sSub>
                    <m:sSubPr>
                      <m:ctrlPr>
                        <w:rPr>
                          <w:rFonts w:ascii="Cambria Math" w:hAnsi="Cambria Math"/>
                        </w:rPr>
                      </m:ctrlPr>
                    </m:sSubPr>
                    <m:e>
                      <m:r>
                        <w:rPr>
                          <w:rFonts w:ascii="Cambria Math" w:hAnsi="Cambria Math"/>
                        </w:rPr>
                        <m:t>θ</m:t>
                      </m:r>
                    </m:e>
                    <m:sub>
                      <m:r>
                        <w:rPr>
                          <w:rFonts w:ascii="Cambria Math" w:hAnsi="Cambria Math"/>
                        </w:rPr>
                        <m:t>RF</m:t>
                      </m:r>
                    </m:sub>
                  </m:sSub>
                </m:sup>
              </m:sSup>
              <m:r>
                <w:rPr>
                  <w:rFonts w:ascii="Cambria Math" w:hAnsi="Cambria Math"/>
                </w:rPr>
                <m:t>+</m:t>
              </m:r>
              <m:d>
                <m:dPr>
                  <m:ctrlPr>
                    <w:rPr>
                      <w:rFonts w:ascii="Cambria Math" w:hAnsi="Cambria Math"/>
                    </w:rPr>
                  </m:ctrlPr>
                </m:dPr>
                <m:e>
                  <m:r>
                    <w:rPr>
                      <w:rFonts w:ascii="Cambria Math" w:hAnsi="Cambria Math"/>
                    </w:rPr>
                    <m:t>1-γ</m:t>
                  </m:r>
                </m:e>
              </m:d>
              <m:r>
                <w:rPr>
                  <w:rFonts w:ascii="Cambria Math" w:hAnsi="Cambria Math"/>
                </w:rPr>
                <m:t>*</m:t>
              </m:r>
              <m:sSup>
                <m:sSupPr>
                  <m:ctrlPr>
                    <w:rPr>
                      <w:rFonts w:ascii="Cambria Math" w:hAnsi="Cambria Math"/>
                    </w:rPr>
                  </m:ctrlPr>
                </m:sSupPr>
                <m:e>
                  <m:d>
                    <m:dPr>
                      <m:ctrlPr>
                        <w:rPr>
                          <w:rFonts w:ascii="Cambria Math" w:hAnsi="Cambria Math"/>
                        </w:rPr>
                      </m:ctrlPr>
                    </m:dPr>
                    <m:e>
                      <m:f>
                        <m:fPr>
                          <m:ctrlPr>
                            <w:rPr>
                              <w:rFonts w:ascii="Cambria Math" w:hAnsi="Cambria Math"/>
                            </w:rPr>
                          </m:ctrlPr>
                        </m:fPr>
                        <m:num>
                          <m:r>
                            <w:rPr>
                              <w:rFonts w:ascii="Cambria Math" w:hAnsi="Cambria Math"/>
                            </w:rPr>
                            <m:t>X</m:t>
                          </m:r>
                        </m:num>
                        <m:den>
                          <m:r>
                            <w:rPr>
                              <w:rFonts w:ascii="Cambria Math" w:hAnsi="Cambria Math"/>
                            </w:rPr>
                            <m:t>100</m:t>
                          </m:r>
                        </m:den>
                      </m:f>
                    </m:e>
                  </m:d>
                </m:e>
                <m:sup>
                  <m:sSub>
                    <m:sSubPr>
                      <m:ctrlPr>
                        <w:rPr>
                          <w:rFonts w:ascii="Cambria Math" w:hAnsi="Cambria Math"/>
                        </w:rPr>
                      </m:ctrlPr>
                    </m:sSubPr>
                    <m:e>
                      <m:r>
                        <w:rPr>
                          <w:rFonts w:ascii="Cambria Math" w:hAnsi="Cambria Math"/>
                        </w:rPr>
                        <m:t>θ</m:t>
                      </m:r>
                    </m:e>
                    <m:sub>
                      <m:r>
                        <w:rPr>
                          <w:rFonts w:ascii="Cambria Math" w:hAnsi="Cambria Math"/>
                        </w:rPr>
                        <m:t>BB</m:t>
                      </m:r>
                    </m:sub>
                  </m:sSub>
                </m:sup>
              </m:sSup>
            </m:e>
          </m:d>
          <m:r>
            <w:rPr>
              <w:rFonts w:ascii="Cambria Math" w:hAnsi="Cambria Math"/>
            </w:rPr>
            <m:t>.</m:t>
          </m:r>
        </m:oMath>
      </m:oMathPara>
    </w:p>
    <w:p w14:paraId="38E10553" w14:textId="77777777" w:rsidR="00CA1E11" w:rsidRDefault="00000000">
      <w:pPr>
        <w:spacing w:line="252" w:lineRule="auto"/>
        <w:rPr>
          <w:rFonts w:eastAsia="新細明體" w:cs="Arial"/>
          <w:lang w:eastAsia="zh-TW"/>
        </w:rPr>
      </w:pPr>
      <w:r>
        <w:rPr>
          <w:rFonts w:eastAsia="新細明體" w:cs="Arial"/>
          <w:lang w:eastAsia="zh-TW"/>
        </w:rPr>
        <w:t xml:space="preserve">Where </w:t>
      </w:r>
      <m:oMath>
        <m:r>
          <w:rPr>
            <w:rFonts w:ascii="Cambria Math" w:hAnsi="Cambria Math"/>
          </w:rPr>
          <m:t>α=0.4,</m:t>
        </m:r>
        <m:sSub>
          <m:sSubPr>
            <m:ctrlPr>
              <w:rPr>
                <w:rFonts w:ascii="Cambria Math" w:hAnsi="Cambria Math"/>
              </w:rPr>
            </m:ctrlPr>
          </m:sSubPr>
          <m:e>
            <m:r>
              <w:rPr>
                <w:rFonts w:ascii="Cambria Math" w:hAnsi="Cambria Math"/>
              </w:rPr>
              <m:t>θ</m:t>
            </m:r>
          </m:e>
          <m:sub>
            <m:r>
              <w:rPr>
                <w:rFonts w:ascii="Cambria Math" w:hAnsi="Cambria Math"/>
              </w:rPr>
              <m:t>BB</m:t>
            </m:r>
          </m:sub>
        </m:sSub>
        <m:r>
          <w:rPr>
            <w:rFonts w:ascii="Cambria Math" w:hAnsi="Cambria Math"/>
          </w:rPr>
          <m:t>=</m:t>
        </m:r>
        <m:d>
          <m:dPr>
            <m:begChr m:val="["/>
            <m:endChr m:val="]"/>
            <m:ctrlPr>
              <w:rPr>
                <w:rFonts w:ascii="Cambria Math" w:hAnsi="Cambria Math"/>
              </w:rPr>
            </m:ctrlPr>
          </m:dPr>
          <m:e>
            <m:r>
              <w:rPr>
                <w:rFonts w:ascii="Cambria Math" w:hAnsi="Cambria Math"/>
              </w:rPr>
              <m:t>1.21.25</m:t>
            </m:r>
          </m:e>
        </m:d>
      </m:oMath>
      <w:r>
        <w:rPr>
          <w:rFonts w:eastAsia="新細明體" w:cs="Arial"/>
          <w:lang w:eastAsia="zh-TW"/>
        </w:rPr>
        <w:t>,  and</w:t>
      </w:r>
    </w:p>
    <w:tbl>
      <w:tblPr>
        <w:tblStyle w:val="2d"/>
        <w:tblW w:w="5389" w:type="dxa"/>
        <w:jc w:val="center"/>
        <w:tblLayout w:type="fixed"/>
        <w:tblLook w:val="04A0" w:firstRow="1" w:lastRow="0" w:firstColumn="1" w:lastColumn="0" w:noHBand="0" w:noVBand="1"/>
      </w:tblPr>
      <w:tblGrid>
        <w:gridCol w:w="1164"/>
        <w:gridCol w:w="3151"/>
        <w:gridCol w:w="552"/>
        <w:gridCol w:w="522"/>
      </w:tblGrid>
      <w:tr w:rsidR="00CA1E11" w14:paraId="38E10557" w14:textId="77777777">
        <w:trPr>
          <w:trHeight w:val="427"/>
          <w:jc w:val="center"/>
        </w:trPr>
        <w:tc>
          <w:tcPr>
            <w:tcW w:w="4314" w:type="dxa"/>
            <w:gridSpan w:val="2"/>
          </w:tcPr>
          <w:p w14:paraId="38E10554" w14:textId="77777777" w:rsidR="00CA1E11" w:rsidRDefault="00000000">
            <w:pPr>
              <w:widowControl w:val="0"/>
              <w:spacing w:line="252" w:lineRule="auto"/>
              <w:jc w:val="center"/>
              <w:rPr>
                <w:rFonts w:eastAsia="新細明體" w:cs="Arial"/>
                <w:kern w:val="2"/>
                <w:lang w:eastAsia="zh-TW"/>
              </w:rPr>
            </w:pPr>
            <w:r>
              <w:rPr>
                <w:rFonts w:eastAsia="新細明體" w:cs="Arial"/>
                <w:kern w:val="2"/>
                <w:lang w:eastAsia="zh-TW"/>
              </w:rPr>
              <w:t>BW range</w:t>
            </w:r>
          </w:p>
        </w:tc>
        <w:tc>
          <w:tcPr>
            <w:tcW w:w="552" w:type="dxa"/>
          </w:tcPr>
          <w:p w14:paraId="38E10555" w14:textId="77777777" w:rsidR="00CA1E11" w:rsidRDefault="00000000">
            <w:pPr>
              <w:widowControl w:val="0"/>
              <w:spacing w:line="252" w:lineRule="auto"/>
              <w:jc w:val="center"/>
              <w:rPr>
                <w:rFonts w:eastAsia="新細明體" w:cs="Arial"/>
                <w:kern w:val="2"/>
                <w:lang w:eastAsia="zh-TW"/>
              </w:rPr>
            </w:pPr>
            <m:oMathPara>
              <m:oMathParaPr>
                <m:jc m:val="center"/>
              </m:oMathParaPr>
              <m:oMath>
                <m:sSub>
                  <m:sSubPr>
                    <m:ctrlPr>
                      <w:rPr>
                        <w:rFonts w:ascii="Cambria Math" w:hAnsi="Cambria Math"/>
                      </w:rPr>
                    </m:ctrlPr>
                  </m:sSubPr>
                  <m:e>
                    <m:r>
                      <w:rPr>
                        <w:rFonts w:ascii="Cambria Math" w:hAnsi="Cambria Math"/>
                      </w:rPr>
                      <m:t>θ</m:t>
                    </m:r>
                  </m:e>
                  <m:sub>
                    <m:r>
                      <w:rPr>
                        <w:rFonts w:ascii="Cambria Math" w:hAnsi="Cambria Math"/>
                      </w:rPr>
                      <m:t>RF</m:t>
                    </m:r>
                  </m:sub>
                </m:sSub>
              </m:oMath>
            </m:oMathPara>
          </w:p>
        </w:tc>
        <w:tc>
          <w:tcPr>
            <w:tcW w:w="522" w:type="dxa"/>
          </w:tcPr>
          <w:p w14:paraId="38E10556" w14:textId="77777777" w:rsidR="00CA1E11" w:rsidRDefault="00000000">
            <w:pPr>
              <w:widowControl w:val="0"/>
              <w:spacing w:line="252" w:lineRule="auto"/>
              <w:jc w:val="center"/>
              <w:rPr>
                <w:rFonts w:eastAsia="新細明體" w:cs="Arial"/>
                <w:kern w:val="2"/>
                <w:lang w:eastAsia="zh-TW"/>
              </w:rPr>
            </w:pPr>
            <m:oMathPara>
              <m:oMathParaPr>
                <m:jc m:val="center"/>
              </m:oMathParaPr>
              <m:oMath>
                <m:r>
                  <w:rPr>
                    <w:rFonts w:ascii="Cambria Math" w:hAnsi="Cambria Math"/>
                  </w:rPr>
                  <m:t>γ</m:t>
                </m:r>
              </m:oMath>
            </m:oMathPara>
          </w:p>
        </w:tc>
      </w:tr>
      <w:tr w:rsidR="00CA1E11" w14:paraId="38E1055B" w14:textId="77777777">
        <w:trPr>
          <w:trHeight w:val="427"/>
          <w:jc w:val="center"/>
        </w:trPr>
        <w:tc>
          <w:tcPr>
            <w:tcW w:w="4314" w:type="dxa"/>
            <w:gridSpan w:val="2"/>
          </w:tcPr>
          <w:p w14:paraId="38E10558" w14:textId="77777777" w:rsidR="00CA1E11" w:rsidRDefault="00000000">
            <w:pPr>
              <w:widowControl w:val="0"/>
              <w:spacing w:line="252" w:lineRule="auto"/>
              <w:jc w:val="center"/>
              <w:rPr>
                <w:rFonts w:eastAsia="新細明體" w:cs="Arial"/>
                <w:kern w:val="2"/>
                <w:lang w:eastAsia="zh-TW"/>
              </w:rPr>
            </w:pPr>
            <w:r>
              <w:rPr>
                <w:rFonts w:ascii="Times New Roman" w:eastAsia="新細明體" w:hAnsi="Times New Roman" w:cs="Times New Roman"/>
                <w:i/>
                <w:kern w:val="2"/>
                <w:lang w:val="de-DE" w:eastAsia="zh-TW"/>
              </w:rPr>
              <w:t>≤</w:t>
            </w:r>
            <w:r>
              <w:rPr>
                <w:rFonts w:eastAsia="新細明體" w:cs="Arial"/>
                <w:i/>
                <w:kern w:val="2"/>
                <w:lang w:val="de-DE" w:eastAsia="zh-TW"/>
              </w:rPr>
              <w:t>100MHz</w:t>
            </w:r>
          </w:p>
        </w:tc>
        <w:tc>
          <w:tcPr>
            <w:tcW w:w="552" w:type="dxa"/>
          </w:tcPr>
          <w:p w14:paraId="38E10559" w14:textId="77777777" w:rsidR="00CA1E11" w:rsidRDefault="00000000">
            <w:pPr>
              <w:widowControl w:val="0"/>
              <w:spacing w:line="252" w:lineRule="auto"/>
              <w:jc w:val="center"/>
              <w:rPr>
                <w:rFonts w:eastAsia="新細明體" w:cs="Arial"/>
                <w:kern w:val="2"/>
                <w:lang w:eastAsia="zh-TW"/>
              </w:rPr>
            </w:pPr>
            <w:r>
              <w:rPr>
                <w:rFonts w:eastAsia="新細明體" w:cs="Arial"/>
                <w:kern w:val="2"/>
                <w:lang w:eastAsia="zh-TW"/>
              </w:rPr>
              <w:t>0.3</w:t>
            </w:r>
          </w:p>
        </w:tc>
        <w:tc>
          <w:tcPr>
            <w:tcW w:w="522" w:type="dxa"/>
          </w:tcPr>
          <w:p w14:paraId="38E1055A" w14:textId="77777777" w:rsidR="00CA1E11" w:rsidRDefault="00000000">
            <w:pPr>
              <w:widowControl w:val="0"/>
              <w:spacing w:line="252" w:lineRule="auto"/>
              <w:jc w:val="center"/>
              <w:rPr>
                <w:rFonts w:eastAsia="新細明體" w:cs="Arial"/>
                <w:kern w:val="2"/>
                <w:lang w:eastAsia="zh-TW"/>
              </w:rPr>
            </w:pPr>
            <w:r>
              <w:rPr>
                <w:rFonts w:eastAsia="新細明體" w:cs="Arial"/>
                <w:kern w:val="2"/>
                <w:lang w:eastAsia="zh-TW"/>
              </w:rPr>
              <w:t>0.6</w:t>
            </w:r>
          </w:p>
        </w:tc>
      </w:tr>
      <w:tr w:rsidR="00CA1E11" w14:paraId="38E10561" w14:textId="77777777">
        <w:trPr>
          <w:trHeight w:val="181"/>
          <w:jc w:val="center"/>
        </w:trPr>
        <w:tc>
          <w:tcPr>
            <w:tcW w:w="1164" w:type="dxa"/>
            <w:vMerge w:val="restart"/>
          </w:tcPr>
          <w:p w14:paraId="38E1055C" w14:textId="77777777" w:rsidR="00CA1E11" w:rsidRDefault="00000000">
            <w:pPr>
              <w:widowControl w:val="0"/>
              <w:spacing w:line="252" w:lineRule="auto"/>
              <w:jc w:val="center"/>
              <w:rPr>
                <w:rFonts w:eastAsia="新細明體" w:cs="Arial"/>
                <w:kern w:val="2"/>
                <w:lang w:eastAsia="zh-TW"/>
              </w:rPr>
            </w:pPr>
            <w:r>
              <w:rPr>
                <w:rFonts w:eastAsia="新細明體" w:cs="Arial"/>
                <w:i/>
                <w:kern w:val="2"/>
                <w:lang w:val="de-DE" w:eastAsia="zh-TW"/>
              </w:rPr>
              <w:br/>
              <w:t>&gt;100MHz</w:t>
            </w:r>
          </w:p>
        </w:tc>
        <w:tc>
          <w:tcPr>
            <w:tcW w:w="3150" w:type="dxa"/>
          </w:tcPr>
          <w:p w14:paraId="38E1055D" w14:textId="77777777" w:rsidR="00CA1E11" w:rsidRDefault="00000000">
            <w:pPr>
              <w:widowControl w:val="0"/>
              <w:spacing w:line="252" w:lineRule="auto"/>
              <w:jc w:val="center"/>
              <w:rPr>
                <w:rFonts w:eastAsia="新細明體" w:cs="Arial"/>
                <w:kern w:val="2"/>
                <w:lang w:eastAsia="zh-TW"/>
              </w:rPr>
            </w:pPr>
            <w:r>
              <w:rPr>
                <w:rFonts w:eastAsia="新細明體" w:cs="Arial"/>
                <w:i/>
                <w:kern w:val="2"/>
                <w:lang w:eastAsia="zh-TW"/>
              </w:rPr>
              <w:t>single carrier or intra-band CA</w:t>
            </w:r>
          </w:p>
        </w:tc>
        <w:tc>
          <w:tcPr>
            <w:tcW w:w="552" w:type="dxa"/>
          </w:tcPr>
          <w:p w14:paraId="38E1055E" w14:textId="77777777" w:rsidR="00CA1E11" w:rsidRDefault="00000000">
            <w:pPr>
              <w:widowControl w:val="0"/>
              <w:spacing w:line="252" w:lineRule="auto"/>
              <w:jc w:val="center"/>
              <w:rPr>
                <w:rFonts w:eastAsia="新細明體" w:cs="Arial"/>
                <w:kern w:val="2"/>
                <w:lang w:eastAsia="zh-TW"/>
              </w:rPr>
            </w:pPr>
            <w:r>
              <w:rPr>
                <w:rFonts w:eastAsia="新細明體" w:cs="Arial"/>
                <w:kern w:val="2"/>
                <w:lang w:eastAsia="zh-TW"/>
              </w:rPr>
              <w:t>0.6</w:t>
            </w:r>
          </w:p>
        </w:tc>
        <w:tc>
          <w:tcPr>
            <w:tcW w:w="522" w:type="dxa"/>
            <w:vMerge w:val="restart"/>
          </w:tcPr>
          <w:p w14:paraId="38E1055F" w14:textId="77777777" w:rsidR="00CA1E11" w:rsidRDefault="00CA1E11">
            <w:pPr>
              <w:widowControl w:val="0"/>
              <w:spacing w:line="252" w:lineRule="auto"/>
              <w:jc w:val="center"/>
              <w:rPr>
                <w:rFonts w:eastAsia="新細明體" w:cs="Arial"/>
                <w:kern w:val="2"/>
                <w:lang w:eastAsia="zh-TW"/>
              </w:rPr>
            </w:pPr>
          </w:p>
          <w:p w14:paraId="38E10560" w14:textId="77777777" w:rsidR="00CA1E11" w:rsidRDefault="00000000">
            <w:pPr>
              <w:widowControl w:val="0"/>
              <w:spacing w:line="252" w:lineRule="auto"/>
              <w:jc w:val="center"/>
              <w:rPr>
                <w:rFonts w:eastAsia="新細明體" w:cs="Arial"/>
                <w:kern w:val="2"/>
                <w:lang w:eastAsia="zh-TW"/>
              </w:rPr>
            </w:pPr>
            <w:r>
              <w:rPr>
                <w:rFonts w:eastAsia="新細明體" w:cs="Arial"/>
                <w:kern w:val="2"/>
                <w:lang w:eastAsia="zh-TW"/>
              </w:rPr>
              <w:t>0.5</w:t>
            </w:r>
          </w:p>
        </w:tc>
      </w:tr>
      <w:tr w:rsidR="00CA1E11" w14:paraId="38E10566" w14:textId="77777777">
        <w:trPr>
          <w:trHeight w:val="145"/>
          <w:jc w:val="center"/>
        </w:trPr>
        <w:tc>
          <w:tcPr>
            <w:tcW w:w="1164" w:type="dxa"/>
            <w:vMerge/>
          </w:tcPr>
          <w:p w14:paraId="38E10562" w14:textId="77777777" w:rsidR="00CA1E11" w:rsidRDefault="00CA1E11">
            <w:pPr>
              <w:widowControl w:val="0"/>
              <w:spacing w:line="252" w:lineRule="auto"/>
              <w:rPr>
                <w:rFonts w:eastAsia="新細明體" w:cs="Arial"/>
                <w:kern w:val="2"/>
                <w:lang w:eastAsia="zh-TW"/>
              </w:rPr>
            </w:pPr>
          </w:p>
        </w:tc>
        <w:tc>
          <w:tcPr>
            <w:tcW w:w="3150" w:type="dxa"/>
          </w:tcPr>
          <w:p w14:paraId="38E10563" w14:textId="77777777" w:rsidR="00CA1E11" w:rsidRDefault="00000000">
            <w:pPr>
              <w:widowControl w:val="0"/>
              <w:spacing w:line="252" w:lineRule="auto"/>
              <w:jc w:val="center"/>
              <w:rPr>
                <w:rFonts w:eastAsia="新細明體" w:cs="Arial"/>
                <w:kern w:val="2"/>
                <w:lang w:eastAsia="zh-TW"/>
              </w:rPr>
            </w:pPr>
            <w:r>
              <w:rPr>
                <w:rFonts w:eastAsia="新細明體" w:cs="Arial"/>
                <w:i/>
                <w:kern w:val="2"/>
                <w:lang w:val="de-DE" w:eastAsia="zh-TW"/>
              </w:rPr>
              <w:t>inter-band CA</w:t>
            </w:r>
          </w:p>
        </w:tc>
        <w:tc>
          <w:tcPr>
            <w:tcW w:w="552" w:type="dxa"/>
          </w:tcPr>
          <w:p w14:paraId="38E10564" w14:textId="77777777" w:rsidR="00CA1E11" w:rsidRDefault="00000000">
            <w:pPr>
              <w:widowControl w:val="0"/>
              <w:spacing w:line="252" w:lineRule="auto"/>
              <w:jc w:val="center"/>
              <w:rPr>
                <w:rFonts w:eastAsia="新細明體" w:cs="Arial"/>
                <w:kern w:val="2"/>
                <w:lang w:eastAsia="zh-TW"/>
              </w:rPr>
            </w:pPr>
            <w:r>
              <w:rPr>
                <w:rFonts w:eastAsia="新細明體" w:cs="Arial"/>
                <w:kern w:val="2"/>
                <w:lang w:eastAsia="zh-TW"/>
              </w:rPr>
              <w:t>1.0</w:t>
            </w:r>
          </w:p>
        </w:tc>
        <w:tc>
          <w:tcPr>
            <w:tcW w:w="522" w:type="dxa"/>
            <w:vMerge/>
          </w:tcPr>
          <w:p w14:paraId="38E10565" w14:textId="77777777" w:rsidR="00CA1E11" w:rsidRDefault="00CA1E11">
            <w:pPr>
              <w:widowControl w:val="0"/>
              <w:spacing w:line="252" w:lineRule="auto"/>
              <w:rPr>
                <w:rFonts w:eastAsia="新細明體" w:cs="Arial"/>
                <w:kern w:val="2"/>
                <w:lang w:eastAsia="zh-TW"/>
              </w:rPr>
            </w:pPr>
          </w:p>
        </w:tc>
      </w:tr>
    </w:tbl>
    <w:p w14:paraId="38E10567" w14:textId="77777777" w:rsidR="00CA1E11" w:rsidRDefault="00CA1E11">
      <w:pPr>
        <w:spacing w:line="252" w:lineRule="auto"/>
        <w:rPr>
          <w:rFonts w:eastAsia="新細明體" w:cs="Arial"/>
          <w:lang w:eastAsia="zh-TW"/>
        </w:rPr>
      </w:pPr>
    </w:p>
    <w:p w14:paraId="38E10568" w14:textId="77777777" w:rsidR="00CA1E11" w:rsidRDefault="00000000">
      <w:pPr>
        <w:spacing w:line="252" w:lineRule="auto"/>
        <w:rPr>
          <w:rFonts w:eastAsia="新細明體" w:cs="Arial"/>
          <w:color w:val="0000FF"/>
          <w:lang w:eastAsia="zh-TW"/>
        </w:rPr>
      </w:pPr>
      <w:r>
        <w:rPr>
          <w:rFonts w:eastAsia="新細明體" w:cs="Arial"/>
          <w:color w:val="0000FF"/>
          <w:lang w:eastAsia="zh-TW"/>
        </w:rPr>
        <w:t>Alt 4: Additional scaling for &gt;100 MHz and shorter BW adaptation delay than NR</w:t>
      </w:r>
    </w:p>
    <w:p w14:paraId="38E10569" w14:textId="77777777" w:rsidR="00CA1E11" w:rsidRDefault="00000000">
      <w:pPr>
        <w:keepNext/>
        <w:keepLines/>
        <w:spacing w:after="0" w:line="240" w:lineRule="auto"/>
        <w:jc w:val="left"/>
        <w:rPr>
          <w:rFonts w:eastAsia="新細明體" w:cs="Arial"/>
          <w:sz w:val="18"/>
          <w:lang w:val="en-GB" w:eastAsia="zh-TW"/>
        </w:rPr>
      </w:pPr>
      <w:r>
        <w:rPr>
          <w:rFonts w:eastAsia="新細明體" w:cs="Arial"/>
          <w:sz w:val="18"/>
          <w:lang w:val="en-GB" w:eastAsia="zh-TW"/>
        </w:rPr>
        <w:t xml:space="preserve">If adaptation time of at least [ </w:t>
      </w:r>
      <w:proofErr w:type="gramStart"/>
      <w:r>
        <w:rPr>
          <w:rFonts w:eastAsia="新細明體" w:cs="Arial"/>
          <w:sz w:val="18"/>
          <w:highlight w:val="yellow"/>
          <w:lang w:val="en-GB" w:eastAsia="zh-TW"/>
        </w:rPr>
        <w:t>T</w:t>
      </w:r>
      <w:r>
        <w:rPr>
          <w:rFonts w:eastAsia="新細明體" w:cs="Arial"/>
          <w:sz w:val="18"/>
          <w:lang w:val="en-GB" w:eastAsia="zh-TW"/>
        </w:rPr>
        <w:t xml:space="preserve"> ]</w:t>
      </w:r>
      <w:proofErr w:type="gramEnd"/>
      <w:r>
        <w:rPr>
          <w:rFonts w:eastAsia="新細明體" w:cs="Arial"/>
          <w:sz w:val="18"/>
          <w:lang w:val="en-GB" w:eastAsia="zh-TW"/>
        </w:rPr>
        <w:t xml:space="preserve"> </w:t>
      </w:r>
      <w:proofErr w:type="spellStart"/>
      <w:r>
        <w:rPr>
          <w:rFonts w:eastAsia="新細明體" w:cs="Arial"/>
          <w:sz w:val="18"/>
          <w:lang w:val="en-GB" w:eastAsia="zh-TW"/>
        </w:rPr>
        <w:t>ms</w:t>
      </w:r>
      <w:proofErr w:type="spellEnd"/>
      <w:r>
        <w:rPr>
          <w:rFonts w:eastAsia="新細明體" w:cs="Arial"/>
          <w:sz w:val="18"/>
          <w:lang w:val="en-GB" w:eastAsia="zh-TW"/>
        </w:rPr>
        <w:t xml:space="preserve"> is allowed, scaling by</w:t>
      </w:r>
    </w:p>
    <w:p w14:paraId="38E1056A" w14:textId="77777777" w:rsidR="00CA1E11" w:rsidRDefault="00000000">
      <w:pPr>
        <w:keepNext/>
        <w:keepLines/>
        <w:spacing w:after="0" w:line="240" w:lineRule="auto"/>
        <w:jc w:val="left"/>
        <w:rPr>
          <w:rFonts w:eastAsia="新細明體" w:cs="Arial"/>
          <w:sz w:val="18"/>
          <w:lang w:val="en-GB" w:eastAsia="zh-TW"/>
        </w:rPr>
      </w:pPr>
      <w:r>
        <w:rPr>
          <w:rFonts w:eastAsia="新細明體" w:cs="Arial"/>
          <w:sz w:val="18"/>
          <w:lang w:val="en-GB" w:eastAsia="zh-TW"/>
        </w:rPr>
        <w:t xml:space="preserve">{0.325, 0.4, 0.55, 1.0, </w:t>
      </w:r>
      <w:r>
        <w:rPr>
          <w:rFonts w:eastAsia="新細明體" w:cs="Arial"/>
          <w:sz w:val="18"/>
          <w:highlight w:val="yellow"/>
          <w:lang w:val="en-GB" w:eastAsia="zh-TW"/>
        </w:rPr>
        <w:t>Y1</w:t>
      </w:r>
      <w:r>
        <w:rPr>
          <w:rFonts w:eastAsia="新細明體" w:cs="Arial"/>
          <w:sz w:val="18"/>
          <w:lang w:val="en-GB" w:eastAsia="zh-TW"/>
        </w:rPr>
        <w:t xml:space="preserve">, </w:t>
      </w:r>
      <w:r>
        <w:rPr>
          <w:rFonts w:eastAsia="新細明體" w:cs="Arial"/>
          <w:sz w:val="18"/>
          <w:highlight w:val="yellow"/>
          <w:lang w:val="en-GB" w:eastAsia="zh-TW"/>
        </w:rPr>
        <w:t>Y2</w:t>
      </w:r>
      <w:r>
        <w:rPr>
          <w:rFonts w:eastAsia="新細明體" w:cs="Arial"/>
          <w:sz w:val="18"/>
          <w:lang w:val="en-GB" w:eastAsia="zh-TW"/>
        </w:rPr>
        <w:t xml:space="preserve">} for {10, 20, 40, 100, </w:t>
      </w:r>
      <w:r>
        <w:rPr>
          <w:rFonts w:eastAsia="新細明體" w:cs="Arial"/>
          <w:sz w:val="18"/>
          <w:highlight w:val="yellow"/>
          <w:lang w:val="en-GB" w:eastAsia="zh-TW"/>
        </w:rPr>
        <w:t>160</w:t>
      </w:r>
      <w:r>
        <w:rPr>
          <w:rFonts w:eastAsia="新細明體" w:cs="Arial"/>
          <w:sz w:val="18"/>
          <w:lang w:val="en-GB" w:eastAsia="zh-TW"/>
        </w:rPr>
        <w:t xml:space="preserve">, </w:t>
      </w:r>
      <w:r>
        <w:rPr>
          <w:rFonts w:eastAsia="新細明體" w:cs="Arial"/>
          <w:sz w:val="18"/>
          <w:highlight w:val="yellow"/>
          <w:lang w:val="en-GB" w:eastAsia="zh-TW"/>
        </w:rPr>
        <w:t>200</w:t>
      </w:r>
      <w:r>
        <w:rPr>
          <w:rFonts w:eastAsia="新細明體" w:cs="Arial"/>
          <w:sz w:val="18"/>
          <w:lang w:val="en-GB" w:eastAsia="zh-TW"/>
        </w:rPr>
        <w:t>} MHz</w:t>
      </w:r>
    </w:p>
    <w:p w14:paraId="38E1056B" w14:textId="77777777" w:rsidR="00CA1E11" w:rsidRDefault="00000000">
      <w:pPr>
        <w:keepNext/>
        <w:keepLines/>
        <w:spacing w:after="0" w:line="240" w:lineRule="auto"/>
        <w:jc w:val="left"/>
        <w:rPr>
          <w:rFonts w:eastAsia="新細明體" w:cs="Arial"/>
          <w:sz w:val="18"/>
          <w:lang w:val="en-GB" w:eastAsia="zh-TW"/>
        </w:rPr>
      </w:pPr>
      <w:r>
        <w:rPr>
          <w:rFonts w:eastAsia="新細明體" w:cs="Arial"/>
          <w:sz w:val="18"/>
          <w:lang w:val="en-GB" w:eastAsia="zh-TW"/>
        </w:rPr>
        <w:t xml:space="preserve">Else, </w:t>
      </w:r>
    </w:p>
    <w:p w14:paraId="38E1056C" w14:textId="77777777" w:rsidR="00CA1E11" w:rsidRDefault="00000000">
      <w:pPr>
        <w:keepNext/>
        <w:keepLines/>
        <w:spacing w:after="0" w:line="240" w:lineRule="auto"/>
        <w:jc w:val="left"/>
        <w:rPr>
          <w:rFonts w:eastAsia="新細明體" w:cs="Arial"/>
          <w:sz w:val="18"/>
          <w:lang w:val="en-GB" w:eastAsia="zh-TW"/>
        </w:rPr>
      </w:pPr>
      <w:r>
        <w:rPr>
          <w:rFonts w:eastAsia="新細明體" w:cs="Arial"/>
          <w:sz w:val="18"/>
          <w:lang w:val="en-GB" w:eastAsia="zh-TW"/>
        </w:rPr>
        <w:t>{</w:t>
      </w:r>
      <w:r>
        <w:rPr>
          <w:rFonts w:eastAsia="新細明體" w:cs="Arial"/>
          <w:sz w:val="18"/>
          <w:highlight w:val="yellow"/>
          <w:lang w:val="en-GB" w:eastAsia="zh-TW"/>
        </w:rPr>
        <w:t>Z1, Z2, Z3, Z4, Z5, Z6</w:t>
      </w:r>
      <w:r>
        <w:rPr>
          <w:rFonts w:eastAsia="新細明體" w:cs="Arial"/>
          <w:sz w:val="18"/>
          <w:lang w:val="en-GB" w:eastAsia="zh-TW"/>
        </w:rPr>
        <w:t xml:space="preserve">} for {10, 20, 40, 100, </w:t>
      </w:r>
      <w:r>
        <w:rPr>
          <w:rFonts w:eastAsia="新細明體" w:cs="Arial"/>
          <w:sz w:val="18"/>
          <w:highlight w:val="yellow"/>
          <w:lang w:val="en-GB" w:eastAsia="zh-TW"/>
        </w:rPr>
        <w:t>160</w:t>
      </w:r>
      <w:r>
        <w:rPr>
          <w:rFonts w:eastAsia="新細明體" w:cs="Arial"/>
          <w:sz w:val="18"/>
          <w:lang w:val="en-GB" w:eastAsia="zh-TW"/>
        </w:rPr>
        <w:t xml:space="preserve">, </w:t>
      </w:r>
      <w:r>
        <w:rPr>
          <w:rFonts w:eastAsia="新細明體" w:cs="Arial"/>
          <w:sz w:val="18"/>
          <w:highlight w:val="yellow"/>
          <w:lang w:val="en-GB" w:eastAsia="zh-TW"/>
        </w:rPr>
        <w:t>200</w:t>
      </w:r>
      <w:r>
        <w:rPr>
          <w:rFonts w:eastAsia="新細明體" w:cs="Arial"/>
          <w:sz w:val="18"/>
          <w:lang w:val="en-GB" w:eastAsia="zh-TW"/>
        </w:rPr>
        <w:t>} MHz</w:t>
      </w:r>
    </w:p>
    <w:p w14:paraId="38E1056D" w14:textId="77777777" w:rsidR="00CA1E11" w:rsidRDefault="00000000">
      <w:pPr>
        <w:keepNext/>
        <w:keepLines/>
        <w:spacing w:after="0" w:line="240" w:lineRule="auto"/>
        <w:jc w:val="left"/>
        <w:rPr>
          <w:rFonts w:eastAsia="新細明體" w:cs="Arial"/>
          <w:b/>
          <w:bCs/>
          <w:sz w:val="18"/>
          <w:lang w:val="en-GB" w:eastAsia="zh-TW"/>
        </w:rPr>
      </w:pPr>
      <w:r>
        <w:rPr>
          <w:rFonts w:eastAsia="新細明體" w:cs="Arial"/>
          <w:b/>
          <w:bCs/>
          <w:sz w:val="18"/>
          <w:lang w:val="en-GB" w:eastAsia="zh-TW"/>
        </w:rPr>
        <w:t>FFS: Scaling for other target bandwidth values</w:t>
      </w:r>
    </w:p>
    <w:p w14:paraId="38E1056E" w14:textId="77777777" w:rsidR="00CA1E11" w:rsidRDefault="00CA1E11">
      <w:pPr>
        <w:keepNext/>
        <w:keepLines/>
        <w:spacing w:after="0" w:line="240" w:lineRule="auto"/>
        <w:jc w:val="left"/>
        <w:rPr>
          <w:rFonts w:eastAsia="新細明體" w:cs="Arial"/>
          <w:sz w:val="18"/>
          <w:lang w:val="en-GB" w:eastAsia="zh-TW"/>
        </w:rPr>
      </w:pPr>
    </w:p>
    <w:p w14:paraId="38E1056F" w14:textId="77777777" w:rsidR="00CA1E11" w:rsidRDefault="00000000">
      <w:pPr>
        <w:keepNext/>
        <w:keepLines/>
        <w:spacing w:after="0" w:line="240" w:lineRule="auto"/>
        <w:jc w:val="left"/>
        <w:rPr>
          <w:rFonts w:eastAsia="Malgun Gothic" w:cs="Arial"/>
          <w:sz w:val="18"/>
          <w:lang w:val="en-GB" w:eastAsia="en-US"/>
        </w:rPr>
      </w:pPr>
      <w:r>
        <w:rPr>
          <w:rFonts w:eastAsia="MS Mincho" w:cs="Arial"/>
          <w:sz w:val="18"/>
          <w:lang w:val="en-GB" w:eastAsia="en-US"/>
        </w:rPr>
        <w:t>Above scaling is applicable for FR1 (including ~7GHz).</w:t>
      </w:r>
    </w:p>
    <w:p w14:paraId="38E10570" w14:textId="77777777" w:rsidR="00CA1E11" w:rsidRDefault="00000000">
      <w:pPr>
        <w:spacing w:line="252" w:lineRule="auto"/>
        <w:rPr>
          <w:rFonts w:eastAsia="MS Mincho" w:cs="Arial"/>
          <w:sz w:val="18"/>
          <w:lang w:val="en-GB" w:eastAsia="en-US"/>
        </w:rPr>
      </w:pPr>
      <w:r>
        <w:rPr>
          <w:rFonts w:eastAsia="MS Mincho" w:cs="Arial"/>
          <w:sz w:val="18"/>
          <w:lang w:val="en-GB" w:eastAsia="en-US"/>
        </w:rPr>
        <w:t>In case scaling is needed for FR2 (including 24.25 GHz – 52.6 GHz), companies can report the assumed scaling factor.</w:t>
      </w:r>
    </w:p>
    <w:p w14:paraId="38E10571" w14:textId="77777777" w:rsidR="00CA1E11" w:rsidRDefault="00000000">
      <w:pPr>
        <w:spacing w:line="252" w:lineRule="auto"/>
        <w:jc w:val="center"/>
        <w:rPr>
          <w:rFonts w:eastAsia="MS Mincho" w:cs="Arial"/>
          <w:sz w:val="18"/>
          <w:lang w:val="en-GB" w:eastAsia="en-US"/>
        </w:rPr>
      </w:pPr>
      <w:r>
        <w:rPr>
          <w:noProof/>
        </w:rPr>
        <w:drawing>
          <wp:inline distT="0" distB="0" distL="0" distR="0" wp14:anchorId="38E11009" wp14:editId="38E1100A">
            <wp:extent cx="2452370" cy="999490"/>
            <wp:effectExtent l="0" t="0" r="0" b="0"/>
            <wp:docPr id="9"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2"/>
                    <pic:cNvPicPr>
                      <a:picLocks noChangeAspect="1" noChangeArrowheads="1"/>
                    </pic:cNvPicPr>
                  </pic:nvPicPr>
                  <pic:blipFill>
                    <a:blip r:embed="rId15"/>
                    <a:stretch>
                      <a:fillRect/>
                    </a:stretch>
                  </pic:blipFill>
                  <pic:spPr bwMode="auto">
                    <a:xfrm>
                      <a:off x="0" y="0"/>
                      <a:ext cx="2452370" cy="999490"/>
                    </a:xfrm>
                    <a:prstGeom prst="rect">
                      <a:avLst/>
                    </a:prstGeom>
                  </pic:spPr>
                </pic:pic>
              </a:graphicData>
            </a:graphic>
          </wp:inline>
        </w:drawing>
      </w:r>
    </w:p>
    <w:p w14:paraId="38E10572" w14:textId="77777777" w:rsidR="00CA1E11" w:rsidRDefault="00CA1E11">
      <w:pPr>
        <w:spacing w:line="252" w:lineRule="auto"/>
        <w:jc w:val="center"/>
        <w:rPr>
          <w:rFonts w:eastAsia="MS Mincho" w:cs="Arial"/>
          <w:sz w:val="18"/>
          <w:lang w:val="en-GB" w:eastAsia="en-US"/>
        </w:rPr>
      </w:pPr>
    </w:p>
    <w:p w14:paraId="38E10573" w14:textId="77777777" w:rsidR="00CA1E11" w:rsidRDefault="00000000">
      <w:pPr>
        <w:pStyle w:val="Level-40"/>
      </w:pPr>
      <w:r>
        <w:t>Companies’ views on Proposal 3.3.</w:t>
      </w:r>
      <w:r>
        <w:rPr>
          <w:rFonts w:eastAsia="新細明體"/>
        </w:rPr>
        <w:t>3</w:t>
      </w:r>
      <w:r>
        <w:t>.</w:t>
      </w:r>
      <w:r>
        <w:rPr>
          <w:rFonts w:eastAsia="新細明體"/>
        </w:rPr>
        <w:t>1</w:t>
      </w:r>
      <w:r>
        <w:t xml:space="preserve"> (1st round)</w:t>
      </w:r>
    </w:p>
    <w:p w14:paraId="38E10574" w14:textId="77777777" w:rsidR="00CA1E11" w:rsidRDefault="00000000" w:rsidP="00317BDE">
      <w:pPr>
        <w:numPr>
          <w:ilvl w:val="0"/>
          <w:numId w:val="24"/>
        </w:numPr>
        <w:spacing w:line="252" w:lineRule="auto"/>
        <w:rPr>
          <w:rFonts w:eastAsia="新細明體" w:cs="Arial"/>
          <w:color w:val="0066FF"/>
          <w:szCs w:val="22"/>
          <w:lang w:eastAsia="zh-TW"/>
        </w:rPr>
      </w:pPr>
      <w:r>
        <w:rPr>
          <w:rFonts w:eastAsia="新細明體" w:cs="Arial"/>
          <w:color w:val="0066FF"/>
          <w:szCs w:val="22"/>
          <w:lang w:eastAsia="zh-TW"/>
        </w:rPr>
        <w:t xml:space="preserve">Note: </w:t>
      </w:r>
      <w:r>
        <w:rPr>
          <w:rFonts w:eastAsia="新細明體" w:cs="Arial"/>
          <w:b/>
          <w:bCs/>
          <w:color w:val="0066FF"/>
          <w:szCs w:val="22"/>
          <w:lang w:eastAsia="zh-TW"/>
        </w:rPr>
        <w:t>Structure and description</w:t>
      </w:r>
      <w:r>
        <w:rPr>
          <w:rFonts w:eastAsia="新細明體" w:cs="Arial"/>
          <w:color w:val="0066FF"/>
          <w:szCs w:val="22"/>
          <w:lang w:eastAsia="zh-TW"/>
        </w:rPr>
        <w:t xml:space="preserve"> are critical part to consider first; values can be updated further </w:t>
      </w:r>
    </w:p>
    <w:tbl>
      <w:tblPr>
        <w:tblStyle w:val="2d"/>
        <w:tblW w:w="9630" w:type="dxa"/>
        <w:tblLayout w:type="fixed"/>
        <w:tblLook w:val="04A0" w:firstRow="1" w:lastRow="0" w:firstColumn="1" w:lastColumn="0" w:noHBand="0" w:noVBand="1"/>
      </w:tblPr>
      <w:tblGrid>
        <w:gridCol w:w="1837"/>
        <w:gridCol w:w="7793"/>
      </w:tblGrid>
      <w:tr w:rsidR="00CA1E11" w14:paraId="38E10577" w14:textId="77777777">
        <w:tc>
          <w:tcPr>
            <w:tcW w:w="1837" w:type="dxa"/>
            <w:shd w:val="clear" w:color="auto" w:fill="FFC000"/>
          </w:tcPr>
          <w:p w14:paraId="38E10575" w14:textId="77777777" w:rsidR="00CA1E11" w:rsidRDefault="00000000">
            <w:pPr>
              <w:widowControl w:val="0"/>
              <w:spacing w:after="0" w:line="254" w:lineRule="auto"/>
              <w:rPr>
                <w:rFonts w:eastAsia="新細明體" w:cs="Arial"/>
                <w:b/>
                <w:bCs/>
                <w:kern w:val="2"/>
                <w:lang w:eastAsia="zh-TW"/>
              </w:rPr>
            </w:pPr>
            <w:r>
              <w:rPr>
                <w:rFonts w:eastAsia="新細明體" w:cs="Arial"/>
                <w:b/>
                <w:bCs/>
                <w:kern w:val="2"/>
                <w:lang w:eastAsia="zh-TW"/>
              </w:rPr>
              <w:t>Company</w:t>
            </w:r>
          </w:p>
        </w:tc>
        <w:tc>
          <w:tcPr>
            <w:tcW w:w="7792" w:type="dxa"/>
            <w:shd w:val="clear" w:color="auto" w:fill="FFC000"/>
          </w:tcPr>
          <w:p w14:paraId="38E10576" w14:textId="77777777" w:rsidR="00CA1E11" w:rsidRDefault="00000000">
            <w:pPr>
              <w:widowControl w:val="0"/>
              <w:spacing w:after="0" w:line="254" w:lineRule="auto"/>
              <w:rPr>
                <w:rFonts w:eastAsia="新細明體" w:cs="Arial"/>
                <w:b/>
                <w:bCs/>
                <w:kern w:val="2"/>
                <w:lang w:eastAsia="zh-TW"/>
              </w:rPr>
            </w:pPr>
            <w:r>
              <w:rPr>
                <w:rFonts w:eastAsia="新細明體" w:cs="Arial"/>
                <w:b/>
                <w:bCs/>
                <w:kern w:val="2"/>
                <w:lang w:eastAsia="zh-TW"/>
              </w:rPr>
              <w:t>View</w:t>
            </w:r>
          </w:p>
        </w:tc>
      </w:tr>
      <w:tr w:rsidR="00CA1E11" w14:paraId="38E1057B" w14:textId="77777777">
        <w:tc>
          <w:tcPr>
            <w:tcW w:w="1837" w:type="dxa"/>
          </w:tcPr>
          <w:p w14:paraId="38E10578" w14:textId="77777777" w:rsidR="00CA1E11" w:rsidRDefault="00000000">
            <w:pPr>
              <w:widowControl w:val="0"/>
              <w:spacing w:after="0" w:line="254" w:lineRule="auto"/>
              <w:rPr>
                <w:rFonts w:eastAsia="DengXian" w:cs="Arial"/>
                <w:bCs/>
                <w:kern w:val="2"/>
                <w:lang w:eastAsia="zh-CN"/>
              </w:rPr>
            </w:pPr>
            <w:r>
              <w:rPr>
                <w:rFonts w:eastAsia="DengXian" w:cs="Arial"/>
                <w:bCs/>
                <w:kern w:val="2"/>
                <w:lang w:eastAsia="zh-CN"/>
              </w:rPr>
              <w:t>CMCC</w:t>
            </w:r>
          </w:p>
        </w:tc>
        <w:tc>
          <w:tcPr>
            <w:tcW w:w="7792" w:type="dxa"/>
          </w:tcPr>
          <w:p w14:paraId="38E10579" w14:textId="77777777" w:rsidR="00CA1E11" w:rsidRDefault="00000000">
            <w:pPr>
              <w:widowControl w:val="0"/>
              <w:spacing w:after="0" w:line="254" w:lineRule="auto"/>
              <w:rPr>
                <w:rFonts w:eastAsia="DengXian" w:cs="Arial"/>
                <w:bCs/>
                <w:kern w:val="2"/>
                <w:lang w:eastAsia="zh-CN"/>
              </w:rPr>
            </w:pPr>
            <w:r>
              <w:rPr>
                <w:rFonts w:eastAsia="DengXian" w:cs="Arial"/>
                <w:bCs/>
                <w:kern w:val="2"/>
                <w:lang w:eastAsia="zh-CN"/>
              </w:rPr>
              <w:t xml:space="preserve">We think both Alt 1-4 are meaningful can may reflect to the certain HW design. But given consideration that there is only 1 meeting left, it is difficult to converge based on one single polynomial. Therefore, we suggest </w:t>
            </w:r>
            <w:proofErr w:type="gramStart"/>
            <w:r>
              <w:rPr>
                <w:rFonts w:eastAsia="DengXian" w:cs="Arial"/>
                <w:bCs/>
                <w:kern w:val="2"/>
                <w:lang w:eastAsia="zh-CN"/>
              </w:rPr>
              <w:t>to use</w:t>
            </w:r>
            <w:proofErr w:type="gramEnd"/>
            <w:r>
              <w:rPr>
                <w:rFonts w:eastAsia="DengXian" w:cs="Arial"/>
                <w:bCs/>
                <w:kern w:val="2"/>
                <w:lang w:eastAsia="zh-CN"/>
              </w:rPr>
              <w:t xml:space="preserve"> a series of stepped values instead which is much easier to make the progress, e.g., Use the structure of Alt 1. Alt 2-4 can be reflected in each row of Alt 1.</w:t>
            </w:r>
          </w:p>
          <w:p w14:paraId="38E1057A" w14:textId="77777777" w:rsidR="00CA1E11" w:rsidRDefault="00000000">
            <w:pPr>
              <w:widowControl w:val="0"/>
              <w:spacing w:after="0" w:line="254" w:lineRule="auto"/>
              <w:rPr>
                <w:rFonts w:eastAsia="DengXian" w:cs="Arial"/>
                <w:bCs/>
                <w:kern w:val="2"/>
                <w:lang w:eastAsia="zh-CN"/>
              </w:rPr>
            </w:pPr>
            <w:r>
              <w:rPr>
                <w:rFonts w:eastAsia="DengXian" w:cs="Arial"/>
                <w:bCs/>
                <w:kern w:val="2"/>
                <w:lang w:eastAsia="zh-CN"/>
              </w:rPr>
              <w:t xml:space="preserve">Also, we think that Alt 1 </w:t>
            </w:r>
            <w:proofErr w:type="gramStart"/>
            <w:r>
              <w:rPr>
                <w:rFonts w:eastAsia="DengXian" w:cs="Arial"/>
                <w:bCs/>
                <w:kern w:val="2"/>
                <w:lang w:eastAsia="zh-CN"/>
              </w:rPr>
              <w:t>need</w:t>
            </w:r>
            <w:proofErr w:type="gramEnd"/>
            <w:r>
              <w:rPr>
                <w:rFonts w:eastAsia="DengXian" w:cs="Arial"/>
                <w:bCs/>
                <w:kern w:val="2"/>
                <w:lang w:eastAsia="zh-CN"/>
              </w:rPr>
              <w:t xml:space="preserve"> a new row for UL power scaling, and whether different channel/signal needs a separately design need to be further discussed.</w:t>
            </w:r>
          </w:p>
        </w:tc>
      </w:tr>
      <w:tr w:rsidR="00CA1E11" w14:paraId="38E1057E" w14:textId="77777777">
        <w:tc>
          <w:tcPr>
            <w:tcW w:w="1837" w:type="dxa"/>
          </w:tcPr>
          <w:p w14:paraId="38E1057C" w14:textId="77777777" w:rsidR="00CA1E11" w:rsidRDefault="00000000">
            <w:pPr>
              <w:widowControl w:val="0"/>
              <w:spacing w:after="0" w:line="254" w:lineRule="auto"/>
              <w:rPr>
                <w:rFonts w:eastAsia="新細明體" w:cs="Arial"/>
                <w:b/>
                <w:bCs/>
                <w:kern w:val="2"/>
                <w:lang w:eastAsia="zh-TW"/>
              </w:rPr>
            </w:pPr>
            <w:r>
              <w:rPr>
                <w:rFonts w:eastAsia="DengXian" w:cs="Arial"/>
                <w:bCs/>
                <w:kern w:val="2"/>
                <w:lang w:eastAsia="zh-CN"/>
              </w:rPr>
              <w:lastRenderedPageBreak/>
              <w:t>Samsung</w:t>
            </w:r>
          </w:p>
        </w:tc>
        <w:tc>
          <w:tcPr>
            <w:tcW w:w="7792" w:type="dxa"/>
          </w:tcPr>
          <w:p w14:paraId="38E1057D" w14:textId="77777777" w:rsidR="00CA1E11" w:rsidRDefault="00000000">
            <w:pPr>
              <w:widowControl w:val="0"/>
              <w:spacing w:after="0" w:line="254" w:lineRule="auto"/>
              <w:rPr>
                <w:rFonts w:eastAsia="新細明體" w:cs="Arial"/>
                <w:b/>
                <w:bCs/>
                <w:kern w:val="2"/>
                <w:lang w:eastAsia="zh-TW"/>
              </w:rPr>
            </w:pPr>
            <w:r>
              <w:rPr>
                <w:rFonts w:eastAsia="新細明體" w:cs="Arial"/>
                <w:kern w:val="2"/>
                <w:szCs w:val="18"/>
                <w:lang w:eastAsia="zh-TW"/>
              </w:rPr>
              <w:t>We agree with CMCC's proposal. It would be good to first agree on the alt1 structure and then consider remaining Alt 2-4.</w:t>
            </w:r>
          </w:p>
        </w:tc>
      </w:tr>
      <w:tr w:rsidR="00CA1E11" w14:paraId="38E10582" w14:textId="77777777">
        <w:tc>
          <w:tcPr>
            <w:tcW w:w="1837" w:type="dxa"/>
          </w:tcPr>
          <w:p w14:paraId="38E1057F" w14:textId="77777777" w:rsidR="00CA1E11" w:rsidRDefault="00000000">
            <w:pPr>
              <w:widowControl w:val="0"/>
              <w:spacing w:after="0" w:line="254" w:lineRule="auto"/>
              <w:rPr>
                <w:rFonts w:eastAsia="新細明體" w:cs="Arial"/>
                <w:b/>
                <w:bCs/>
                <w:kern w:val="2"/>
                <w:lang w:eastAsia="zh-TW"/>
              </w:rPr>
            </w:pPr>
            <w:r>
              <w:rPr>
                <w:rFonts w:eastAsia="Malgun Gothic" w:cs="Arial"/>
                <w:kern w:val="2"/>
                <w:sz w:val="18"/>
                <w:szCs w:val="18"/>
                <w:lang w:eastAsia="ko-KR"/>
              </w:rPr>
              <w:t>LG Electronics</w:t>
            </w:r>
          </w:p>
        </w:tc>
        <w:tc>
          <w:tcPr>
            <w:tcW w:w="7792" w:type="dxa"/>
          </w:tcPr>
          <w:p w14:paraId="38E10580" w14:textId="77777777" w:rsidR="00CA1E11" w:rsidRDefault="00000000">
            <w:pPr>
              <w:widowControl w:val="0"/>
              <w:spacing w:after="0" w:line="254" w:lineRule="auto"/>
              <w:rPr>
                <w:rFonts w:eastAsia="Malgun Gothic" w:cs="Arial"/>
                <w:kern w:val="2"/>
                <w:sz w:val="18"/>
                <w:szCs w:val="18"/>
                <w:lang w:eastAsia="ko-KR"/>
              </w:rPr>
            </w:pPr>
            <w:r>
              <w:rPr>
                <w:rFonts w:eastAsia="Malgun Gothic" w:cs="Arial"/>
                <w:kern w:val="2"/>
                <w:sz w:val="18"/>
                <w:szCs w:val="18"/>
                <w:lang w:eastAsia="ko-KR"/>
              </w:rPr>
              <w:t>The concept of splitting BB part and RF part is acceptable to us.</w:t>
            </w:r>
          </w:p>
          <w:p w14:paraId="38E10581" w14:textId="77777777" w:rsidR="00CA1E11" w:rsidRDefault="00000000">
            <w:pPr>
              <w:widowControl w:val="0"/>
              <w:spacing w:after="0" w:line="254" w:lineRule="auto"/>
              <w:rPr>
                <w:rFonts w:eastAsia="新細明體" w:cs="Arial"/>
                <w:b/>
                <w:bCs/>
                <w:kern w:val="2"/>
                <w:lang w:eastAsia="zh-TW"/>
              </w:rPr>
            </w:pPr>
            <w:r>
              <w:rPr>
                <w:rFonts w:eastAsia="Malgun Gothic" w:cs="Arial"/>
                <w:kern w:val="2"/>
                <w:sz w:val="18"/>
                <w:szCs w:val="18"/>
                <w:lang w:eastAsia="ko-KR"/>
              </w:rPr>
              <w:t>However, in Alt 1, the reasoning of applying scaling factor to static power should be further justified. Rather, static power in Alt 1 seems like BB part of dynamic power.</w:t>
            </w:r>
          </w:p>
        </w:tc>
      </w:tr>
      <w:tr w:rsidR="00CA1E11" w14:paraId="38E10598" w14:textId="77777777">
        <w:tc>
          <w:tcPr>
            <w:tcW w:w="1837" w:type="dxa"/>
          </w:tcPr>
          <w:p w14:paraId="38E10583" w14:textId="77777777" w:rsidR="00CA1E11" w:rsidRDefault="00000000">
            <w:pPr>
              <w:widowControl w:val="0"/>
              <w:spacing w:after="0" w:line="254" w:lineRule="auto"/>
              <w:rPr>
                <w:rFonts w:eastAsia="DengXian" w:cs="Arial"/>
                <w:kern w:val="2"/>
                <w:lang w:eastAsia="zh-CN"/>
              </w:rPr>
            </w:pPr>
            <w:r>
              <w:rPr>
                <w:rFonts w:eastAsia="DengXian" w:cs="Arial"/>
                <w:kern w:val="2"/>
                <w:lang w:eastAsia="zh-CN"/>
              </w:rPr>
              <w:t>vivo</w:t>
            </w:r>
          </w:p>
        </w:tc>
        <w:tc>
          <w:tcPr>
            <w:tcW w:w="7792" w:type="dxa"/>
          </w:tcPr>
          <w:p w14:paraId="38E10584" w14:textId="77777777" w:rsidR="00CA1E11" w:rsidRDefault="00000000">
            <w:pPr>
              <w:widowControl w:val="0"/>
              <w:spacing w:after="0" w:line="254" w:lineRule="auto"/>
              <w:rPr>
                <w:rFonts w:eastAsia="DengXian" w:cs="Arial"/>
                <w:kern w:val="2"/>
                <w:lang w:eastAsia="zh-CN"/>
              </w:rPr>
            </w:pPr>
            <w:r>
              <w:rPr>
                <w:rFonts w:eastAsia="DengXian" w:cs="Arial"/>
                <w:kern w:val="2"/>
                <w:lang w:eastAsia="zh-CN"/>
              </w:rPr>
              <w:t xml:space="preserve">Firstly, we understand the investigation into RF, BB, dynamic, or static help to learn how the power changes </w:t>
            </w:r>
            <w:proofErr w:type="spellStart"/>
            <w:r>
              <w:rPr>
                <w:rFonts w:eastAsia="DengXian" w:cs="Arial"/>
                <w:kern w:val="2"/>
                <w:lang w:eastAsia="zh-CN"/>
              </w:rPr>
              <w:t>w.r.t.</w:t>
            </w:r>
            <w:proofErr w:type="spellEnd"/>
            <w:r>
              <w:rPr>
                <w:rFonts w:eastAsia="DengXian" w:cs="Arial"/>
                <w:kern w:val="2"/>
                <w:lang w:eastAsia="zh-CN"/>
              </w:rPr>
              <w:t xml:space="preserve"> BW adaptation, but we don’t see the need to explicitly capture both RF/BB split and dynamic/static split in the scaling rules, and thus, we don’t support </w:t>
            </w:r>
            <w:proofErr w:type="spellStart"/>
            <w:r>
              <w:rPr>
                <w:rFonts w:eastAsia="DengXian" w:cs="Arial"/>
                <w:kern w:val="2"/>
                <w:lang w:eastAsia="zh-CN"/>
              </w:rPr>
              <w:t>alt</w:t>
            </w:r>
            <w:proofErr w:type="spellEnd"/>
            <w:r>
              <w:rPr>
                <w:rFonts w:eastAsia="DengXian" w:cs="Arial"/>
                <w:kern w:val="2"/>
                <w:lang w:eastAsia="zh-CN"/>
              </w:rPr>
              <w:t xml:space="preserve"> 1, alt 2, or alt 3. We suggest </w:t>
            </w:r>
            <w:proofErr w:type="gramStart"/>
            <w:r>
              <w:rPr>
                <w:rFonts w:eastAsia="DengXian" w:cs="Arial"/>
                <w:kern w:val="2"/>
                <w:lang w:eastAsia="zh-CN"/>
              </w:rPr>
              <w:t>to reflect</w:t>
            </w:r>
            <w:proofErr w:type="gramEnd"/>
            <w:r>
              <w:rPr>
                <w:rFonts w:eastAsia="DengXian" w:cs="Arial"/>
                <w:kern w:val="2"/>
                <w:lang w:eastAsia="zh-CN"/>
              </w:rPr>
              <w:t xml:space="preserve"> the scaling to the total relative power value </w:t>
            </w:r>
            <w:proofErr w:type="spellStart"/>
            <w:r>
              <w:rPr>
                <w:rFonts w:eastAsia="DengXian" w:cs="Arial"/>
                <w:kern w:val="2"/>
                <w:lang w:eastAsia="zh-CN"/>
              </w:rPr>
              <w:t>w.r.t.</w:t>
            </w:r>
            <w:proofErr w:type="spellEnd"/>
            <w:r>
              <w:rPr>
                <w:rFonts w:eastAsia="DengXian" w:cs="Arial"/>
                <w:kern w:val="2"/>
                <w:lang w:eastAsia="zh-CN"/>
              </w:rPr>
              <w:t xml:space="preserve"> BW adaptation.  </w:t>
            </w:r>
          </w:p>
          <w:p w14:paraId="38E10585" w14:textId="77777777" w:rsidR="00CA1E11" w:rsidRDefault="00000000">
            <w:pPr>
              <w:widowControl w:val="0"/>
              <w:spacing w:after="0" w:line="254" w:lineRule="auto"/>
              <w:rPr>
                <w:rFonts w:eastAsia="DengXian" w:cs="Arial"/>
                <w:kern w:val="2"/>
                <w:lang w:eastAsia="zh-CN"/>
              </w:rPr>
            </w:pPr>
            <w:r>
              <w:rPr>
                <w:rFonts w:eastAsia="DengXian" w:cs="Arial"/>
                <w:kern w:val="2"/>
                <w:lang w:eastAsia="zh-CN"/>
              </w:rPr>
              <w:t xml:space="preserve">Secondly, for the BW adaptation below 100MHz, there exist scaling rules which can be reused, and thus, we suggest </w:t>
            </w:r>
            <w:proofErr w:type="gramStart"/>
            <w:r>
              <w:rPr>
                <w:rFonts w:eastAsia="DengXian" w:cs="Arial"/>
                <w:kern w:val="2"/>
                <w:lang w:eastAsia="zh-CN"/>
              </w:rPr>
              <w:t>to reuse</w:t>
            </w:r>
            <w:proofErr w:type="gramEnd"/>
            <w:r>
              <w:rPr>
                <w:rFonts w:eastAsia="DengXian" w:cs="Arial"/>
                <w:kern w:val="2"/>
                <w:lang w:eastAsia="zh-CN"/>
              </w:rPr>
              <w:t xml:space="preserve"> the exist scaling rules as baseline, and further study new scaling rules if needed. </w:t>
            </w:r>
          </w:p>
          <w:p w14:paraId="38E10586" w14:textId="77777777" w:rsidR="00CA1E11" w:rsidRDefault="00000000">
            <w:pPr>
              <w:widowControl w:val="0"/>
              <w:spacing w:after="0" w:line="254" w:lineRule="auto"/>
              <w:rPr>
                <w:rFonts w:eastAsia="DengXian" w:cs="Arial"/>
                <w:kern w:val="2"/>
                <w:lang w:eastAsia="zh-CN"/>
              </w:rPr>
            </w:pPr>
            <w:r>
              <w:rPr>
                <w:rFonts w:eastAsia="DengXian" w:cs="Arial"/>
                <w:kern w:val="2"/>
                <w:lang w:eastAsia="zh-CN"/>
              </w:rPr>
              <w:t xml:space="preserve">Thirdly, for the BW adaptation above 100MHz, since it is not covered by exist scaling rules, we can study whether existed scaling rules can be </w:t>
            </w:r>
            <w:proofErr w:type="gramStart"/>
            <w:r>
              <w:rPr>
                <w:rFonts w:eastAsia="DengXian" w:cs="Arial"/>
                <w:kern w:val="2"/>
                <w:lang w:eastAsia="zh-CN"/>
              </w:rPr>
              <w:t>reused</w:t>
            </w:r>
            <w:proofErr w:type="gramEnd"/>
            <w:r>
              <w:rPr>
                <w:rFonts w:eastAsia="DengXian" w:cs="Arial"/>
                <w:kern w:val="2"/>
                <w:lang w:eastAsia="zh-CN"/>
              </w:rPr>
              <w:t xml:space="preserve"> or new scaling rules are needed. Further, for the BW adaptation above 100MHz, if we consider it is up-scaled from 100MHz according to the existed power value for 100MHz bandwidth, we don’t think the up-scaled values to larger BW than 100MHz are dependent on switching time since in any way the UE shall switch both RF and BB to fit larger BW than 100MHz, by assuming the exited values for 100MHz is based on the RF and BB setting targeted for 100MHz. </w:t>
            </w:r>
          </w:p>
          <w:p w14:paraId="38E10587" w14:textId="77777777" w:rsidR="00CA1E11" w:rsidRDefault="00000000">
            <w:pPr>
              <w:widowControl w:val="0"/>
              <w:spacing w:after="0" w:line="254" w:lineRule="auto"/>
              <w:rPr>
                <w:rFonts w:eastAsia="DengXian" w:cs="Arial"/>
                <w:kern w:val="2"/>
                <w:lang w:eastAsia="zh-CN"/>
              </w:rPr>
            </w:pPr>
            <w:r>
              <w:rPr>
                <w:rFonts w:eastAsia="DengXian" w:cs="Arial"/>
                <w:kern w:val="2"/>
                <w:lang w:eastAsia="zh-CN"/>
              </w:rPr>
              <w:t>Based on the above analysis, we suggest the following changes to Alt 4, we separate it into two proposals for &gt;100MHz and &lt;100MHz</w:t>
            </w:r>
          </w:p>
          <w:p w14:paraId="38E10588" w14:textId="77777777" w:rsidR="00CA1E11" w:rsidRDefault="00CA1E11">
            <w:pPr>
              <w:widowControl w:val="0"/>
              <w:spacing w:after="0" w:line="254" w:lineRule="auto"/>
              <w:rPr>
                <w:rFonts w:eastAsia="DengXian" w:cs="Arial"/>
                <w:kern w:val="2"/>
                <w:lang w:eastAsia="zh-CN"/>
              </w:rPr>
            </w:pPr>
          </w:p>
          <w:p w14:paraId="38E10589" w14:textId="77777777" w:rsidR="00CA1E11" w:rsidRDefault="00000000">
            <w:pPr>
              <w:widowControl w:val="0"/>
              <w:spacing w:after="0" w:line="254" w:lineRule="auto"/>
              <w:rPr>
                <w:rFonts w:eastAsia="DengXian" w:cs="Arial"/>
                <w:strike/>
                <w:color w:val="FF0000"/>
                <w:kern w:val="2"/>
                <w:lang w:eastAsia="zh-CN"/>
              </w:rPr>
            </w:pPr>
            <w:r>
              <w:rPr>
                <w:rFonts w:eastAsia="DengXian" w:cs="Arial"/>
                <w:b/>
                <w:bCs/>
                <w:kern w:val="2"/>
                <w:lang w:eastAsia="zh-CN"/>
              </w:rPr>
              <w:t xml:space="preserve">Alt 4-1: For &gt;100 MHz: </w:t>
            </w:r>
            <w:r>
              <w:rPr>
                <w:rFonts w:eastAsia="DengXian" w:cs="Arial"/>
                <w:strike/>
                <w:color w:val="FF0000"/>
                <w:kern w:val="2"/>
                <w:lang w:eastAsia="zh-CN"/>
              </w:rPr>
              <w:t>and shorter BW adaptation delay than NR</w:t>
            </w:r>
          </w:p>
          <w:p w14:paraId="38E1058A" w14:textId="77777777" w:rsidR="00CA1E11" w:rsidRDefault="00000000">
            <w:pPr>
              <w:widowControl w:val="0"/>
              <w:spacing w:after="0" w:line="254" w:lineRule="auto"/>
              <w:rPr>
                <w:rFonts w:eastAsia="DengXian" w:cs="Arial"/>
                <w:kern w:val="2"/>
                <w:lang w:eastAsia="zh-CN"/>
              </w:rPr>
            </w:pPr>
            <w:r>
              <w:rPr>
                <w:rFonts w:eastAsia="DengXian" w:cs="Arial"/>
                <w:strike/>
                <w:kern w:val="2"/>
                <w:lang w:eastAsia="zh-CN"/>
              </w:rPr>
              <w:t xml:space="preserve">If adaptation time of at least [ </w:t>
            </w:r>
            <w:proofErr w:type="gramStart"/>
            <w:r>
              <w:rPr>
                <w:rFonts w:eastAsia="DengXian" w:cs="Arial"/>
                <w:strike/>
                <w:kern w:val="2"/>
                <w:lang w:eastAsia="zh-CN"/>
              </w:rPr>
              <w:t>T ]</w:t>
            </w:r>
            <w:proofErr w:type="gramEnd"/>
            <w:r>
              <w:rPr>
                <w:rFonts w:eastAsia="DengXian" w:cs="Arial"/>
                <w:strike/>
                <w:kern w:val="2"/>
                <w:lang w:eastAsia="zh-CN"/>
              </w:rPr>
              <w:t xml:space="preserve"> </w:t>
            </w:r>
            <w:proofErr w:type="spellStart"/>
            <w:r>
              <w:rPr>
                <w:rFonts w:eastAsia="DengXian" w:cs="Arial"/>
                <w:strike/>
                <w:kern w:val="2"/>
                <w:lang w:eastAsia="zh-CN"/>
              </w:rPr>
              <w:t>ms</w:t>
            </w:r>
            <w:proofErr w:type="spellEnd"/>
            <w:r>
              <w:rPr>
                <w:rFonts w:eastAsia="DengXian" w:cs="Arial"/>
                <w:strike/>
                <w:kern w:val="2"/>
                <w:lang w:eastAsia="zh-CN"/>
              </w:rPr>
              <w:t xml:space="preserve"> is allowed, </w:t>
            </w:r>
            <w:r>
              <w:rPr>
                <w:rFonts w:eastAsia="DengXian" w:cs="Arial"/>
                <w:kern w:val="2"/>
                <w:lang w:eastAsia="zh-CN"/>
              </w:rPr>
              <w:t>scaling by</w:t>
            </w:r>
          </w:p>
          <w:p w14:paraId="38E1058B" w14:textId="77777777" w:rsidR="00CA1E11" w:rsidRDefault="00000000">
            <w:pPr>
              <w:widowControl w:val="0"/>
              <w:spacing w:after="0" w:line="254" w:lineRule="auto"/>
              <w:rPr>
                <w:rFonts w:eastAsia="DengXian" w:cs="Arial"/>
                <w:kern w:val="2"/>
                <w:lang w:eastAsia="zh-CN"/>
              </w:rPr>
            </w:pPr>
            <w:r>
              <w:rPr>
                <w:rFonts w:eastAsia="DengXian" w:cs="Arial"/>
                <w:kern w:val="2"/>
                <w:lang w:eastAsia="zh-CN"/>
              </w:rPr>
              <w:t>{</w:t>
            </w:r>
            <w:r>
              <w:rPr>
                <w:rFonts w:eastAsia="DengXian" w:cs="Arial"/>
                <w:strike/>
                <w:color w:val="FF0000"/>
                <w:kern w:val="2"/>
                <w:lang w:eastAsia="zh-CN"/>
              </w:rPr>
              <w:t>0.325, 0.4, 0.55, 1.0,</w:t>
            </w:r>
            <w:r>
              <w:rPr>
                <w:rFonts w:eastAsia="DengXian" w:cs="Arial"/>
                <w:strike/>
                <w:kern w:val="2"/>
                <w:lang w:eastAsia="zh-CN"/>
              </w:rPr>
              <w:t xml:space="preserve"> </w:t>
            </w:r>
            <w:r>
              <w:rPr>
                <w:rFonts w:eastAsia="DengXian" w:cs="Arial"/>
                <w:kern w:val="2"/>
                <w:lang w:eastAsia="zh-CN"/>
              </w:rPr>
              <w:t>Y1, Y2} for {</w:t>
            </w:r>
            <w:r>
              <w:rPr>
                <w:rFonts w:eastAsia="DengXian" w:cs="Arial"/>
                <w:strike/>
                <w:color w:val="FF0000"/>
                <w:kern w:val="2"/>
                <w:lang w:eastAsia="zh-CN"/>
              </w:rPr>
              <w:t>10, 20, 40, 100, [</w:t>
            </w:r>
            <w:r>
              <w:rPr>
                <w:rFonts w:eastAsia="DengXian" w:cs="Arial"/>
                <w:color w:val="FF0000"/>
                <w:kern w:val="2"/>
                <w:lang w:eastAsia="zh-CN"/>
              </w:rPr>
              <w:t>160], [200]</w:t>
            </w:r>
            <w:r>
              <w:rPr>
                <w:rFonts w:eastAsia="DengXian" w:cs="Arial"/>
                <w:kern w:val="2"/>
                <w:lang w:eastAsia="zh-CN"/>
              </w:rPr>
              <w:t>} MHz</w:t>
            </w:r>
          </w:p>
          <w:p w14:paraId="38E1058C" w14:textId="77777777" w:rsidR="00CA1E11" w:rsidRDefault="00000000">
            <w:pPr>
              <w:widowControl w:val="0"/>
              <w:spacing w:after="0" w:line="254" w:lineRule="auto"/>
              <w:rPr>
                <w:rFonts w:eastAsia="DengXian" w:cs="Arial"/>
                <w:strike/>
                <w:kern w:val="2"/>
                <w:lang w:eastAsia="zh-CN"/>
              </w:rPr>
            </w:pPr>
            <w:r>
              <w:rPr>
                <w:rFonts w:eastAsia="DengXian" w:cs="Arial"/>
                <w:strike/>
                <w:kern w:val="2"/>
                <w:lang w:eastAsia="zh-CN"/>
              </w:rPr>
              <w:t xml:space="preserve">Else, </w:t>
            </w:r>
          </w:p>
          <w:p w14:paraId="38E1058D" w14:textId="77777777" w:rsidR="00CA1E11" w:rsidRDefault="00000000">
            <w:pPr>
              <w:widowControl w:val="0"/>
              <w:spacing w:after="0" w:line="254" w:lineRule="auto"/>
              <w:rPr>
                <w:rFonts w:eastAsia="DengXian" w:cs="Arial"/>
                <w:strike/>
                <w:kern w:val="2"/>
                <w:lang w:eastAsia="zh-CN"/>
              </w:rPr>
            </w:pPr>
            <w:r>
              <w:rPr>
                <w:rFonts w:eastAsia="DengXian" w:cs="Arial"/>
                <w:strike/>
                <w:kern w:val="2"/>
                <w:lang w:eastAsia="zh-CN"/>
              </w:rPr>
              <w:t>{Z1, Z2, Z3, Z4, Z5, Z6} for {10, 20, 40, 100, 160, 200} MHz</w:t>
            </w:r>
          </w:p>
          <w:p w14:paraId="38E1058E" w14:textId="77777777" w:rsidR="00CA1E11" w:rsidRDefault="00000000">
            <w:pPr>
              <w:widowControl w:val="0"/>
              <w:spacing w:after="0" w:line="254" w:lineRule="auto"/>
              <w:rPr>
                <w:rFonts w:eastAsia="DengXian" w:cs="Arial"/>
                <w:kern w:val="2"/>
                <w:lang w:eastAsia="zh-CN"/>
              </w:rPr>
            </w:pPr>
            <w:r>
              <w:rPr>
                <w:rFonts w:eastAsia="DengXian" w:cs="Arial"/>
                <w:kern w:val="2"/>
                <w:lang w:eastAsia="zh-CN"/>
              </w:rPr>
              <w:t>FFS: Scaling for other target bandwidth values</w:t>
            </w:r>
          </w:p>
          <w:p w14:paraId="38E1058F" w14:textId="77777777" w:rsidR="00CA1E11" w:rsidRDefault="00CA1E11">
            <w:pPr>
              <w:widowControl w:val="0"/>
              <w:spacing w:after="0" w:line="254" w:lineRule="auto"/>
              <w:rPr>
                <w:rFonts w:eastAsia="DengXian" w:cs="Arial"/>
                <w:kern w:val="2"/>
                <w:lang w:eastAsia="zh-CN"/>
              </w:rPr>
            </w:pPr>
          </w:p>
          <w:p w14:paraId="38E10590" w14:textId="77777777" w:rsidR="00CA1E11" w:rsidRDefault="00000000">
            <w:pPr>
              <w:spacing w:line="252" w:lineRule="auto"/>
              <w:rPr>
                <w:rFonts w:eastAsia="新細明體" w:cs="Arial"/>
                <w:strike/>
                <w:color w:val="FF0000"/>
                <w:lang w:eastAsia="zh-TW"/>
              </w:rPr>
            </w:pPr>
            <w:r>
              <w:rPr>
                <w:rFonts w:eastAsia="新細明體" w:cs="Arial"/>
                <w:b/>
                <w:bCs/>
                <w:color w:val="000000" w:themeColor="text1"/>
                <w:lang w:eastAsia="zh-TW"/>
              </w:rPr>
              <w:t>Alt 4-2: For</w:t>
            </w:r>
            <w:r>
              <w:rPr>
                <w:rFonts w:eastAsia="新細明體" w:cs="Arial"/>
                <w:b/>
                <w:bCs/>
                <w:color w:val="FF0000"/>
                <w:lang w:eastAsia="zh-TW"/>
              </w:rPr>
              <w:t xml:space="preserve"> &lt;=</w:t>
            </w:r>
            <w:r>
              <w:rPr>
                <w:rFonts w:eastAsia="新細明體" w:cs="Arial"/>
                <w:b/>
                <w:bCs/>
                <w:color w:val="000000" w:themeColor="text1"/>
                <w:lang w:eastAsia="zh-TW"/>
              </w:rPr>
              <w:t>100 MHz:</w:t>
            </w:r>
            <w:r>
              <w:rPr>
                <w:rFonts w:eastAsia="新細明體" w:cs="Arial"/>
                <w:color w:val="000000" w:themeColor="text1"/>
                <w:lang w:eastAsia="zh-TW"/>
              </w:rPr>
              <w:t xml:space="preserve"> </w:t>
            </w:r>
            <w:r>
              <w:rPr>
                <w:rFonts w:eastAsia="新細明體" w:cs="Arial"/>
                <w:strike/>
                <w:color w:val="FF0000"/>
                <w:lang w:eastAsia="zh-TW"/>
              </w:rPr>
              <w:t>and shorter BW adaptation delay than NR</w:t>
            </w:r>
          </w:p>
          <w:p w14:paraId="38E10591" w14:textId="77777777" w:rsidR="00CA1E11" w:rsidRDefault="00000000" w:rsidP="00317BDE">
            <w:pPr>
              <w:pStyle w:val="a"/>
              <w:keepNext/>
              <w:keepLines/>
              <w:numPr>
                <w:ilvl w:val="0"/>
                <w:numId w:val="24"/>
              </w:numPr>
              <w:spacing w:line="240" w:lineRule="auto"/>
              <w:jc w:val="left"/>
              <w:rPr>
                <w:rFonts w:eastAsia="新細明體"/>
                <w:strike/>
                <w:color w:val="000000" w:themeColor="text1"/>
                <w:lang w:val="en-GB"/>
              </w:rPr>
            </w:pPr>
            <w:r>
              <w:rPr>
                <w:rFonts w:eastAsia="DengXian"/>
                <w:color w:val="FF0000"/>
                <w:lang w:val="en-GB" w:eastAsia="zh-CN"/>
              </w:rPr>
              <w:t xml:space="preserve">The existed scaling rule is reused as baseline, i.e., </w:t>
            </w:r>
            <w:r>
              <w:rPr>
                <w:rFonts w:eastAsia="新細明體"/>
                <w:strike/>
                <w:color w:val="000000" w:themeColor="text1"/>
                <w:lang w:val="en-GB"/>
              </w:rPr>
              <w:t xml:space="preserve">If adaptation time of at least [ </w:t>
            </w:r>
            <w:proofErr w:type="gramStart"/>
            <w:r>
              <w:rPr>
                <w:rFonts w:eastAsia="新細明體"/>
                <w:strike/>
                <w:color w:val="000000" w:themeColor="text1"/>
                <w:highlight w:val="yellow"/>
                <w:lang w:val="en-GB"/>
              </w:rPr>
              <w:t>T</w:t>
            </w:r>
            <w:r>
              <w:rPr>
                <w:rFonts w:eastAsia="新細明體"/>
                <w:strike/>
                <w:color w:val="000000" w:themeColor="text1"/>
                <w:lang w:val="en-GB"/>
              </w:rPr>
              <w:t xml:space="preserve"> ]</w:t>
            </w:r>
            <w:proofErr w:type="gramEnd"/>
            <w:r>
              <w:rPr>
                <w:rFonts w:eastAsia="新細明體"/>
                <w:strike/>
                <w:color w:val="000000" w:themeColor="text1"/>
                <w:lang w:val="en-GB"/>
              </w:rPr>
              <w:t xml:space="preserve"> </w:t>
            </w:r>
            <w:proofErr w:type="spellStart"/>
            <w:r>
              <w:rPr>
                <w:rFonts w:eastAsia="新細明體"/>
                <w:strike/>
                <w:color w:val="000000" w:themeColor="text1"/>
                <w:lang w:val="en-GB"/>
              </w:rPr>
              <w:t>ms</w:t>
            </w:r>
            <w:proofErr w:type="spellEnd"/>
            <w:r>
              <w:rPr>
                <w:rFonts w:eastAsia="新細明體"/>
                <w:strike/>
                <w:color w:val="000000" w:themeColor="text1"/>
                <w:lang w:val="en-GB"/>
              </w:rPr>
              <w:t xml:space="preserve"> is allowed, scaling by</w:t>
            </w:r>
          </w:p>
          <w:p w14:paraId="38E10592" w14:textId="77777777" w:rsidR="00CA1E11" w:rsidRDefault="00000000">
            <w:pPr>
              <w:keepNext/>
              <w:keepLines/>
              <w:spacing w:after="0" w:line="240" w:lineRule="auto"/>
              <w:ind w:firstLine="880"/>
              <w:jc w:val="left"/>
              <w:rPr>
                <w:rFonts w:eastAsia="新細明體" w:cs="Arial"/>
                <w:color w:val="000000" w:themeColor="text1"/>
                <w:lang w:val="en-GB" w:eastAsia="zh-TW"/>
              </w:rPr>
            </w:pPr>
            <w:r>
              <w:rPr>
                <w:rFonts w:eastAsia="新細明體" w:cs="Arial"/>
                <w:color w:val="000000" w:themeColor="text1"/>
                <w:lang w:val="en-GB" w:eastAsia="zh-TW"/>
              </w:rPr>
              <w:t xml:space="preserve">{0.325, 0.4, 0.55, </w:t>
            </w:r>
            <w:r>
              <w:rPr>
                <w:rFonts w:eastAsia="新細明體" w:cs="Arial"/>
                <w:color w:val="FF0000"/>
                <w:lang w:val="en-GB" w:eastAsia="zh-TW"/>
              </w:rPr>
              <w:t>0.85,</w:t>
            </w:r>
            <w:r>
              <w:rPr>
                <w:rFonts w:eastAsia="新細明體" w:cs="Arial"/>
                <w:color w:val="000000" w:themeColor="text1"/>
                <w:lang w:val="en-GB" w:eastAsia="zh-TW"/>
              </w:rPr>
              <w:t>1.0</w:t>
            </w:r>
            <w:r>
              <w:rPr>
                <w:rFonts w:eastAsia="新細明體" w:cs="Arial"/>
                <w:strike/>
                <w:color w:val="FF0000"/>
                <w:lang w:val="en-GB" w:eastAsia="zh-TW"/>
              </w:rPr>
              <w:t xml:space="preserve">, </w:t>
            </w:r>
            <w:r>
              <w:rPr>
                <w:rFonts w:eastAsia="新細明體" w:cs="Arial"/>
                <w:strike/>
                <w:color w:val="FF0000"/>
                <w:highlight w:val="yellow"/>
                <w:lang w:val="en-GB" w:eastAsia="zh-TW"/>
              </w:rPr>
              <w:t>Y1</w:t>
            </w:r>
            <w:r>
              <w:rPr>
                <w:rFonts w:eastAsia="新細明體" w:cs="Arial"/>
                <w:strike/>
                <w:color w:val="FF0000"/>
                <w:lang w:val="en-GB" w:eastAsia="zh-TW"/>
              </w:rPr>
              <w:t xml:space="preserve">, </w:t>
            </w:r>
            <w:r>
              <w:rPr>
                <w:rFonts w:eastAsia="新細明體" w:cs="Arial"/>
                <w:strike/>
                <w:color w:val="FF0000"/>
                <w:highlight w:val="yellow"/>
                <w:lang w:val="en-GB" w:eastAsia="zh-TW"/>
              </w:rPr>
              <w:t>Y2</w:t>
            </w:r>
            <w:r>
              <w:rPr>
                <w:rFonts w:eastAsia="新細明體" w:cs="Arial"/>
                <w:color w:val="000000" w:themeColor="text1"/>
                <w:lang w:val="en-GB" w:eastAsia="zh-TW"/>
              </w:rPr>
              <w:t xml:space="preserve">} for {10, 20, 40, </w:t>
            </w:r>
            <w:r>
              <w:rPr>
                <w:rFonts w:eastAsia="新細明體" w:cs="Arial"/>
                <w:color w:val="FF0000"/>
                <w:lang w:val="en-GB" w:eastAsia="zh-TW"/>
              </w:rPr>
              <w:t xml:space="preserve">80, </w:t>
            </w:r>
            <w:r>
              <w:rPr>
                <w:rFonts w:eastAsia="新細明體" w:cs="Arial"/>
                <w:color w:val="000000" w:themeColor="text1"/>
                <w:lang w:val="en-GB" w:eastAsia="zh-TW"/>
              </w:rPr>
              <w:t>100</w:t>
            </w:r>
            <w:r>
              <w:rPr>
                <w:rFonts w:eastAsia="新細明體" w:cs="Arial"/>
                <w:strike/>
                <w:color w:val="FF0000"/>
                <w:lang w:val="en-GB" w:eastAsia="zh-TW"/>
              </w:rPr>
              <w:t xml:space="preserve">, </w:t>
            </w:r>
            <w:r>
              <w:rPr>
                <w:rFonts w:eastAsia="新細明體" w:cs="Arial"/>
                <w:strike/>
                <w:color w:val="FF0000"/>
                <w:highlight w:val="yellow"/>
                <w:lang w:val="en-GB" w:eastAsia="zh-TW"/>
              </w:rPr>
              <w:t>160</w:t>
            </w:r>
            <w:r>
              <w:rPr>
                <w:rFonts w:eastAsia="新細明體" w:cs="Arial"/>
                <w:strike/>
                <w:color w:val="FF0000"/>
                <w:lang w:val="en-GB" w:eastAsia="zh-TW"/>
              </w:rPr>
              <w:t xml:space="preserve">, </w:t>
            </w:r>
            <w:r>
              <w:rPr>
                <w:rFonts w:eastAsia="新細明體" w:cs="Arial"/>
                <w:strike/>
                <w:color w:val="FF0000"/>
                <w:highlight w:val="yellow"/>
                <w:lang w:val="en-GB" w:eastAsia="zh-TW"/>
              </w:rPr>
              <w:t>200</w:t>
            </w:r>
            <w:r>
              <w:rPr>
                <w:rFonts w:eastAsia="新細明體" w:cs="Arial"/>
                <w:color w:val="000000" w:themeColor="text1"/>
                <w:lang w:val="en-GB" w:eastAsia="zh-TW"/>
              </w:rPr>
              <w:t>} MHz</w:t>
            </w:r>
          </w:p>
          <w:p w14:paraId="38E10593" w14:textId="77777777" w:rsidR="00CA1E11" w:rsidRDefault="00000000" w:rsidP="00317BDE">
            <w:pPr>
              <w:pStyle w:val="a"/>
              <w:keepNext/>
              <w:keepLines/>
              <w:numPr>
                <w:ilvl w:val="0"/>
                <w:numId w:val="24"/>
              </w:numPr>
              <w:spacing w:line="240" w:lineRule="auto"/>
              <w:jc w:val="left"/>
              <w:rPr>
                <w:rFonts w:eastAsia="DengXian"/>
                <w:color w:val="FF0000"/>
                <w:lang w:val="en-GB" w:eastAsia="zh-CN"/>
              </w:rPr>
            </w:pPr>
            <w:r>
              <w:rPr>
                <w:rFonts w:eastAsia="DengXian"/>
                <w:color w:val="FF0000"/>
                <w:lang w:val="en-GB" w:eastAsia="zh-CN"/>
              </w:rPr>
              <w:t>Study whether there is a need for reduced power value(s) than existed one(s) as below:</w:t>
            </w:r>
          </w:p>
          <w:p w14:paraId="38E10594" w14:textId="77777777" w:rsidR="00CA1E11" w:rsidRDefault="00000000" w:rsidP="00317BDE">
            <w:pPr>
              <w:pStyle w:val="a"/>
              <w:keepNext/>
              <w:keepLines/>
              <w:numPr>
                <w:ilvl w:val="2"/>
                <w:numId w:val="44"/>
              </w:numPr>
              <w:spacing w:line="240" w:lineRule="auto"/>
              <w:jc w:val="left"/>
              <w:rPr>
                <w:rFonts w:eastAsia="新細明體"/>
                <w:color w:val="000000" w:themeColor="text1"/>
                <w:lang w:val="en-GB"/>
              </w:rPr>
            </w:pPr>
            <w:r>
              <w:rPr>
                <w:rFonts w:eastAsia="新細明體"/>
                <w:color w:val="000000" w:themeColor="text1"/>
                <w:lang w:val="en-GB"/>
              </w:rPr>
              <w:t>{</w:t>
            </w:r>
            <w:r>
              <w:rPr>
                <w:rFonts w:eastAsia="新細明體"/>
                <w:strike/>
                <w:color w:val="FF0000"/>
                <w:highlight w:val="yellow"/>
                <w:lang w:val="en-GB"/>
              </w:rPr>
              <w:t xml:space="preserve">Z1, </w:t>
            </w:r>
            <w:r>
              <w:rPr>
                <w:rFonts w:eastAsia="新細明體"/>
                <w:color w:val="000000" w:themeColor="text1"/>
                <w:highlight w:val="yellow"/>
                <w:lang w:val="en-GB"/>
              </w:rPr>
              <w:t xml:space="preserve">Z2, </w:t>
            </w:r>
            <w:r>
              <w:rPr>
                <w:rFonts w:eastAsia="新細明體"/>
                <w:strike/>
                <w:color w:val="FF0000"/>
                <w:highlight w:val="yellow"/>
                <w:lang w:val="en-GB"/>
              </w:rPr>
              <w:t>Z3, 1.0</w:t>
            </w:r>
            <w:r>
              <w:rPr>
                <w:rFonts w:eastAsia="新細明體"/>
                <w:color w:val="FF0000"/>
                <w:highlight w:val="yellow"/>
                <w:lang w:val="en-GB"/>
              </w:rPr>
              <w:t xml:space="preserve"> </w:t>
            </w:r>
            <w:r>
              <w:rPr>
                <w:rFonts w:eastAsia="新細明體"/>
                <w:strike/>
                <w:color w:val="FF0000"/>
                <w:highlight w:val="yellow"/>
                <w:lang w:val="en-GB"/>
              </w:rPr>
              <w:t>Z4, Z5, Z6</w:t>
            </w:r>
            <w:r>
              <w:rPr>
                <w:rFonts w:eastAsia="新細明體"/>
                <w:color w:val="000000" w:themeColor="text1"/>
                <w:lang w:val="en-GB"/>
              </w:rPr>
              <w:t>} for {</w:t>
            </w:r>
            <w:r>
              <w:rPr>
                <w:rFonts w:eastAsia="新細明體"/>
                <w:strike/>
                <w:color w:val="FF0000"/>
                <w:lang w:val="en-GB"/>
              </w:rPr>
              <w:t>10,</w:t>
            </w:r>
            <w:r>
              <w:rPr>
                <w:rFonts w:eastAsia="新細明體"/>
                <w:color w:val="000000" w:themeColor="text1"/>
                <w:lang w:val="en-GB"/>
              </w:rPr>
              <w:t xml:space="preserve"> 20, </w:t>
            </w:r>
            <w:r>
              <w:rPr>
                <w:rFonts w:eastAsia="新細明體"/>
                <w:strike/>
                <w:color w:val="FF0000"/>
                <w:lang w:val="en-GB"/>
              </w:rPr>
              <w:t>40,</w:t>
            </w:r>
            <w:r>
              <w:rPr>
                <w:rFonts w:eastAsia="新細明體"/>
                <w:color w:val="FF0000"/>
                <w:lang w:val="en-GB"/>
              </w:rPr>
              <w:t xml:space="preserve"> </w:t>
            </w:r>
            <w:r>
              <w:rPr>
                <w:rFonts w:eastAsia="新細明體"/>
                <w:strike/>
                <w:color w:val="FF0000"/>
                <w:lang w:val="en-GB"/>
              </w:rPr>
              <w:t>100,</w:t>
            </w:r>
            <w:r>
              <w:rPr>
                <w:rFonts w:eastAsia="新細明體"/>
                <w:color w:val="000000" w:themeColor="text1"/>
                <w:lang w:val="en-GB"/>
              </w:rPr>
              <w:t xml:space="preserve"> </w:t>
            </w:r>
            <w:r>
              <w:rPr>
                <w:rFonts w:eastAsia="新細明體"/>
                <w:strike/>
                <w:color w:val="FF0000"/>
                <w:highlight w:val="yellow"/>
                <w:lang w:val="en-GB"/>
              </w:rPr>
              <w:t>160</w:t>
            </w:r>
            <w:r>
              <w:rPr>
                <w:rFonts w:eastAsia="新細明體"/>
                <w:strike/>
                <w:color w:val="FF0000"/>
                <w:lang w:val="en-GB"/>
              </w:rPr>
              <w:t xml:space="preserve">, </w:t>
            </w:r>
            <w:r>
              <w:rPr>
                <w:rFonts w:eastAsia="新細明體"/>
                <w:strike/>
                <w:color w:val="FF0000"/>
                <w:highlight w:val="yellow"/>
                <w:lang w:val="en-GB"/>
              </w:rPr>
              <w:t>200</w:t>
            </w:r>
            <w:r>
              <w:rPr>
                <w:rFonts w:eastAsia="新細明體"/>
                <w:color w:val="000000" w:themeColor="text1"/>
                <w:lang w:val="en-GB"/>
              </w:rPr>
              <w:t>} MHz</w:t>
            </w:r>
          </w:p>
          <w:p w14:paraId="38E10595" w14:textId="77777777" w:rsidR="00CA1E11" w:rsidRDefault="00000000" w:rsidP="00317BDE">
            <w:pPr>
              <w:pStyle w:val="a"/>
              <w:keepNext/>
              <w:keepLines/>
              <w:numPr>
                <w:ilvl w:val="2"/>
                <w:numId w:val="44"/>
              </w:numPr>
              <w:spacing w:line="240" w:lineRule="auto"/>
              <w:jc w:val="left"/>
              <w:rPr>
                <w:rFonts w:eastAsia="新細明體"/>
                <w:color w:val="FF0000"/>
                <w:lang w:val="en-GB"/>
              </w:rPr>
            </w:pPr>
            <w:r>
              <w:rPr>
                <w:rFonts w:eastAsia="新細明體"/>
                <w:color w:val="FF0000"/>
                <w:lang w:val="en-GB"/>
              </w:rPr>
              <w:t>FFS the applied condition for the existed set of values and new set of values if supported</w:t>
            </w:r>
          </w:p>
          <w:p w14:paraId="38E10596" w14:textId="77777777" w:rsidR="00CA1E11" w:rsidRDefault="00000000">
            <w:pPr>
              <w:keepNext/>
              <w:keepLines/>
              <w:spacing w:after="0" w:line="240" w:lineRule="auto"/>
              <w:jc w:val="left"/>
              <w:rPr>
                <w:rFonts w:eastAsia="新細明體" w:cs="Arial"/>
                <w:color w:val="000000" w:themeColor="text1"/>
                <w:lang w:val="en-GB" w:eastAsia="zh-TW"/>
              </w:rPr>
            </w:pPr>
            <w:r>
              <w:rPr>
                <w:rFonts w:eastAsia="新細明體" w:cs="Arial"/>
                <w:color w:val="000000" w:themeColor="text1"/>
                <w:lang w:val="en-GB" w:eastAsia="zh-TW"/>
              </w:rPr>
              <w:t>FFS: Scaling for other target bandwidth values</w:t>
            </w:r>
          </w:p>
          <w:p w14:paraId="38E10597" w14:textId="77777777" w:rsidR="00CA1E11" w:rsidRDefault="00CA1E11">
            <w:pPr>
              <w:widowControl w:val="0"/>
              <w:spacing w:after="0" w:line="254" w:lineRule="auto"/>
              <w:rPr>
                <w:rFonts w:eastAsia="DengXian" w:cs="Arial"/>
                <w:kern w:val="2"/>
                <w:lang w:val="en-GB" w:eastAsia="zh-CN"/>
              </w:rPr>
            </w:pPr>
          </w:p>
        </w:tc>
      </w:tr>
      <w:tr w:rsidR="00CA1E11" w14:paraId="38E1059E" w14:textId="77777777">
        <w:tc>
          <w:tcPr>
            <w:tcW w:w="1837" w:type="dxa"/>
          </w:tcPr>
          <w:p w14:paraId="38E10599" w14:textId="77777777" w:rsidR="00CA1E11" w:rsidRDefault="00000000">
            <w:pPr>
              <w:widowControl w:val="0"/>
              <w:spacing w:after="0" w:line="254" w:lineRule="auto"/>
              <w:rPr>
                <w:rFonts w:eastAsia="新細明體" w:cs="Arial"/>
                <w:bCs/>
                <w:kern w:val="2"/>
                <w:lang w:eastAsia="zh-TW"/>
              </w:rPr>
            </w:pPr>
            <w:proofErr w:type="spellStart"/>
            <w:r>
              <w:rPr>
                <w:rFonts w:ascii="DengXian" w:eastAsia="DengXian" w:hAnsi="DengXian" w:cs="Arial"/>
                <w:bCs/>
                <w:kern w:val="2"/>
                <w:lang w:eastAsia="zh-CN"/>
              </w:rPr>
              <w:t>Spreadtrum</w:t>
            </w:r>
            <w:proofErr w:type="spellEnd"/>
          </w:p>
        </w:tc>
        <w:tc>
          <w:tcPr>
            <w:tcW w:w="7792" w:type="dxa"/>
          </w:tcPr>
          <w:p w14:paraId="38E1059A" w14:textId="77777777" w:rsidR="00CA1E11" w:rsidRDefault="00000000">
            <w:pPr>
              <w:spacing w:line="252" w:lineRule="auto"/>
              <w:rPr>
                <w:rFonts w:eastAsia="新細明體" w:cs="Arial"/>
                <w:lang w:eastAsia="zh-TW"/>
              </w:rPr>
            </w:pPr>
            <w:r>
              <w:rPr>
                <w:rFonts w:eastAsia="新細明體" w:cs="Arial"/>
                <w:lang w:eastAsia="zh-TW"/>
              </w:rPr>
              <w:t>Just as FL said, the common part of the scaling designs lies in larger scaling factors for &gt;100MH. The proposal can focus on the common part.</w:t>
            </w:r>
            <w:r>
              <w:t xml:space="preserve"> </w:t>
            </w:r>
            <w:r>
              <w:rPr>
                <w:rFonts w:eastAsia="新細明體" w:cs="Arial"/>
                <w:lang w:eastAsia="zh-TW"/>
              </w:rPr>
              <w:t>For simplicity, we think that only two scaling factor values need to be defined for &gt;100MHz. Therefore, we prefer the following alt.</w:t>
            </w:r>
          </w:p>
          <w:p w14:paraId="38E1059B" w14:textId="77777777" w:rsidR="00CA1E11" w:rsidRDefault="00000000">
            <w:pPr>
              <w:spacing w:line="252" w:lineRule="auto"/>
              <w:rPr>
                <w:rFonts w:eastAsia="新細明體" w:cs="Arial"/>
                <w:color w:val="FF0000"/>
                <w:lang w:eastAsia="zh-TW"/>
              </w:rPr>
            </w:pPr>
            <w:r>
              <w:rPr>
                <w:rFonts w:eastAsia="新細明體" w:cs="Arial"/>
                <w:color w:val="FF0000"/>
                <w:lang w:eastAsia="zh-TW"/>
              </w:rPr>
              <w:t xml:space="preserve"> Alt 5: Additional scaling for &gt;100 MHz </w:t>
            </w:r>
          </w:p>
          <w:p w14:paraId="38E1059C" w14:textId="77777777" w:rsidR="00CA1E11" w:rsidRDefault="00000000">
            <w:pPr>
              <w:keepNext/>
              <w:keepLines/>
              <w:spacing w:after="0" w:line="240" w:lineRule="auto"/>
              <w:jc w:val="left"/>
              <w:rPr>
                <w:rFonts w:eastAsia="新細明體" w:cs="Arial"/>
                <w:color w:val="FF0000"/>
                <w:sz w:val="18"/>
                <w:lang w:val="en-GB" w:eastAsia="zh-TW"/>
              </w:rPr>
            </w:pPr>
            <w:r>
              <w:rPr>
                <w:rFonts w:eastAsia="新細明體" w:cs="Arial"/>
                <w:color w:val="FF0000"/>
                <w:sz w:val="18"/>
                <w:lang w:val="en-GB" w:eastAsia="zh-TW"/>
              </w:rPr>
              <w:t>{0.325, 0.4, 0.55, 1.0, {</w:t>
            </w:r>
            <w:r>
              <w:rPr>
                <w:rFonts w:eastAsia="新細明體" w:cs="Arial"/>
                <w:color w:val="FF0000"/>
                <w:sz w:val="18"/>
                <w:highlight w:val="yellow"/>
                <w:lang w:val="en-GB" w:eastAsia="zh-TW"/>
              </w:rPr>
              <w:t>Y1</w:t>
            </w:r>
            <w:r>
              <w:rPr>
                <w:rFonts w:eastAsia="新細明體" w:cs="Arial"/>
                <w:color w:val="FF0000"/>
                <w:sz w:val="18"/>
                <w:lang w:val="en-GB" w:eastAsia="zh-TW"/>
              </w:rPr>
              <w:t xml:space="preserve">}, </w:t>
            </w:r>
            <w:r>
              <w:rPr>
                <w:rFonts w:ascii="DengXian" w:eastAsia="DengXian" w:hAnsi="DengXian" w:cs="Arial"/>
                <w:color w:val="FF0000"/>
                <w:sz w:val="18"/>
                <w:lang w:val="en-GB" w:eastAsia="zh-CN"/>
              </w:rPr>
              <w:t>Y2</w:t>
            </w:r>
            <w:r>
              <w:rPr>
                <w:rFonts w:eastAsia="新細明體" w:cs="Arial"/>
                <w:color w:val="FF0000"/>
                <w:sz w:val="18"/>
                <w:lang w:val="en-GB" w:eastAsia="zh-TW"/>
              </w:rPr>
              <w:t xml:space="preserve">} for {10, 20, 40, 100, [Z], </w:t>
            </w:r>
            <w:proofErr w:type="gramStart"/>
            <w:r>
              <w:rPr>
                <w:rFonts w:eastAsia="新細明體" w:cs="Arial"/>
                <w:color w:val="FF0000"/>
                <w:sz w:val="18"/>
                <w:highlight w:val="yellow"/>
                <w:lang w:val="en-GB" w:eastAsia="zh-TW"/>
              </w:rPr>
              <w:t>200</w:t>
            </w:r>
            <w:r>
              <w:rPr>
                <w:rFonts w:eastAsia="新細明體" w:cs="Arial"/>
                <w:color w:val="FF0000"/>
                <w:sz w:val="18"/>
                <w:lang w:val="en-GB" w:eastAsia="zh-TW"/>
              </w:rPr>
              <w:t xml:space="preserve"> }</w:t>
            </w:r>
            <w:proofErr w:type="gramEnd"/>
            <w:r>
              <w:rPr>
                <w:rFonts w:eastAsia="新細明體" w:cs="Arial"/>
                <w:color w:val="FF0000"/>
                <w:sz w:val="18"/>
                <w:lang w:val="en-GB" w:eastAsia="zh-TW"/>
              </w:rPr>
              <w:t xml:space="preserve"> MHz</w:t>
            </w:r>
          </w:p>
          <w:p w14:paraId="38E1059D" w14:textId="77777777" w:rsidR="00CA1E11" w:rsidRDefault="00CA1E11">
            <w:pPr>
              <w:widowControl w:val="0"/>
              <w:spacing w:after="0" w:line="254" w:lineRule="auto"/>
              <w:rPr>
                <w:rFonts w:eastAsia="新細明體" w:cs="Arial"/>
                <w:bCs/>
                <w:kern w:val="2"/>
                <w:lang w:eastAsia="zh-TW"/>
              </w:rPr>
            </w:pPr>
          </w:p>
        </w:tc>
      </w:tr>
      <w:tr w:rsidR="00CA1E11" w14:paraId="38E105A3" w14:textId="77777777">
        <w:tc>
          <w:tcPr>
            <w:tcW w:w="1837" w:type="dxa"/>
          </w:tcPr>
          <w:p w14:paraId="38E1059F" w14:textId="77777777" w:rsidR="00CA1E11" w:rsidRDefault="00000000">
            <w:pPr>
              <w:widowControl w:val="0"/>
              <w:spacing w:after="0" w:line="254" w:lineRule="auto"/>
              <w:rPr>
                <w:rFonts w:eastAsia="新細明體" w:cs="Arial"/>
                <w:b/>
                <w:bCs/>
                <w:kern w:val="2"/>
                <w:lang w:eastAsia="zh-TW"/>
              </w:rPr>
            </w:pPr>
            <w:r>
              <w:rPr>
                <w:rFonts w:eastAsia="新細明體" w:cs="Arial"/>
                <w:kern w:val="2"/>
                <w:lang w:eastAsia="zh-TW"/>
              </w:rPr>
              <w:t>Ericsson</w:t>
            </w:r>
          </w:p>
        </w:tc>
        <w:tc>
          <w:tcPr>
            <w:tcW w:w="7792" w:type="dxa"/>
          </w:tcPr>
          <w:p w14:paraId="38E105A0" w14:textId="77777777" w:rsidR="00CA1E11" w:rsidRDefault="00000000">
            <w:pPr>
              <w:widowControl w:val="0"/>
              <w:spacing w:after="0" w:line="254" w:lineRule="auto"/>
              <w:rPr>
                <w:rFonts w:eastAsia="新細明體" w:cs="Arial"/>
                <w:kern w:val="2"/>
                <w:lang w:eastAsia="zh-TW"/>
              </w:rPr>
            </w:pPr>
            <w:r>
              <w:rPr>
                <w:rFonts w:eastAsia="新細明體" w:cs="Arial"/>
                <w:kern w:val="2"/>
                <w:lang w:eastAsia="zh-TW"/>
              </w:rPr>
              <w:t xml:space="preserve">We prefer a simple scaling rule as it is difficult to converge on detailed parameters. The existing scaling rules in TR 38.840 should be reused as much </w:t>
            </w:r>
            <w:r>
              <w:rPr>
                <w:rFonts w:eastAsia="新細明體" w:cs="Arial"/>
                <w:kern w:val="2"/>
                <w:lang w:eastAsia="zh-TW"/>
              </w:rPr>
              <w:lastRenderedPageBreak/>
              <w:t xml:space="preserve">as possible as considerable time was spent on the model during Rel-16. The scaling rule should also cover small BWs (e.g., &lt;=10 MHz). </w:t>
            </w:r>
          </w:p>
          <w:p w14:paraId="38E105A1" w14:textId="77777777" w:rsidR="00CA1E11" w:rsidRDefault="00CA1E11">
            <w:pPr>
              <w:widowControl w:val="0"/>
              <w:spacing w:after="0" w:line="254" w:lineRule="auto"/>
              <w:rPr>
                <w:rFonts w:eastAsia="新細明體" w:cs="Arial"/>
                <w:kern w:val="2"/>
                <w:lang w:eastAsia="zh-TW"/>
              </w:rPr>
            </w:pPr>
          </w:p>
          <w:p w14:paraId="38E105A2" w14:textId="77777777" w:rsidR="00CA1E11" w:rsidRDefault="00000000">
            <w:pPr>
              <w:widowControl w:val="0"/>
              <w:spacing w:after="0" w:line="254" w:lineRule="auto"/>
              <w:rPr>
                <w:rFonts w:eastAsia="新細明體" w:cs="Arial"/>
                <w:b/>
                <w:bCs/>
                <w:kern w:val="2"/>
                <w:lang w:eastAsia="zh-TW"/>
              </w:rPr>
            </w:pPr>
            <w:r>
              <w:rPr>
                <w:rFonts w:eastAsia="新細明體" w:cs="Arial"/>
                <w:kern w:val="2"/>
                <w:lang w:eastAsia="zh-TW"/>
              </w:rPr>
              <w:t>A simplified version of Alt2 (RF and BB separation) can be considered.</w:t>
            </w:r>
          </w:p>
        </w:tc>
      </w:tr>
      <w:tr w:rsidR="00CA1E11" w14:paraId="38E105A6" w14:textId="77777777">
        <w:tc>
          <w:tcPr>
            <w:tcW w:w="1837" w:type="dxa"/>
          </w:tcPr>
          <w:p w14:paraId="38E105A4" w14:textId="77777777" w:rsidR="00CA1E11" w:rsidRDefault="00000000">
            <w:pPr>
              <w:widowControl w:val="0"/>
              <w:spacing w:after="0" w:line="254" w:lineRule="auto"/>
              <w:rPr>
                <w:rFonts w:eastAsia="新細明體" w:cs="Arial"/>
                <w:kern w:val="2"/>
                <w:lang w:eastAsia="zh-TW"/>
              </w:rPr>
            </w:pPr>
            <w:r>
              <w:rPr>
                <w:rFonts w:eastAsia="新細明體" w:cs="Arial"/>
                <w:kern w:val="2"/>
                <w:lang w:eastAsia="zh-TW"/>
              </w:rPr>
              <w:lastRenderedPageBreak/>
              <w:t>TCL</w:t>
            </w:r>
          </w:p>
        </w:tc>
        <w:tc>
          <w:tcPr>
            <w:tcW w:w="7792" w:type="dxa"/>
          </w:tcPr>
          <w:p w14:paraId="38E105A5" w14:textId="77777777" w:rsidR="00CA1E11" w:rsidRDefault="00000000">
            <w:pPr>
              <w:widowControl w:val="0"/>
              <w:spacing w:after="0" w:line="254" w:lineRule="auto"/>
              <w:rPr>
                <w:rFonts w:eastAsia="新細明體" w:cs="Arial"/>
                <w:kern w:val="2"/>
                <w:lang w:eastAsia="zh-TW"/>
              </w:rPr>
            </w:pPr>
            <w:r>
              <w:rPr>
                <w:rFonts w:eastAsia="新細明體" w:cs="Arial"/>
                <w:kern w:val="2"/>
                <w:lang w:eastAsia="zh-TW"/>
              </w:rPr>
              <w:t>A unified formula that including all potential scaling factors (including changes of time/frequency/spatial domain) can be considered for the power scaling rules.</w:t>
            </w:r>
          </w:p>
        </w:tc>
      </w:tr>
      <w:tr w:rsidR="00CA1E11" w14:paraId="38E105AD" w14:textId="77777777">
        <w:tc>
          <w:tcPr>
            <w:tcW w:w="1837" w:type="dxa"/>
          </w:tcPr>
          <w:p w14:paraId="38E105A7" w14:textId="77777777" w:rsidR="00CA1E11" w:rsidRDefault="00000000">
            <w:pPr>
              <w:widowControl w:val="0"/>
              <w:spacing w:after="0" w:line="254" w:lineRule="auto"/>
              <w:rPr>
                <w:rFonts w:eastAsia="DengXian" w:cs="Arial"/>
                <w:kern w:val="2"/>
                <w:szCs w:val="16"/>
                <w:lang w:eastAsia="zh-CN"/>
              </w:rPr>
            </w:pPr>
            <w:r>
              <w:rPr>
                <w:rFonts w:eastAsia="DengXian" w:cs="Arial"/>
                <w:kern w:val="2"/>
                <w:szCs w:val="16"/>
                <w:lang w:eastAsia="zh-CN"/>
              </w:rPr>
              <w:t xml:space="preserve">Huawei, </w:t>
            </w:r>
            <w:proofErr w:type="spellStart"/>
            <w:r>
              <w:rPr>
                <w:rFonts w:eastAsia="DengXian" w:cs="Arial"/>
                <w:kern w:val="2"/>
                <w:szCs w:val="16"/>
                <w:lang w:eastAsia="zh-CN"/>
              </w:rPr>
              <w:t>HiSilicon</w:t>
            </w:r>
            <w:proofErr w:type="spellEnd"/>
          </w:p>
        </w:tc>
        <w:tc>
          <w:tcPr>
            <w:tcW w:w="7792" w:type="dxa"/>
          </w:tcPr>
          <w:p w14:paraId="38E105A8" w14:textId="77777777" w:rsidR="00CA1E11" w:rsidRDefault="00000000">
            <w:pPr>
              <w:widowControl w:val="0"/>
              <w:spacing w:after="0" w:line="254" w:lineRule="auto"/>
              <w:rPr>
                <w:rFonts w:eastAsia="DengXian" w:cs="Arial"/>
                <w:kern w:val="2"/>
                <w:szCs w:val="16"/>
                <w:lang w:eastAsia="zh-CN"/>
              </w:rPr>
            </w:pPr>
            <w:r>
              <w:rPr>
                <w:rFonts w:eastAsia="DengXian" w:cs="Arial"/>
                <w:kern w:val="2"/>
                <w:szCs w:val="16"/>
                <w:lang w:eastAsia="zh-CN"/>
              </w:rPr>
              <w:t xml:space="preserve">We share the same view as CMCC and Samsung that Alt 1 could be the starting point for further discussion. For example, some further simplification can be considered based on Alt 1. </w:t>
            </w:r>
          </w:p>
          <w:p w14:paraId="38E105A9" w14:textId="77777777" w:rsidR="00CA1E11" w:rsidRDefault="00CA1E11">
            <w:pPr>
              <w:widowControl w:val="0"/>
              <w:spacing w:after="0" w:line="254" w:lineRule="auto"/>
              <w:rPr>
                <w:rFonts w:eastAsia="DengXian" w:cs="Arial"/>
                <w:kern w:val="2"/>
                <w:szCs w:val="16"/>
                <w:lang w:eastAsia="zh-CN"/>
              </w:rPr>
            </w:pPr>
          </w:p>
          <w:p w14:paraId="38E105AA" w14:textId="77777777" w:rsidR="00CA1E11" w:rsidRDefault="00000000">
            <w:pPr>
              <w:widowControl w:val="0"/>
              <w:spacing w:after="0" w:line="254" w:lineRule="auto"/>
              <w:rPr>
                <w:rFonts w:eastAsia="DengXian" w:cs="Arial"/>
                <w:kern w:val="2"/>
                <w:szCs w:val="16"/>
                <w:lang w:eastAsia="zh-CN"/>
              </w:rPr>
            </w:pPr>
            <w:r>
              <w:rPr>
                <w:rFonts w:eastAsia="DengXian" w:cs="Arial"/>
                <w:kern w:val="2"/>
                <w:szCs w:val="16"/>
                <w:lang w:eastAsia="zh-CN"/>
              </w:rPr>
              <w:t xml:space="preserve">For LG’s question, the UE’s static power can be reduced for some condition. For example, if the UE knows the scheduled BW/antenna is within a range without quick switching, UE can turn off some components (e.g., memory, processing units </w:t>
            </w:r>
            <w:proofErr w:type="gramStart"/>
            <w:r>
              <w:rPr>
                <w:rFonts w:eastAsia="DengXian" w:cs="Arial"/>
                <w:kern w:val="2"/>
                <w:szCs w:val="16"/>
                <w:lang w:eastAsia="zh-CN"/>
              </w:rPr>
              <w:t>and etc.</w:t>
            </w:r>
            <w:proofErr w:type="gramEnd"/>
            <w:r>
              <w:rPr>
                <w:rFonts w:eastAsia="DengXian" w:cs="Arial"/>
                <w:kern w:val="2"/>
                <w:szCs w:val="16"/>
                <w:lang w:eastAsia="zh-CN"/>
              </w:rPr>
              <w:t>) or lower down the voltage to reduce the static power. The ‘static’ does not mean it is not changed. Instead, it means the part of power is always consumed no matter the UE is operating or not (i.e., standby). With different BW/antenna configuration, different static power can be assumed.</w:t>
            </w:r>
          </w:p>
          <w:p w14:paraId="38E105AB" w14:textId="77777777" w:rsidR="00CA1E11" w:rsidRDefault="00CA1E11">
            <w:pPr>
              <w:widowControl w:val="0"/>
              <w:spacing w:after="0" w:line="254" w:lineRule="auto"/>
              <w:rPr>
                <w:rFonts w:eastAsia="DengXian" w:cs="Arial"/>
                <w:kern w:val="2"/>
                <w:szCs w:val="16"/>
                <w:lang w:eastAsia="zh-CN"/>
              </w:rPr>
            </w:pPr>
          </w:p>
          <w:p w14:paraId="38E105AC" w14:textId="77777777" w:rsidR="00CA1E11" w:rsidRDefault="00000000">
            <w:pPr>
              <w:widowControl w:val="0"/>
              <w:spacing w:after="0" w:line="254" w:lineRule="auto"/>
              <w:rPr>
                <w:rFonts w:eastAsia="DengXian" w:cs="Arial"/>
                <w:kern w:val="2"/>
                <w:szCs w:val="16"/>
                <w:lang w:eastAsia="zh-CN"/>
              </w:rPr>
            </w:pPr>
            <w:r>
              <w:rPr>
                <w:rFonts w:eastAsia="DengXian" w:cs="Arial"/>
                <w:kern w:val="2"/>
                <w:szCs w:val="16"/>
                <w:lang w:eastAsia="zh-CN"/>
              </w:rPr>
              <w:t xml:space="preserve">Though we prefer Alt 1, to better formulate the whole proposal, we’d like also to discuss the updates on Alt 4. For </w:t>
            </w:r>
            <w:proofErr w:type="spellStart"/>
            <w:r>
              <w:rPr>
                <w:rFonts w:eastAsia="DengXian" w:cs="Arial"/>
                <w:kern w:val="2"/>
                <w:szCs w:val="16"/>
                <w:lang w:eastAsia="zh-CN"/>
              </w:rPr>
              <w:t>vivo’s</w:t>
            </w:r>
            <w:proofErr w:type="spellEnd"/>
            <w:r>
              <w:rPr>
                <w:rFonts w:eastAsia="DengXian" w:cs="Arial"/>
                <w:kern w:val="2"/>
                <w:szCs w:val="16"/>
                <w:lang w:eastAsia="zh-CN"/>
              </w:rPr>
              <w:t xml:space="preserve"> update on Alt 4, first, we don’t see the need to split this alternative into two parts, which makes the discussion too complicated. Second, the original intention is that the second set of values should be larger than the first set, since a shorter transition time applies for the first set. But </w:t>
            </w:r>
            <w:proofErr w:type="spellStart"/>
            <w:r>
              <w:rPr>
                <w:rFonts w:eastAsia="DengXian" w:cs="Arial"/>
                <w:kern w:val="2"/>
                <w:szCs w:val="16"/>
                <w:lang w:eastAsia="zh-CN"/>
              </w:rPr>
              <w:t>vivo’s</w:t>
            </w:r>
            <w:proofErr w:type="spellEnd"/>
            <w:r>
              <w:rPr>
                <w:rFonts w:eastAsia="DengXian" w:cs="Arial"/>
                <w:kern w:val="2"/>
                <w:szCs w:val="16"/>
                <w:lang w:eastAsia="zh-CN"/>
              </w:rPr>
              <w:t xml:space="preserve"> change is in the opposite way.</w:t>
            </w:r>
          </w:p>
        </w:tc>
      </w:tr>
      <w:tr w:rsidR="00CA1E11" w14:paraId="38E105B0" w14:textId="77777777">
        <w:tc>
          <w:tcPr>
            <w:tcW w:w="1837" w:type="dxa"/>
            <w:tcBorders>
              <w:top w:val="nil"/>
              <w:bottom w:val="nil"/>
            </w:tcBorders>
          </w:tcPr>
          <w:p w14:paraId="38E105AE" w14:textId="77777777" w:rsidR="00CA1E11" w:rsidRDefault="00000000">
            <w:pPr>
              <w:widowControl w:val="0"/>
              <w:spacing w:after="0" w:line="254" w:lineRule="auto"/>
              <w:rPr>
                <w:rFonts w:eastAsia="新細明體" w:cs="Arial"/>
                <w:kern w:val="2"/>
                <w:lang w:eastAsia="zh-TW"/>
              </w:rPr>
            </w:pPr>
            <w:proofErr w:type="spellStart"/>
            <w:r>
              <w:rPr>
                <w:rFonts w:eastAsia="新細明體" w:cs="Arial"/>
                <w:kern w:val="2"/>
                <w:lang w:eastAsia="zh-TW"/>
              </w:rPr>
              <w:t>CEWiT</w:t>
            </w:r>
            <w:proofErr w:type="spellEnd"/>
          </w:p>
        </w:tc>
        <w:tc>
          <w:tcPr>
            <w:tcW w:w="7792" w:type="dxa"/>
            <w:tcBorders>
              <w:top w:val="nil"/>
              <w:bottom w:val="nil"/>
            </w:tcBorders>
          </w:tcPr>
          <w:p w14:paraId="38E105AF" w14:textId="77777777" w:rsidR="00CA1E11" w:rsidRDefault="00000000">
            <w:pPr>
              <w:widowControl w:val="0"/>
              <w:spacing w:after="0" w:line="254" w:lineRule="auto"/>
              <w:rPr>
                <w:rFonts w:eastAsia="新細明體" w:cs="Arial"/>
                <w:kern w:val="2"/>
                <w:lang w:eastAsia="zh-TW"/>
              </w:rPr>
            </w:pPr>
            <w:r>
              <w:rPr>
                <w:rFonts w:eastAsia="新細明體" w:cs="Arial"/>
                <w:kern w:val="2"/>
                <w:lang w:eastAsia="zh-TW"/>
              </w:rPr>
              <w:t>We share similar views with TCL for simpler design.</w:t>
            </w:r>
          </w:p>
        </w:tc>
      </w:tr>
      <w:tr w:rsidR="00CA1E11" w14:paraId="38E105B3" w14:textId="77777777">
        <w:tc>
          <w:tcPr>
            <w:tcW w:w="1837" w:type="dxa"/>
            <w:tcBorders>
              <w:top w:val="nil"/>
            </w:tcBorders>
          </w:tcPr>
          <w:p w14:paraId="38E105B1" w14:textId="77777777" w:rsidR="00CA1E11" w:rsidRDefault="00000000">
            <w:pPr>
              <w:widowControl w:val="0"/>
              <w:spacing w:after="0" w:line="254" w:lineRule="auto"/>
              <w:rPr>
                <w:rFonts w:eastAsia="新細明體" w:cs="Arial"/>
                <w:kern w:val="2"/>
                <w:lang w:eastAsia="zh-TW"/>
              </w:rPr>
            </w:pPr>
            <w:r>
              <w:rPr>
                <w:rFonts w:eastAsiaTheme="minorEastAsia" w:cs="Arial"/>
                <w:kern w:val="2"/>
              </w:rPr>
              <w:t>DCM</w:t>
            </w:r>
          </w:p>
        </w:tc>
        <w:tc>
          <w:tcPr>
            <w:tcW w:w="7792" w:type="dxa"/>
            <w:tcBorders>
              <w:top w:val="nil"/>
            </w:tcBorders>
          </w:tcPr>
          <w:p w14:paraId="38E105B2" w14:textId="77777777" w:rsidR="00CA1E11" w:rsidRDefault="00000000">
            <w:pPr>
              <w:widowControl w:val="0"/>
              <w:spacing w:after="0" w:line="254" w:lineRule="auto"/>
              <w:rPr>
                <w:rFonts w:eastAsia="新細明體" w:cs="Arial"/>
                <w:kern w:val="2"/>
                <w:lang w:eastAsia="zh-TW"/>
              </w:rPr>
            </w:pPr>
            <w:r>
              <w:rPr>
                <w:rFonts w:eastAsiaTheme="minorEastAsia" w:cs="Arial"/>
                <w:kern w:val="2"/>
              </w:rPr>
              <w:t>In o</w:t>
            </w:r>
            <w:r>
              <w:rPr>
                <w:rFonts w:eastAsia="新細明體" w:cs="Arial"/>
                <w:kern w:val="2"/>
                <w:lang w:eastAsia="zh-TW"/>
              </w:rPr>
              <w:t>ur understanding</w:t>
            </w:r>
            <w:r>
              <w:rPr>
                <w:rFonts w:eastAsiaTheme="minorEastAsia" w:cs="Arial"/>
                <w:kern w:val="2"/>
              </w:rPr>
              <w:t>,</w:t>
            </w:r>
            <w:r>
              <w:rPr>
                <w:rFonts w:eastAsia="新細明體" w:cs="Arial"/>
                <w:kern w:val="2"/>
                <w:lang w:eastAsia="zh-TW"/>
              </w:rPr>
              <w:t xml:space="preserve"> the main differences among Alt1-4 are based on the scaling </w:t>
            </w:r>
            <w:r>
              <w:rPr>
                <w:rFonts w:eastAsiaTheme="minorEastAsia" w:cs="Arial"/>
                <w:kern w:val="2"/>
              </w:rPr>
              <w:t>objects</w:t>
            </w:r>
            <w:r>
              <w:rPr>
                <w:rFonts w:eastAsia="新細明體" w:cs="Arial"/>
                <w:kern w:val="2"/>
                <w:lang w:eastAsia="zh-TW"/>
              </w:rPr>
              <w:t xml:space="preserve"> being considered. Alt1 focuses on scaling regarding dynamic/static, Alt2 </w:t>
            </w:r>
            <w:r>
              <w:rPr>
                <w:rFonts w:eastAsiaTheme="minorEastAsia" w:cs="Arial"/>
                <w:kern w:val="2"/>
              </w:rPr>
              <w:t>is</w:t>
            </w:r>
            <w:r>
              <w:rPr>
                <w:rFonts w:eastAsia="新細明體" w:cs="Arial"/>
                <w:kern w:val="2"/>
                <w:lang w:eastAsia="zh-TW"/>
              </w:rPr>
              <w:t xml:space="preserve"> scaling regarding RF/BB, Alt3 on scaling regarding both RF/BB and dynamic/static, and Alt4 on scaling regarding processing time. It would be more helpful for making progress if we </w:t>
            </w:r>
            <w:r>
              <w:rPr>
                <w:rFonts w:eastAsiaTheme="minorEastAsia" w:cs="Arial"/>
                <w:kern w:val="2"/>
              </w:rPr>
              <w:t xml:space="preserve">can </w:t>
            </w:r>
            <w:r>
              <w:rPr>
                <w:rFonts w:eastAsia="新細明體" w:cs="Arial"/>
                <w:kern w:val="2"/>
                <w:lang w:eastAsia="zh-TW"/>
              </w:rPr>
              <w:t xml:space="preserve">reach a consensus on the scaling </w:t>
            </w:r>
            <w:r>
              <w:rPr>
                <w:rFonts w:eastAsiaTheme="minorEastAsia" w:cs="Arial"/>
                <w:kern w:val="2"/>
              </w:rPr>
              <w:t>objects</w:t>
            </w:r>
            <w:r>
              <w:rPr>
                <w:rFonts w:eastAsia="新細明體" w:cs="Arial"/>
                <w:kern w:val="2"/>
                <w:lang w:eastAsia="zh-TW"/>
              </w:rPr>
              <w:t xml:space="preserve"> before discussing </w:t>
            </w:r>
            <w:r>
              <w:rPr>
                <w:rFonts w:eastAsiaTheme="minorEastAsia" w:cs="Arial"/>
                <w:kern w:val="2"/>
              </w:rPr>
              <w:t xml:space="preserve">the </w:t>
            </w:r>
            <w:r>
              <w:rPr>
                <w:rFonts w:eastAsia="新細明體" w:cs="Arial"/>
                <w:kern w:val="2"/>
                <w:lang w:eastAsia="zh-TW"/>
              </w:rPr>
              <w:t>specific models.</w:t>
            </w:r>
          </w:p>
        </w:tc>
      </w:tr>
      <w:tr w:rsidR="00CA1E11" w14:paraId="38E105BA" w14:textId="77777777">
        <w:tc>
          <w:tcPr>
            <w:tcW w:w="1837" w:type="dxa"/>
          </w:tcPr>
          <w:p w14:paraId="38E105B4" w14:textId="77777777" w:rsidR="00CA1E11" w:rsidRDefault="00000000">
            <w:pPr>
              <w:widowControl w:val="0"/>
              <w:spacing w:after="0" w:line="254" w:lineRule="auto"/>
              <w:rPr>
                <w:rFonts w:eastAsiaTheme="minorEastAsia" w:cs="Arial"/>
                <w:kern w:val="2"/>
              </w:rPr>
            </w:pPr>
            <w:r>
              <w:rPr>
                <w:rFonts w:eastAsia="新細明體" w:cs="Arial"/>
                <w:kern w:val="2"/>
                <w:lang w:eastAsia="zh-TW"/>
              </w:rPr>
              <w:t>Qualcomm</w:t>
            </w:r>
          </w:p>
        </w:tc>
        <w:tc>
          <w:tcPr>
            <w:tcW w:w="7792" w:type="dxa"/>
          </w:tcPr>
          <w:p w14:paraId="38E105B5" w14:textId="77777777" w:rsidR="00CA1E11" w:rsidRDefault="00000000">
            <w:pPr>
              <w:widowControl w:val="0"/>
              <w:spacing w:after="0" w:line="256" w:lineRule="auto"/>
              <w:rPr>
                <w:rFonts w:eastAsia="新細明體" w:cs="Arial"/>
                <w:kern w:val="2"/>
                <w:lang w:eastAsia="zh-TW"/>
              </w:rPr>
            </w:pPr>
            <w:r>
              <w:rPr>
                <w:rFonts w:eastAsia="新細明體" w:cs="Arial"/>
                <w:kern w:val="2"/>
                <w:lang w:eastAsia="zh-TW"/>
              </w:rPr>
              <w:t>While we understand the desire for simple scaling, the existing scaling does not correct capture the UE behavior and needs to be updated with a more detailed rule.</w:t>
            </w:r>
          </w:p>
          <w:p w14:paraId="38E105B6" w14:textId="77777777" w:rsidR="00CA1E11" w:rsidRDefault="00000000">
            <w:pPr>
              <w:widowControl w:val="0"/>
              <w:spacing w:after="0" w:line="256" w:lineRule="auto"/>
              <w:rPr>
                <w:rFonts w:eastAsia="新細明體" w:cs="Arial"/>
                <w:lang w:eastAsia="zh-TW"/>
              </w:rPr>
            </w:pPr>
            <w:r>
              <w:rPr>
                <w:rFonts w:eastAsia="新細明體" w:cs="Arial"/>
                <w:kern w:val="2"/>
                <w:lang w:eastAsia="zh-TW"/>
              </w:rPr>
              <w:t xml:space="preserve">Our first preference is Alt 2. We would also be ok with Alt 3 if it is updated to capture the baseband throughput scaling with some updates to </w:t>
            </w:r>
            <m:oMath>
              <m:sSub>
                <m:sSubPr>
                  <m:ctrlPr>
                    <w:rPr>
                      <w:rFonts w:ascii="Cambria Math" w:hAnsi="Cambria Math"/>
                    </w:rPr>
                  </m:ctrlPr>
                </m:sSubPr>
                <m:e>
                  <m:r>
                    <w:rPr>
                      <w:rFonts w:ascii="Cambria Math" w:hAnsi="Cambria Math"/>
                    </w:rPr>
                    <m:t>θ</m:t>
                  </m:r>
                </m:e>
                <m:sub>
                  <m:r>
                    <w:rPr>
                      <w:rFonts w:ascii="Cambria Math" w:hAnsi="Cambria Math"/>
                    </w:rPr>
                    <m:t>BB</m:t>
                  </m:r>
                </m:sub>
              </m:sSub>
            </m:oMath>
            <w:r>
              <w:rPr>
                <w:rFonts w:eastAsia="新細明體" w:cs="Arial"/>
                <w:lang w:eastAsia="zh-TW"/>
              </w:rPr>
              <w:t>.</w:t>
            </w:r>
          </w:p>
          <w:p w14:paraId="38E105B7" w14:textId="77777777" w:rsidR="00CA1E11" w:rsidRDefault="00000000">
            <w:pPr>
              <w:widowControl w:val="0"/>
              <w:spacing w:after="0" w:line="256" w:lineRule="auto"/>
              <w:rPr>
                <w:rFonts w:eastAsia="新細明體" w:cs="Arial"/>
                <w:lang w:eastAsia="zh-TW"/>
              </w:rPr>
            </w:pPr>
            <w:r>
              <w:rPr>
                <w:rFonts w:eastAsia="新細明體" w:cs="Arial"/>
                <w:lang w:eastAsia="zh-TW"/>
              </w:rPr>
              <w:t xml:space="preserve">We note that regardless of the alternative, the </w:t>
            </w:r>
            <w:proofErr w:type="gramStart"/>
            <w:r>
              <w:rPr>
                <w:rFonts w:eastAsia="新細明體" w:cs="Arial"/>
                <w:lang w:eastAsia="zh-TW"/>
              </w:rPr>
              <w:t>final results</w:t>
            </w:r>
            <w:proofErr w:type="gramEnd"/>
            <w:r>
              <w:rPr>
                <w:rFonts w:eastAsia="新細明體" w:cs="Arial"/>
                <w:lang w:eastAsia="zh-TW"/>
              </w:rPr>
              <w:t xml:space="preserve"> could be captured as a table or a list of scaling values. We provided an example of the table represented in the appendix in our contribution (R1-2509235), which is reproduced below.</w:t>
            </w:r>
          </w:p>
          <w:p w14:paraId="38E105B8" w14:textId="77777777" w:rsidR="00CA1E11" w:rsidRDefault="00CA1E11">
            <w:pPr>
              <w:widowControl w:val="0"/>
              <w:spacing w:after="0" w:line="256" w:lineRule="auto"/>
              <w:rPr>
                <w:rFonts w:eastAsia="新細明體" w:cs="Arial"/>
                <w:lang w:eastAsia="zh-TW"/>
              </w:rPr>
            </w:pPr>
          </w:p>
          <w:p w14:paraId="38E105B9" w14:textId="77777777" w:rsidR="00CA1E11" w:rsidRDefault="00000000">
            <w:pPr>
              <w:widowControl w:val="0"/>
              <w:spacing w:after="0" w:line="254" w:lineRule="auto"/>
              <w:rPr>
                <w:rFonts w:eastAsiaTheme="minorEastAsia" w:cs="Arial"/>
                <w:kern w:val="2"/>
              </w:rPr>
            </w:pPr>
            <w:r>
              <w:rPr>
                <w:noProof/>
              </w:rPr>
              <w:lastRenderedPageBreak/>
              <w:drawing>
                <wp:inline distT="0" distB="0" distL="0" distR="0" wp14:anchorId="38E1100B" wp14:editId="38E1100C">
                  <wp:extent cx="3707130" cy="2269490"/>
                  <wp:effectExtent l="0" t="0" r="0" b="0"/>
                  <wp:docPr id="10"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
                          <pic:cNvPicPr>
                            <a:picLocks noChangeAspect="1" noChangeArrowheads="1"/>
                          </pic:cNvPicPr>
                        </pic:nvPicPr>
                        <pic:blipFill>
                          <a:blip r:embed="rId16"/>
                          <a:stretch>
                            <a:fillRect/>
                          </a:stretch>
                        </pic:blipFill>
                        <pic:spPr bwMode="auto">
                          <a:xfrm>
                            <a:off x="0" y="0"/>
                            <a:ext cx="3707130" cy="2269490"/>
                          </a:xfrm>
                          <a:prstGeom prst="rect">
                            <a:avLst/>
                          </a:prstGeom>
                        </pic:spPr>
                      </pic:pic>
                    </a:graphicData>
                  </a:graphic>
                </wp:inline>
              </w:drawing>
            </w:r>
          </w:p>
        </w:tc>
      </w:tr>
      <w:tr w:rsidR="00CA1E11" w14:paraId="38E105D0" w14:textId="77777777">
        <w:tc>
          <w:tcPr>
            <w:tcW w:w="1837" w:type="dxa"/>
          </w:tcPr>
          <w:p w14:paraId="38E105BB" w14:textId="77777777" w:rsidR="00CA1E11" w:rsidRDefault="00000000">
            <w:pPr>
              <w:widowControl w:val="0"/>
              <w:spacing w:after="0" w:line="256" w:lineRule="auto"/>
              <w:rPr>
                <w:rFonts w:eastAsia="新細明體" w:cs="Arial"/>
                <w:kern w:val="2"/>
                <w:lang w:eastAsia="zh-TW"/>
              </w:rPr>
            </w:pPr>
            <w:r>
              <w:rPr>
                <w:rFonts w:eastAsia="SimSun" w:cs="Arial"/>
                <w:kern w:val="2"/>
                <w:lang w:eastAsia="zh-CN"/>
              </w:rPr>
              <w:lastRenderedPageBreak/>
              <w:t xml:space="preserve">ZTE, </w:t>
            </w:r>
            <w:proofErr w:type="spellStart"/>
            <w:r>
              <w:rPr>
                <w:rFonts w:eastAsia="SimSun" w:cs="Arial"/>
                <w:kern w:val="2"/>
                <w:lang w:eastAsia="zh-CN"/>
              </w:rPr>
              <w:t>Sanechips</w:t>
            </w:r>
            <w:proofErr w:type="spellEnd"/>
          </w:p>
        </w:tc>
        <w:tc>
          <w:tcPr>
            <w:tcW w:w="7792" w:type="dxa"/>
          </w:tcPr>
          <w:p w14:paraId="38E105BC" w14:textId="77777777" w:rsidR="00CA1E11" w:rsidRDefault="00000000" w:rsidP="00317BDE">
            <w:pPr>
              <w:widowControl w:val="0"/>
              <w:numPr>
                <w:ilvl w:val="0"/>
                <w:numId w:val="45"/>
              </w:numPr>
              <w:spacing w:after="0" w:line="256" w:lineRule="auto"/>
              <w:rPr>
                <w:rFonts w:eastAsia="SimSun" w:cs="Arial"/>
                <w:kern w:val="2"/>
                <w:lang w:eastAsia="zh-CN"/>
              </w:rPr>
            </w:pPr>
            <w:r>
              <w:rPr>
                <w:rFonts w:eastAsia="SimSun" w:cs="Arial"/>
                <w:kern w:val="2"/>
                <w:lang w:eastAsia="zh-CN"/>
              </w:rPr>
              <w:t xml:space="preserve">Regarding </w:t>
            </w:r>
            <w:proofErr w:type="spellStart"/>
            <w:r>
              <w:rPr>
                <w:rFonts w:eastAsia="SimSun" w:cs="Arial"/>
                <w:kern w:val="2"/>
                <w:lang w:eastAsia="zh-CN"/>
              </w:rPr>
              <w:t>static+dynamic</w:t>
            </w:r>
            <w:proofErr w:type="spellEnd"/>
          </w:p>
          <w:p w14:paraId="38E105BD" w14:textId="77777777" w:rsidR="00CA1E11" w:rsidRDefault="00CA1E11">
            <w:pPr>
              <w:widowControl w:val="0"/>
              <w:spacing w:after="0" w:line="256" w:lineRule="auto"/>
              <w:rPr>
                <w:rFonts w:eastAsia="SimSun" w:cs="Arial"/>
                <w:kern w:val="2"/>
                <w:lang w:eastAsia="zh-CN"/>
              </w:rPr>
            </w:pPr>
          </w:p>
          <w:p w14:paraId="38E105BE" w14:textId="77777777" w:rsidR="00CA1E11" w:rsidRDefault="00000000">
            <w:pPr>
              <w:widowControl w:val="0"/>
              <w:spacing w:after="0" w:line="256" w:lineRule="auto"/>
              <w:rPr>
                <w:rFonts w:eastAsia="SimSun" w:cs="Arial"/>
                <w:kern w:val="2"/>
                <w:lang w:eastAsia="zh-CN"/>
              </w:rPr>
            </w:pPr>
            <w:r>
              <w:rPr>
                <w:rFonts w:eastAsia="SimSun" w:cs="Arial"/>
                <w:kern w:val="2"/>
                <w:lang w:eastAsia="zh-CN"/>
              </w:rPr>
              <w:t>For Alt1, our proposal is not captured, wherein the static part is not scaled. Therefore, there are two alternatives for Alt1.</w:t>
            </w:r>
          </w:p>
          <w:p w14:paraId="38E105BF" w14:textId="77777777" w:rsidR="00CA1E11" w:rsidRDefault="00CA1E11">
            <w:pPr>
              <w:widowControl w:val="0"/>
              <w:spacing w:after="0" w:line="256" w:lineRule="auto"/>
              <w:rPr>
                <w:rFonts w:eastAsia="SimSun" w:cs="Arial"/>
                <w:kern w:val="2"/>
                <w:lang w:eastAsia="zh-CN"/>
              </w:rPr>
            </w:pPr>
          </w:p>
          <w:p w14:paraId="38E105C0" w14:textId="77777777" w:rsidR="00CA1E11" w:rsidRDefault="00000000">
            <w:pPr>
              <w:spacing w:line="254" w:lineRule="auto"/>
              <w:rPr>
                <w:rFonts w:eastAsia="新細明體" w:cs="Arial"/>
                <w:color w:val="0000FF"/>
                <w:lang w:eastAsia="zh-TW"/>
              </w:rPr>
            </w:pPr>
            <w:r>
              <w:rPr>
                <w:rFonts w:eastAsia="新細明體" w:cs="Arial"/>
                <w:color w:val="0000FF"/>
                <w:lang w:eastAsia="zh-TW"/>
              </w:rPr>
              <w:t>Alt 1 (Scaling regarding static and dynamic portions):</w:t>
            </w:r>
          </w:p>
          <w:p w14:paraId="38E105C1" w14:textId="77777777" w:rsidR="00CA1E11" w:rsidRPr="00EF6A35" w:rsidRDefault="00000000">
            <w:pPr>
              <w:spacing w:line="254" w:lineRule="auto"/>
              <w:rPr>
                <w:rFonts w:eastAsia="新細明體" w:cs="Arial"/>
                <w:color w:val="0000FF"/>
                <w:lang w:eastAsia="zh-TW"/>
              </w:rPr>
            </w:pPr>
            <w:r w:rsidRPr="00EF6A35">
              <w:rPr>
                <w:rFonts w:eastAsia="SimSun" w:cs="Arial"/>
                <w:color w:val="0000FF"/>
                <w:lang w:eastAsia="zh-CN"/>
              </w:rPr>
              <w:t>Alt1-1:</w:t>
            </w:r>
            <w:r w:rsidRPr="00EF6A35">
              <w:rPr>
                <w:rFonts w:eastAsia="新細明體" w:cs="Arial"/>
                <w:color w:val="0000FF"/>
                <w:lang w:eastAsia="zh-TW"/>
              </w:rPr>
              <w:t xml:space="preserve"> </w:t>
            </w:r>
            <m:oMath>
              <m:r>
                <w:rPr>
                  <w:rFonts w:ascii="Cambria Math" w:hAnsi="Cambria Math"/>
                </w:rPr>
                <m:t>P=</m:t>
              </m:r>
              <m:sSub>
                <m:sSubPr>
                  <m:ctrlPr>
                    <w:rPr>
                      <w:rFonts w:ascii="Cambria Math" w:hAnsi="Cambria Math"/>
                    </w:rPr>
                  </m:ctrlPr>
                </m:sSubPr>
                <m:e>
                  <m:r>
                    <w:rPr>
                      <w:rFonts w:ascii="Cambria Math" w:hAnsi="Cambria Math"/>
                    </w:rPr>
                    <m:t>P</m:t>
                  </m:r>
                </m:e>
                <m:sub>
                  <m:r>
                    <w:rPr>
                      <w:rFonts w:ascii="Cambria Math" w:hAnsi="Cambria Math"/>
                    </w:rPr>
                    <m:t>static</m:t>
                  </m:r>
                </m:sub>
              </m:sSub>
              <m:r>
                <w:rPr>
                  <w:rFonts w:ascii="Cambria Math" w:hAnsi="Cambria Math"/>
                </w:rPr>
                <m:t>+μ∙</m:t>
              </m:r>
              <m:sSub>
                <m:sSubPr>
                  <m:ctrlPr>
                    <w:rPr>
                      <w:rFonts w:ascii="Cambria Math" w:hAnsi="Cambria Math"/>
                    </w:rPr>
                  </m:ctrlPr>
                </m:sSubPr>
                <m:e>
                  <m:r>
                    <w:rPr>
                      <w:rFonts w:ascii="Cambria Math" w:hAnsi="Cambria Math"/>
                    </w:rPr>
                    <m:t>P</m:t>
                  </m:r>
                </m:e>
                <m:sub>
                  <m:r>
                    <w:rPr>
                      <w:rFonts w:ascii="Cambria Math" w:hAnsi="Cambria Math"/>
                    </w:rPr>
                    <m:t>dynamic</m:t>
                  </m:r>
                </m:sub>
              </m:sSub>
            </m:oMath>
          </w:p>
          <w:p w14:paraId="38E105C2" w14:textId="77777777" w:rsidR="00CA1E11" w:rsidRPr="00EF6A35" w:rsidRDefault="00000000">
            <w:pPr>
              <w:spacing w:line="254" w:lineRule="auto"/>
              <w:rPr>
                <w:rFonts w:eastAsia="新細明體" w:cs="Arial"/>
                <w:color w:val="0000FF"/>
                <w:lang w:eastAsia="zh-TW"/>
              </w:rPr>
            </w:pPr>
            <w:r w:rsidRPr="00EF6A35">
              <w:rPr>
                <w:rFonts w:eastAsia="SimSun" w:cs="Arial"/>
                <w:color w:val="0000FF"/>
                <w:lang w:eastAsia="zh-CN"/>
              </w:rPr>
              <w:t>Alt1-2:</w:t>
            </w:r>
            <w:r w:rsidRPr="00EF6A35">
              <w:rPr>
                <w:rFonts w:eastAsia="新細明體" w:cs="Arial"/>
                <w:color w:val="0000FF"/>
                <w:lang w:eastAsia="zh-TW"/>
              </w:rPr>
              <w:t xml:space="preserve"> </w:t>
            </w:r>
            <m:oMath>
              <m:r>
                <w:rPr>
                  <w:rFonts w:ascii="Cambria Math" w:hAnsi="Cambria Math"/>
                </w:rPr>
                <m:t>P=α∙</m:t>
              </m:r>
              <m:sSub>
                <m:sSubPr>
                  <m:ctrlPr>
                    <w:rPr>
                      <w:rFonts w:ascii="Cambria Math" w:hAnsi="Cambria Math"/>
                    </w:rPr>
                  </m:ctrlPr>
                </m:sSubPr>
                <m:e>
                  <m:r>
                    <w:rPr>
                      <w:rFonts w:ascii="Cambria Math" w:hAnsi="Cambria Math"/>
                    </w:rPr>
                    <m:t>P</m:t>
                  </m:r>
                </m:e>
                <m:sub>
                  <m:r>
                    <w:rPr>
                      <w:rFonts w:ascii="Cambria Math" w:hAnsi="Cambria Math"/>
                    </w:rPr>
                    <m:t>static</m:t>
                  </m:r>
                </m:sub>
              </m:sSub>
              <m:r>
                <w:rPr>
                  <w:rFonts w:ascii="Cambria Math" w:hAnsi="Cambria Math"/>
                </w:rPr>
                <m:t>+β∙</m:t>
              </m:r>
              <m:sSub>
                <m:sSubPr>
                  <m:ctrlPr>
                    <w:rPr>
                      <w:rFonts w:ascii="Cambria Math" w:hAnsi="Cambria Math"/>
                    </w:rPr>
                  </m:ctrlPr>
                </m:sSubPr>
                <m:e>
                  <m:r>
                    <w:rPr>
                      <w:rFonts w:ascii="Cambria Math" w:hAnsi="Cambria Math"/>
                    </w:rPr>
                    <m:t>P</m:t>
                  </m:r>
                </m:e>
                <m:sub>
                  <m:r>
                    <w:rPr>
                      <w:rFonts w:ascii="Cambria Math" w:hAnsi="Cambria Math"/>
                    </w:rPr>
                    <m:t>dynamic</m:t>
                  </m:r>
                </m:sub>
              </m:sSub>
            </m:oMath>
          </w:p>
          <w:p w14:paraId="38E105C3" w14:textId="77777777" w:rsidR="00CA1E11" w:rsidRPr="00EF6A35" w:rsidRDefault="00CA1E11">
            <w:pPr>
              <w:widowControl w:val="0"/>
              <w:spacing w:after="0" w:line="256" w:lineRule="auto"/>
              <w:rPr>
                <w:rFonts w:eastAsia="SimSun" w:cs="Arial"/>
                <w:kern w:val="2"/>
                <w:lang w:eastAsia="zh-CN"/>
              </w:rPr>
            </w:pPr>
          </w:p>
          <w:p w14:paraId="38E105C4" w14:textId="77777777" w:rsidR="00CA1E11" w:rsidRDefault="00000000">
            <w:pPr>
              <w:widowControl w:val="0"/>
              <w:spacing w:after="0" w:line="256" w:lineRule="auto"/>
              <w:rPr>
                <w:rFonts w:eastAsia="SimSun" w:cs="Arial"/>
                <w:kern w:val="2"/>
                <w:lang w:eastAsia="zh-CN"/>
              </w:rPr>
            </w:pPr>
            <w:r>
              <w:rPr>
                <w:rFonts w:eastAsia="SimSun" w:cs="Arial"/>
                <w:kern w:val="2"/>
                <w:lang w:eastAsia="zh-CN"/>
              </w:rPr>
              <w:t>Additionally, if the static part could be scaled, the corresponding latency, e.g., from micro sleep to being active, should be increased. Therefore, we do not think Alt 1-2 make sense to us.</w:t>
            </w:r>
          </w:p>
          <w:p w14:paraId="38E105C5" w14:textId="77777777" w:rsidR="00CA1E11" w:rsidRDefault="00CA1E11">
            <w:pPr>
              <w:widowControl w:val="0"/>
              <w:spacing w:after="0" w:line="256" w:lineRule="auto"/>
              <w:rPr>
                <w:rFonts w:eastAsia="SimSun" w:cs="Arial"/>
                <w:kern w:val="2"/>
                <w:lang w:eastAsia="zh-CN"/>
              </w:rPr>
            </w:pPr>
          </w:p>
          <w:p w14:paraId="38E105C6" w14:textId="77777777" w:rsidR="00CA1E11" w:rsidRDefault="00000000" w:rsidP="00317BDE">
            <w:pPr>
              <w:widowControl w:val="0"/>
              <w:numPr>
                <w:ilvl w:val="0"/>
                <w:numId w:val="45"/>
              </w:numPr>
              <w:spacing w:after="0" w:line="256" w:lineRule="auto"/>
              <w:rPr>
                <w:rFonts w:eastAsia="SimSun" w:cs="Arial"/>
                <w:kern w:val="2"/>
                <w:lang w:eastAsia="zh-CN"/>
              </w:rPr>
            </w:pPr>
            <w:r>
              <w:rPr>
                <w:rFonts w:eastAsia="SimSun" w:cs="Arial"/>
                <w:kern w:val="2"/>
                <w:lang w:eastAsia="zh-CN"/>
              </w:rPr>
              <w:t>Regarding BB+RF</w:t>
            </w:r>
          </w:p>
          <w:p w14:paraId="38E105C7" w14:textId="77777777" w:rsidR="00CA1E11" w:rsidRDefault="00CA1E11">
            <w:pPr>
              <w:widowControl w:val="0"/>
              <w:spacing w:after="0" w:line="256" w:lineRule="auto"/>
              <w:rPr>
                <w:rFonts w:eastAsia="SimSun" w:cs="Arial"/>
                <w:kern w:val="2"/>
                <w:lang w:eastAsia="zh-CN"/>
              </w:rPr>
            </w:pPr>
          </w:p>
          <w:p w14:paraId="38E105C8" w14:textId="77777777" w:rsidR="00CA1E11" w:rsidRDefault="00000000">
            <w:pPr>
              <w:widowControl w:val="0"/>
              <w:spacing w:after="0" w:line="256" w:lineRule="auto"/>
              <w:rPr>
                <w:rFonts w:eastAsia="SimSun" w:cs="Arial"/>
                <w:kern w:val="2"/>
                <w:lang w:eastAsia="zh-CN"/>
              </w:rPr>
            </w:pPr>
            <w:r>
              <w:rPr>
                <w:rFonts w:eastAsia="SimSun" w:cs="Arial"/>
                <w:kern w:val="2"/>
                <w:lang w:eastAsia="zh-CN"/>
              </w:rPr>
              <w:t xml:space="preserve">Which active transmission is applied based on BB+RF separate scaling should be clarified. </w:t>
            </w:r>
          </w:p>
          <w:p w14:paraId="38E105C9" w14:textId="77777777" w:rsidR="00CA1E11" w:rsidRDefault="00CA1E11">
            <w:pPr>
              <w:widowControl w:val="0"/>
              <w:spacing w:after="0" w:line="256" w:lineRule="auto"/>
              <w:rPr>
                <w:rFonts w:eastAsia="SimSun" w:cs="Arial"/>
                <w:kern w:val="2"/>
                <w:lang w:eastAsia="zh-CN"/>
              </w:rPr>
            </w:pPr>
          </w:p>
          <w:p w14:paraId="38E105CA" w14:textId="77777777" w:rsidR="00CA1E11" w:rsidRDefault="00000000" w:rsidP="00317BDE">
            <w:pPr>
              <w:widowControl w:val="0"/>
              <w:numPr>
                <w:ilvl w:val="0"/>
                <w:numId w:val="45"/>
              </w:numPr>
              <w:spacing w:after="0" w:line="256" w:lineRule="auto"/>
              <w:rPr>
                <w:rFonts w:eastAsia="SimSun" w:cs="Arial"/>
                <w:kern w:val="2"/>
                <w:lang w:eastAsia="zh-CN"/>
              </w:rPr>
            </w:pPr>
            <w:r>
              <w:rPr>
                <w:rFonts w:eastAsia="SimSun" w:cs="Arial"/>
                <w:kern w:val="2"/>
                <w:lang w:eastAsia="zh-CN"/>
              </w:rPr>
              <w:t>Regarding combined scaling</w:t>
            </w:r>
          </w:p>
          <w:p w14:paraId="38E105CB" w14:textId="77777777" w:rsidR="00CA1E11" w:rsidRDefault="00CA1E11">
            <w:pPr>
              <w:widowControl w:val="0"/>
              <w:spacing w:after="0" w:line="256" w:lineRule="auto"/>
              <w:rPr>
                <w:rFonts w:eastAsia="SimSun" w:cs="Arial"/>
                <w:kern w:val="2"/>
                <w:lang w:eastAsia="zh-CN"/>
              </w:rPr>
            </w:pPr>
          </w:p>
          <w:p w14:paraId="38E105CC" w14:textId="77777777" w:rsidR="00CA1E11" w:rsidRDefault="00000000">
            <w:pPr>
              <w:widowControl w:val="0"/>
              <w:spacing w:after="0" w:line="256" w:lineRule="auto"/>
              <w:rPr>
                <w:rFonts w:eastAsia="SimSun" w:cs="Arial"/>
                <w:kern w:val="2"/>
                <w:lang w:eastAsia="zh-CN"/>
              </w:rPr>
            </w:pPr>
            <w:r>
              <w:rPr>
                <w:rFonts w:eastAsia="SimSun" w:cs="Arial"/>
                <w:kern w:val="2"/>
                <w:lang w:eastAsia="zh-CN"/>
              </w:rPr>
              <w:t>If we have clear understanding on alt 1 and alt 2, we could further consider combined scaling rule.</w:t>
            </w:r>
          </w:p>
          <w:p w14:paraId="38E105CD" w14:textId="77777777" w:rsidR="00CA1E11" w:rsidRDefault="00CA1E11">
            <w:pPr>
              <w:widowControl w:val="0"/>
              <w:spacing w:after="0" w:line="256" w:lineRule="auto"/>
              <w:rPr>
                <w:rFonts w:eastAsia="SimSun" w:cs="Arial"/>
                <w:kern w:val="2"/>
                <w:lang w:eastAsia="zh-CN"/>
              </w:rPr>
            </w:pPr>
          </w:p>
          <w:p w14:paraId="38E105CE" w14:textId="77777777" w:rsidR="00CA1E11" w:rsidRDefault="00CA1E11">
            <w:pPr>
              <w:widowControl w:val="0"/>
              <w:spacing w:after="0" w:line="256" w:lineRule="auto"/>
              <w:rPr>
                <w:rFonts w:eastAsia="SimSun" w:cs="Arial"/>
                <w:kern w:val="2"/>
                <w:lang w:eastAsia="zh-CN"/>
              </w:rPr>
            </w:pPr>
          </w:p>
          <w:p w14:paraId="38E105CF" w14:textId="77777777" w:rsidR="00CA1E11" w:rsidRDefault="00000000">
            <w:pPr>
              <w:widowControl w:val="0"/>
              <w:spacing w:after="0" w:line="256" w:lineRule="auto"/>
              <w:rPr>
                <w:rFonts w:eastAsia="新細明體" w:cs="Arial"/>
                <w:kern w:val="2"/>
                <w:lang w:eastAsia="zh-TW"/>
              </w:rPr>
            </w:pPr>
            <w:r>
              <w:rPr>
                <w:rFonts w:eastAsia="SimSun" w:cs="Arial"/>
                <w:kern w:val="2"/>
                <w:lang w:eastAsia="zh-CN"/>
              </w:rPr>
              <w:t xml:space="preserve"> </w:t>
            </w:r>
          </w:p>
        </w:tc>
      </w:tr>
      <w:tr w:rsidR="00CA1E11" w14:paraId="38E105D3" w14:textId="77777777">
        <w:tc>
          <w:tcPr>
            <w:tcW w:w="1837" w:type="dxa"/>
          </w:tcPr>
          <w:p w14:paraId="38E105D1" w14:textId="77777777" w:rsidR="00CA1E11" w:rsidRDefault="00000000">
            <w:pPr>
              <w:widowControl w:val="0"/>
              <w:spacing w:after="0" w:line="256" w:lineRule="auto"/>
              <w:rPr>
                <w:rFonts w:eastAsia="SimSun" w:cs="Arial"/>
                <w:kern w:val="2"/>
                <w:lang w:eastAsia="zh-CN"/>
              </w:rPr>
            </w:pPr>
            <w:r>
              <w:rPr>
                <w:rFonts w:eastAsia="SimSun" w:cs="Arial"/>
                <w:kern w:val="2"/>
                <w:lang w:eastAsia="zh-CN"/>
              </w:rPr>
              <w:t>CATT</w:t>
            </w:r>
          </w:p>
        </w:tc>
        <w:tc>
          <w:tcPr>
            <w:tcW w:w="7792" w:type="dxa"/>
          </w:tcPr>
          <w:p w14:paraId="38E105D2" w14:textId="77777777" w:rsidR="00CA1E11" w:rsidRDefault="00000000">
            <w:pPr>
              <w:widowControl w:val="0"/>
              <w:spacing w:after="0" w:line="256" w:lineRule="auto"/>
              <w:rPr>
                <w:rFonts w:eastAsia="SimSun" w:cs="Arial"/>
                <w:kern w:val="2"/>
                <w:lang w:eastAsia="zh-CN"/>
              </w:rPr>
            </w:pPr>
            <w:r>
              <w:rPr>
                <w:rFonts w:eastAsia="SimSun" w:cs="Arial"/>
                <w:kern w:val="2"/>
                <w:lang w:eastAsia="zh-CN"/>
              </w:rPr>
              <w:t>Similar as vivo, we believe that introducing some typical BW can reflect the need of RF/BB and static/dynamic split.</w:t>
            </w:r>
          </w:p>
        </w:tc>
      </w:tr>
      <w:tr w:rsidR="00CA1E11" w14:paraId="38E105D8" w14:textId="77777777">
        <w:tc>
          <w:tcPr>
            <w:tcW w:w="1837" w:type="dxa"/>
          </w:tcPr>
          <w:p w14:paraId="38E105D4" w14:textId="77777777" w:rsidR="00CA1E11" w:rsidRDefault="00000000">
            <w:pPr>
              <w:widowControl w:val="0"/>
              <w:spacing w:after="0" w:line="254" w:lineRule="auto"/>
              <w:rPr>
                <w:rFonts w:eastAsia="SimSun" w:cs="Arial"/>
                <w:kern w:val="2"/>
                <w:lang w:eastAsia="zh-CN"/>
              </w:rPr>
            </w:pPr>
            <w:r>
              <w:rPr>
                <w:rFonts w:eastAsiaTheme="minorEastAsia" w:cs="Arial"/>
                <w:kern w:val="2"/>
                <w:sz w:val="18"/>
                <w:szCs w:val="18"/>
              </w:rPr>
              <w:t>Apple</w:t>
            </w:r>
          </w:p>
        </w:tc>
        <w:tc>
          <w:tcPr>
            <w:tcW w:w="7792" w:type="dxa"/>
          </w:tcPr>
          <w:p w14:paraId="38E105D5" w14:textId="77777777" w:rsidR="00CA1E11" w:rsidRDefault="00000000">
            <w:pPr>
              <w:pStyle w:val="a"/>
              <w:numPr>
                <w:ilvl w:val="0"/>
                <w:numId w:val="0"/>
              </w:numPr>
              <w:tabs>
                <w:tab w:val="clear" w:pos="720"/>
              </w:tabs>
              <w:spacing w:after="120"/>
              <w:rPr>
                <w:lang w:val="en-US" w:eastAsia="zh-CN"/>
              </w:rPr>
            </w:pPr>
            <w:r>
              <w:rPr>
                <w:lang w:val="en-US" w:eastAsia="zh-CN"/>
              </w:rPr>
              <w:t>We do not see strong need to separate static and dynamic power, or separate RF and baseband power. Even though separating these and applying different scaling rules can make sense intuitively, it is not possible to have a power model that matches different implementations very well. The existing model, in our view, is already reasonably good. Therefore, we prefer to take the existing model as the baseline.</w:t>
            </w:r>
          </w:p>
          <w:p w14:paraId="38E105D6" w14:textId="77777777" w:rsidR="00CA1E11" w:rsidRDefault="00000000">
            <w:pPr>
              <w:pStyle w:val="a"/>
              <w:numPr>
                <w:ilvl w:val="0"/>
                <w:numId w:val="0"/>
              </w:numPr>
              <w:tabs>
                <w:tab w:val="clear" w:pos="720"/>
              </w:tabs>
              <w:spacing w:after="120"/>
              <w:rPr>
                <w:lang w:val="en-US" w:eastAsia="zh-CN"/>
              </w:rPr>
            </w:pPr>
            <w:r>
              <w:rPr>
                <w:lang w:val="en-US" w:eastAsia="zh-CN"/>
              </w:rPr>
              <w:t>For the proposals here, we are open to discuss case by case, without affecting the baseline model.</w:t>
            </w:r>
          </w:p>
          <w:p w14:paraId="38E105D7" w14:textId="77777777" w:rsidR="00CA1E11" w:rsidRDefault="00CA1E11">
            <w:pPr>
              <w:widowControl w:val="0"/>
              <w:spacing w:after="0" w:line="254" w:lineRule="auto"/>
              <w:rPr>
                <w:rFonts w:eastAsia="SimSun" w:cs="Arial"/>
                <w:kern w:val="2"/>
                <w:lang w:eastAsia="zh-CN"/>
              </w:rPr>
            </w:pPr>
          </w:p>
        </w:tc>
      </w:tr>
      <w:tr w:rsidR="00CA1E11" w14:paraId="38E105DB" w14:textId="77777777">
        <w:tc>
          <w:tcPr>
            <w:tcW w:w="1837" w:type="dxa"/>
          </w:tcPr>
          <w:p w14:paraId="38E105D9" w14:textId="77777777" w:rsidR="00CA1E11" w:rsidRDefault="00000000">
            <w:pPr>
              <w:widowControl w:val="0"/>
              <w:spacing w:after="0" w:line="254" w:lineRule="auto"/>
              <w:rPr>
                <w:rFonts w:eastAsiaTheme="minorEastAsia" w:cs="Arial"/>
                <w:kern w:val="2"/>
                <w:sz w:val="18"/>
                <w:szCs w:val="18"/>
              </w:rPr>
            </w:pPr>
            <w:r>
              <w:rPr>
                <w:rFonts w:eastAsia="SimSun" w:cs="Arial"/>
                <w:kern w:val="2"/>
                <w:lang w:eastAsia="zh-CN"/>
              </w:rPr>
              <w:lastRenderedPageBreak/>
              <w:t>Xiaomi</w:t>
            </w:r>
          </w:p>
        </w:tc>
        <w:tc>
          <w:tcPr>
            <w:tcW w:w="7792" w:type="dxa"/>
          </w:tcPr>
          <w:p w14:paraId="38E105DA" w14:textId="77777777" w:rsidR="00CA1E11" w:rsidRDefault="00000000">
            <w:pPr>
              <w:pStyle w:val="a"/>
              <w:numPr>
                <w:ilvl w:val="0"/>
                <w:numId w:val="0"/>
              </w:numPr>
              <w:tabs>
                <w:tab w:val="clear" w:pos="720"/>
              </w:tabs>
              <w:spacing w:after="120"/>
              <w:rPr>
                <w:lang w:val="en-US" w:eastAsia="zh-CN"/>
              </w:rPr>
            </w:pPr>
            <w:r>
              <w:rPr>
                <w:rFonts w:eastAsia="SimSun"/>
                <w:kern w:val="2"/>
                <w:lang w:val="en-US" w:eastAsia="zh-CN"/>
              </w:rPr>
              <w:t xml:space="preserve">We also hope to simplify the discussion without getting overly detailed. Alt1 seems to cover multiple factors, and we are </w:t>
            </w:r>
            <w:proofErr w:type="gramStart"/>
            <w:r>
              <w:rPr>
                <w:rFonts w:eastAsia="SimSun"/>
                <w:kern w:val="2"/>
                <w:lang w:val="en-US" w:eastAsia="zh-CN"/>
              </w:rPr>
              <w:t>prefer</w:t>
            </w:r>
            <w:proofErr w:type="gramEnd"/>
            <w:r>
              <w:rPr>
                <w:rFonts w:eastAsia="SimSun"/>
                <w:kern w:val="2"/>
                <w:lang w:val="en-US" w:eastAsia="zh-CN"/>
              </w:rPr>
              <w:t xml:space="preserve"> to proceed to the next step based on this approach.</w:t>
            </w:r>
          </w:p>
        </w:tc>
      </w:tr>
      <w:tr w:rsidR="00CA1E11" w14:paraId="38E105DE" w14:textId="77777777">
        <w:tc>
          <w:tcPr>
            <w:tcW w:w="1837" w:type="dxa"/>
          </w:tcPr>
          <w:p w14:paraId="38E105DC" w14:textId="77777777" w:rsidR="00CA1E11" w:rsidRDefault="00000000">
            <w:pPr>
              <w:widowControl w:val="0"/>
              <w:spacing w:after="0" w:line="256" w:lineRule="auto"/>
              <w:rPr>
                <w:rFonts w:eastAsia="DengXian" w:cs="Arial"/>
                <w:b/>
                <w:bCs/>
                <w:kern w:val="2"/>
                <w:lang w:eastAsia="zh-CN"/>
              </w:rPr>
            </w:pPr>
            <w:r>
              <w:rPr>
                <w:rFonts w:eastAsia="DengXian" w:cs="Arial"/>
                <w:bCs/>
                <w:kern w:val="2"/>
                <w:lang w:eastAsia="zh-CN"/>
              </w:rPr>
              <w:t>OPPO</w:t>
            </w:r>
          </w:p>
        </w:tc>
        <w:tc>
          <w:tcPr>
            <w:tcW w:w="7792" w:type="dxa"/>
          </w:tcPr>
          <w:p w14:paraId="38E105DD" w14:textId="77777777" w:rsidR="00CA1E11" w:rsidRDefault="00000000">
            <w:pPr>
              <w:widowControl w:val="0"/>
              <w:spacing w:after="0" w:line="256" w:lineRule="auto"/>
              <w:rPr>
                <w:rFonts w:eastAsia="新細明體" w:cs="Arial"/>
                <w:b/>
                <w:bCs/>
                <w:kern w:val="2"/>
                <w:lang w:eastAsia="zh-TW"/>
              </w:rPr>
            </w:pPr>
            <w:r>
              <w:rPr>
                <w:rFonts w:eastAsia="新細明體" w:cs="Arial"/>
                <w:kern w:val="2"/>
                <w:szCs w:val="18"/>
                <w:lang w:eastAsia="zh-TW"/>
              </w:rPr>
              <w:t>We are OK for the discrete number for the power value. However, we should include the smaller bandwidths 3/5MHz, as well as 200MHz. Note this is not the mandated UE minimum UE capability. It is only for modeling the UE bandwidth operated in smaller bandwidth and the power consumption.</w:t>
            </w:r>
          </w:p>
        </w:tc>
      </w:tr>
    </w:tbl>
    <w:p w14:paraId="38E105DF" w14:textId="77777777" w:rsidR="00CA1E11" w:rsidRDefault="00CA1E11">
      <w:pPr>
        <w:pBdr>
          <w:bottom w:val="single" w:sz="6" w:space="1" w:color="000000"/>
        </w:pBdr>
        <w:spacing w:line="252" w:lineRule="auto"/>
        <w:rPr>
          <w:rFonts w:eastAsia="新細明體" w:cs="Arial"/>
          <w:b/>
          <w:bCs/>
          <w:szCs w:val="22"/>
          <w:lang w:eastAsia="zh-TW"/>
        </w:rPr>
      </w:pPr>
    </w:p>
    <w:p w14:paraId="38E105E0" w14:textId="77777777" w:rsidR="00CA1E11" w:rsidRDefault="00CA1E11">
      <w:pPr>
        <w:pBdr>
          <w:bottom w:val="single" w:sz="6" w:space="1" w:color="000000"/>
        </w:pBdr>
        <w:spacing w:line="252" w:lineRule="auto"/>
        <w:rPr>
          <w:rFonts w:eastAsia="新細明體" w:cs="Arial"/>
          <w:b/>
          <w:bCs/>
          <w:szCs w:val="22"/>
          <w:lang w:eastAsia="zh-TW"/>
        </w:rPr>
      </w:pPr>
    </w:p>
    <w:p w14:paraId="38E105E1" w14:textId="77777777" w:rsidR="00CA1E11" w:rsidRDefault="00000000">
      <w:pPr>
        <w:spacing w:line="252" w:lineRule="auto"/>
        <w:rPr>
          <w:rFonts w:eastAsia="Calibri" w:cs="Arial"/>
          <w:szCs w:val="22"/>
          <w:lang w:eastAsia="zh-TW"/>
        </w:rPr>
      </w:pPr>
      <w:r>
        <w:rPr>
          <w:rFonts w:eastAsia="Calibri" w:cs="Arial"/>
          <w:szCs w:val="22"/>
          <w:lang w:eastAsia="zh-TW"/>
        </w:rPr>
        <w:t xml:space="preserve">In the above scaling design, the consideration of &gt;100 MHz BW is one important motivation. For micro sleep, it is required that UE can back to any non-sleep state in next slot. When the non-sleep state corresponds to a 200 MHz processing or a 100 MHz processing, there is less components can be turned off during micro sleep for the 200 MHz case. In this regard, there should reasonably be larger micro sleep power consumption for a larger BW than 100 </w:t>
      </w:r>
      <w:proofErr w:type="spellStart"/>
      <w:r>
        <w:rPr>
          <w:rFonts w:eastAsia="Calibri" w:cs="Arial"/>
          <w:szCs w:val="22"/>
          <w:lang w:eastAsia="zh-TW"/>
        </w:rPr>
        <w:t>MHz.</w:t>
      </w:r>
      <w:proofErr w:type="spellEnd"/>
      <w:r>
        <w:rPr>
          <w:rFonts w:eastAsia="Calibri" w:cs="Arial"/>
          <w:szCs w:val="22"/>
          <w:lang w:eastAsia="zh-TW"/>
        </w:rPr>
        <w:t xml:space="preserve"> To make the model also matched to NR Redcap model regarding micro sleep power, a scaling for BW </w:t>
      </w:r>
      <m:oMath>
        <m:r>
          <w:rPr>
            <w:rFonts w:ascii="Cambria Math" w:hAnsi="Cambria Math"/>
          </w:rPr>
          <m:t>≤</m:t>
        </m:r>
      </m:oMath>
      <w:r>
        <w:rPr>
          <w:rFonts w:eastAsia="Calibri" w:cs="Arial"/>
          <w:szCs w:val="22"/>
          <w:lang w:eastAsia="zh-TW"/>
        </w:rPr>
        <w:t xml:space="preserve"> 20 MHz can be considered. By the above, the following proposal is suggested for companies’ check and comment. Note that, similar scaling may be applied to light sleep, but regarding its longer transitional, the difference may not be significant.</w:t>
      </w:r>
    </w:p>
    <w:p w14:paraId="38E105E2" w14:textId="77777777" w:rsidR="00CA1E11" w:rsidRDefault="00000000">
      <w:pPr>
        <w:spacing w:line="252" w:lineRule="auto"/>
        <w:jc w:val="center"/>
        <w:rPr>
          <w:rFonts w:eastAsia="Calibri" w:cs="Arial"/>
          <w:szCs w:val="22"/>
          <w:lang w:eastAsia="zh-TW"/>
        </w:rPr>
      </w:pPr>
      <w:r>
        <w:rPr>
          <w:noProof/>
        </w:rPr>
        <w:drawing>
          <wp:inline distT="0" distB="0" distL="0" distR="0" wp14:anchorId="38E1100D" wp14:editId="38E1100E">
            <wp:extent cx="1155700" cy="970915"/>
            <wp:effectExtent l="0" t="0" r="0" b="0"/>
            <wp:docPr id="11"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圖片 6"/>
                    <pic:cNvPicPr>
                      <a:picLocks noChangeAspect="1" noChangeArrowheads="1"/>
                    </pic:cNvPicPr>
                  </pic:nvPicPr>
                  <pic:blipFill>
                    <a:blip r:embed="rId17"/>
                    <a:stretch>
                      <a:fillRect/>
                    </a:stretch>
                  </pic:blipFill>
                  <pic:spPr bwMode="auto">
                    <a:xfrm>
                      <a:off x="0" y="0"/>
                      <a:ext cx="1155700" cy="970915"/>
                    </a:xfrm>
                    <a:prstGeom prst="rect">
                      <a:avLst/>
                    </a:prstGeom>
                  </pic:spPr>
                </pic:pic>
              </a:graphicData>
            </a:graphic>
          </wp:inline>
        </w:drawing>
      </w:r>
    </w:p>
    <w:p w14:paraId="38E105E3" w14:textId="77777777" w:rsidR="00CA1E11" w:rsidRDefault="00CA1E11">
      <w:pPr>
        <w:spacing w:line="252" w:lineRule="auto"/>
        <w:rPr>
          <w:rFonts w:eastAsia="Calibri" w:cs="Arial"/>
          <w:b/>
          <w:bCs/>
          <w:szCs w:val="22"/>
          <w:lang w:eastAsia="zh-TW"/>
        </w:rPr>
      </w:pPr>
    </w:p>
    <w:p w14:paraId="38E105E4" w14:textId="77777777" w:rsidR="00CA1E11" w:rsidRDefault="00000000">
      <w:pPr>
        <w:spacing w:line="252" w:lineRule="auto"/>
        <w:rPr>
          <w:rFonts w:eastAsia="Calibri" w:cs="Arial"/>
          <w:b/>
          <w:bCs/>
          <w:szCs w:val="22"/>
          <w:lang w:eastAsia="zh-TW"/>
        </w:rPr>
      </w:pPr>
      <w:r>
        <w:rPr>
          <w:rFonts w:eastAsia="Calibri" w:cs="Arial"/>
          <w:b/>
          <w:bCs/>
          <w:szCs w:val="22"/>
          <w:highlight w:val="yellow"/>
          <w:lang w:eastAsia="zh-TW"/>
        </w:rPr>
        <w:t>Proposal 3.3.3.2 (1st round; high priority):</w:t>
      </w:r>
      <w:r>
        <w:rPr>
          <w:rFonts w:eastAsia="Calibri" w:cs="Arial"/>
          <w:b/>
          <w:bCs/>
          <w:szCs w:val="22"/>
          <w:lang w:eastAsia="zh-TW"/>
        </w:rPr>
        <w:t xml:space="preserve"> </w:t>
      </w:r>
    </w:p>
    <w:p w14:paraId="38E105E5" w14:textId="77777777" w:rsidR="00CA1E11" w:rsidRDefault="00000000">
      <w:pPr>
        <w:spacing w:line="252" w:lineRule="auto"/>
        <w:rPr>
          <w:rFonts w:eastAsia="Calibri" w:cs="Arial"/>
          <w:b/>
          <w:bCs/>
          <w:szCs w:val="22"/>
          <w:lang w:eastAsia="zh-TW"/>
        </w:rPr>
      </w:pPr>
      <w:r>
        <w:rPr>
          <w:rFonts w:eastAsia="Calibri" w:cs="Arial"/>
          <w:b/>
          <w:bCs/>
          <w:szCs w:val="22"/>
          <w:lang w:eastAsia="zh-TW"/>
        </w:rPr>
        <w:t>Include the following scaling rule on micro sleep for 6G UE power consumption model:</w:t>
      </w:r>
    </w:p>
    <w:tbl>
      <w:tblPr>
        <w:tblW w:w="9980" w:type="dxa"/>
        <w:tblLayout w:type="fixed"/>
        <w:tblCellMar>
          <w:top w:w="54" w:type="dxa"/>
          <w:bottom w:w="54" w:type="dxa"/>
        </w:tblCellMar>
        <w:tblLook w:val="04A0" w:firstRow="1" w:lastRow="0" w:firstColumn="1" w:lastColumn="0" w:noHBand="0" w:noVBand="1"/>
      </w:tblPr>
      <w:tblGrid>
        <w:gridCol w:w="1940"/>
        <w:gridCol w:w="3990"/>
        <w:gridCol w:w="4050"/>
      </w:tblGrid>
      <w:tr w:rsidR="00CA1E11" w14:paraId="38E105E9" w14:textId="77777777">
        <w:trPr>
          <w:trHeight w:val="437"/>
        </w:trPr>
        <w:tc>
          <w:tcPr>
            <w:tcW w:w="1940" w:type="dxa"/>
            <w:tcBorders>
              <w:top w:val="single" w:sz="8" w:space="0" w:color="000000"/>
              <w:left w:val="single" w:sz="8" w:space="0" w:color="000000"/>
              <w:bottom w:val="single" w:sz="8" w:space="0" w:color="000000"/>
              <w:right w:val="single" w:sz="8" w:space="0" w:color="000000"/>
            </w:tcBorders>
          </w:tcPr>
          <w:p w14:paraId="38E105E6" w14:textId="77777777" w:rsidR="00CA1E11" w:rsidRDefault="00000000">
            <w:pPr>
              <w:widowControl w:val="0"/>
              <w:spacing w:after="144" w:line="240" w:lineRule="auto"/>
              <w:jc w:val="left"/>
              <w:rPr>
                <w:rFonts w:eastAsia="新細明體" w:cs="Arial"/>
                <w:b/>
                <w:color w:val="FF0000"/>
                <w:sz w:val="18"/>
                <w:szCs w:val="18"/>
                <w:lang w:val="en-GB" w:eastAsia="zh-TW"/>
              </w:rPr>
            </w:pPr>
            <w:r>
              <w:rPr>
                <w:rFonts w:eastAsia="新細明體" w:cs="Arial"/>
                <w:b/>
                <w:color w:val="FF0000"/>
                <w:sz w:val="18"/>
                <w:szCs w:val="18"/>
                <w:lang w:val="en-GB" w:eastAsia="zh-TW"/>
              </w:rPr>
              <w:t>Scaling for FR1</w:t>
            </w:r>
          </w:p>
        </w:tc>
        <w:tc>
          <w:tcPr>
            <w:tcW w:w="3990" w:type="dxa"/>
            <w:tcBorders>
              <w:top w:val="single" w:sz="8" w:space="0" w:color="000000"/>
              <w:left w:val="single" w:sz="8" w:space="0" w:color="000000"/>
              <w:bottom w:val="single" w:sz="8" w:space="0" w:color="000000"/>
              <w:right w:val="single" w:sz="8" w:space="0" w:color="000000"/>
            </w:tcBorders>
          </w:tcPr>
          <w:p w14:paraId="38E105E7" w14:textId="77777777" w:rsidR="00CA1E11" w:rsidRDefault="00000000">
            <w:pPr>
              <w:widowControl w:val="0"/>
              <w:spacing w:after="144" w:line="240" w:lineRule="auto"/>
              <w:jc w:val="center"/>
              <w:rPr>
                <w:rFonts w:eastAsia="新細明體" w:cs="Arial"/>
                <w:b/>
                <w:color w:val="FF0000"/>
                <w:sz w:val="18"/>
                <w:szCs w:val="18"/>
                <w:lang w:val="en-GB" w:eastAsia="zh-TW"/>
              </w:rPr>
            </w:pPr>
            <w:r>
              <w:rPr>
                <w:rFonts w:eastAsia="新細明體" w:cs="Arial"/>
                <w:b/>
                <w:color w:val="FF0000"/>
                <w:sz w:val="18"/>
                <w:szCs w:val="18"/>
                <w:lang w:val="en-GB" w:eastAsia="zh-TW"/>
              </w:rPr>
              <w:t>Proposal</w:t>
            </w:r>
          </w:p>
        </w:tc>
        <w:tc>
          <w:tcPr>
            <w:tcW w:w="4050" w:type="dxa"/>
            <w:tcBorders>
              <w:top w:val="single" w:sz="8" w:space="0" w:color="000000"/>
              <w:left w:val="single" w:sz="8" w:space="0" w:color="000000"/>
              <w:bottom w:val="single" w:sz="8" w:space="0" w:color="000000"/>
              <w:right w:val="single" w:sz="8" w:space="0" w:color="000000"/>
            </w:tcBorders>
          </w:tcPr>
          <w:p w14:paraId="38E105E8" w14:textId="77777777" w:rsidR="00CA1E11" w:rsidRDefault="00000000">
            <w:pPr>
              <w:widowControl w:val="0"/>
              <w:spacing w:after="144" w:line="240" w:lineRule="auto"/>
              <w:jc w:val="center"/>
              <w:rPr>
                <w:rFonts w:eastAsia="新細明體" w:cs="Arial"/>
                <w:b/>
                <w:color w:val="FF0000"/>
                <w:sz w:val="18"/>
                <w:szCs w:val="18"/>
                <w:lang w:val="en-GB" w:eastAsia="zh-TW"/>
              </w:rPr>
            </w:pPr>
            <w:r>
              <w:rPr>
                <w:rFonts w:eastAsia="新細明體" w:cs="Arial"/>
                <w:b/>
                <w:color w:val="FF0000"/>
                <w:sz w:val="18"/>
                <w:szCs w:val="18"/>
                <w:lang w:val="en-GB" w:eastAsia="zh-TW"/>
              </w:rPr>
              <w:t>Comment</w:t>
            </w:r>
          </w:p>
        </w:tc>
      </w:tr>
      <w:tr w:rsidR="00CA1E11" w14:paraId="38E105EE" w14:textId="77777777">
        <w:trPr>
          <w:trHeight w:val="20"/>
        </w:trPr>
        <w:tc>
          <w:tcPr>
            <w:tcW w:w="1940" w:type="dxa"/>
            <w:tcBorders>
              <w:top w:val="single" w:sz="8" w:space="0" w:color="000000"/>
              <w:left w:val="single" w:sz="8" w:space="0" w:color="000000"/>
              <w:bottom w:val="single" w:sz="8" w:space="0" w:color="000000"/>
              <w:right w:val="single" w:sz="8" w:space="0" w:color="000000"/>
            </w:tcBorders>
          </w:tcPr>
          <w:p w14:paraId="38E105EA" w14:textId="77777777" w:rsidR="00CA1E11" w:rsidRDefault="00000000">
            <w:pPr>
              <w:widowControl w:val="0"/>
              <w:spacing w:after="144" w:line="240" w:lineRule="auto"/>
              <w:jc w:val="left"/>
              <w:rPr>
                <w:rFonts w:eastAsia="新細明體" w:cs="Arial"/>
                <w:color w:val="FF0000"/>
                <w:sz w:val="18"/>
                <w:szCs w:val="18"/>
                <w:lang w:val="en-GB" w:eastAsia="zh-TW"/>
              </w:rPr>
            </w:pPr>
            <w:r>
              <w:rPr>
                <w:rFonts w:eastAsia="新細明體" w:cs="Arial"/>
                <w:color w:val="FF0000"/>
                <w:sz w:val="18"/>
                <w:szCs w:val="18"/>
                <w:lang w:val="en-GB" w:eastAsia="zh-TW"/>
              </w:rPr>
              <w:t>Scaling on micro sleep</w:t>
            </w:r>
          </w:p>
        </w:tc>
        <w:tc>
          <w:tcPr>
            <w:tcW w:w="3990" w:type="dxa"/>
            <w:tcBorders>
              <w:top w:val="single" w:sz="8" w:space="0" w:color="000000"/>
              <w:left w:val="single" w:sz="8" w:space="0" w:color="000000"/>
              <w:bottom w:val="single" w:sz="8" w:space="0" w:color="000000"/>
              <w:right w:val="single" w:sz="8" w:space="0" w:color="000000"/>
            </w:tcBorders>
          </w:tcPr>
          <w:p w14:paraId="38E105EB" w14:textId="77777777" w:rsidR="00CA1E11" w:rsidRDefault="00000000">
            <w:pPr>
              <w:widowControl w:val="0"/>
              <w:spacing w:after="144" w:line="240" w:lineRule="auto"/>
              <w:jc w:val="left"/>
              <w:rPr>
                <w:rFonts w:eastAsia="新細明體" w:cs="Arial"/>
                <w:color w:val="FF0000"/>
                <w:sz w:val="18"/>
                <w:szCs w:val="18"/>
                <w:lang w:val="en-GB" w:eastAsia="zh-TW"/>
              </w:rPr>
            </w:pPr>
            <w:r>
              <w:rPr>
                <w:rFonts w:eastAsia="新細明體" w:cs="Arial"/>
                <w:color w:val="FF0000"/>
                <w:sz w:val="18"/>
                <w:szCs w:val="18"/>
                <w:lang w:val="en-GB" w:eastAsia="zh-TW"/>
              </w:rPr>
              <w:t>Scaling micro sleep power by [</w:t>
            </w:r>
            <w:r>
              <w:rPr>
                <w:rFonts w:eastAsia="新細明體" w:cs="Arial"/>
                <w:color w:val="FF0000"/>
                <w:sz w:val="18"/>
                <w:szCs w:val="18"/>
                <w:highlight w:val="yellow"/>
                <w:lang w:val="en-GB" w:eastAsia="zh-TW"/>
              </w:rPr>
              <w:t>0.4</w:t>
            </w:r>
            <w:r>
              <w:rPr>
                <w:rFonts w:eastAsia="新細明體" w:cs="Arial"/>
                <w:color w:val="FF0000"/>
                <w:sz w:val="18"/>
                <w:szCs w:val="18"/>
                <w:lang w:val="en-GB" w:eastAsia="zh-TW"/>
              </w:rPr>
              <w:t>], 1, and [</w:t>
            </w:r>
            <w:r>
              <w:rPr>
                <w:rFonts w:eastAsia="新細明體" w:cs="Arial"/>
                <w:color w:val="FF0000"/>
                <w:sz w:val="18"/>
                <w:szCs w:val="18"/>
                <w:highlight w:val="yellow"/>
                <w:lang w:val="en-GB" w:eastAsia="zh-TW"/>
              </w:rPr>
              <w:t>1.7</w:t>
            </w:r>
            <w:r>
              <w:rPr>
                <w:rFonts w:eastAsia="新細明體" w:cs="Arial"/>
                <w:color w:val="FF0000"/>
                <w:sz w:val="18"/>
                <w:szCs w:val="18"/>
                <w:lang w:val="en-GB" w:eastAsia="zh-TW"/>
              </w:rPr>
              <w:t xml:space="preserve">] when the active bandwidth after transitioning out of micro sleep is </w:t>
            </w:r>
            <m:oMath>
              <m:r>
                <w:rPr>
                  <w:rFonts w:ascii="Cambria Math" w:hAnsi="Cambria Math"/>
                </w:rPr>
                <m:t>≤</m:t>
              </m:r>
            </m:oMath>
            <w:r>
              <w:rPr>
                <w:rFonts w:eastAsia="新細明體" w:cs="Arial"/>
                <w:color w:val="FF0000"/>
                <w:sz w:val="18"/>
                <w:szCs w:val="18"/>
                <w:lang w:val="en-GB" w:eastAsia="zh-TW"/>
              </w:rPr>
              <w:t xml:space="preserve"> [</w:t>
            </w:r>
            <w:r>
              <w:rPr>
                <w:rFonts w:eastAsia="新細明體" w:cs="Arial"/>
                <w:color w:val="FF0000"/>
                <w:sz w:val="18"/>
                <w:szCs w:val="18"/>
                <w:highlight w:val="yellow"/>
                <w:lang w:val="en-GB" w:eastAsia="zh-TW"/>
              </w:rPr>
              <w:t>20</w:t>
            </w:r>
            <w:r>
              <w:rPr>
                <w:rFonts w:eastAsia="新細明體" w:cs="Arial"/>
                <w:color w:val="FF0000"/>
                <w:sz w:val="18"/>
                <w:szCs w:val="18"/>
                <w:lang w:val="en-GB" w:eastAsia="zh-TW"/>
              </w:rPr>
              <w:t>] MHz, within ([</w:t>
            </w:r>
            <w:r>
              <w:rPr>
                <w:rFonts w:eastAsia="新細明體" w:cs="Arial"/>
                <w:color w:val="FF0000"/>
                <w:sz w:val="18"/>
                <w:szCs w:val="18"/>
                <w:highlight w:val="yellow"/>
                <w:lang w:val="en-GB" w:eastAsia="zh-TW"/>
              </w:rPr>
              <w:t>20</w:t>
            </w:r>
            <w:r>
              <w:rPr>
                <w:rFonts w:eastAsia="新細明體" w:cs="Arial"/>
                <w:color w:val="FF0000"/>
                <w:sz w:val="18"/>
                <w:szCs w:val="18"/>
                <w:lang w:val="en-GB" w:eastAsia="zh-TW"/>
              </w:rPr>
              <w:t>] MHz, [</w:t>
            </w:r>
            <w:r>
              <w:rPr>
                <w:rFonts w:eastAsia="新細明體" w:cs="Arial"/>
                <w:color w:val="FF0000"/>
                <w:sz w:val="18"/>
                <w:szCs w:val="18"/>
                <w:highlight w:val="yellow"/>
                <w:lang w:val="en-GB" w:eastAsia="zh-TW"/>
              </w:rPr>
              <w:t>160</w:t>
            </w:r>
            <w:r>
              <w:rPr>
                <w:rFonts w:eastAsia="新細明體" w:cs="Arial"/>
                <w:color w:val="FF0000"/>
                <w:sz w:val="18"/>
                <w:szCs w:val="18"/>
                <w:lang w:val="en-GB" w:eastAsia="zh-TW"/>
              </w:rPr>
              <w:t xml:space="preserve">] MHz), and </w:t>
            </w:r>
            <m:oMath>
              <m:r>
                <w:rPr>
                  <w:rFonts w:ascii="Cambria Math" w:hAnsi="Cambria Math"/>
                </w:rPr>
                <m:t>≥</m:t>
              </m:r>
            </m:oMath>
            <w:r>
              <w:rPr>
                <w:rFonts w:eastAsia="新細明體" w:cs="Arial"/>
                <w:color w:val="FF0000"/>
                <w:sz w:val="18"/>
                <w:szCs w:val="18"/>
                <w:lang w:val="en-GB" w:eastAsia="zh-TW"/>
              </w:rPr>
              <w:t xml:space="preserve"> [</w:t>
            </w:r>
            <w:r>
              <w:rPr>
                <w:rFonts w:eastAsia="新細明體" w:cs="Arial"/>
                <w:color w:val="FF0000"/>
                <w:sz w:val="18"/>
                <w:szCs w:val="18"/>
                <w:highlight w:val="yellow"/>
                <w:lang w:val="en-GB" w:eastAsia="zh-TW"/>
              </w:rPr>
              <w:t>160</w:t>
            </w:r>
            <w:r>
              <w:rPr>
                <w:rFonts w:eastAsia="新細明體" w:cs="Arial"/>
                <w:color w:val="FF0000"/>
                <w:sz w:val="18"/>
                <w:szCs w:val="18"/>
                <w:lang w:val="en-GB" w:eastAsia="zh-TW"/>
              </w:rPr>
              <w:t>] MHz, respectively</w:t>
            </w:r>
          </w:p>
        </w:tc>
        <w:tc>
          <w:tcPr>
            <w:tcW w:w="4050" w:type="dxa"/>
            <w:tcBorders>
              <w:top w:val="single" w:sz="8" w:space="0" w:color="000000"/>
              <w:left w:val="single" w:sz="8" w:space="0" w:color="000000"/>
              <w:bottom w:val="single" w:sz="8" w:space="0" w:color="000000"/>
              <w:right w:val="single" w:sz="8" w:space="0" w:color="000000"/>
            </w:tcBorders>
          </w:tcPr>
          <w:p w14:paraId="38E105EC" w14:textId="77777777" w:rsidR="00CA1E11" w:rsidRDefault="00000000">
            <w:pPr>
              <w:widowControl w:val="0"/>
              <w:spacing w:after="144" w:line="240" w:lineRule="auto"/>
              <w:jc w:val="left"/>
              <w:rPr>
                <w:rFonts w:eastAsia="新細明體" w:cs="Arial"/>
                <w:color w:val="FF0000"/>
                <w:sz w:val="18"/>
                <w:szCs w:val="18"/>
                <w:lang w:val="en-GB" w:eastAsia="zh-TW"/>
              </w:rPr>
            </w:pPr>
            <w:r>
              <w:rPr>
                <w:rFonts w:eastAsia="新細明體" w:cs="Arial"/>
                <w:color w:val="FF0000"/>
                <w:sz w:val="18"/>
                <w:szCs w:val="18"/>
                <w:lang w:val="en-GB" w:eastAsia="zh-TW"/>
              </w:rPr>
              <w:t>Applicable for FR1 and FR2.</w:t>
            </w:r>
          </w:p>
          <w:p w14:paraId="38E105ED" w14:textId="77777777" w:rsidR="00CA1E11" w:rsidRDefault="00000000">
            <w:pPr>
              <w:widowControl w:val="0"/>
              <w:spacing w:after="144" w:line="240" w:lineRule="auto"/>
              <w:jc w:val="left"/>
              <w:rPr>
                <w:rFonts w:eastAsia="新細明體" w:cs="Arial"/>
                <w:color w:val="FF0000"/>
                <w:sz w:val="18"/>
                <w:szCs w:val="18"/>
                <w:lang w:val="en-GB" w:eastAsia="zh-TW"/>
              </w:rPr>
            </w:pPr>
            <w:r>
              <w:rPr>
                <w:rFonts w:eastAsia="新細明體" w:cs="Arial"/>
                <w:color w:val="FF0000"/>
                <w:sz w:val="18"/>
                <w:szCs w:val="18"/>
                <w:lang w:val="en-GB" w:eastAsia="zh-TW"/>
              </w:rPr>
              <w:t>FFS: Scaling on light sleep</w:t>
            </w:r>
          </w:p>
        </w:tc>
      </w:tr>
    </w:tbl>
    <w:p w14:paraId="38E105EF" w14:textId="77777777" w:rsidR="00CA1E11" w:rsidRDefault="00CA1E11">
      <w:pPr>
        <w:spacing w:line="252" w:lineRule="auto"/>
        <w:rPr>
          <w:rFonts w:eastAsia="Calibri" w:cs="Arial"/>
          <w:szCs w:val="22"/>
          <w:lang w:eastAsia="zh-TW"/>
        </w:rPr>
      </w:pPr>
    </w:p>
    <w:p w14:paraId="38E105F0" w14:textId="77777777" w:rsidR="00CA1E11" w:rsidRDefault="00000000">
      <w:pPr>
        <w:pStyle w:val="Level-40"/>
        <w:rPr>
          <w:rFonts w:eastAsia="新細明體"/>
          <w:lang w:eastAsia="zh-TW"/>
        </w:rPr>
      </w:pPr>
      <w:r>
        <w:rPr>
          <w:rFonts w:eastAsia="新細明體"/>
          <w:lang w:eastAsia="zh-TW"/>
        </w:rPr>
        <w:t>Companies’ views on Proposal 3.3.3.2 (1st round)</w:t>
      </w:r>
    </w:p>
    <w:p w14:paraId="38E105F1" w14:textId="77777777" w:rsidR="00CA1E11" w:rsidRDefault="00000000" w:rsidP="00317BDE">
      <w:pPr>
        <w:numPr>
          <w:ilvl w:val="0"/>
          <w:numId w:val="24"/>
        </w:numPr>
        <w:spacing w:line="252" w:lineRule="auto"/>
        <w:rPr>
          <w:rFonts w:eastAsia="新細明體" w:cs="Arial"/>
          <w:color w:val="0066FF"/>
          <w:szCs w:val="22"/>
          <w:lang w:eastAsia="zh-TW"/>
        </w:rPr>
      </w:pPr>
      <w:r>
        <w:rPr>
          <w:rFonts w:eastAsia="新細明體" w:cs="Arial"/>
          <w:color w:val="0066FF"/>
          <w:szCs w:val="22"/>
          <w:lang w:eastAsia="zh-TW"/>
        </w:rPr>
        <w:t xml:space="preserve">Note: </w:t>
      </w:r>
      <w:r>
        <w:rPr>
          <w:rFonts w:eastAsia="新細明體" w:cs="Arial"/>
          <w:b/>
          <w:bCs/>
          <w:color w:val="0066FF"/>
          <w:szCs w:val="22"/>
          <w:lang w:eastAsia="zh-TW"/>
        </w:rPr>
        <w:t>Structure and description</w:t>
      </w:r>
      <w:r>
        <w:rPr>
          <w:rFonts w:eastAsia="新細明體" w:cs="Arial"/>
          <w:color w:val="0066FF"/>
          <w:szCs w:val="22"/>
          <w:lang w:eastAsia="zh-TW"/>
        </w:rPr>
        <w:t xml:space="preserve"> are critical part to consider first; values can be updated further </w:t>
      </w:r>
    </w:p>
    <w:tbl>
      <w:tblPr>
        <w:tblStyle w:val="2d"/>
        <w:tblW w:w="9630" w:type="dxa"/>
        <w:tblLayout w:type="fixed"/>
        <w:tblLook w:val="04A0" w:firstRow="1" w:lastRow="0" w:firstColumn="1" w:lastColumn="0" w:noHBand="0" w:noVBand="1"/>
      </w:tblPr>
      <w:tblGrid>
        <w:gridCol w:w="1837"/>
        <w:gridCol w:w="7793"/>
      </w:tblGrid>
      <w:tr w:rsidR="00CA1E11" w14:paraId="38E105F4" w14:textId="77777777">
        <w:tc>
          <w:tcPr>
            <w:tcW w:w="1837" w:type="dxa"/>
            <w:shd w:val="clear" w:color="auto" w:fill="FFC000"/>
          </w:tcPr>
          <w:p w14:paraId="38E105F2" w14:textId="77777777" w:rsidR="00CA1E11" w:rsidRDefault="00000000">
            <w:pPr>
              <w:widowControl w:val="0"/>
              <w:spacing w:after="0" w:line="252" w:lineRule="auto"/>
              <w:rPr>
                <w:rFonts w:eastAsia="新細明體" w:cs="Arial"/>
                <w:b/>
                <w:bCs/>
                <w:kern w:val="2"/>
                <w:lang w:eastAsia="zh-TW"/>
              </w:rPr>
            </w:pPr>
            <w:r>
              <w:rPr>
                <w:rFonts w:eastAsia="新細明體" w:cs="Arial"/>
                <w:b/>
                <w:bCs/>
                <w:kern w:val="2"/>
                <w:lang w:eastAsia="zh-TW"/>
              </w:rPr>
              <w:t>Company</w:t>
            </w:r>
          </w:p>
        </w:tc>
        <w:tc>
          <w:tcPr>
            <w:tcW w:w="7792" w:type="dxa"/>
            <w:shd w:val="clear" w:color="auto" w:fill="FFC000"/>
          </w:tcPr>
          <w:p w14:paraId="38E105F3" w14:textId="77777777" w:rsidR="00CA1E11" w:rsidRDefault="00000000">
            <w:pPr>
              <w:widowControl w:val="0"/>
              <w:spacing w:after="0" w:line="252" w:lineRule="auto"/>
              <w:rPr>
                <w:rFonts w:eastAsia="新細明體" w:cs="Arial"/>
                <w:b/>
                <w:bCs/>
                <w:kern w:val="2"/>
                <w:lang w:eastAsia="zh-TW"/>
              </w:rPr>
            </w:pPr>
            <w:r>
              <w:rPr>
                <w:rFonts w:eastAsia="新細明體" w:cs="Arial"/>
                <w:b/>
                <w:bCs/>
                <w:kern w:val="2"/>
                <w:lang w:eastAsia="zh-TW"/>
              </w:rPr>
              <w:t>View</w:t>
            </w:r>
          </w:p>
        </w:tc>
      </w:tr>
      <w:tr w:rsidR="00CA1E11" w14:paraId="38E105F7" w14:textId="77777777">
        <w:tc>
          <w:tcPr>
            <w:tcW w:w="1837" w:type="dxa"/>
          </w:tcPr>
          <w:p w14:paraId="38E105F5" w14:textId="77777777" w:rsidR="00CA1E11" w:rsidRDefault="00000000">
            <w:pPr>
              <w:widowControl w:val="0"/>
              <w:spacing w:after="0" w:line="252" w:lineRule="auto"/>
              <w:rPr>
                <w:rFonts w:eastAsia="新細明體" w:cs="Arial"/>
                <w:bCs/>
                <w:kern w:val="2"/>
                <w:szCs w:val="18"/>
                <w:lang w:eastAsia="zh-TW"/>
              </w:rPr>
            </w:pPr>
            <w:r>
              <w:rPr>
                <w:rFonts w:eastAsia="DengXian" w:cs="Arial"/>
                <w:bCs/>
                <w:kern w:val="2"/>
                <w:szCs w:val="18"/>
                <w:lang w:eastAsia="zh-CN"/>
              </w:rPr>
              <w:t>CMCC</w:t>
            </w:r>
          </w:p>
        </w:tc>
        <w:tc>
          <w:tcPr>
            <w:tcW w:w="7792" w:type="dxa"/>
          </w:tcPr>
          <w:p w14:paraId="38E105F6" w14:textId="77777777" w:rsidR="00CA1E11" w:rsidRDefault="00000000">
            <w:pPr>
              <w:widowControl w:val="0"/>
              <w:spacing w:after="0" w:line="252" w:lineRule="auto"/>
              <w:rPr>
                <w:rFonts w:eastAsia="DengXian" w:cs="Arial"/>
                <w:bCs/>
                <w:kern w:val="2"/>
                <w:szCs w:val="18"/>
                <w:lang w:eastAsia="zh-CN"/>
              </w:rPr>
            </w:pPr>
            <w:r>
              <w:rPr>
                <w:rFonts w:eastAsia="DengXian" w:cs="Arial"/>
                <w:bCs/>
                <w:kern w:val="2"/>
                <w:szCs w:val="18"/>
                <w:lang w:eastAsia="zh-CN"/>
              </w:rPr>
              <w:t>Fine for the new scaling rule.</w:t>
            </w:r>
          </w:p>
        </w:tc>
      </w:tr>
      <w:tr w:rsidR="00CA1E11" w14:paraId="38E105FA" w14:textId="77777777">
        <w:tc>
          <w:tcPr>
            <w:tcW w:w="1837" w:type="dxa"/>
          </w:tcPr>
          <w:p w14:paraId="38E105F8" w14:textId="77777777" w:rsidR="00CA1E11" w:rsidRDefault="00000000">
            <w:pPr>
              <w:widowControl w:val="0"/>
              <w:spacing w:after="0" w:line="252" w:lineRule="auto"/>
              <w:rPr>
                <w:rFonts w:eastAsia="新細明體" w:cs="Arial"/>
                <w:b/>
                <w:bCs/>
                <w:kern w:val="2"/>
                <w:lang w:eastAsia="zh-TW"/>
              </w:rPr>
            </w:pPr>
            <w:r>
              <w:rPr>
                <w:rFonts w:eastAsia="Malgun Gothic" w:cs="Arial"/>
                <w:kern w:val="2"/>
                <w:szCs w:val="18"/>
                <w:lang w:eastAsia="ko-KR"/>
              </w:rPr>
              <w:t>Samsung</w:t>
            </w:r>
          </w:p>
        </w:tc>
        <w:tc>
          <w:tcPr>
            <w:tcW w:w="7792" w:type="dxa"/>
          </w:tcPr>
          <w:p w14:paraId="38E105F9" w14:textId="77777777" w:rsidR="00CA1E11" w:rsidRDefault="00000000">
            <w:pPr>
              <w:widowControl w:val="0"/>
              <w:spacing w:after="0" w:line="252" w:lineRule="auto"/>
              <w:rPr>
                <w:rFonts w:eastAsia="新細明體" w:cs="Arial"/>
                <w:b/>
                <w:bCs/>
                <w:kern w:val="2"/>
                <w:lang w:eastAsia="zh-TW"/>
              </w:rPr>
            </w:pPr>
            <w:r>
              <w:rPr>
                <w:rFonts w:eastAsia="Malgun Gothic" w:cs="Arial"/>
                <w:kern w:val="2"/>
                <w:szCs w:val="18"/>
                <w:lang w:eastAsia="ko-KR"/>
              </w:rPr>
              <w:t>OK</w:t>
            </w:r>
          </w:p>
        </w:tc>
      </w:tr>
      <w:tr w:rsidR="00CA1E11" w14:paraId="38E105FE" w14:textId="77777777">
        <w:tc>
          <w:tcPr>
            <w:tcW w:w="1837" w:type="dxa"/>
          </w:tcPr>
          <w:p w14:paraId="38E105FB" w14:textId="77777777" w:rsidR="00CA1E11" w:rsidRDefault="00000000">
            <w:pPr>
              <w:widowControl w:val="0"/>
              <w:spacing w:after="0" w:line="252" w:lineRule="auto"/>
              <w:rPr>
                <w:rFonts w:eastAsia="新細明體" w:cs="Arial"/>
                <w:b/>
                <w:bCs/>
                <w:kern w:val="2"/>
                <w:lang w:eastAsia="zh-TW"/>
              </w:rPr>
            </w:pPr>
            <w:r>
              <w:rPr>
                <w:rFonts w:eastAsia="Malgun Gothic" w:cs="Arial"/>
                <w:kern w:val="2"/>
                <w:sz w:val="18"/>
                <w:szCs w:val="18"/>
                <w:lang w:eastAsia="ko-KR"/>
              </w:rPr>
              <w:t>LG Electronics</w:t>
            </w:r>
          </w:p>
        </w:tc>
        <w:tc>
          <w:tcPr>
            <w:tcW w:w="7792" w:type="dxa"/>
          </w:tcPr>
          <w:p w14:paraId="38E105FC" w14:textId="77777777" w:rsidR="00CA1E11" w:rsidRDefault="00000000">
            <w:pPr>
              <w:widowControl w:val="0"/>
              <w:spacing w:after="0" w:line="252" w:lineRule="auto"/>
              <w:rPr>
                <w:rFonts w:eastAsia="Malgun Gothic" w:cs="Arial"/>
                <w:kern w:val="2"/>
                <w:sz w:val="18"/>
                <w:szCs w:val="18"/>
                <w:lang w:eastAsia="ko-KR"/>
              </w:rPr>
            </w:pPr>
            <w:r>
              <w:rPr>
                <w:rFonts w:eastAsia="Malgun Gothic" w:cs="Arial"/>
                <w:kern w:val="2"/>
                <w:sz w:val="18"/>
                <w:szCs w:val="18"/>
                <w:lang w:eastAsia="ko-KR"/>
              </w:rPr>
              <w:t xml:space="preserve">In our view, the static power is not dependent on </w:t>
            </w:r>
            <w:proofErr w:type="gramStart"/>
            <w:r>
              <w:rPr>
                <w:rFonts w:eastAsia="Malgun Gothic" w:cs="Arial"/>
                <w:kern w:val="2"/>
                <w:sz w:val="18"/>
                <w:szCs w:val="18"/>
                <w:lang w:eastAsia="ko-KR"/>
              </w:rPr>
              <w:t>BW, by definition</w:t>
            </w:r>
            <w:proofErr w:type="gramEnd"/>
            <w:r>
              <w:rPr>
                <w:rFonts w:eastAsia="Malgun Gothic" w:cs="Arial"/>
                <w:kern w:val="2"/>
                <w:sz w:val="18"/>
                <w:szCs w:val="18"/>
                <w:lang w:eastAsia="ko-KR"/>
              </w:rPr>
              <w:t>.</w:t>
            </w:r>
          </w:p>
          <w:p w14:paraId="38E105FD" w14:textId="77777777" w:rsidR="00CA1E11" w:rsidRDefault="00000000">
            <w:pPr>
              <w:widowControl w:val="0"/>
              <w:spacing w:after="0" w:line="252" w:lineRule="auto"/>
              <w:rPr>
                <w:rFonts w:eastAsia="新細明體" w:cs="Arial"/>
                <w:b/>
                <w:bCs/>
                <w:kern w:val="2"/>
                <w:lang w:eastAsia="zh-TW"/>
              </w:rPr>
            </w:pPr>
            <w:r>
              <w:rPr>
                <w:rFonts w:eastAsia="Malgun Gothic" w:cs="Arial"/>
                <w:kern w:val="2"/>
                <w:sz w:val="18"/>
                <w:szCs w:val="18"/>
                <w:lang w:eastAsia="ko-KR"/>
              </w:rPr>
              <w:t>One way could be to let companies report scaling value applied to static power, rather than making an agreement for this topic.</w:t>
            </w:r>
          </w:p>
        </w:tc>
      </w:tr>
      <w:tr w:rsidR="00CA1E11" w14:paraId="38E10602" w14:textId="77777777">
        <w:tc>
          <w:tcPr>
            <w:tcW w:w="1837" w:type="dxa"/>
          </w:tcPr>
          <w:p w14:paraId="38E105FF" w14:textId="77777777" w:rsidR="00CA1E11" w:rsidRDefault="00000000">
            <w:pPr>
              <w:widowControl w:val="0"/>
              <w:spacing w:after="0" w:line="252" w:lineRule="auto"/>
              <w:rPr>
                <w:rFonts w:eastAsia="DengXian" w:cs="Arial"/>
                <w:kern w:val="2"/>
                <w:lang w:eastAsia="zh-CN"/>
              </w:rPr>
            </w:pPr>
            <w:r>
              <w:rPr>
                <w:rFonts w:eastAsia="DengXian" w:cs="Arial"/>
                <w:kern w:val="2"/>
                <w:lang w:eastAsia="zh-CN"/>
              </w:rPr>
              <w:t>vivo</w:t>
            </w:r>
          </w:p>
        </w:tc>
        <w:tc>
          <w:tcPr>
            <w:tcW w:w="7792" w:type="dxa"/>
          </w:tcPr>
          <w:p w14:paraId="38E10600" w14:textId="77777777" w:rsidR="00CA1E11" w:rsidRDefault="00000000">
            <w:pPr>
              <w:widowControl w:val="0"/>
              <w:spacing w:after="0" w:line="252" w:lineRule="auto"/>
              <w:rPr>
                <w:rFonts w:eastAsia="DengXian" w:cs="Arial"/>
                <w:kern w:val="2"/>
                <w:lang w:eastAsia="zh-CN"/>
              </w:rPr>
            </w:pPr>
            <w:r>
              <w:rPr>
                <w:rFonts w:eastAsia="DengXian" w:cs="Arial"/>
                <w:kern w:val="2"/>
                <w:lang w:eastAsia="zh-CN"/>
              </w:rPr>
              <w:t xml:space="preserve">Considering micro-sleep is standby mode where UE is ready for either transmission or reception, it is highly related to the scaling rules for the non-sleep states </w:t>
            </w:r>
            <w:proofErr w:type="spellStart"/>
            <w:r>
              <w:rPr>
                <w:rFonts w:eastAsia="DengXian" w:cs="Arial"/>
                <w:kern w:val="2"/>
                <w:lang w:eastAsia="zh-CN"/>
              </w:rPr>
              <w:t>w.r.t.</w:t>
            </w:r>
            <w:proofErr w:type="spellEnd"/>
            <w:r>
              <w:rPr>
                <w:rFonts w:eastAsia="DengXian" w:cs="Arial"/>
                <w:kern w:val="2"/>
                <w:lang w:eastAsia="zh-CN"/>
              </w:rPr>
              <w:t xml:space="preserve"> BW adaptation. </w:t>
            </w:r>
          </w:p>
          <w:p w14:paraId="38E10601" w14:textId="77777777" w:rsidR="00CA1E11" w:rsidRDefault="00000000">
            <w:pPr>
              <w:widowControl w:val="0"/>
              <w:spacing w:after="0" w:line="252" w:lineRule="auto"/>
              <w:rPr>
                <w:rFonts w:eastAsia="DengXian" w:cs="Arial"/>
                <w:kern w:val="2"/>
                <w:lang w:eastAsia="zh-CN"/>
              </w:rPr>
            </w:pPr>
            <w:r>
              <w:rPr>
                <w:rFonts w:eastAsia="DengXian" w:cs="Arial"/>
                <w:kern w:val="2"/>
                <w:lang w:eastAsia="zh-CN"/>
              </w:rPr>
              <w:t xml:space="preserve">We suggest </w:t>
            </w:r>
            <w:proofErr w:type="gramStart"/>
            <w:r>
              <w:rPr>
                <w:rFonts w:eastAsia="DengXian" w:cs="Arial"/>
                <w:kern w:val="2"/>
                <w:lang w:eastAsia="zh-CN"/>
              </w:rPr>
              <w:t>to hold</w:t>
            </w:r>
            <w:proofErr w:type="gramEnd"/>
            <w:r>
              <w:rPr>
                <w:rFonts w:eastAsia="DengXian" w:cs="Arial"/>
                <w:kern w:val="2"/>
                <w:lang w:eastAsia="zh-CN"/>
              </w:rPr>
              <w:t xml:space="preserve"> on this issue until there is progress on scaling rules for the non-sleep states regarding BW&gt;100MHz or BW&lt;100MHz. </w:t>
            </w:r>
          </w:p>
        </w:tc>
      </w:tr>
      <w:tr w:rsidR="00CA1E11" w14:paraId="38E10605" w14:textId="77777777">
        <w:tc>
          <w:tcPr>
            <w:tcW w:w="1837" w:type="dxa"/>
          </w:tcPr>
          <w:p w14:paraId="38E10603" w14:textId="77777777" w:rsidR="00CA1E11" w:rsidRDefault="00000000">
            <w:pPr>
              <w:widowControl w:val="0"/>
              <w:spacing w:after="0" w:line="252" w:lineRule="auto"/>
              <w:rPr>
                <w:rFonts w:eastAsia="新細明體" w:cs="Arial"/>
                <w:b/>
                <w:bCs/>
                <w:kern w:val="2"/>
                <w:lang w:eastAsia="zh-TW"/>
              </w:rPr>
            </w:pPr>
            <w:r>
              <w:rPr>
                <w:rFonts w:eastAsia="新細明體" w:cs="Arial"/>
                <w:b/>
                <w:bCs/>
                <w:kern w:val="2"/>
                <w:lang w:eastAsia="zh-TW"/>
              </w:rPr>
              <w:t>TCL</w:t>
            </w:r>
          </w:p>
        </w:tc>
        <w:tc>
          <w:tcPr>
            <w:tcW w:w="7792" w:type="dxa"/>
          </w:tcPr>
          <w:p w14:paraId="38E10604" w14:textId="77777777" w:rsidR="00CA1E11" w:rsidRDefault="00000000">
            <w:pPr>
              <w:widowControl w:val="0"/>
              <w:spacing w:after="0" w:line="252" w:lineRule="auto"/>
              <w:rPr>
                <w:rFonts w:eastAsia="新細明體" w:cs="Arial"/>
                <w:b/>
                <w:bCs/>
                <w:kern w:val="2"/>
                <w:lang w:eastAsia="zh-TW"/>
              </w:rPr>
            </w:pPr>
            <w:r>
              <w:rPr>
                <w:rFonts w:eastAsia="DengXian" w:cs="Arial"/>
                <w:kern w:val="2"/>
                <w:lang w:eastAsia="zh-CN"/>
              </w:rPr>
              <w:t xml:space="preserve">We support the scaling on micro sleep. Regarding the scaling rules, in addition </w:t>
            </w:r>
            <w:r>
              <w:rPr>
                <w:rFonts w:eastAsia="DengXian" w:cs="Arial"/>
                <w:kern w:val="2"/>
                <w:lang w:eastAsia="zh-CN"/>
              </w:rPr>
              <w:lastRenderedPageBreak/>
              <w:t>to the bandwidth mentioned in the table, the number of antennas also needs to be taken into consideration. Furthermore, the power of Redcap for sleep states is lower than that in TR 38.840 due to the reduced bandwidth and Rx, considering 6G would support diverse device types, power scaling rules for all sleep states should be considered</w:t>
            </w:r>
          </w:p>
        </w:tc>
      </w:tr>
      <w:tr w:rsidR="00CA1E11" w14:paraId="38E10609" w14:textId="77777777">
        <w:tc>
          <w:tcPr>
            <w:tcW w:w="1837" w:type="dxa"/>
          </w:tcPr>
          <w:p w14:paraId="38E10606" w14:textId="77777777" w:rsidR="00CA1E11" w:rsidRDefault="00000000">
            <w:pPr>
              <w:widowControl w:val="0"/>
              <w:spacing w:after="0" w:line="252" w:lineRule="auto"/>
              <w:rPr>
                <w:rFonts w:eastAsia="新細明體" w:cs="Arial"/>
                <w:b/>
                <w:bCs/>
                <w:kern w:val="2"/>
                <w:lang w:eastAsia="zh-TW"/>
              </w:rPr>
            </w:pPr>
            <w:r>
              <w:rPr>
                <w:rFonts w:eastAsia="DengXian" w:cs="Arial"/>
                <w:kern w:val="2"/>
                <w:szCs w:val="16"/>
                <w:lang w:eastAsia="zh-CN"/>
              </w:rPr>
              <w:lastRenderedPageBreak/>
              <w:t xml:space="preserve">Huawei, </w:t>
            </w:r>
            <w:proofErr w:type="spellStart"/>
            <w:r>
              <w:rPr>
                <w:rFonts w:eastAsia="DengXian" w:cs="Arial"/>
                <w:kern w:val="2"/>
                <w:szCs w:val="16"/>
                <w:lang w:eastAsia="zh-CN"/>
              </w:rPr>
              <w:t>HiSilicon</w:t>
            </w:r>
            <w:proofErr w:type="spellEnd"/>
          </w:p>
        </w:tc>
        <w:tc>
          <w:tcPr>
            <w:tcW w:w="7792" w:type="dxa"/>
          </w:tcPr>
          <w:p w14:paraId="38E10607" w14:textId="77777777" w:rsidR="00CA1E11" w:rsidRDefault="00000000">
            <w:pPr>
              <w:widowControl w:val="0"/>
              <w:spacing w:after="0" w:line="252" w:lineRule="auto"/>
              <w:rPr>
                <w:rFonts w:eastAsia="DengXian" w:cs="Arial"/>
                <w:kern w:val="2"/>
                <w:szCs w:val="16"/>
                <w:lang w:eastAsia="zh-CN"/>
              </w:rPr>
            </w:pPr>
            <w:r>
              <w:rPr>
                <w:rFonts w:eastAsia="DengXian" w:cs="Arial"/>
                <w:kern w:val="2"/>
                <w:szCs w:val="16"/>
                <w:lang w:eastAsia="zh-CN"/>
              </w:rPr>
              <w:t xml:space="preserve">We support this scaling framework, which is the same concept as the scaling on Proposal 3.3.3.1, i.e., static power reduction. </w:t>
            </w:r>
          </w:p>
          <w:p w14:paraId="38E10608" w14:textId="77777777" w:rsidR="00CA1E11" w:rsidRDefault="00000000">
            <w:pPr>
              <w:widowControl w:val="0"/>
              <w:spacing w:after="0" w:line="252" w:lineRule="auto"/>
              <w:rPr>
                <w:rFonts w:eastAsia="新細明體" w:cs="Arial"/>
                <w:b/>
                <w:bCs/>
                <w:kern w:val="2"/>
                <w:lang w:eastAsia="zh-TW"/>
              </w:rPr>
            </w:pPr>
            <w:r>
              <w:rPr>
                <w:rFonts w:eastAsia="DengXian" w:cs="Arial"/>
                <w:kern w:val="2"/>
                <w:szCs w:val="16"/>
                <w:lang w:eastAsia="zh-CN"/>
              </w:rPr>
              <w:t>In addition, for the micro-sleep case, similar impact on the transition time (i.e., the ‘T’ in Proposal 3.3.3.1) may also be considered. We can further discuss this part.</w:t>
            </w:r>
          </w:p>
        </w:tc>
      </w:tr>
      <w:tr w:rsidR="00CA1E11" w14:paraId="38E1060C" w14:textId="77777777">
        <w:tc>
          <w:tcPr>
            <w:tcW w:w="1837" w:type="dxa"/>
          </w:tcPr>
          <w:p w14:paraId="38E1060A" w14:textId="77777777" w:rsidR="00CA1E11" w:rsidRDefault="00000000">
            <w:pPr>
              <w:widowControl w:val="0"/>
              <w:spacing w:after="0" w:line="252" w:lineRule="auto"/>
              <w:rPr>
                <w:rFonts w:eastAsia="DengXian" w:cs="Arial"/>
                <w:kern w:val="2"/>
                <w:szCs w:val="16"/>
                <w:lang w:eastAsia="zh-CN"/>
              </w:rPr>
            </w:pPr>
            <w:r>
              <w:rPr>
                <w:rFonts w:eastAsia="新細明體" w:cs="Arial"/>
                <w:kern w:val="2"/>
                <w:lang w:eastAsia="zh-TW"/>
              </w:rPr>
              <w:t>Qualcomm</w:t>
            </w:r>
          </w:p>
        </w:tc>
        <w:tc>
          <w:tcPr>
            <w:tcW w:w="7792" w:type="dxa"/>
          </w:tcPr>
          <w:p w14:paraId="38E1060B" w14:textId="77777777" w:rsidR="00CA1E11" w:rsidRDefault="00000000">
            <w:pPr>
              <w:widowControl w:val="0"/>
              <w:spacing w:after="0" w:line="252" w:lineRule="auto"/>
              <w:rPr>
                <w:rFonts w:eastAsia="DengXian" w:cs="Arial"/>
                <w:kern w:val="2"/>
                <w:szCs w:val="16"/>
                <w:lang w:eastAsia="zh-CN"/>
              </w:rPr>
            </w:pPr>
            <w:r>
              <w:rPr>
                <w:rFonts w:eastAsia="新細明體" w:cs="Arial"/>
                <w:kern w:val="2"/>
                <w:lang w:eastAsia="zh-TW"/>
              </w:rPr>
              <w:t>We agree that microsleep should be scaled. Our preference is to use the scaling derived from the previous proposal if possible.</w:t>
            </w:r>
          </w:p>
        </w:tc>
      </w:tr>
      <w:tr w:rsidR="00CA1E11" w14:paraId="38E10611" w14:textId="77777777">
        <w:tc>
          <w:tcPr>
            <w:tcW w:w="1837" w:type="dxa"/>
          </w:tcPr>
          <w:p w14:paraId="38E1060D" w14:textId="77777777" w:rsidR="00CA1E11" w:rsidRDefault="00000000">
            <w:pPr>
              <w:widowControl w:val="0"/>
              <w:spacing w:after="0" w:line="254" w:lineRule="auto"/>
              <w:rPr>
                <w:rFonts w:eastAsia="新細明體" w:cs="Arial"/>
                <w:kern w:val="2"/>
                <w:lang w:eastAsia="zh-TW"/>
              </w:rPr>
            </w:pPr>
            <w:r>
              <w:rPr>
                <w:rFonts w:eastAsia="SimSun" w:cs="Arial"/>
                <w:kern w:val="2"/>
                <w:lang w:eastAsia="zh-CN"/>
              </w:rPr>
              <w:t xml:space="preserve">ZTE, </w:t>
            </w:r>
            <w:proofErr w:type="spellStart"/>
            <w:r>
              <w:rPr>
                <w:rFonts w:eastAsia="SimSun" w:cs="Arial"/>
                <w:kern w:val="2"/>
                <w:lang w:eastAsia="zh-CN"/>
              </w:rPr>
              <w:t>Sanechips</w:t>
            </w:r>
            <w:proofErr w:type="spellEnd"/>
          </w:p>
        </w:tc>
        <w:tc>
          <w:tcPr>
            <w:tcW w:w="7792" w:type="dxa"/>
          </w:tcPr>
          <w:p w14:paraId="38E1060E" w14:textId="77777777" w:rsidR="00CA1E11" w:rsidRDefault="00000000">
            <w:pPr>
              <w:widowControl w:val="0"/>
              <w:spacing w:after="0" w:line="254" w:lineRule="auto"/>
              <w:rPr>
                <w:rFonts w:eastAsia="SimSun" w:cs="Arial"/>
                <w:kern w:val="2"/>
                <w:lang w:eastAsia="zh-CN"/>
              </w:rPr>
            </w:pPr>
            <w:r>
              <w:rPr>
                <w:rFonts w:eastAsia="SimSun" w:cs="Arial"/>
                <w:kern w:val="2"/>
                <w:lang w:eastAsia="zh-CN"/>
              </w:rPr>
              <w:t>Static power should not be scaled, otherwise, it is not static power. Or, if the static power is scaled down or up, the corresponding wake-up time also should be adjusted.</w:t>
            </w:r>
          </w:p>
          <w:p w14:paraId="38E1060F" w14:textId="77777777" w:rsidR="00CA1E11" w:rsidRDefault="00000000">
            <w:pPr>
              <w:widowControl w:val="0"/>
              <w:spacing w:after="0" w:line="254" w:lineRule="auto"/>
              <w:rPr>
                <w:rFonts w:eastAsia="SimSun" w:cs="Arial"/>
                <w:kern w:val="2"/>
                <w:lang w:eastAsia="zh-CN"/>
              </w:rPr>
            </w:pPr>
            <w:r>
              <w:rPr>
                <w:rFonts w:eastAsia="SimSun" w:cs="Arial"/>
                <w:kern w:val="2"/>
                <w:lang w:eastAsia="zh-CN"/>
              </w:rPr>
              <w:t>For example, for a UE supporting 100MHz, the static power in micro sleep is not changed since the UE need to preheat the hardware and make sure the UE could keep short latency and turn into active transmission.</w:t>
            </w:r>
          </w:p>
          <w:p w14:paraId="38E10610" w14:textId="77777777" w:rsidR="00CA1E11" w:rsidRDefault="00000000">
            <w:pPr>
              <w:widowControl w:val="0"/>
              <w:spacing w:after="0" w:line="254" w:lineRule="auto"/>
              <w:rPr>
                <w:rFonts w:eastAsia="新細明體" w:cs="Arial"/>
                <w:kern w:val="2"/>
                <w:lang w:eastAsia="zh-TW"/>
              </w:rPr>
            </w:pPr>
            <w:r>
              <w:rPr>
                <w:rFonts w:eastAsia="SimSun" w:cs="Arial"/>
                <w:kern w:val="2"/>
                <w:lang w:eastAsia="zh-CN"/>
              </w:rPr>
              <w:t>If the static power is scaled down, more hardware is shut-off and the corresponding latency should be increased.</w:t>
            </w:r>
          </w:p>
        </w:tc>
      </w:tr>
      <w:tr w:rsidR="00CA1E11" w14:paraId="38E10614" w14:textId="77777777">
        <w:tc>
          <w:tcPr>
            <w:tcW w:w="1837" w:type="dxa"/>
          </w:tcPr>
          <w:p w14:paraId="38E10612" w14:textId="77777777" w:rsidR="00CA1E11" w:rsidRDefault="00000000">
            <w:pPr>
              <w:widowControl w:val="0"/>
              <w:spacing w:after="0" w:line="254" w:lineRule="auto"/>
              <w:rPr>
                <w:rFonts w:eastAsia="SimSun" w:cs="Arial"/>
                <w:kern w:val="2"/>
                <w:lang w:eastAsia="zh-CN"/>
              </w:rPr>
            </w:pPr>
            <w:r>
              <w:rPr>
                <w:rFonts w:eastAsia="SimSun" w:cs="Arial"/>
                <w:kern w:val="2"/>
                <w:lang w:eastAsia="zh-CN"/>
              </w:rPr>
              <w:t>CATT</w:t>
            </w:r>
          </w:p>
        </w:tc>
        <w:tc>
          <w:tcPr>
            <w:tcW w:w="7792" w:type="dxa"/>
          </w:tcPr>
          <w:p w14:paraId="38E10613" w14:textId="77777777" w:rsidR="00CA1E11" w:rsidRDefault="00000000">
            <w:pPr>
              <w:widowControl w:val="0"/>
              <w:spacing w:after="0" w:line="254" w:lineRule="auto"/>
              <w:rPr>
                <w:rFonts w:eastAsia="SimSun" w:cs="Arial"/>
                <w:kern w:val="2"/>
                <w:lang w:eastAsia="zh-CN"/>
              </w:rPr>
            </w:pPr>
            <w:r>
              <w:rPr>
                <w:rFonts w:eastAsia="SimSun" w:cs="Arial"/>
                <w:kern w:val="2"/>
                <w:lang w:eastAsia="zh-CN"/>
              </w:rPr>
              <w:t>The reason that why we need a new rule for micro sleep is not clear, we should discuss firstly.</w:t>
            </w:r>
          </w:p>
        </w:tc>
      </w:tr>
      <w:tr w:rsidR="00CA1E11" w14:paraId="38E10617" w14:textId="77777777">
        <w:tc>
          <w:tcPr>
            <w:tcW w:w="1837" w:type="dxa"/>
          </w:tcPr>
          <w:p w14:paraId="38E10615" w14:textId="77777777" w:rsidR="00CA1E11" w:rsidRDefault="00000000">
            <w:pPr>
              <w:widowControl w:val="0"/>
              <w:spacing w:after="0" w:line="254" w:lineRule="auto"/>
              <w:rPr>
                <w:rFonts w:eastAsia="SimSun" w:cs="Arial"/>
                <w:kern w:val="2"/>
                <w:lang w:eastAsia="zh-CN"/>
              </w:rPr>
            </w:pPr>
            <w:r>
              <w:rPr>
                <w:rFonts w:eastAsia="SimSun" w:cs="Arial"/>
                <w:kern w:val="2"/>
                <w:lang w:eastAsia="zh-CN"/>
              </w:rPr>
              <w:t>Xiaomi</w:t>
            </w:r>
          </w:p>
        </w:tc>
        <w:tc>
          <w:tcPr>
            <w:tcW w:w="7792" w:type="dxa"/>
          </w:tcPr>
          <w:p w14:paraId="38E10616" w14:textId="77777777" w:rsidR="00CA1E11" w:rsidRDefault="00000000">
            <w:pPr>
              <w:widowControl w:val="0"/>
              <w:spacing w:after="0" w:line="254" w:lineRule="auto"/>
              <w:rPr>
                <w:rFonts w:eastAsia="SimSun" w:cs="Arial"/>
                <w:kern w:val="2"/>
                <w:lang w:eastAsia="zh-CN"/>
              </w:rPr>
            </w:pPr>
            <w:r>
              <w:rPr>
                <w:rFonts w:eastAsia="SimSun" w:cs="Arial"/>
                <w:kern w:val="2"/>
                <w:lang w:eastAsia="zh-CN"/>
              </w:rPr>
              <w:t>Similar views as vivo.</w:t>
            </w:r>
          </w:p>
        </w:tc>
      </w:tr>
      <w:tr w:rsidR="00CA1E11" w14:paraId="38E1061A" w14:textId="77777777">
        <w:tc>
          <w:tcPr>
            <w:tcW w:w="1837" w:type="dxa"/>
          </w:tcPr>
          <w:p w14:paraId="38E10618" w14:textId="77777777" w:rsidR="00CA1E11" w:rsidRDefault="00000000">
            <w:pPr>
              <w:widowControl w:val="0"/>
              <w:spacing w:after="0" w:line="256" w:lineRule="auto"/>
              <w:rPr>
                <w:rFonts w:eastAsia="DengXian" w:cs="Arial"/>
                <w:b/>
                <w:bCs/>
                <w:kern w:val="2"/>
                <w:lang w:eastAsia="zh-CN"/>
              </w:rPr>
            </w:pPr>
            <w:r>
              <w:rPr>
                <w:rFonts w:eastAsia="DengXian" w:cs="Arial"/>
                <w:kern w:val="2"/>
                <w:lang w:eastAsia="zh-CN"/>
              </w:rPr>
              <w:t>OPPO</w:t>
            </w:r>
          </w:p>
        </w:tc>
        <w:tc>
          <w:tcPr>
            <w:tcW w:w="7792" w:type="dxa"/>
          </w:tcPr>
          <w:p w14:paraId="38E10619" w14:textId="77777777" w:rsidR="00CA1E11" w:rsidRDefault="00000000">
            <w:pPr>
              <w:widowControl w:val="0"/>
              <w:spacing w:after="0" w:line="256" w:lineRule="auto"/>
              <w:rPr>
                <w:rFonts w:eastAsia="新細明體" w:cs="Arial"/>
                <w:b/>
                <w:bCs/>
                <w:kern w:val="2"/>
                <w:lang w:eastAsia="zh-TW"/>
              </w:rPr>
            </w:pPr>
            <w:r>
              <w:rPr>
                <w:rFonts w:eastAsia="新細明體" w:cs="Arial"/>
                <w:kern w:val="2"/>
                <w:lang w:eastAsia="zh-TW"/>
              </w:rPr>
              <w:t>In generally OK, but need some further confirmation, after the previous proposal.</w:t>
            </w:r>
          </w:p>
        </w:tc>
      </w:tr>
    </w:tbl>
    <w:p w14:paraId="38E1061B" w14:textId="77777777" w:rsidR="00CA1E11" w:rsidRDefault="00CA1E11">
      <w:pPr>
        <w:pBdr>
          <w:bottom w:val="single" w:sz="6" w:space="1" w:color="000000"/>
        </w:pBdr>
        <w:spacing w:line="252" w:lineRule="auto"/>
        <w:rPr>
          <w:rFonts w:eastAsia="Calibri" w:cs="Arial"/>
          <w:szCs w:val="22"/>
          <w:lang w:eastAsia="zh-TW"/>
        </w:rPr>
      </w:pPr>
    </w:p>
    <w:p w14:paraId="38E1061C" w14:textId="77777777" w:rsidR="00CA1E11" w:rsidRDefault="00CA1E11">
      <w:pPr>
        <w:pBdr>
          <w:bottom w:val="single" w:sz="6" w:space="1" w:color="000000"/>
        </w:pBdr>
        <w:spacing w:line="252" w:lineRule="auto"/>
        <w:rPr>
          <w:rFonts w:eastAsia="Calibri" w:cs="Arial"/>
          <w:szCs w:val="22"/>
          <w:lang w:eastAsia="zh-TW"/>
        </w:rPr>
      </w:pPr>
    </w:p>
    <w:p w14:paraId="38E1061D" w14:textId="77777777" w:rsidR="00CA1E11" w:rsidRDefault="00000000">
      <w:pPr>
        <w:spacing w:line="252" w:lineRule="auto"/>
        <w:rPr>
          <w:rFonts w:eastAsia="Calibri" w:cs="Arial"/>
          <w:szCs w:val="22"/>
          <w:lang w:eastAsia="zh-TW"/>
        </w:rPr>
      </w:pPr>
      <w:r>
        <w:rPr>
          <w:rFonts w:eastAsia="Calibri" w:cs="Arial"/>
          <w:szCs w:val="22"/>
          <w:lang w:eastAsia="zh-TW"/>
        </w:rPr>
        <w:t>When the processing requirement is higher, higher power values are expected in the previous scaling rules. On the other hand, then the processing requirement/time is relaxed, there can also be a lower power consumption value. The following is therefore proposed for companies’ check and comment:</w:t>
      </w:r>
    </w:p>
    <w:p w14:paraId="38E1061E" w14:textId="77777777" w:rsidR="00CA1E11" w:rsidRDefault="00CA1E11">
      <w:pPr>
        <w:spacing w:line="252" w:lineRule="auto"/>
        <w:rPr>
          <w:rFonts w:eastAsia="Calibri" w:cs="Arial"/>
          <w:szCs w:val="22"/>
          <w:lang w:eastAsia="zh-TW"/>
        </w:rPr>
      </w:pPr>
    </w:p>
    <w:p w14:paraId="38E1061F" w14:textId="77777777" w:rsidR="00CA1E11" w:rsidRDefault="00000000">
      <w:pPr>
        <w:spacing w:line="252" w:lineRule="auto"/>
        <w:rPr>
          <w:rFonts w:eastAsia="Calibri" w:cs="Arial"/>
          <w:b/>
          <w:bCs/>
          <w:szCs w:val="22"/>
          <w:lang w:eastAsia="zh-TW"/>
        </w:rPr>
      </w:pPr>
      <w:r>
        <w:rPr>
          <w:rFonts w:eastAsia="Calibri" w:cs="Arial"/>
          <w:b/>
          <w:bCs/>
          <w:szCs w:val="22"/>
          <w:highlight w:val="yellow"/>
          <w:lang w:eastAsia="zh-TW"/>
        </w:rPr>
        <w:t>Proposal 3.3.3.3 (1st round; high priority):</w:t>
      </w:r>
      <w:r>
        <w:rPr>
          <w:rFonts w:eastAsia="Calibri" w:cs="Arial"/>
          <w:b/>
          <w:bCs/>
          <w:szCs w:val="22"/>
          <w:lang w:eastAsia="zh-TW"/>
        </w:rPr>
        <w:t xml:space="preserve"> </w:t>
      </w:r>
    </w:p>
    <w:p w14:paraId="38E10620" w14:textId="77777777" w:rsidR="00CA1E11" w:rsidRDefault="00000000">
      <w:pPr>
        <w:spacing w:line="252" w:lineRule="auto"/>
        <w:rPr>
          <w:rFonts w:eastAsia="Calibri" w:cs="Arial"/>
          <w:b/>
          <w:bCs/>
          <w:szCs w:val="22"/>
          <w:lang w:eastAsia="zh-TW"/>
        </w:rPr>
      </w:pPr>
      <w:r>
        <w:rPr>
          <w:rFonts w:eastAsia="Calibri" w:cs="Arial"/>
          <w:b/>
          <w:bCs/>
          <w:szCs w:val="22"/>
          <w:lang w:eastAsia="zh-TW"/>
        </w:rPr>
        <w:t>Include the following scaling rule on non-sleep power states for 6G UE power consumption model:</w:t>
      </w:r>
    </w:p>
    <w:tbl>
      <w:tblPr>
        <w:tblW w:w="9980" w:type="dxa"/>
        <w:tblLayout w:type="fixed"/>
        <w:tblCellMar>
          <w:top w:w="54" w:type="dxa"/>
          <w:bottom w:w="54" w:type="dxa"/>
        </w:tblCellMar>
        <w:tblLook w:val="04A0" w:firstRow="1" w:lastRow="0" w:firstColumn="1" w:lastColumn="0" w:noHBand="0" w:noVBand="1"/>
      </w:tblPr>
      <w:tblGrid>
        <w:gridCol w:w="1940"/>
        <w:gridCol w:w="3990"/>
        <w:gridCol w:w="4050"/>
      </w:tblGrid>
      <w:tr w:rsidR="00CA1E11" w14:paraId="38E10624" w14:textId="77777777">
        <w:trPr>
          <w:trHeight w:val="20"/>
        </w:trPr>
        <w:tc>
          <w:tcPr>
            <w:tcW w:w="1940" w:type="dxa"/>
            <w:tcBorders>
              <w:top w:val="single" w:sz="8" w:space="0" w:color="000000"/>
              <w:left w:val="single" w:sz="8" w:space="0" w:color="000000"/>
              <w:bottom w:val="single" w:sz="8" w:space="0" w:color="000000"/>
              <w:right w:val="single" w:sz="8" w:space="0" w:color="000000"/>
            </w:tcBorders>
          </w:tcPr>
          <w:p w14:paraId="38E10621" w14:textId="77777777" w:rsidR="00CA1E11" w:rsidRDefault="00000000">
            <w:pPr>
              <w:widowControl w:val="0"/>
              <w:spacing w:line="252" w:lineRule="auto"/>
              <w:rPr>
                <w:rFonts w:eastAsia="Calibri" w:cs="Arial"/>
                <w:lang w:val="en-GB" w:eastAsia="zh-TW"/>
              </w:rPr>
            </w:pPr>
            <w:r>
              <w:rPr>
                <w:rFonts w:eastAsia="MS Mincho" w:cs="Arial"/>
                <w:b/>
                <w:lang w:val="en-GB" w:eastAsia="en-US"/>
              </w:rPr>
              <w:t>Scaling for FR1</w:t>
            </w:r>
          </w:p>
        </w:tc>
        <w:tc>
          <w:tcPr>
            <w:tcW w:w="3990" w:type="dxa"/>
            <w:tcBorders>
              <w:top w:val="single" w:sz="8" w:space="0" w:color="000000"/>
              <w:left w:val="single" w:sz="8" w:space="0" w:color="000000"/>
              <w:bottom w:val="single" w:sz="8" w:space="0" w:color="000000"/>
              <w:right w:val="single" w:sz="8" w:space="0" w:color="000000"/>
            </w:tcBorders>
          </w:tcPr>
          <w:p w14:paraId="38E10622" w14:textId="77777777" w:rsidR="00CA1E11" w:rsidRDefault="00000000">
            <w:pPr>
              <w:widowControl w:val="0"/>
              <w:spacing w:line="252" w:lineRule="auto"/>
              <w:rPr>
                <w:rFonts w:eastAsia="Calibri" w:cs="Arial"/>
                <w:lang w:val="en-GB" w:eastAsia="zh-TW"/>
              </w:rPr>
            </w:pPr>
            <w:r>
              <w:rPr>
                <w:rFonts w:eastAsia="MS Mincho" w:cs="Arial"/>
                <w:b/>
                <w:lang w:val="en-GB" w:eastAsia="en-US"/>
              </w:rPr>
              <w:t>Proposal</w:t>
            </w:r>
          </w:p>
        </w:tc>
        <w:tc>
          <w:tcPr>
            <w:tcW w:w="4050" w:type="dxa"/>
            <w:tcBorders>
              <w:top w:val="single" w:sz="8" w:space="0" w:color="000000"/>
              <w:left w:val="single" w:sz="8" w:space="0" w:color="000000"/>
              <w:bottom w:val="single" w:sz="8" w:space="0" w:color="000000"/>
              <w:right w:val="single" w:sz="8" w:space="0" w:color="000000"/>
            </w:tcBorders>
          </w:tcPr>
          <w:p w14:paraId="38E10623" w14:textId="77777777" w:rsidR="00CA1E11" w:rsidRDefault="00000000">
            <w:pPr>
              <w:widowControl w:val="0"/>
              <w:spacing w:line="252" w:lineRule="auto"/>
              <w:rPr>
                <w:rFonts w:eastAsia="Calibri" w:cs="Arial"/>
                <w:lang w:val="en-GB" w:eastAsia="zh-TW"/>
              </w:rPr>
            </w:pPr>
            <w:r>
              <w:rPr>
                <w:rFonts w:eastAsia="MS Mincho" w:cs="Arial"/>
                <w:b/>
                <w:lang w:val="en-GB" w:eastAsia="en-US"/>
              </w:rPr>
              <w:t>Comment</w:t>
            </w:r>
          </w:p>
        </w:tc>
      </w:tr>
      <w:tr w:rsidR="00CA1E11" w14:paraId="38E10628" w14:textId="77777777">
        <w:trPr>
          <w:trHeight w:val="20"/>
        </w:trPr>
        <w:tc>
          <w:tcPr>
            <w:tcW w:w="1940" w:type="dxa"/>
            <w:tcBorders>
              <w:top w:val="single" w:sz="8" w:space="0" w:color="000000"/>
              <w:left w:val="single" w:sz="8" w:space="0" w:color="000000"/>
              <w:bottom w:val="single" w:sz="8" w:space="0" w:color="000000"/>
              <w:right w:val="single" w:sz="8" w:space="0" w:color="000000"/>
            </w:tcBorders>
          </w:tcPr>
          <w:p w14:paraId="38E10625" w14:textId="77777777" w:rsidR="00CA1E11" w:rsidRDefault="00000000">
            <w:pPr>
              <w:widowControl w:val="0"/>
              <w:spacing w:line="252" w:lineRule="auto"/>
              <w:rPr>
                <w:rFonts w:eastAsia="Calibri" w:cs="Arial"/>
                <w:color w:val="FF0000"/>
                <w:lang w:val="en-GB" w:eastAsia="zh-TW"/>
              </w:rPr>
            </w:pPr>
            <w:r>
              <w:rPr>
                <w:rFonts w:eastAsia="Calibri" w:cs="Arial"/>
                <w:color w:val="FF0000"/>
                <w:lang w:val="en-GB" w:eastAsia="zh-TW"/>
              </w:rPr>
              <w:t>PDSCH processing time relaxation</w:t>
            </w:r>
          </w:p>
        </w:tc>
        <w:tc>
          <w:tcPr>
            <w:tcW w:w="3990" w:type="dxa"/>
            <w:tcBorders>
              <w:top w:val="single" w:sz="8" w:space="0" w:color="000000"/>
              <w:left w:val="single" w:sz="8" w:space="0" w:color="000000"/>
              <w:bottom w:val="single" w:sz="8" w:space="0" w:color="000000"/>
              <w:right w:val="single" w:sz="8" w:space="0" w:color="000000"/>
            </w:tcBorders>
            <w:vAlign w:val="center"/>
          </w:tcPr>
          <w:p w14:paraId="38E10626" w14:textId="77777777" w:rsidR="00CA1E11" w:rsidRDefault="00000000">
            <w:pPr>
              <w:widowControl w:val="0"/>
              <w:spacing w:line="252" w:lineRule="auto"/>
              <w:rPr>
                <w:rFonts w:eastAsia="Calibri" w:cs="Arial"/>
                <w:color w:val="FF0000"/>
                <w:lang w:val="en-GB" w:eastAsia="zh-TW"/>
              </w:rPr>
            </w:pPr>
            <w:r>
              <w:rPr>
                <w:rFonts w:eastAsia="Calibri" w:cs="Arial"/>
                <w:color w:val="FF0000"/>
                <w:lang w:val="en-GB" w:eastAsia="zh-TW"/>
              </w:rPr>
              <w:t>Scaling UE power consumption by [</w:t>
            </w:r>
            <w:r>
              <w:rPr>
                <w:rFonts w:eastAsia="Calibri" w:cs="Arial"/>
                <w:color w:val="FF0000"/>
                <w:highlight w:val="yellow"/>
                <w:lang w:val="en-GB" w:eastAsia="zh-TW"/>
              </w:rPr>
              <w:t>0.7</w:t>
            </w:r>
            <w:r>
              <w:rPr>
                <w:rFonts w:eastAsia="Calibri" w:cs="Arial"/>
                <w:color w:val="FF0000"/>
                <w:lang w:val="en-GB" w:eastAsia="zh-TW"/>
              </w:rPr>
              <w:t>] if [</w:t>
            </w:r>
            <w:r>
              <w:rPr>
                <w:rFonts w:eastAsia="Calibri" w:cs="Arial"/>
                <w:color w:val="FF0000"/>
                <w:highlight w:val="yellow"/>
                <w:lang w:val="en-GB" w:eastAsia="zh-TW"/>
              </w:rPr>
              <w:t>2</w:t>
            </w:r>
            <w:r>
              <w:rPr>
                <w:rFonts w:eastAsia="Calibri" w:cs="Arial"/>
                <w:color w:val="FF0000"/>
                <w:lang w:val="en-GB" w:eastAsia="zh-TW"/>
              </w:rPr>
              <w:t>]x or longer PDSCH processing time can be accommodated</w:t>
            </w:r>
          </w:p>
        </w:tc>
        <w:tc>
          <w:tcPr>
            <w:tcW w:w="4050" w:type="dxa"/>
            <w:tcBorders>
              <w:top w:val="single" w:sz="8" w:space="0" w:color="000000"/>
              <w:left w:val="single" w:sz="8" w:space="0" w:color="000000"/>
              <w:bottom w:val="single" w:sz="8" w:space="0" w:color="000000"/>
              <w:right w:val="single" w:sz="8" w:space="0" w:color="000000"/>
            </w:tcBorders>
          </w:tcPr>
          <w:p w14:paraId="38E10627" w14:textId="77777777" w:rsidR="00CA1E11" w:rsidRDefault="00000000">
            <w:pPr>
              <w:widowControl w:val="0"/>
              <w:spacing w:line="252" w:lineRule="auto"/>
              <w:rPr>
                <w:rFonts w:eastAsia="Calibri" w:cs="Arial"/>
                <w:color w:val="FF0000"/>
                <w:lang w:val="en-GB" w:eastAsia="zh-TW"/>
              </w:rPr>
            </w:pPr>
            <w:r>
              <w:rPr>
                <w:rFonts w:eastAsia="Calibri" w:cs="Arial"/>
                <w:color w:val="FF0000"/>
                <w:lang w:val="en-GB" w:eastAsia="zh-TW"/>
              </w:rPr>
              <w:t>Applicable for FR1 and FR2</w:t>
            </w:r>
          </w:p>
        </w:tc>
      </w:tr>
    </w:tbl>
    <w:p w14:paraId="38E10629" w14:textId="77777777" w:rsidR="00CA1E11" w:rsidRDefault="00CA1E11">
      <w:pPr>
        <w:spacing w:line="252" w:lineRule="auto"/>
        <w:rPr>
          <w:rFonts w:eastAsia="Calibri" w:cs="Arial"/>
          <w:szCs w:val="22"/>
          <w:lang w:eastAsia="zh-TW"/>
        </w:rPr>
      </w:pPr>
    </w:p>
    <w:p w14:paraId="38E1062A" w14:textId="77777777" w:rsidR="00CA1E11" w:rsidRDefault="00000000">
      <w:pPr>
        <w:pStyle w:val="Level-40"/>
        <w:rPr>
          <w:rFonts w:eastAsia="新細明體"/>
          <w:lang w:eastAsia="zh-TW"/>
        </w:rPr>
      </w:pPr>
      <w:r>
        <w:rPr>
          <w:rFonts w:eastAsia="新細明體"/>
          <w:lang w:eastAsia="zh-TW"/>
        </w:rPr>
        <w:t>Companies’ views on Proposal 3.3.3.3 (1st round)</w:t>
      </w:r>
    </w:p>
    <w:p w14:paraId="38E1062B" w14:textId="77777777" w:rsidR="00CA1E11" w:rsidRDefault="00000000" w:rsidP="00317BDE">
      <w:pPr>
        <w:numPr>
          <w:ilvl w:val="0"/>
          <w:numId w:val="24"/>
        </w:numPr>
        <w:spacing w:line="252" w:lineRule="auto"/>
        <w:rPr>
          <w:rFonts w:eastAsia="Calibri" w:cs="Arial"/>
          <w:color w:val="0066FF"/>
          <w:szCs w:val="22"/>
          <w:lang w:eastAsia="zh-TW"/>
        </w:rPr>
      </w:pPr>
      <w:r>
        <w:rPr>
          <w:rFonts w:eastAsia="Calibri" w:cs="Arial"/>
          <w:color w:val="0066FF"/>
          <w:szCs w:val="22"/>
          <w:lang w:eastAsia="zh-TW"/>
        </w:rPr>
        <w:t xml:space="preserve">Note: </w:t>
      </w:r>
      <w:r>
        <w:rPr>
          <w:rFonts w:eastAsia="Calibri" w:cs="Arial"/>
          <w:b/>
          <w:bCs/>
          <w:color w:val="0066FF"/>
          <w:szCs w:val="22"/>
          <w:lang w:eastAsia="zh-TW"/>
        </w:rPr>
        <w:t>Structure and description</w:t>
      </w:r>
      <w:r>
        <w:rPr>
          <w:rFonts w:eastAsia="Calibri" w:cs="Arial"/>
          <w:color w:val="0066FF"/>
          <w:szCs w:val="22"/>
          <w:lang w:eastAsia="zh-TW"/>
        </w:rPr>
        <w:t xml:space="preserve"> are critical part to consider first; values can be updated further </w:t>
      </w:r>
    </w:p>
    <w:tbl>
      <w:tblPr>
        <w:tblStyle w:val="2d"/>
        <w:tblW w:w="9630" w:type="dxa"/>
        <w:tblLayout w:type="fixed"/>
        <w:tblLook w:val="04A0" w:firstRow="1" w:lastRow="0" w:firstColumn="1" w:lastColumn="0" w:noHBand="0" w:noVBand="1"/>
      </w:tblPr>
      <w:tblGrid>
        <w:gridCol w:w="1837"/>
        <w:gridCol w:w="7793"/>
      </w:tblGrid>
      <w:tr w:rsidR="00CA1E11" w14:paraId="38E1062E" w14:textId="77777777">
        <w:tc>
          <w:tcPr>
            <w:tcW w:w="1837" w:type="dxa"/>
            <w:shd w:val="clear" w:color="auto" w:fill="FFC000"/>
          </w:tcPr>
          <w:p w14:paraId="38E1062C" w14:textId="77777777" w:rsidR="00CA1E11" w:rsidRDefault="00000000">
            <w:pPr>
              <w:widowControl w:val="0"/>
              <w:spacing w:after="0" w:line="254" w:lineRule="auto"/>
              <w:rPr>
                <w:rFonts w:eastAsia="Calibri" w:cs="Arial"/>
                <w:b/>
                <w:bCs/>
                <w:kern w:val="2"/>
                <w:lang w:eastAsia="zh-TW"/>
              </w:rPr>
            </w:pPr>
            <w:r>
              <w:rPr>
                <w:rFonts w:eastAsia="Calibri" w:cs="Arial"/>
                <w:b/>
                <w:bCs/>
                <w:kern w:val="2"/>
                <w:lang w:eastAsia="zh-TW"/>
              </w:rPr>
              <w:t>Company</w:t>
            </w:r>
          </w:p>
        </w:tc>
        <w:tc>
          <w:tcPr>
            <w:tcW w:w="7792" w:type="dxa"/>
            <w:shd w:val="clear" w:color="auto" w:fill="FFC000"/>
          </w:tcPr>
          <w:p w14:paraId="38E1062D" w14:textId="77777777" w:rsidR="00CA1E11" w:rsidRDefault="00000000">
            <w:pPr>
              <w:widowControl w:val="0"/>
              <w:spacing w:after="0" w:line="254" w:lineRule="auto"/>
              <w:rPr>
                <w:rFonts w:eastAsia="Calibri" w:cs="Arial"/>
                <w:b/>
                <w:bCs/>
                <w:kern w:val="2"/>
                <w:lang w:eastAsia="zh-TW"/>
              </w:rPr>
            </w:pPr>
            <w:r>
              <w:rPr>
                <w:rFonts w:eastAsia="Calibri" w:cs="Arial"/>
                <w:b/>
                <w:bCs/>
                <w:kern w:val="2"/>
                <w:lang w:eastAsia="zh-TW"/>
              </w:rPr>
              <w:t>View</w:t>
            </w:r>
          </w:p>
        </w:tc>
      </w:tr>
      <w:tr w:rsidR="00CA1E11" w14:paraId="38E10631" w14:textId="77777777">
        <w:tc>
          <w:tcPr>
            <w:tcW w:w="1837" w:type="dxa"/>
          </w:tcPr>
          <w:p w14:paraId="38E1062F" w14:textId="77777777" w:rsidR="00CA1E11" w:rsidRDefault="00000000">
            <w:pPr>
              <w:widowControl w:val="0"/>
              <w:spacing w:after="0" w:line="252" w:lineRule="auto"/>
              <w:rPr>
                <w:rFonts w:eastAsia="新細明體" w:cs="Arial"/>
                <w:bCs/>
                <w:kern w:val="2"/>
                <w:szCs w:val="18"/>
                <w:lang w:eastAsia="zh-TW"/>
              </w:rPr>
            </w:pPr>
            <w:r>
              <w:rPr>
                <w:rFonts w:eastAsia="DengXian" w:cs="Arial"/>
                <w:bCs/>
                <w:kern w:val="2"/>
                <w:szCs w:val="18"/>
                <w:lang w:eastAsia="zh-CN"/>
              </w:rPr>
              <w:t>CMCC</w:t>
            </w:r>
          </w:p>
        </w:tc>
        <w:tc>
          <w:tcPr>
            <w:tcW w:w="7792" w:type="dxa"/>
          </w:tcPr>
          <w:p w14:paraId="38E10630" w14:textId="77777777" w:rsidR="00CA1E11" w:rsidRDefault="00000000">
            <w:pPr>
              <w:widowControl w:val="0"/>
              <w:spacing w:after="0" w:line="252" w:lineRule="auto"/>
              <w:rPr>
                <w:rFonts w:eastAsia="DengXian" w:cs="Arial"/>
                <w:bCs/>
                <w:kern w:val="2"/>
                <w:szCs w:val="18"/>
                <w:lang w:eastAsia="zh-CN"/>
              </w:rPr>
            </w:pPr>
            <w:r>
              <w:rPr>
                <w:rFonts w:eastAsia="DengXian" w:cs="Arial"/>
                <w:bCs/>
                <w:kern w:val="2"/>
                <w:szCs w:val="18"/>
                <w:lang w:eastAsia="zh-CN"/>
              </w:rPr>
              <w:t xml:space="preserve">Fine for the new scaling rule but we think this can be included on Proposal 3.3.3.1, e.g. adding a new rule for scaling on static power only, </w:t>
            </w:r>
            <w:proofErr w:type="gramStart"/>
            <w:r>
              <w:rPr>
                <w:rFonts w:eastAsia="DengXian" w:cs="Arial"/>
                <w:bCs/>
                <w:kern w:val="2"/>
                <w:szCs w:val="18"/>
                <w:lang w:eastAsia="zh-CN"/>
              </w:rPr>
              <w:t>and also</w:t>
            </w:r>
            <w:proofErr w:type="gramEnd"/>
            <w:r>
              <w:rPr>
                <w:rFonts w:eastAsia="DengXian" w:cs="Arial"/>
                <w:bCs/>
                <w:kern w:val="2"/>
                <w:szCs w:val="18"/>
                <w:lang w:eastAsia="zh-CN"/>
              </w:rPr>
              <w:t xml:space="preserve"> such definition can be extended to use case like PDCCH decoding.</w:t>
            </w:r>
          </w:p>
        </w:tc>
      </w:tr>
      <w:tr w:rsidR="00CA1E11" w14:paraId="38E10634" w14:textId="77777777">
        <w:tc>
          <w:tcPr>
            <w:tcW w:w="1837" w:type="dxa"/>
          </w:tcPr>
          <w:p w14:paraId="38E10632" w14:textId="77777777" w:rsidR="00CA1E11" w:rsidRDefault="00000000">
            <w:pPr>
              <w:widowControl w:val="0"/>
              <w:spacing w:after="0" w:line="254" w:lineRule="auto"/>
              <w:rPr>
                <w:rFonts w:eastAsia="Calibri" w:cs="Arial"/>
                <w:b/>
                <w:bCs/>
                <w:kern w:val="2"/>
                <w:lang w:eastAsia="zh-TW"/>
              </w:rPr>
            </w:pPr>
            <w:r>
              <w:rPr>
                <w:rFonts w:eastAsia="Malgun Gothic" w:cs="Arial"/>
                <w:kern w:val="2"/>
                <w:szCs w:val="18"/>
                <w:lang w:eastAsia="ko-KR"/>
              </w:rPr>
              <w:t>Samsung</w:t>
            </w:r>
          </w:p>
        </w:tc>
        <w:tc>
          <w:tcPr>
            <w:tcW w:w="7792" w:type="dxa"/>
          </w:tcPr>
          <w:p w14:paraId="38E10633" w14:textId="77777777" w:rsidR="00CA1E11" w:rsidRDefault="00000000">
            <w:pPr>
              <w:widowControl w:val="0"/>
              <w:spacing w:after="0" w:line="254" w:lineRule="auto"/>
              <w:rPr>
                <w:rFonts w:eastAsia="Calibri" w:cs="Arial"/>
                <w:b/>
                <w:bCs/>
                <w:kern w:val="2"/>
                <w:lang w:eastAsia="zh-TW"/>
              </w:rPr>
            </w:pPr>
            <w:r>
              <w:rPr>
                <w:rFonts w:eastAsia="Calibri" w:cs="Arial"/>
                <w:kern w:val="2"/>
                <w:szCs w:val="18"/>
                <w:lang w:eastAsia="zh-TW"/>
              </w:rPr>
              <w:t>If the scaling rules for RF/BB are agreed upon in the static/dynamic structure, it seems that they will be naturally reflected. No need for additional agreement.</w:t>
            </w:r>
          </w:p>
        </w:tc>
      </w:tr>
      <w:tr w:rsidR="00CA1E11" w14:paraId="38E10637" w14:textId="77777777">
        <w:tc>
          <w:tcPr>
            <w:tcW w:w="1837" w:type="dxa"/>
          </w:tcPr>
          <w:p w14:paraId="38E10635" w14:textId="77777777" w:rsidR="00CA1E11" w:rsidRDefault="00000000">
            <w:pPr>
              <w:widowControl w:val="0"/>
              <w:spacing w:after="0" w:line="254" w:lineRule="auto"/>
              <w:rPr>
                <w:rFonts w:eastAsia="Calibri" w:cs="Arial"/>
                <w:b/>
                <w:bCs/>
                <w:kern w:val="2"/>
                <w:lang w:eastAsia="zh-TW"/>
              </w:rPr>
            </w:pPr>
            <w:r>
              <w:rPr>
                <w:rFonts w:eastAsia="Malgun Gothic" w:cs="Arial"/>
                <w:kern w:val="2"/>
                <w:sz w:val="18"/>
                <w:szCs w:val="18"/>
                <w:lang w:eastAsia="ko-KR"/>
              </w:rPr>
              <w:lastRenderedPageBreak/>
              <w:t>LG Electronics</w:t>
            </w:r>
          </w:p>
        </w:tc>
        <w:tc>
          <w:tcPr>
            <w:tcW w:w="7792" w:type="dxa"/>
          </w:tcPr>
          <w:p w14:paraId="38E10636" w14:textId="77777777" w:rsidR="00CA1E11" w:rsidRDefault="00000000">
            <w:pPr>
              <w:widowControl w:val="0"/>
              <w:spacing w:after="0" w:line="254" w:lineRule="auto"/>
              <w:rPr>
                <w:rFonts w:eastAsia="Calibri" w:cs="Arial"/>
                <w:b/>
                <w:bCs/>
                <w:kern w:val="2"/>
                <w:lang w:eastAsia="zh-TW"/>
              </w:rPr>
            </w:pPr>
            <w:r>
              <w:rPr>
                <w:rFonts w:eastAsia="Malgun Gothic" w:cs="Arial"/>
                <w:kern w:val="2"/>
                <w:sz w:val="18"/>
                <w:szCs w:val="18"/>
                <w:lang w:eastAsia="ko-KR"/>
              </w:rPr>
              <w:t>We don’t have a strong preference/objection. However, it would be better to discuss this issue after PDSCH processing time is defined.</w:t>
            </w:r>
          </w:p>
        </w:tc>
      </w:tr>
      <w:tr w:rsidR="00CA1E11" w14:paraId="38E1063B" w14:textId="77777777">
        <w:tc>
          <w:tcPr>
            <w:tcW w:w="1837" w:type="dxa"/>
          </w:tcPr>
          <w:p w14:paraId="38E10638" w14:textId="77777777" w:rsidR="00CA1E11" w:rsidRDefault="00000000">
            <w:pPr>
              <w:widowControl w:val="0"/>
              <w:spacing w:after="0" w:line="254" w:lineRule="auto"/>
              <w:rPr>
                <w:rFonts w:eastAsia="Calibri" w:cs="Arial"/>
                <w:kern w:val="2"/>
                <w:lang w:eastAsia="zh-TW"/>
              </w:rPr>
            </w:pPr>
            <w:r>
              <w:rPr>
                <w:rFonts w:ascii="DengXian" w:eastAsia="DengXian" w:hAnsi="DengXian" w:cs="Arial"/>
                <w:kern w:val="2"/>
                <w:lang w:eastAsia="zh-CN"/>
              </w:rPr>
              <w:t>vivo</w:t>
            </w:r>
          </w:p>
        </w:tc>
        <w:tc>
          <w:tcPr>
            <w:tcW w:w="7792" w:type="dxa"/>
          </w:tcPr>
          <w:p w14:paraId="38E10639" w14:textId="77777777" w:rsidR="00CA1E11" w:rsidRDefault="00000000">
            <w:pPr>
              <w:widowControl w:val="0"/>
              <w:spacing w:after="0" w:line="254" w:lineRule="auto"/>
              <w:rPr>
                <w:rFonts w:eastAsia="Calibri" w:cs="Arial"/>
                <w:kern w:val="2"/>
                <w:lang w:eastAsia="zh-TW"/>
              </w:rPr>
            </w:pPr>
            <w:r>
              <w:rPr>
                <w:rFonts w:eastAsia="Calibri" w:cs="Arial"/>
                <w:kern w:val="2"/>
                <w:lang w:eastAsia="zh-TW"/>
              </w:rPr>
              <w:t>Regarding this proposal, one question is that is it assumed that 6GR baseline processing time is the same as 5G baseline, i.e. processing capability #1?</w:t>
            </w:r>
          </w:p>
          <w:p w14:paraId="38E1063A" w14:textId="77777777" w:rsidR="00CA1E11" w:rsidRDefault="00000000">
            <w:pPr>
              <w:widowControl w:val="0"/>
              <w:spacing w:after="0" w:line="254" w:lineRule="auto"/>
              <w:rPr>
                <w:rFonts w:eastAsia="DengXian" w:cs="Arial"/>
                <w:kern w:val="2"/>
                <w:lang w:eastAsia="zh-CN"/>
              </w:rPr>
            </w:pPr>
            <w:r>
              <w:rPr>
                <w:rFonts w:eastAsia="DengXian" w:cs="Arial"/>
                <w:kern w:val="2"/>
                <w:lang w:eastAsia="zh-CN"/>
              </w:rPr>
              <w:t>Further, Whether and how multiple processing timeline will be defined/supported in 6GR is not clear yet, it is hard to discuss the power impact due to processing timeline relaxation</w:t>
            </w:r>
          </w:p>
        </w:tc>
      </w:tr>
      <w:tr w:rsidR="00CA1E11" w14:paraId="38E1063E" w14:textId="77777777">
        <w:tc>
          <w:tcPr>
            <w:tcW w:w="1837" w:type="dxa"/>
          </w:tcPr>
          <w:p w14:paraId="38E1063C" w14:textId="77777777" w:rsidR="00CA1E11" w:rsidRDefault="00000000">
            <w:pPr>
              <w:widowControl w:val="0"/>
              <w:spacing w:after="0" w:line="254" w:lineRule="auto"/>
              <w:rPr>
                <w:rFonts w:eastAsia="Calibri" w:cs="Arial"/>
                <w:b/>
                <w:bCs/>
                <w:kern w:val="2"/>
                <w:lang w:eastAsia="zh-TW"/>
              </w:rPr>
            </w:pPr>
            <w:r>
              <w:rPr>
                <w:rFonts w:eastAsia="Calibri" w:cs="Arial"/>
                <w:kern w:val="2"/>
                <w:lang w:eastAsia="zh-TW"/>
              </w:rPr>
              <w:t>Ericsson</w:t>
            </w:r>
          </w:p>
        </w:tc>
        <w:tc>
          <w:tcPr>
            <w:tcW w:w="7792" w:type="dxa"/>
          </w:tcPr>
          <w:p w14:paraId="38E1063D" w14:textId="77777777" w:rsidR="00CA1E11" w:rsidRDefault="00000000">
            <w:pPr>
              <w:widowControl w:val="0"/>
              <w:spacing w:after="0" w:line="254" w:lineRule="auto"/>
              <w:rPr>
                <w:rFonts w:eastAsia="Calibri" w:cs="Arial"/>
                <w:b/>
                <w:bCs/>
                <w:kern w:val="2"/>
                <w:lang w:eastAsia="zh-TW"/>
              </w:rPr>
            </w:pPr>
            <w:r>
              <w:rPr>
                <w:rFonts w:eastAsia="Calibri" w:cs="Arial"/>
                <w:kern w:val="2"/>
                <w:lang w:eastAsia="zh-TW"/>
              </w:rPr>
              <w:t>In TR 38.840, scaling rule exists for cross-slot scheduling which is effectively PDSCH processing time relaxation.</w:t>
            </w:r>
          </w:p>
        </w:tc>
      </w:tr>
      <w:tr w:rsidR="00CA1E11" w14:paraId="38E10641" w14:textId="77777777">
        <w:tc>
          <w:tcPr>
            <w:tcW w:w="1837" w:type="dxa"/>
          </w:tcPr>
          <w:p w14:paraId="38E1063F" w14:textId="77777777" w:rsidR="00CA1E11" w:rsidRDefault="00000000">
            <w:pPr>
              <w:widowControl w:val="0"/>
              <w:spacing w:after="0" w:line="254" w:lineRule="auto"/>
              <w:rPr>
                <w:rFonts w:eastAsia="Calibri" w:cs="Arial"/>
                <w:kern w:val="2"/>
                <w:lang w:eastAsia="zh-TW"/>
              </w:rPr>
            </w:pPr>
            <w:r>
              <w:rPr>
                <w:rFonts w:eastAsia="Calibri" w:cs="Arial"/>
                <w:kern w:val="2"/>
                <w:lang w:eastAsia="zh-TW"/>
              </w:rPr>
              <w:t>TCL</w:t>
            </w:r>
          </w:p>
        </w:tc>
        <w:tc>
          <w:tcPr>
            <w:tcW w:w="7792" w:type="dxa"/>
          </w:tcPr>
          <w:p w14:paraId="38E10640" w14:textId="77777777" w:rsidR="00CA1E11" w:rsidRDefault="00000000">
            <w:pPr>
              <w:widowControl w:val="0"/>
              <w:spacing w:after="0" w:line="254" w:lineRule="auto"/>
              <w:rPr>
                <w:rFonts w:eastAsia="Calibri" w:cs="Arial"/>
                <w:kern w:val="2"/>
                <w:lang w:eastAsia="zh-TW"/>
              </w:rPr>
            </w:pPr>
            <w:r>
              <w:rPr>
                <w:rFonts w:eastAsia="Calibri" w:cs="Arial"/>
                <w:kern w:val="2"/>
                <w:lang w:eastAsia="zh-TW"/>
              </w:rPr>
              <w:t>Support.</w:t>
            </w:r>
          </w:p>
        </w:tc>
      </w:tr>
      <w:tr w:rsidR="00CA1E11" w14:paraId="38E10644" w14:textId="77777777">
        <w:tc>
          <w:tcPr>
            <w:tcW w:w="1837" w:type="dxa"/>
          </w:tcPr>
          <w:p w14:paraId="38E10642" w14:textId="77777777" w:rsidR="00CA1E11" w:rsidRDefault="00000000">
            <w:pPr>
              <w:widowControl w:val="0"/>
              <w:spacing w:after="0" w:line="254" w:lineRule="auto"/>
              <w:rPr>
                <w:rFonts w:eastAsia="Calibri" w:cs="Arial"/>
                <w:b/>
                <w:bCs/>
                <w:kern w:val="2"/>
                <w:lang w:eastAsia="zh-TW"/>
              </w:rPr>
            </w:pPr>
            <w:r>
              <w:rPr>
                <w:rFonts w:eastAsia="DengXian" w:cs="Arial"/>
                <w:kern w:val="2"/>
                <w:lang w:eastAsia="zh-CN"/>
              </w:rPr>
              <w:t xml:space="preserve">Huawei, </w:t>
            </w:r>
            <w:proofErr w:type="spellStart"/>
            <w:r>
              <w:rPr>
                <w:rFonts w:eastAsia="DengXian" w:cs="Arial"/>
                <w:kern w:val="2"/>
                <w:lang w:eastAsia="zh-CN"/>
              </w:rPr>
              <w:t>HiSilicon</w:t>
            </w:r>
            <w:proofErr w:type="spellEnd"/>
          </w:p>
        </w:tc>
        <w:tc>
          <w:tcPr>
            <w:tcW w:w="7792" w:type="dxa"/>
          </w:tcPr>
          <w:p w14:paraId="38E10643" w14:textId="77777777" w:rsidR="00CA1E11" w:rsidRDefault="00000000">
            <w:pPr>
              <w:widowControl w:val="0"/>
              <w:spacing w:after="0" w:line="254" w:lineRule="auto"/>
              <w:rPr>
                <w:rFonts w:eastAsia="Calibri" w:cs="Arial"/>
                <w:b/>
                <w:bCs/>
                <w:kern w:val="2"/>
                <w:lang w:eastAsia="zh-TW"/>
              </w:rPr>
            </w:pPr>
            <w:r>
              <w:rPr>
                <w:rFonts w:eastAsia="DengXian" w:cs="Arial"/>
                <w:kern w:val="2"/>
                <w:lang w:eastAsia="zh-CN"/>
              </w:rPr>
              <w:t>We are open to discuss this scaling. But we also agree with Samsung that this can be discussed after Proposal 3.3.3.1.</w:t>
            </w:r>
          </w:p>
        </w:tc>
      </w:tr>
      <w:tr w:rsidR="00CA1E11" w14:paraId="38E10647" w14:textId="77777777">
        <w:tc>
          <w:tcPr>
            <w:tcW w:w="1837" w:type="dxa"/>
          </w:tcPr>
          <w:p w14:paraId="38E10645" w14:textId="77777777" w:rsidR="00CA1E11" w:rsidRDefault="00000000">
            <w:pPr>
              <w:widowControl w:val="0"/>
              <w:spacing w:after="0" w:line="254" w:lineRule="auto"/>
              <w:rPr>
                <w:rFonts w:eastAsia="DengXian" w:cs="Arial"/>
                <w:kern w:val="2"/>
                <w:lang w:eastAsia="zh-CN"/>
              </w:rPr>
            </w:pPr>
            <w:r>
              <w:rPr>
                <w:rFonts w:eastAsia="Calibri" w:cs="Arial"/>
                <w:kern w:val="2"/>
                <w:lang w:eastAsia="zh-TW"/>
              </w:rPr>
              <w:t>Qualcomm</w:t>
            </w:r>
          </w:p>
        </w:tc>
        <w:tc>
          <w:tcPr>
            <w:tcW w:w="7792" w:type="dxa"/>
          </w:tcPr>
          <w:p w14:paraId="38E10646" w14:textId="77777777" w:rsidR="00CA1E11" w:rsidRDefault="00000000">
            <w:pPr>
              <w:widowControl w:val="0"/>
              <w:spacing w:after="0" w:line="254" w:lineRule="auto"/>
              <w:rPr>
                <w:rFonts w:eastAsia="DengXian" w:cs="Arial"/>
                <w:kern w:val="2"/>
                <w:lang w:eastAsia="zh-CN"/>
              </w:rPr>
            </w:pPr>
            <w:r>
              <w:rPr>
                <w:rFonts w:eastAsia="Calibri" w:cs="Arial"/>
                <w:kern w:val="2"/>
                <w:lang w:eastAsia="zh-TW"/>
              </w:rPr>
              <w:t>We support the proposal and propose to add additional values, e.g. 3x and 4x processing time scaling and to discuss the power scaling numbers.</w:t>
            </w:r>
          </w:p>
        </w:tc>
      </w:tr>
      <w:tr w:rsidR="00CA1E11" w14:paraId="38E1064A" w14:textId="77777777">
        <w:tc>
          <w:tcPr>
            <w:tcW w:w="1837" w:type="dxa"/>
          </w:tcPr>
          <w:p w14:paraId="38E10648" w14:textId="77777777" w:rsidR="00CA1E11" w:rsidRDefault="00000000">
            <w:pPr>
              <w:widowControl w:val="0"/>
              <w:spacing w:after="0" w:line="256" w:lineRule="auto"/>
              <w:rPr>
                <w:rFonts w:eastAsia="Calibri" w:cs="Arial"/>
                <w:kern w:val="2"/>
                <w:lang w:eastAsia="zh-TW"/>
              </w:rPr>
            </w:pPr>
            <w:r>
              <w:rPr>
                <w:rFonts w:eastAsia="SimSun" w:cs="Arial"/>
                <w:kern w:val="2"/>
                <w:lang w:eastAsia="zh-CN"/>
              </w:rPr>
              <w:t xml:space="preserve">ZTE, </w:t>
            </w:r>
            <w:proofErr w:type="spellStart"/>
            <w:r>
              <w:rPr>
                <w:rFonts w:eastAsia="SimSun" w:cs="Arial"/>
                <w:kern w:val="2"/>
                <w:lang w:eastAsia="zh-CN"/>
              </w:rPr>
              <w:t>Sanechips</w:t>
            </w:r>
            <w:proofErr w:type="spellEnd"/>
          </w:p>
        </w:tc>
        <w:tc>
          <w:tcPr>
            <w:tcW w:w="7792" w:type="dxa"/>
          </w:tcPr>
          <w:p w14:paraId="38E10649" w14:textId="77777777" w:rsidR="00CA1E11" w:rsidRDefault="00000000">
            <w:pPr>
              <w:widowControl w:val="0"/>
              <w:spacing w:after="0" w:line="256" w:lineRule="auto"/>
              <w:rPr>
                <w:rFonts w:eastAsia="Calibri" w:cs="Arial"/>
                <w:kern w:val="2"/>
                <w:lang w:eastAsia="zh-TW"/>
              </w:rPr>
            </w:pPr>
            <w:r>
              <w:rPr>
                <w:rFonts w:eastAsia="SimSun" w:cs="Arial"/>
                <w:kern w:val="2"/>
                <w:lang w:eastAsia="zh-CN"/>
              </w:rPr>
              <w:t xml:space="preserve">The relationship between BB/RF separation and this proposal should be clarified. In our understanding, PDSCH relaxing also belong to BB scaling for PDSCH. </w:t>
            </w:r>
          </w:p>
        </w:tc>
      </w:tr>
      <w:tr w:rsidR="00CA1E11" w14:paraId="38E1064D" w14:textId="77777777">
        <w:tc>
          <w:tcPr>
            <w:tcW w:w="1837" w:type="dxa"/>
          </w:tcPr>
          <w:p w14:paraId="38E1064B" w14:textId="77777777" w:rsidR="00CA1E11" w:rsidRDefault="00000000">
            <w:pPr>
              <w:widowControl w:val="0"/>
              <w:spacing w:after="0" w:line="256" w:lineRule="auto"/>
              <w:rPr>
                <w:rFonts w:eastAsia="SimSun" w:cs="Arial"/>
                <w:kern w:val="2"/>
                <w:lang w:eastAsia="zh-CN"/>
              </w:rPr>
            </w:pPr>
            <w:r>
              <w:rPr>
                <w:rFonts w:eastAsia="SimSun" w:cs="Arial"/>
                <w:kern w:val="2"/>
                <w:lang w:eastAsia="zh-CN"/>
              </w:rPr>
              <w:t>CATT</w:t>
            </w:r>
          </w:p>
        </w:tc>
        <w:tc>
          <w:tcPr>
            <w:tcW w:w="7792" w:type="dxa"/>
          </w:tcPr>
          <w:p w14:paraId="38E1064C" w14:textId="77777777" w:rsidR="00CA1E11" w:rsidRDefault="00000000">
            <w:pPr>
              <w:widowControl w:val="0"/>
              <w:spacing w:after="0" w:line="256" w:lineRule="auto"/>
              <w:rPr>
                <w:rFonts w:eastAsia="SimSun" w:cs="Arial"/>
                <w:kern w:val="2"/>
                <w:lang w:eastAsia="zh-CN"/>
              </w:rPr>
            </w:pPr>
            <w:r>
              <w:rPr>
                <w:rFonts w:eastAsia="SimSun" w:cs="Arial"/>
                <w:kern w:val="2"/>
                <w:lang w:eastAsia="zh-CN"/>
              </w:rPr>
              <w:t>The necessity of introducing a new scaling should be discussed firstly.</w:t>
            </w:r>
          </w:p>
        </w:tc>
      </w:tr>
      <w:tr w:rsidR="00CA1E11" w14:paraId="38E10650" w14:textId="77777777">
        <w:tc>
          <w:tcPr>
            <w:tcW w:w="1837" w:type="dxa"/>
          </w:tcPr>
          <w:p w14:paraId="38E1064E" w14:textId="77777777" w:rsidR="00CA1E11" w:rsidRDefault="00000000">
            <w:pPr>
              <w:widowControl w:val="0"/>
              <w:spacing w:after="0" w:line="256" w:lineRule="auto"/>
              <w:rPr>
                <w:rFonts w:eastAsia="SimSun" w:cs="Arial"/>
                <w:kern w:val="2"/>
                <w:lang w:eastAsia="zh-CN"/>
              </w:rPr>
            </w:pPr>
            <w:r>
              <w:rPr>
                <w:rFonts w:eastAsia="SimSun" w:cs="Arial"/>
                <w:kern w:val="2"/>
                <w:lang w:eastAsia="zh-CN"/>
              </w:rPr>
              <w:t>Xiaomi</w:t>
            </w:r>
          </w:p>
        </w:tc>
        <w:tc>
          <w:tcPr>
            <w:tcW w:w="7792" w:type="dxa"/>
          </w:tcPr>
          <w:p w14:paraId="38E1064F" w14:textId="77777777" w:rsidR="00CA1E11" w:rsidRDefault="00000000">
            <w:pPr>
              <w:widowControl w:val="0"/>
              <w:spacing w:after="0" w:line="256" w:lineRule="auto"/>
              <w:rPr>
                <w:rFonts w:eastAsia="SimSun" w:cs="Arial"/>
                <w:kern w:val="2"/>
                <w:lang w:eastAsia="zh-CN"/>
              </w:rPr>
            </w:pPr>
            <w:r>
              <w:rPr>
                <w:rFonts w:eastAsia="SimSun" w:cs="Arial"/>
                <w:kern w:val="2"/>
                <w:lang w:eastAsia="zh-CN"/>
              </w:rPr>
              <w:t>Similar comments as Samsung.</w:t>
            </w:r>
          </w:p>
        </w:tc>
      </w:tr>
      <w:tr w:rsidR="00CA1E11" w14:paraId="38E10653" w14:textId="77777777">
        <w:tc>
          <w:tcPr>
            <w:tcW w:w="1837" w:type="dxa"/>
          </w:tcPr>
          <w:p w14:paraId="38E10651" w14:textId="77777777" w:rsidR="00CA1E11" w:rsidRDefault="00000000">
            <w:pPr>
              <w:widowControl w:val="0"/>
              <w:spacing w:after="0" w:line="256" w:lineRule="auto"/>
              <w:rPr>
                <w:rFonts w:eastAsia="SimSun" w:cs="Arial"/>
                <w:kern w:val="2"/>
                <w:lang w:eastAsia="zh-CN"/>
              </w:rPr>
            </w:pPr>
            <w:r>
              <w:rPr>
                <w:rFonts w:eastAsia="SimSun" w:cs="Arial"/>
                <w:kern w:val="2"/>
                <w:lang w:eastAsia="zh-CN"/>
              </w:rPr>
              <w:t>OPPO</w:t>
            </w:r>
          </w:p>
        </w:tc>
        <w:tc>
          <w:tcPr>
            <w:tcW w:w="7792" w:type="dxa"/>
          </w:tcPr>
          <w:p w14:paraId="38E10652" w14:textId="77777777" w:rsidR="00CA1E11" w:rsidRDefault="00000000">
            <w:pPr>
              <w:widowControl w:val="0"/>
              <w:spacing w:after="0" w:line="256" w:lineRule="auto"/>
              <w:rPr>
                <w:rFonts w:eastAsia="SimSun" w:cs="Arial"/>
                <w:kern w:val="2"/>
                <w:lang w:eastAsia="zh-CN"/>
              </w:rPr>
            </w:pPr>
            <w:r>
              <w:rPr>
                <w:rFonts w:eastAsia="SimSun" w:cs="Arial"/>
                <w:kern w:val="2"/>
                <w:lang w:eastAsia="zh-CN"/>
              </w:rPr>
              <w:t>OK</w:t>
            </w:r>
          </w:p>
        </w:tc>
      </w:tr>
    </w:tbl>
    <w:p w14:paraId="38E10654" w14:textId="77777777" w:rsidR="00CA1E11" w:rsidRDefault="00CA1E11">
      <w:pPr>
        <w:pBdr>
          <w:bottom w:val="single" w:sz="6" w:space="1" w:color="000000"/>
        </w:pBdr>
        <w:spacing w:line="252" w:lineRule="auto"/>
        <w:rPr>
          <w:rFonts w:eastAsia="DengXian" w:cs="Arial"/>
          <w:szCs w:val="22"/>
          <w:lang w:eastAsia="zh-CN"/>
        </w:rPr>
      </w:pPr>
    </w:p>
    <w:p w14:paraId="38E10655" w14:textId="77777777" w:rsidR="00CA1E11" w:rsidRDefault="00CA1E11">
      <w:pPr>
        <w:pBdr>
          <w:bottom w:val="single" w:sz="6" w:space="1" w:color="000000"/>
        </w:pBdr>
        <w:spacing w:line="252" w:lineRule="auto"/>
        <w:rPr>
          <w:rFonts w:eastAsia="Calibri" w:cs="Arial"/>
          <w:szCs w:val="22"/>
          <w:lang w:eastAsia="zh-TW"/>
        </w:rPr>
      </w:pPr>
    </w:p>
    <w:p w14:paraId="38E10656" w14:textId="77777777" w:rsidR="00CA1E11" w:rsidRDefault="00000000">
      <w:pPr>
        <w:spacing w:line="252" w:lineRule="auto"/>
        <w:rPr>
          <w:rFonts w:eastAsia="Calibri" w:cs="Arial"/>
          <w:szCs w:val="22"/>
          <w:lang w:eastAsia="zh-TW"/>
        </w:rPr>
      </w:pPr>
      <w:r>
        <w:rPr>
          <w:rFonts w:eastAsia="Calibri" w:cs="Arial"/>
          <w:szCs w:val="22"/>
          <w:lang w:eastAsia="zh-TW"/>
        </w:rPr>
        <w:t xml:space="preserve">The following proposal is to include the scaling for larger DL and/or UL antenna number. Analogous scaling to NR scaling rules </w:t>
      </w:r>
      <w:proofErr w:type="gramStart"/>
      <w:r>
        <w:rPr>
          <w:rFonts w:eastAsia="Calibri" w:cs="Arial"/>
          <w:szCs w:val="22"/>
          <w:lang w:eastAsia="zh-TW"/>
        </w:rPr>
        <w:t>are</w:t>
      </w:r>
      <w:proofErr w:type="gramEnd"/>
      <w:r>
        <w:rPr>
          <w:rFonts w:eastAsia="Calibri" w:cs="Arial"/>
          <w:szCs w:val="22"/>
          <w:lang w:eastAsia="zh-TW"/>
        </w:rPr>
        <w:t xml:space="preserve"> proposed for companies check and comment:</w:t>
      </w:r>
    </w:p>
    <w:p w14:paraId="38E10657" w14:textId="77777777" w:rsidR="00CA1E11" w:rsidRDefault="00000000">
      <w:pPr>
        <w:spacing w:line="252" w:lineRule="auto"/>
        <w:rPr>
          <w:rFonts w:eastAsia="Calibri" w:cs="Arial"/>
          <w:b/>
          <w:bCs/>
          <w:szCs w:val="22"/>
          <w:lang w:eastAsia="zh-TW"/>
        </w:rPr>
      </w:pPr>
      <w:r>
        <w:rPr>
          <w:rFonts w:eastAsia="Calibri" w:cs="Arial"/>
          <w:b/>
          <w:bCs/>
          <w:szCs w:val="22"/>
          <w:lang w:eastAsia="zh-TW"/>
        </w:rPr>
        <w:br/>
      </w:r>
      <w:r>
        <w:rPr>
          <w:rFonts w:eastAsia="Calibri" w:cs="Arial"/>
          <w:b/>
          <w:bCs/>
          <w:szCs w:val="22"/>
          <w:highlight w:val="yellow"/>
          <w:lang w:eastAsia="zh-TW"/>
        </w:rPr>
        <w:t>Proposal 3.3.3.4 (1st round; high priority):</w:t>
      </w:r>
      <w:r>
        <w:rPr>
          <w:rFonts w:eastAsia="Calibri" w:cs="Arial"/>
          <w:b/>
          <w:bCs/>
          <w:szCs w:val="22"/>
          <w:lang w:eastAsia="zh-TW"/>
        </w:rPr>
        <w:t xml:space="preserve"> </w:t>
      </w:r>
    </w:p>
    <w:p w14:paraId="38E10658" w14:textId="77777777" w:rsidR="00CA1E11" w:rsidRDefault="00000000">
      <w:pPr>
        <w:spacing w:line="252" w:lineRule="auto"/>
        <w:rPr>
          <w:rFonts w:eastAsia="Calibri" w:cs="Arial"/>
          <w:b/>
          <w:bCs/>
          <w:szCs w:val="22"/>
          <w:lang w:eastAsia="zh-TW"/>
        </w:rPr>
      </w:pPr>
      <w:r>
        <w:rPr>
          <w:rFonts w:eastAsia="Calibri" w:cs="Arial"/>
          <w:b/>
          <w:bCs/>
          <w:szCs w:val="22"/>
          <w:lang w:eastAsia="zh-TW"/>
        </w:rPr>
        <w:t>Include the following scaling rule on non-sleep power states for 6G UE power consumption model:</w:t>
      </w:r>
    </w:p>
    <w:tbl>
      <w:tblPr>
        <w:tblW w:w="9980" w:type="dxa"/>
        <w:tblLayout w:type="fixed"/>
        <w:tblCellMar>
          <w:top w:w="54" w:type="dxa"/>
          <w:bottom w:w="54" w:type="dxa"/>
        </w:tblCellMar>
        <w:tblLook w:val="04A0" w:firstRow="1" w:lastRow="0" w:firstColumn="1" w:lastColumn="0" w:noHBand="0" w:noVBand="1"/>
      </w:tblPr>
      <w:tblGrid>
        <w:gridCol w:w="1940"/>
        <w:gridCol w:w="3990"/>
        <w:gridCol w:w="4050"/>
      </w:tblGrid>
      <w:tr w:rsidR="00CA1E11" w14:paraId="38E1065C" w14:textId="77777777">
        <w:trPr>
          <w:trHeight w:val="437"/>
        </w:trPr>
        <w:tc>
          <w:tcPr>
            <w:tcW w:w="1940" w:type="dxa"/>
            <w:tcBorders>
              <w:top w:val="single" w:sz="8" w:space="0" w:color="000000"/>
              <w:left w:val="single" w:sz="8" w:space="0" w:color="000000"/>
              <w:bottom w:val="single" w:sz="8" w:space="0" w:color="000000"/>
              <w:right w:val="single" w:sz="8" w:space="0" w:color="000000"/>
            </w:tcBorders>
          </w:tcPr>
          <w:p w14:paraId="38E10659" w14:textId="77777777" w:rsidR="00CA1E11" w:rsidRDefault="00000000">
            <w:pPr>
              <w:keepNext/>
              <w:keepLines/>
              <w:widowControl w:val="0"/>
              <w:spacing w:after="0"/>
              <w:jc w:val="center"/>
              <w:rPr>
                <w:rFonts w:eastAsia="新細明體" w:cs="Arial"/>
                <w:b/>
                <w:sz w:val="18"/>
                <w:szCs w:val="22"/>
                <w:lang w:val="en-GB" w:eastAsia="zh-TW"/>
              </w:rPr>
            </w:pPr>
            <w:r>
              <w:rPr>
                <w:rFonts w:eastAsia="MS Mincho" w:cs="Arial"/>
                <w:b/>
                <w:sz w:val="18"/>
                <w:szCs w:val="22"/>
                <w:lang w:val="en-GB" w:eastAsia="en-US"/>
              </w:rPr>
              <w:t>Scaling for FR1</w:t>
            </w:r>
          </w:p>
        </w:tc>
        <w:tc>
          <w:tcPr>
            <w:tcW w:w="3990" w:type="dxa"/>
            <w:tcBorders>
              <w:top w:val="single" w:sz="8" w:space="0" w:color="000000"/>
              <w:left w:val="single" w:sz="8" w:space="0" w:color="000000"/>
              <w:bottom w:val="single" w:sz="8" w:space="0" w:color="000000"/>
              <w:right w:val="single" w:sz="8" w:space="0" w:color="000000"/>
            </w:tcBorders>
          </w:tcPr>
          <w:p w14:paraId="38E1065A" w14:textId="77777777" w:rsidR="00CA1E11" w:rsidRDefault="00000000">
            <w:pPr>
              <w:keepNext/>
              <w:keepLines/>
              <w:widowControl w:val="0"/>
              <w:spacing w:after="0"/>
              <w:jc w:val="center"/>
              <w:rPr>
                <w:rFonts w:eastAsia="Malgun Gothic" w:cs="Arial"/>
                <w:b/>
                <w:sz w:val="18"/>
                <w:szCs w:val="22"/>
                <w:lang w:val="en-GB" w:eastAsia="en-US"/>
              </w:rPr>
            </w:pPr>
            <w:r>
              <w:rPr>
                <w:rFonts w:eastAsia="MS Mincho" w:cs="Arial"/>
                <w:b/>
                <w:sz w:val="18"/>
                <w:szCs w:val="22"/>
                <w:lang w:val="en-GB" w:eastAsia="en-US"/>
              </w:rPr>
              <w:t>Proposal</w:t>
            </w:r>
          </w:p>
        </w:tc>
        <w:tc>
          <w:tcPr>
            <w:tcW w:w="4050" w:type="dxa"/>
            <w:tcBorders>
              <w:top w:val="single" w:sz="8" w:space="0" w:color="000000"/>
              <w:left w:val="single" w:sz="8" w:space="0" w:color="000000"/>
              <w:bottom w:val="single" w:sz="8" w:space="0" w:color="000000"/>
              <w:right w:val="single" w:sz="8" w:space="0" w:color="000000"/>
            </w:tcBorders>
          </w:tcPr>
          <w:p w14:paraId="38E1065B" w14:textId="77777777" w:rsidR="00CA1E11" w:rsidRDefault="00000000">
            <w:pPr>
              <w:keepNext/>
              <w:keepLines/>
              <w:widowControl w:val="0"/>
              <w:spacing w:after="0"/>
              <w:jc w:val="center"/>
              <w:rPr>
                <w:rFonts w:eastAsia="MS Mincho" w:cs="Arial"/>
                <w:b/>
                <w:sz w:val="18"/>
                <w:szCs w:val="22"/>
                <w:lang w:val="en-GB" w:eastAsia="en-US"/>
              </w:rPr>
            </w:pPr>
            <w:r>
              <w:rPr>
                <w:rFonts w:eastAsia="MS Mincho" w:cs="Arial"/>
                <w:b/>
                <w:sz w:val="18"/>
                <w:szCs w:val="22"/>
                <w:lang w:val="en-GB" w:eastAsia="en-US"/>
              </w:rPr>
              <w:t>Comment</w:t>
            </w:r>
          </w:p>
        </w:tc>
      </w:tr>
      <w:tr w:rsidR="00CA1E11" w14:paraId="38E10664" w14:textId="77777777">
        <w:trPr>
          <w:trHeight w:val="20"/>
        </w:trPr>
        <w:tc>
          <w:tcPr>
            <w:tcW w:w="1940" w:type="dxa"/>
            <w:tcBorders>
              <w:top w:val="single" w:sz="8" w:space="0" w:color="000000"/>
              <w:left w:val="single" w:sz="8" w:space="0" w:color="000000"/>
              <w:bottom w:val="single" w:sz="8" w:space="0" w:color="000000"/>
              <w:right w:val="single" w:sz="8" w:space="0" w:color="000000"/>
            </w:tcBorders>
          </w:tcPr>
          <w:p w14:paraId="38E1065D" w14:textId="77777777" w:rsidR="00CA1E11" w:rsidRDefault="00000000">
            <w:pPr>
              <w:keepNext/>
              <w:keepLines/>
              <w:widowControl w:val="0"/>
              <w:spacing w:after="0"/>
              <w:rPr>
                <w:rFonts w:eastAsia="MS Mincho" w:cs="Arial"/>
                <w:sz w:val="18"/>
                <w:szCs w:val="22"/>
                <w:lang w:val="en-GB" w:eastAsia="en-US"/>
              </w:rPr>
            </w:pPr>
            <w:r>
              <w:rPr>
                <w:rFonts w:eastAsia="MS Mincho" w:cs="Arial"/>
                <w:sz w:val="18"/>
                <w:szCs w:val="22"/>
                <w:lang w:val="en-GB" w:eastAsia="en-US"/>
              </w:rPr>
              <w:t>Antenna scaling (DL)</w:t>
            </w:r>
          </w:p>
        </w:tc>
        <w:tc>
          <w:tcPr>
            <w:tcW w:w="3990" w:type="dxa"/>
            <w:tcBorders>
              <w:top w:val="single" w:sz="8" w:space="0" w:color="000000"/>
              <w:left w:val="single" w:sz="8" w:space="0" w:color="000000"/>
              <w:bottom w:val="single" w:sz="8" w:space="0" w:color="000000"/>
              <w:right w:val="single" w:sz="8" w:space="0" w:color="000000"/>
            </w:tcBorders>
          </w:tcPr>
          <w:p w14:paraId="38E1065E" w14:textId="77777777" w:rsidR="00CA1E11" w:rsidRDefault="00000000">
            <w:pPr>
              <w:keepNext/>
              <w:keepLines/>
              <w:widowControl w:val="0"/>
              <w:spacing w:after="0"/>
              <w:rPr>
                <w:rFonts w:eastAsia="MS Mincho" w:cs="Arial"/>
                <w:bCs/>
                <w:color w:val="FF0000"/>
                <w:sz w:val="18"/>
                <w:szCs w:val="22"/>
                <w:lang w:val="en-GB" w:eastAsia="en-US"/>
              </w:rPr>
            </w:pPr>
            <w:r>
              <w:rPr>
                <w:rFonts w:eastAsia="MS Mincho" w:cs="Arial"/>
                <w:bCs/>
                <w:color w:val="FF0000"/>
                <w:sz w:val="18"/>
                <w:szCs w:val="22"/>
                <w:lang w:val="en-GB" w:eastAsia="en-US"/>
              </w:rPr>
              <w:t>8Rx power is [2]x 4Rx power for FR1</w:t>
            </w:r>
          </w:p>
          <w:p w14:paraId="38E1065F" w14:textId="77777777" w:rsidR="00CA1E11" w:rsidRDefault="00000000">
            <w:pPr>
              <w:keepNext/>
              <w:keepLines/>
              <w:widowControl w:val="0"/>
              <w:spacing w:after="0"/>
              <w:rPr>
                <w:rFonts w:eastAsia="MS Mincho" w:cs="Arial"/>
                <w:bCs/>
                <w:color w:val="FF0000"/>
                <w:sz w:val="18"/>
                <w:szCs w:val="22"/>
                <w:lang w:val="en-GB" w:eastAsia="en-US"/>
              </w:rPr>
            </w:pPr>
            <w:r>
              <w:rPr>
                <w:rFonts w:eastAsia="MS Mincho" w:cs="Arial"/>
                <w:bCs/>
                <w:color w:val="FF0000"/>
                <w:sz w:val="18"/>
                <w:szCs w:val="22"/>
                <w:lang w:val="en-GB" w:eastAsia="en-US"/>
              </w:rPr>
              <w:t>6Rx power is [1.4]x 4Rx power for FR1</w:t>
            </w:r>
          </w:p>
          <w:p w14:paraId="38E10660" w14:textId="77777777" w:rsidR="00CA1E11" w:rsidRDefault="00000000">
            <w:pPr>
              <w:keepNext/>
              <w:keepLines/>
              <w:widowControl w:val="0"/>
              <w:spacing w:after="0"/>
              <w:rPr>
                <w:rFonts w:eastAsia="MS Mincho" w:cs="Arial"/>
                <w:sz w:val="18"/>
                <w:szCs w:val="22"/>
                <w:lang w:val="en-GB" w:eastAsia="en-US"/>
              </w:rPr>
            </w:pPr>
            <w:r>
              <w:rPr>
                <w:rFonts w:eastAsia="MS Mincho" w:cs="Arial"/>
                <w:sz w:val="18"/>
                <w:szCs w:val="22"/>
                <w:lang w:val="en-GB" w:eastAsia="en-US"/>
              </w:rPr>
              <w:t>2Rx power is 0.7x 4Rx power for FR1</w:t>
            </w:r>
          </w:p>
          <w:p w14:paraId="38E10661" w14:textId="77777777" w:rsidR="00CA1E11" w:rsidRDefault="00000000">
            <w:pPr>
              <w:keepNext/>
              <w:keepLines/>
              <w:widowControl w:val="0"/>
              <w:spacing w:after="0"/>
              <w:rPr>
                <w:rFonts w:eastAsia="Malgun Gothic" w:cs="Arial"/>
                <w:sz w:val="18"/>
                <w:szCs w:val="22"/>
                <w:lang w:val="en-GB" w:eastAsia="en-US"/>
              </w:rPr>
            </w:pPr>
            <w:r>
              <w:rPr>
                <w:rFonts w:eastAsia="MS Mincho" w:cs="Arial"/>
                <w:sz w:val="18"/>
                <w:szCs w:val="22"/>
                <w:lang w:val="en-GB" w:eastAsia="en-US"/>
              </w:rPr>
              <w:t>1Rx power is 0.7x 2Rx power for FR2</w:t>
            </w:r>
          </w:p>
        </w:tc>
        <w:tc>
          <w:tcPr>
            <w:tcW w:w="4050" w:type="dxa"/>
            <w:tcBorders>
              <w:top w:val="single" w:sz="8" w:space="0" w:color="000000"/>
              <w:left w:val="single" w:sz="8" w:space="0" w:color="000000"/>
              <w:bottom w:val="single" w:sz="8" w:space="0" w:color="000000"/>
              <w:right w:val="single" w:sz="8" w:space="0" w:color="000000"/>
            </w:tcBorders>
          </w:tcPr>
          <w:p w14:paraId="38E10662" w14:textId="77777777" w:rsidR="00CA1E11" w:rsidRDefault="00CA1E11">
            <w:pPr>
              <w:keepNext/>
              <w:keepLines/>
              <w:widowControl w:val="0"/>
              <w:spacing w:after="0"/>
              <w:rPr>
                <w:rFonts w:eastAsia="MS Mincho" w:cs="Arial"/>
                <w:sz w:val="18"/>
                <w:szCs w:val="22"/>
                <w:lang w:val="en-GB" w:eastAsia="en-US"/>
              </w:rPr>
            </w:pPr>
          </w:p>
          <w:p w14:paraId="38E10663" w14:textId="77777777" w:rsidR="00CA1E11" w:rsidRDefault="00000000">
            <w:pPr>
              <w:keepNext/>
              <w:keepLines/>
              <w:widowControl w:val="0"/>
              <w:spacing w:after="0"/>
              <w:rPr>
                <w:rFonts w:eastAsia="MS Mincho" w:cs="Arial"/>
                <w:sz w:val="18"/>
                <w:szCs w:val="22"/>
                <w:lang w:val="en-GB" w:eastAsia="en-US"/>
              </w:rPr>
            </w:pPr>
            <w:r>
              <w:rPr>
                <w:rFonts w:eastAsia="MS Mincho" w:cs="Arial"/>
                <w:sz w:val="18"/>
                <w:szCs w:val="22"/>
                <w:lang w:val="en-GB" w:eastAsia="en-US"/>
              </w:rPr>
              <w:t>Assume same number of antenna elements per Rx chain</w:t>
            </w:r>
          </w:p>
        </w:tc>
      </w:tr>
      <w:tr w:rsidR="00CA1E11" w14:paraId="38E10669" w14:textId="77777777">
        <w:trPr>
          <w:trHeight w:val="20"/>
        </w:trPr>
        <w:tc>
          <w:tcPr>
            <w:tcW w:w="1940" w:type="dxa"/>
            <w:tcBorders>
              <w:top w:val="single" w:sz="8" w:space="0" w:color="000000"/>
              <w:left w:val="single" w:sz="8" w:space="0" w:color="000000"/>
              <w:bottom w:val="single" w:sz="8" w:space="0" w:color="000000"/>
              <w:right w:val="single" w:sz="8" w:space="0" w:color="000000"/>
            </w:tcBorders>
          </w:tcPr>
          <w:p w14:paraId="38E10665" w14:textId="77777777" w:rsidR="00CA1E11" w:rsidRDefault="00000000">
            <w:pPr>
              <w:keepNext/>
              <w:keepLines/>
              <w:widowControl w:val="0"/>
              <w:spacing w:after="0"/>
              <w:rPr>
                <w:rFonts w:eastAsia="MS Mincho" w:cs="Arial"/>
                <w:sz w:val="18"/>
                <w:szCs w:val="22"/>
                <w:lang w:val="en-GB" w:eastAsia="en-US"/>
              </w:rPr>
            </w:pPr>
            <w:r>
              <w:rPr>
                <w:rFonts w:eastAsia="MS Mincho" w:cs="Arial"/>
                <w:sz w:val="18"/>
                <w:szCs w:val="22"/>
                <w:lang w:val="en-GB" w:eastAsia="en-US"/>
              </w:rPr>
              <w:t>Antenna scaling (UL)</w:t>
            </w:r>
          </w:p>
        </w:tc>
        <w:tc>
          <w:tcPr>
            <w:tcW w:w="3990" w:type="dxa"/>
            <w:tcBorders>
              <w:top w:val="single" w:sz="8" w:space="0" w:color="000000"/>
              <w:left w:val="single" w:sz="8" w:space="0" w:color="000000"/>
              <w:bottom w:val="single" w:sz="8" w:space="0" w:color="000000"/>
              <w:right w:val="single" w:sz="8" w:space="0" w:color="000000"/>
            </w:tcBorders>
          </w:tcPr>
          <w:p w14:paraId="38E10666" w14:textId="77777777" w:rsidR="00CA1E11" w:rsidRDefault="00000000">
            <w:pPr>
              <w:keepNext/>
              <w:keepLines/>
              <w:widowControl w:val="0"/>
              <w:spacing w:after="0"/>
              <w:rPr>
                <w:rFonts w:eastAsia="MS Mincho" w:cs="Arial"/>
                <w:sz w:val="18"/>
                <w:szCs w:val="22"/>
                <w:lang w:val="en-GB" w:eastAsia="en-US"/>
              </w:rPr>
            </w:pPr>
            <w:r>
              <w:rPr>
                <w:rFonts w:eastAsia="MS Mincho" w:cs="Arial"/>
                <w:sz w:val="18"/>
                <w:szCs w:val="22"/>
                <w:lang w:val="en-GB" w:eastAsia="en-US"/>
              </w:rPr>
              <w:t xml:space="preserve">2Tx </w:t>
            </w:r>
            <w:r>
              <w:rPr>
                <w:rFonts w:eastAsia="新細明體" w:cs="Arial"/>
                <w:color w:val="FF0000"/>
                <w:sz w:val="18"/>
                <w:szCs w:val="22"/>
                <w:lang w:val="en-GB" w:eastAsia="zh-TW"/>
              </w:rPr>
              <w:t xml:space="preserve">(4Tx) </w:t>
            </w:r>
            <w:r>
              <w:rPr>
                <w:rFonts w:eastAsia="MS Mincho" w:cs="Arial"/>
                <w:sz w:val="18"/>
                <w:szCs w:val="22"/>
                <w:lang w:val="en-GB" w:eastAsia="en-US"/>
              </w:rPr>
              <w:t>power is 1.4x 1Tx</w:t>
            </w:r>
            <w:r>
              <w:rPr>
                <w:rFonts w:eastAsia="新細明體" w:cs="Arial"/>
                <w:sz w:val="18"/>
                <w:szCs w:val="22"/>
                <w:lang w:val="en-GB" w:eastAsia="zh-TW"/>
              </w:rPr>
              <w:t xml:space="preserve"> </w:t>
            </w:r>
            <w:r>
              <w:rPr>
                <w:rFonts w:eastAsia="新細明體" w:cs="Arial"/>
                <w:color w:val="FF0000"/>
                <w:sz w:val="18"/>
                <w:szCs w:val="22"/>
                <w:lang w:val="en-GB" w:eastAsia="zh-TW"/>
              </w:rPr>
              <w:t>(2Tx)</w:t>
            </w:r>
            <w:r>
              <w:rPr>
                <w:rFonts w:eastAsia="MS Mincho" w:cs="Arial"/>
                <w:color w:val="FF0000"/>
                <w:sz w:val="18"/>
                <w:szCs w:val="22"/>
                <w:lang w:val="en-GB" w:eastAsia="en-US"/>
              </w:rPr>
              <w:t xml:space="preserve"> </w:t>
            </w:r>
            <w:r>
              <w:rPr>
                <w:rFonts w:eastAsia="MS Mincho" w:cs="Arial"/>
                <w:sz w:val="18"/>
                <w:szCs w:val="22"/>
                <w:lang w:val="en-GB" w:eastAsia="en-US"/>
              </w:rPr>
              <w:t xml:space="preserve">power at 0dBm. 1.2x.at 23dBm, </w:t>
            </w:r>
            <w:r>
              <w:rPr>
                <w:rFonts w:eastAsia="MS Mincho" w:cs="Arial"/>
                <w:color w:val="FF0000"/>
                <w:sz w:val="18"/>
                <w:szCs w:val="22"/>
                <w:lang w:val="en-GB" w:eastAsia="en-US"/>
              </w:rPr>
              <w:t xml:space="preserve">and [1.1]x.at 26dBm </w:t>
            </w:r>
            <w:proofErr w:type="gramStart"/>
            <w:r>
              <w:rPr>
                <w:rFonts w:eastAsia="MS Mincho" w:cs="Arial"/>
                <w:color w:val="FF0000"/>
                <w:sz w:val="18"/>
                <w:szCs w:val="22"/>
                <w:lang w:val="en-GB" w:eastAsia="en-US"/>
              </w:rPr>
              <w:t xml:space="preserve">for </w:t>
            </w:r>
            <w:r>
              <w:rPr>
                <w:rFonts w:eastAsia="MS Mincho" w:cs="Arial"/>
                <w:sz w:val="18"/>
                <w:szCs w:val="22"/>
                <w:lang w:val="en-GB" w:eastAsia="en-US"/>
              </w:rPr>
              <w:t xml:space="preserve"> FR</w:t>
            </w:r>
            <w:proofErr w:type="gramEnd"/>
            <w:r>
              <w:rPr>
                <w:rFonts w:eastAsia="MS Mincho" w:cs="Arial"/>
                <w:sz w:val="18"/>
                <w:szCs w:val="22"/>
                <w:lang w:val="en-GB" w:eastAsia="en-US"/>
              </w:rPr>
              <w:t>1 (including ~7GH)</w:t>
            </w:r>
          </w:p>
        </w:tc>
        <w:tc>
          <w:tcPr>
            <w:tcW w:w="4050" w:type="dxa"/>
            <w:tcBorders>
              <w:top w:val="single" w:sz="8" w:space="0" w:color="000000"/>
              <w:left w:val="single" w:sz="8" w:space="0" w:color="000000"/>
              <w:bottom w:val="single" w:sz="8" w:space="0" w:color="000000"/>
              <w:right w:val="single" w:sz="8" w:space="0" w:color="000000"/>
            </w:tcBorders>
          </w:tcPr>
          <w:p w14:paraId="38E10667" w14:textId="77777777" w:rsidR="00CA1E11" w:rsidRDefault="00CA1E11">
            <w:pPr>
              <w:keepNext/>
              <w:keepLines/>
              <w:widowControl w:val="0"/>
              <w:spacing w:after="0"/>
              <w:rPr>
                <w:rFonts w:eastAsia="MS Mincho" w:cs="Arial"/>
                <w:sz w:val="18"/>
                <w:szCs w:val="22"/>
                <w:lang w:val="en-GB" w:eastAsia="en-US"/>
              </w:rPr>
            </w:pPr>
          </w:p>
          <w:p w14:paraId="38E10668" w14:textId="77777777" w:rsidR="00CA1E11" w:rsidRDefault="00000000">
            <w:pPr>
              <w:keepNext/>
              <w:keepLines/>
              <w:widowControl w:val="0"/>
              <w:spacing w:after="0"/>
              <w:rPr>
                <w:rFonts w:eastAsia="MS Mincho" w:cs="Arial"/>
                <w:strike/>
                <w:sz w:val="18"/>
                <w:szCs w:val="22"/>
                <w:lang w:val="en-GB" w:eastAsia="en-US"/>
              </w:rPr>
            </w:pPr>
            <w:r>
              <w:rPr>
                <w:rFonts w:eastAsia="新細明體" w:cs="Arial"/>
                <w:sz w:val="18"/>
                <w:szCs w:val="22"/>
                <w:lang w:val="en-GB" w:eastAsia="zh-TW"/>
              </w:rPr>
              <w:t xml:space="preserve"> </w:t>
            </w:r>
            <w:r>
              <w:rPr>
                <w:rFonts w:eastAsia="新細明體" w:cs="Arial"/>
                <w:color w:val="FF0000"/>
                <w:sz w:val="18"/>
                <w:szCs w:val="22"/>
                <w:lang w:val="en-GB" w:eastAsia="zh-TW"/>
              </w:rPr>
              <w:t xml:space="preserve">4Tx </w:t>
            </w:r>
            <w:r>
              <w:rPr>
                <w:rFonts w:eastAsia="MS Mincho" w:cs="Arial"/>
                <w:sz w:val="18"/>
                <w:szCs w:val="22"/>
                <w:lang w:val="en-GB" w:eastAsia="en-US"/>
              </w:rPr>
              <w:t>support is not considered for FR2.</w:t>
            </w:r>
          </w:p>
        </w:tc>
      </w:tr>
    </w:tbl>
    <w:p w14:paraId="38E1066A" w14:textId="77777777" w:rsidR="00CA1E11" w:rsidRDefault="00CA1E11">
      <w:pPr>
        <w:spacing w:after="0" w:line="252" w:lineRule="auto"/>
        <w:rPr>
          <w:rFonts w:eastAsia="新細明體" w:cs="Arial"/>
          <w:lang w:eastAsia="zh-TW"/>
        </w:rPr>
      </w:pPr>
    </w:p>
    <w:p w14:paraId="38E1066B" w14:textId="77777777" w:rsidR="00CA1E11" w:rsidRDefault="00000000">
      <w:pPr>
        <w:pStyle w:val="Level-40"/>
        <w:rPr>
          <w:rFonts w:eastAsia="新細明體"/>
          <w:lang w:eastAsia="zh-TW"/>
        </w:rPr>
      </w:pPr>
      <w:r>
        <w:rPr>
          <w:rFonts w:eastAsia="新細明體"/>
          <w:lang w:eastAsia="zh-TW"/>
        </w:rPr>
        <w:t>Companies’ views on Proposal 3.3.3.4 (1st round)</w:t>
      </w:r>
    </w:p>
    <w:p w14:paraId="38E1066C" w14:textId="77777777" w:rsidR="00CA1E11" w:rsidRDefault="00000000" w:rsidP="00317BDE">
      <w:pPr>
        <w:numPr>
          <w:ilvl w:val="0"/>
          <w:numId w:val="24"/>
        </w:numPr>
        <w:spacing w:after="0" w:line="252" w:lineRule="auto"/>
        <w:rPr>
          <w:rFonts w:eastAsia="新細明體" w:cs="Arial"/>
          <w:color w:val="0066FF"/>
          <w:lang w:eastAsia="zh-TW"/>
        </w:rPr>
      </w:pPr>
      <w:r>
        <w:rPr>
          <w:rFonts w:eastAsia="新細明體" w:cs="Arial"/>
          <w:color w:val="0066FF"/>
          <w:lang w:eastAsia="zh-TW"/>
        </w:rPr>
        <w:t xml:space="preserve">Note: </w:t>
      </w:r>
      <w:r>
        <w:rPr>
          <w:rFonts w:eastAsia="新細明體" w:cs="Arial"/>
          <w:b/>
          <w:bCs/>
          <w:color w:val="0066FF"/>
          <w:lang w:eastAsia="zh-TW"/>
        </w:rPr>
        <w:t>Structure and description</w:t>
      </w:r>
      <w:r>
        <w:rPr>
          <w:rFonts w:eastAsia="新細明體" w:cs="Arial"/>
          <w:color w:val="0066FF"/>
          <w:lang w:eastAsia="zh-TW"/>
        </w:rPr>
        <w:t xml:space="preserve"> are critical part to consider first; values can be updated further </w:t>
      </w:r>
    </w:p>
    <w:p w14:paraId="38E1066D" w14:textId="77777777" w:rsidR="00CA1E11" w:rsidRDefault="00CA1E11">
      <w:pPr>
        <w:spacing w:after="0" w:line="252" w:lineRule="auto"/>
        <w:rPr>
          <w:rFonts w:eastAsia="新細明體" w:cs="Arial"/>
          <w:color w:val="0066FF"/>
          <w:lang w:eastAsia="zh-TW"/>
        </w:rPr>
      </w:pPr>
    </w:p>
    <w:tbl>
      <w:tblPr>
        <w:tblStyle w:val="2d"/>
        <w:tblW w:w="9630" w:type="dxa"/>
        <w:tblLayout w:type="fixed"/>
        <w:tblLook w:val="04A0" w:firstRow="1" w:lastRow="0" w:firstColumn="1" w:lastColumn="0" w:noHBand="0" w:noVBand="1"/>
      </w:tblPr>
      <w:tblGrid>
        <w:gridCol w:w="1837"/>
        <w:gridCol w:w="7793"/>
      </w:tblGrid>
      <w:tr w:rsidR="00CA1E11" w14:paraId="38E10670" w14:textId="77777777">
        <w:tc>
          <w:tcPr>
            <w:tcW w:w="1837" w:type="dxa"/>
            <w:shd w:val="clear" w:color="auto" w:fill="FFC000"/>
          </w:tcPr>
          <w:p w14:paraId="38E1066E" w14:textId="77777777" w:rsidR="00CA1E11" w:rsidRDefault="00000000">
            <w:pPr>
              <w:widowControl w:val="0"/>
              <w:spacing w:after="0" w:line="252" w:lineRule="auto"/>
              <w:rPr>
                <w:rFonts w:eastAsia="新細明體" w:cs="Arial"/>
                <w:b/>
                <w:bCs/>
                <w:kern w:val="2"/>
                <w:lang w:eastAsia="zh-TW"/>
              </w:rPr>
            </w:pPr>
            <w:r>
              <w:rPr>
                <w:rFonts w:eastAsia="新細明體" w:cs="Arial"/>
                <w:b/>
                <w:bCs/>
                <w:kern w:val="2"/>
                <w:lang w:eastAsia="zh-TW"/>
              </w:rPr>
              <w:t>Company</w:t>
            </w:r>
          </w:p>
        </w:tc>
        <w:tc>
          <w:tcPr>
            <w:tcW w:w="7792" w:type="dxa"/>
            <w:shd w:val="clear" w:color="auto" w:fill="FFC000"/>
          </w:tcPr>
          <w:p w14:paraId="38E1066F" w14:textId="77777777" w:rsidR="00CA1E11" w:rsidRDefault="00000000">
            <w:pPr>
              <w:widowControl w:val="0"/>
              <w:spacing w:after="0" w:line="252" w:lineRule="auto"/>
              <w:rPr>
                <w:rFonts w:eastAsia="新細明體" w:cs="Arial"/>
                <w:b/>
                <w:bCs/>
                <w:kern w:val="2"/>
                <w:lang w:eastAsia="zh-TW"/>
              </w:rPr>
            </w:pPr>
            <w:r>
              <w:rPr>
                <w:rFonts w:eastAsia="新細明體" w:cs="Arial"/>
                <w:b/>
                <w:bCs/>
                <w:kern w:val="2"/>
                <w:lang w:eastAsia="zh-TW"/>
              </w:rPr>
              <w:t>View</w:t>
            </w:r>
          </w:p>
        </w:tc>
      </w:tr>
      <w:tr w:rsidR="00CA1E11" w14:paraId="38E10674" w14:textId="77777777">
        <w:tc>
          <w:tcPr>
            <w:tcW w:w="1837" w:type="dxa"/>
          </w:tcPr>
          <w:p w14:paraId="38E10671" w14:textId="77777777" w:rsidR="00CA1E11" w:rsidRDefault="00000000">
            <w:pPr>
              <w:widowControl w:val="0"/>
              <w:spacing w:after="0" w:line="252" w:lineRule="auto"/>
              <w:rPr>
                <w:rFonts w:eastAsia="新細明體" w:cs="Arial"/>
                <w:bCs/>
                <w:kern w:val="2"/>
                <w:szCs w:val="18"/>
                <w:lang w:eastAsia="zh-TW"/>
              </w:rPr>
            </w:pPr>
            <w:r>
              <w:rPr>
                <w:rFonts w:eastAsia="DengXian" w:cs="Arial"/>
                <w:bCs/>
                <w:kern w:val="2"/>
                <w:szCs w:val="18"/>
                <w:lang w:eastAsia="zh-CN"/>
              </w:rPr>
              <w:t>CMCC</w:t>
            </w:r>
          </w:p>
        </w:tc>
        <w:tc>
          <w:tcPr>
            <w:tcW w:w="7792" w:type="dxa"/>
          </w:tcPr>
          <w:p w14:paraId="38E10672" w14:textId="77777777" w:rsidR="00CA1E11" w:rsidRDefault="00000000">
            <w:pPr>
              <w:widowControl w:val="0"/>
              <w:spacing w:after="0" w:line="252" w:lineRule="auto"/>
              <w:rPr>
                <w:rFonts w:eastAsia="DengXian" w:cs="Arial"/>
                <w:bCs/>
                <w:kern w:val="2"/>
                <w:szCs w:val="18"/>
                <w:lang w:eastAsia="zh-CN"/>
              </w:rPr>
            </w:pPr>
            <w:r>
              <w:rPr>
                <w:rFonts w:eastAsia="DengXian" w:cs="Arial"/>
                <w:bCs/>
                <w:kern w:val="2"/>
                <w:szCs w:val="18"/>
                <w:lang w:eastAsia="zh-CN"/>
              </w:rPr>
              <w:t>Fine for the DL scaling rule but we think this can be included on Proposal 3.3.3.1.</w:t>
            </w:r>
          </w:p>
          <w:p w14:paraId="38E10673" w14:textId="77777777" w:rsidR="00CA1E11" w:rsidRDefault="00000000">
            <w:pPr>
              <w:widowControl w:val="0"/>
              <w:spacing w:after="0" w:line="252" w:lineRule="auto"/>
              <w:rPr>
                <w:rFonts w:eastAsia="DengXian" w:cs="Arial"/>
                <w:bCs/>
                <w:kern w:val="2"/>
                <w:szCs w:val="18"/>
                <w:lang w:eastAsia="zh-CN"/>
              </w:rPr>
            </w:pPr>
            <w:r>
              <w:rPr>
                <w:rFonts w:eastAsia="DengXian" w:cs="Arial"/>
                <w:bCs/>
                <w:kern w:val="2"/>
                <w:szCs w:val="18"/>
                <w:lang w:eastAsia="zh-CN"/>
              </w:rPr>
              <w:t>For UL, whether the power can be scaled needs further discussion.</w:t>
            </w:r>
          </w:p>
        </w:tc>
      </w:tr>
      <w:tr w:rsidR="00CA1E11" w14:paraId="38E10677" w14:textId="77777777">
        <w:tc>
          <w:tcPr>
            <w:tcW w:w="1837" w:type="dxa"/>
          </w:tcPr>
          <w:p w14:paraId="38E10675" w14:textId="77777777" w:rsidR="00CA1E11" w:rsidRDefault="00000000">
            <w:pPr>
              <w:widowControl w:val="0"/>
              <w:spacing w:after="0" w:line="252" w:lineRule="auto"/>
              <w:rPr>
                <w:rFonts w:eastAsia="新細明體" w:cs="Arial"/>
                <w:b/>
                <w:bCs/>
                <w:kern w:val="2"/>
                <w:lang w:eastAsia="zh-TW"/>
              </w:rPr>
            </w:pPr>
            <w:r>
              <w:rPr>
                <w:rFonts w:eastAsia="Malgun Gothic" w:cs="Arial"/>
                <w:kern w:val="2"/>
                <w:lang w:eastAsia="ko-KR"/>
              </w:rPr>
              <w:t>Samsung</w:t>
            </w:r>
          </w:p>
        </w:tc>
        <w:tc>
          <w:tcPr>
            <w:tcW w:w="7792" w:type="dxa"/>
          </w:tcPr>
          <w:p w14:paraId="38E10676" w14:textId="77777777" w:rsidR="00CA1E11" w:rsidRDefault="00000000">
            <w:pPr>
              <w:widowControl w:val="0"/>
              <w:spacing w:after="0" w:line="252" w:lineRule="auto"/>
              <w:rPr>
                <w:rFonts w:eastAsia="新細明體" w:cs="Arial"/>
                <w:b/>
                <w:bCs/>
                <w:kern w:val="2"/>
                <w:lang w:eastAsia="zh-TW"/>
              </w:rPr>
            </w:pPr>
            <w:r>
              <w:rPr>
                <w:rFonts w:eastAsia="新細明體" w:cs="Arial"/>
                <w:kern w:val="2"/>
                <w:szCs w:val="18"/>
                <w:lang w:eastAsia="zh-TW"/>
              </w:rPr>
              <w:t>Does this apply to overall power or only to dynamic power?</w:t>
            </w:r>
          </w:p>
        </w:tc>
      </w:tr>
      <w:tr w:rsidR="00CA1E11" w14:paraId="38E1067A" w14:textId="77777777">
        <w:tc>
          <w:tcPr>
            <w:tcW w:w="1837" w:type="dxa"/>
          </w:tcPr>
          <w:p w14:paraId="38E10678" w14:textId="77777777" w:rsidR="00CA1E11" w:rsidRDefault="00000000">
            <w:pPr>
              <w:widowControl w:val="0"/>
              <w:spacing w:after="0" w:line="252" w:lineRule="auto"/>
              <w:rPr>
                <w:rFonts w:eastAsia="新細明體" w:cs="Arial"/>
                <w:b/>
                <w:bCs/>
                <w:kern w:val="2"/>
                <w:lang w:eastAsia="zh-TW"/>
              </w:rPr>
            </w:pPr>
            <w:r>
              <w:rPr>
                <w:rFonts w:eastAsia="Malgun Gothic" w:cs="Arial"/>
                <w:kern w:val="2"/>
                <w:sz w:val="18"/>
                <w:szCs w:val="18"/>
                <w:lang w:eastAsia="ko-KR"/>
              </w:rPr>
              <w:t>LG Electronics</w:t>
            </w:r>
          </w:p>
        </w:tc>
        <w:tc>
          <w:tcPr>
            <w:tcW w:w="7792" w:type="dxa"/>
          </w:tcPr>
          <w:p w14:paraId="38E10679" w14:textId="77777777" w:rsidR="00CA1E11" w:rsidRDefault="00000000">
            <w:pPr>
              <w:widowControl w:val="0"/>
              <w:spacing w:after="0" w:line="252" w:lineRule="auto"/>
              <w:rPr>
                <w:rFonts w:eastAsia="新細明體" w:cs="Arial"/>
                <w:b/>
                <w:bCs/>
                <w:kern w:val="2"/>
                <w:lang w:eastAsia="zh-TW"/>
              </w:rPr>
            </w:pPr>
            <w:r>
              <w:rPr>
                <w:rFonts w:eastAsia="Malgun Gothic" w:cs="Arial"/>
                <w:kern w:val="2"/>
                <w:sz w:val="18"/>
                <w:szCs w:val="18"/>
                <w:lang w:eastAsia="ko-KR"/>
              </w:rPr>
              <w:t>OK</w:t>
            </w:r>
          </w:p>
        </w:tc>
      </w:tr>
      <w:tr w:rsidR="00CA1E11" w14:paraId="38E1067D" w14:textId="77777777">
        <w:tc>
          <w:tcPr>
            <w:tcW w:w="1837" w:type="dxa"/>
          </w:tcPr>
          <w:p w14:paraId="38E1067B" w14:textId="77777777" w:rsidR="00CA1E11" w:rsidRDefault="00000000">
            <w:pPr>
              <w:widowControl w:val="0"/>
              <w:spacing w:after="0" w:line="252" w:lineRule="auto"/>
              <w:rPr>
                <w:rFonts w:eastAsia="DengXian" w:cs="Arial"/>
                <w:kern w:val="2"/>
                <w:lang w:eastAsia="zh-CN"/>
              </w:rPr>
            </w:pPr>
            <w:r>
              <w:rPr>
                <w:rFonts w:eastAsia="DengXian" w:cs="Arial"/>
                <w:kern w:val="2"/>
                <w:lang w:eastAsia="zh-CN"/>
              </w:rPr>
              <w:t>vivo</w:t>
            </w:r>
          </w:p>
        </w:tc>
        <w:tc>
          <w:tcPr>
            <w:tcW w:w="7792" w:type="dxa"/>
          </w:tcPr>
          <w:p w14:paraId="38E1067C" w14:textId="77777777" w:rsidR="00CA1E11" w:rsidRDefault="00000000">
            <w:pPr>
              <w:widowControl w:val="0"/>
              <w:spacing w:after="0" w:line="252" w:lineRule="auto"/>
              <w:rPr>
                <w:rFonts w:eastAsia="DengXian" w:cs="Arial"/>
                <w:kern w:val="2"/>
                <w:lang w:eastAsia="zh-CN"/>
              </w:rPr>
            </w:pPr>
            <w:r>
              <w:rPr>
                <w:rFonts w:eastAsia="DengXian" w:cs="Arial"/>
                <w:kern w:val="2"/>
                <w:lang w:eastAsia="zh-CN"/>
              </w:rPr>
              <w:t>We don’t see the 8RX scaling is needed in power model since it is related to FWA, for which power consumption evaluation may not be necessary.</w:t>
            </w:r>
          </w:p>
        </w:tc>
      </w:tr>
      <w:tr w:rsidR="00CA1E11" w14:paraId="38E10680" w14:textId="77777777">
        <w:tc>
          <w:tcPr>
            <w:tcW w:w="1837" w:type="dxa"/>
          </w:tcPr>
          <w:p w14:paraId="38E1067E" w14:textId="77777777" w:rsidR="00CA1E11" w:rsidRDefault="00000000">
            <w:pPr>
              <w:widowControl w:val="0"/>
              <w:spacing w:after="0" w:line="252" w:lineRule="auto"/>
              <w:rPr>
                <w:rFonts w:eastAsia="新細明體" w:cs="Arial"/>
                <w:b/>
                <w:bCs/>
                <w:kern w:val="2"/>
                <w:lang w:eastAsia="zh-TW"/>
              </w:rPr>
            </w:pPr>
            <w:r>
              <w:rPr>
                <w:rFonts w:eastAsia="新細明體" w:cs="Arial"/>
                <w:kern w:val="2"/>
                <w:lang w:eastAsia="zh-TW"/>
              </w:rPr>
              <w:t>Ericsson</w:t>
            </w:r>
          </w:p>
        </w:tc>
        <w:tc>
          <w:tcPr>
            <w:tcW w:w="7792" w:type="dxa"/>
          </w:tcPr>
          <w:p w14:paraId="38E1067F" w14:textId="77777777" w:rsidR="00CA1E11" w:rsidRDefault="00000000">
            <w:pPr>
              <w:widowControl w:val="0"/>
              <w:spacing w:after="0" w:line="252" w:lineRule="auto"/>
              <w:rPr>
                <w:rFonts w:eastAsia="新細明體" w:cs="Arial"/>
                <w:b/>
                <w:bCs/>
                <w:kern w:val="2"/>
                <w:lang w:eastAsia="zh-TW"/>
              </w:rPr>
            </w:pPr>
            <w:r>
              <w:rPr>
                <w:rFonts w:eastAsia="新細明體" w:cs="Arial"/>
                <w:kern w:val="2"/>
                <w:lang w:eastAsia="zh-TW"/>
              </w:rPr>
              <w:t xml:space="preserve">Consistent scaling factor can be considered for doubling the number of Rx </w:t>
            </w:r>
            <w:r>
              <w:rPr>
                <w:rFonts w:eastAsia="新細明體" w:cs="Arial"/>
                <w:kern w:val="2"/>
                <w:lang w:eastAsia="zh-TW"/>
              </w:rPr>
              <w:lastRenderedPageBreak/>
              <w:t>antennas. That is, 1.4x for 8Rx relative to 4Rx. For 6Rx it can be 1.2x relative to 4Rx.</w:t>
            </w:r>
          </w:p>
        </w:tc>
      </w:tr>
      <w:tr w:rsidR="00CA1E11" w14:paraId="38E10683" w14:textId="77777777">
        <w:tc>
          <w:tcPr>
            <w:tcW w:w="1837" w:type="dxa"/>
          </w:tcPr>
          <w:p w14:paraId="38E10681" w14:textId="77777777" w:rsidR="00CA1E11" w:rsidRDefault="00000000">
            <w:pPr>
              <w:widowControl w:val="0"/>
              <w:spacing w:after="0" w:line="252" w:lineRule="auto"/>
              <w:rPr>
                <w:rFonts w:eastAsia="新細明體" w:cs="Arial"/>
                <w:kern w:val="2"/>
                <w:lang w:eastAsia="zh-TW"/>
              </w:rPr>
            </w:pPr>
            <w:r>
              <w:rPr>
                <w:rFonts w:eastAsia="新細明體" w:cs="Arial"/>
                <w:kern w:val="2"/>
                <w:lang w:eastAsia="zh-TW"/>
              </w:rPr>
              <w:lastRenderedPageBreak/>
              <w:t>TCL</w:t>
            </w:r>
          </w:p>
        </w:tc>
        <w:tc>
          <w:tcPr>
            <w:tcW w:w="7792" w:type="dxa"/>
          </w:tcPr>
          <w:p w14:paraId="38E10682" w14:textId="77777777" w:rsidR="00CA1E11" w:rsidRDefault="00000000">
            <w:pPr>
              <w:widowControl w:val="0"/>
              <w:spacing w:after="0" w:line="252" w:lineRule="auto"/>
              <w:rPr>
                <w:rFonts w:eastAsia="新細明體" w:cs="Arial"/>
                <w:kern w:val="2"/>
                <w:lang w:eastAsia="zh-TW"/>
              </w:rPr>
            </w:pPr>
            <w:r>
              <w:rPr>
                <w:rFonts w:eastAsia="新細明體" w:cs="Arial"/>
                <w:kern w:val="2"/>
                <w:lang w:eastAsia="zh-TW"/>
              </w:rPr>
              <w:t>Support.</w:t>
            </w:r>
          </w:p>
        </w:tc>
      </w:tr>
      <w:tr w:rsidR="00CA1E11" w14:paraId="38E10687" w14:textId="77777777">
        <w:tc>
          <w:tcPr>
            <w:tcW w:w="1837" w:type="dxa"/>
          </w:tcPr>
          <w:p w14:paraId="38E10684" w14:textId="77777777" w:rsidR="00CA1E11" w:rsidRDefault="00000000">
            <w:pPr>
              <w:widowControl w:val="0"/>
              <w:spacing w:after="0" w:line="252" w:lineRule="auto"/>
              <w:rPr>
                <w:rFonts w:eastAsia="新細明體" w:cs="Arial"/>
                <w:b/>
                <w:bCs/>
                <w:kern w:val="2"/>
                <w:lang w:eastAsia="zh-TW"/>
              </w:rPr>
            </w:pPr>
            <w:r>
              <w:rPr>
                <w:rFonts w:eastAsia="DengXian" w:cs="Arial"/>
                <w:kern w:val="2"/>
                <w:lang w:eastAsia="zh-CN"/>
              </w:rPr>
              <w:t xml:space="preserve">Huawei, </w:t>
            </w:r>
            <w:proofErr w:type="spellStart"/>
            <w:r>
              <w:rPr>
                <w:rFonts w:eastAsia="DengXian" w:cs="Arial"/>
                <w:kern w:val="2"/>
                <w:lang w:eastAsia="zh-CN"/>
              </w:rPr>
              <w:t>HiSilicon</w:t>
            </w:r>
            <w:proofErr w:type="spellEnd"/>
          </w:p>
        </w:tc>
        <w:tc>
          <w:tcPr>
            <w:tcW w:w="7792" w:type="dxa"/>
          </w:tcPr>
          <w:p w14:paraId="38E10685" w14:textId="77777777" w:rsidR="00CA1E11" w:rsidRDefault="00000000">
            <w:pPr>
              <w:widowControl w:val="0"/>
              <w:spacing w:after="0" w:line="252" w:lineRule="auto"/>
              <w:rPr>
                <w:rFonts w:eastAsia="DengXian" w:cs="Arial"/>
                <w:kern w:val="2"/>
                <w:lang w:eastAsia="zh-CN"/>
              </w:rPr>
            </w:pPr>
            <w:r>
              <w:rPr>
                <w:rFonts w:eastAsia="DengXian" w:cs="Arial"/>
                <w:kern w:val="2"/>
                <w:lang w:eastAsia="zh-CN"/>
              </w:rPr>
              <w:t xml:space="preserve">We are OK to introduce addition scaling for RX. But for the values of the scaling factor is larger than our investigation. Per our understanding, the change of RX number mainly </w:t>
            </w:r>
            <w:proofErr w:type="gramStart"/>
            <w:r>
              <w:rPr>
                <w:rFonts w:eastAsia="DengXian" w:cs="Arial"/>
                <w:kern w:val="2"/>
                <w:lang w:eastAsia="zh-CN"/>
              </w:rPr>
              <w:t>impact</w:t>
            </w:r>
            <w:proofErr w:type="gramEnd"/>
            <w:r>
              <w:rPr>
                <w:rFonts w:eastAsia="DengXian" w:cs="Arial"/>
                <w:kern w:val="2"/>
                <w:lang w:eastAsia="zh-CN"/>
              </w:rPr>
              <w:t xml:space="preserve"> the dynamic power, which only a part of the </w:t>
            </w:r>
            <w:proofErr w:type="spellStart"/>
            <w:r>
              <w:rPr>
                <w:rFonts w:eastAsia="DengXian" w:cs="Arial"/>
                <w:kern w:val="2"/>
                <w:lang w:eastAsia="zh-CN"/>
              </w:rPr>
              <w:t>overlal</w:t>
            </w:r>
            <w:proofErr w:type="spellEnd"/>
            <w:r>
              <w:rPr>
                <w:rFonts w:eastAsia="DengXian" w:cs="Arial"/>
                <w:kern w:val="2"/>
                <w:lang w:eastAsia="zh-CN"/>
              </w:rPr>
              <w:t xml:space="preserve"> power. Based on our investigation, scaling factors should be ~1.1 and ~1.5 for 6RX and 8RX.</w:t>
            </w:r>
          </w:p>
          <w:p w14:paraId="38E10686" w14:textId="77777777" w:rsidR="00CA1E11" w:rsidRDefault="00000000">
            <w:pPr>
              <w:widowControl w:val="0"/>
              <w:spacing w:after="0" w:line="252" w:lineRule="auto"/>
              <w:rPr>
                <w:rFonts w:eastAsia="新細明體" w:cs="Arial"/>
                <w:b/>
                <w:bCs/>
                <w:kern w:val="2"/>
                <w:lang w:eastAsia="zh-TW"/>
              </w:rPr>
            </w:pPr>
            <w:r>
              <w:rPr>
                <w:rFonts w:eastAsia="DengXian" w:cs="Arial"/>
                <w:kern w:val="2"/>
                <w:lang w:eastAsia="zh-CN"/>
              </w:rPr>
              <w:t>For TX scaling, the necessity should be further discussed, since usually for TX states the PA is the dominant part. The impact of TX number could be marginal.</w:t>
            </w:r>
          </w:p>
        </w:tc>
      </w:tr>
      <w:tr w:rsidR="00CA1E11" w14:paraId="38E1068A" w14:textId="77777777">
        <w:tc>
          <w:tcPr>
            <w:tcW w:w="1837" w:type="dxa"/>
          </w:tcPr>
          <w:p w14:paraId="38E10688" w14:textId="77777777" w:rsidR="00CA1E11" w:rsidRDefault="00000000">
            <w:pPr>
              <w:widowControl w:val="0"/>
              <w:spacing w:after="0" w:line="252" w:lineRule="auto"/>
              <w:rPr>
                <w:rFonts w:eastAsia="DengXian" w:cs="Arial"/>
                <w:kern w:val="2"/>
                <w:lang w:eastAsia="zh-CN"/>
              </w:rPr>
            </w:pPr>
            <w:r>
              <w:rPr>
                <w:rFonts w:eastAsia="新細明體" w:cs="Arial"/>
                <w:kern w:val="2"/>
                <w:lang w:eastAsia="zh-TW"/>
              </w:rPr>
              <w:t>Qualcomm</w:t>
            </w:r>
          </w:p>
        </w:tc>
        <w:tc>
          <w:tcPr>
            <w:tcW w:w="7792" w:type="dxa"/>
          </w:tcPr>
          <w:p w14:paraId="38E10689" w14:textId="77777777" w:rsidR="00CA1E11" w:rsidRDefault="00000000">
            <w:pPr>
              <w:widowControl w:val="0"/>
              <w:spacing w:after="0" w:line="252" w:lineRule="auto"/>
              <w:rPr>
                <w:rFonts w:eastAsia="DengXian" w:cs="Arial"/>
                <w:kern w:val="2"/>
                <w:lang w:eastAsia="zh-CN"/>
              </w:rPr>
            </w:pPr>
            <w:r>
              <w:rPr>
                <w:rFonts w:eastAsia="新細明體" w:cs="Arial"/>
                <w:kern w:val="2"/>
                <w:lang w:eastAsia="zh-TW"/>
              </w:rPr>
              <w:t xml:space="preserve">If the antenna scaling is also accompanied by scaling of MIMO layers, there will be an impact to baseband </w:t>
            </w:r>
            <w:proofErr w:type="gramStart"/>
            <w:r>
              <w:rPr>
                <w:rFonts w:eastAsia="新細明體" w:cs="Arial"/>
                <w:kern w:val="2"/>
                <w:lang w:eastAsia="zh-TW"/>
              </w:rPr>
              <w:t>power</w:t>
            </w:r>
            <w:proofErr w:type="gramEnd"/>
            <w:r>
              <w:rPr>
                <w:rFonts w:eastAsia="新細明體" w:cs="Arial"/>
                <w:kern w:val="2"/>
                <w:lang w:eastAsia="zh-TW"/>
              </w:rPr>
              <w:t xml:space="preserve"> and we propose to use an approach similar to Proposal 3.3.3.1</w:t>
            </w:r>
          </w:p>
        </w:tc>
      </w:tr>
      <w:tr w:rsidR="00CA1E11" w14:paraId="38E1068E" w14:textId="77777777">
        <w:tc>
          <w:tcPr>
            <w:tcW w:w="1837" w:type="dxa"/>
          </w:tcPr>
          <w:p w14:paraId="38E1068B" w14:textId="77777777" w:rsidR="00CA1E11" w:rsidRDefault="00000000">
            <w:pPr>
              <w:widowControl w:val="0"/>
              <w:spacing w:after="0" w:line="252" w:lineRule="auto"/>
              <w:rPr>
                <w:rFonts w:eastAsia="新細明體" w:cs="Arial"/>
                <w:kern w:val="2"/>
                <w:lang w:eastAsia="zh-TW"/>
              </w:rPr>
            </w:pPr>
            <w:r>
              <w:rPr>
                <w:rFonts w:eastAsia="SimSun" w:cs="Arial"/>
                <w:kern w:val="2"/>
                <w:lang w:eastAsia="zh-CN"/>
              </w:rPr>
              <w:t xml:space="preserve">ZTE, </w:t>
            </w:r>
            <w:proofErr w:type="spellStart"/>
            <w:r>
              <w:rPr>
                <w:rFonts w:eastAsia="SimSun" w:cs="Arial"/>
                <w:kern w:val="2"/>
                <w:lang w:eastAsia="zh-CN"/>
              </w:rPr>
              <w:t>Sanechips</w:t>
            </w:r>
            <w:proofErr w:type="spellEnd"/>
          </w:p>
        </w:tc>
        <w:tc>
          <w:tcPr>
            <w:tcW w:w="7792" w:type="dxa"/>
          </w:tcPr>
          <w:p w14:paraId="38E1068C" w14:textId="77777777" w:rsidR="00CA1E11" w:rsidRDefault="00000000">
            <w:pPr>
              <w:widowControl w:val="0"/>
              <w:spacing w:after="0" w:line="252" w:lineRule="auto"/>
              <w:rPr>
                <w:rFonts w:eastAsia="SimSun" w:cs="Arial"/>
                <w:kern w:val="2"/>
                <w:lang w:eastAsia="zh-CN"/>
              </w:rPr>
            </w:pPr>
            <w:r>
              <w:rPr>
                <w:rFonts w:eastAsia="SimSun" w:cs="Arial"/>
                <w:kern w:val="2"/>
                <w:lang w:eastAsia="zh-CN"/>
              </w:rPr>
              <w:t xml:space="preserve">The comment column at second row should be removed, since whether 4Tx is supported is decided by other agenda. </w:t>
            </w:r>
          </w:p>
          <w:p w14:paraId="38E1068D" w14:textId="77777777" w:rsidR="00CA1E11" w:rsidRDefault="00000000">
            <w:pPr>
              <w:widowControl w:val="0"/>
              <w:spacing w:after="0" w:line="252" w:lineRule="auto"/>
              <w:rPr>
                <w:rFonts w:eastAsia="新細明體" w:cs="Arial"/>
                <w:kern w:val="2"/>
                <w:lang w:eastAsia="zh-TW"/>
              </w:rPr>
            </w:pPr>
            <w:r>
              <w:rPr>
                <w:rFonts w:eastAsia="SimSun" w:cs="Arial"/>
                <w:kern w:val="2"/>
                <w:lang w:eastAsia="zh-CN"/>
              </w:rPr>
              <w:t>For the exact values in the table, it could be kept open for now.</w:t>
            </w:r>
          </w:p>
        </w:tc>
      </w:tr>
      <w:tr w:rsidR="00CA1E11" w14:paraId="38E10691" w14:textId="77777777">
        <w:trPr>
          <w:trHeight w:val="146"/>
        </w:trPr>
        <w:tc>
          <w:tcPr>
            <w:tcW w:w="1837" w:type="dxa"/>
          </w:tcPr>
          <w:p w14:paraId="38E1068F" w14:textId="77777777" w:rsidR="00CA1E11" w:rsidRDefault="00000000">
            <w:pPr>
              <w:widowControl w:val="0"/>
              <w:spacing w:after="0" w:line="252" w:lineRule="auto"/>
              <w:rPr>
                <w:rFonts w:eastAsia="SimSun" w:cs="Arial"/>
                <w:kern w:val="2"/>
                <w:lang w:eastAsia="zh-CN"/>
              </w:rPr>
            </w:pPr>
            <w:r>
              <w:rPr>
                <w:rFonts w:eastAsia="SimSun" w:cs="Arial"/>
                <w:kern w:val="2"/>
                <w:lang w:eastAsia="zh-CN"/>
              </w:rPr>
              <w:t>CATT</w:t>
            </w:r>
          </w:p>
        </w:tc>
        <w:tc>
          <w:tcPr>
            <w:tcW w:w="7792" w:type="dxa"/>
          </w:tcPr>
          <w:p w14:paraId="38E10690" w14:textId="77777777" w:rsidR="00CA1E11" w:rsidRDefault="00000000">
            <w:pPr>
              <w:widowControl w:val="0"/>
              <w:spacing w:after="0" w:line="252" w:lineRule="auto"/>
              <w:rPr>
                <w:rFonts w:eastAsia="SimSun" w:cs="Arial"/>
                <w:kern w:val="2"/>
                <w:lang w:eastAsia="zh-CN"/>
              </w:rPr>
            </w:pPr>
            <w:r>
              <w:rPr>
                <w:rFonts w:eastAsia="SimSun" w:cs="Arial"/>
                <w:kern w:val="2"/>
                <w:lang w:eastAsia="zh-CN"/>
              </w:rPr>
              <w:t>Similar views as above proposal, the necessity of introducing a new scaling should be discussed firstly.</w:t>
            </w:r>
          </w:p>
        </w:tc>
      </w:tr>
      <w:tr w:rsidR="00CA1E11" w14:paraId="38E10694" w14:textId="77777777">
        <w:trPr>
          <w:trHeight w:val="146"/>
        </w:trPr>
        <w:tc>
          <w:tcPr>
            <w:tcW w:w="1837" w:type="dxa"/>
          </w:tcPr>
          <w:p w14:paraId="38E10692" w14:textId="77777777" w:rsidR="00CA1E11" w:rsidRDefault="00000000">
            <w:pPr>
              <w:widowControl w:val="0"/>
              <w:spacing w:after="0" w:line="252" w:lineRule="auto"/>
              <w:rPr>
                <w:rFonts w:eastAsia="SimSun" w:cs="Arial"/>
                <w:kern w:val="2"/>
                <w:lang w:eastAsia="zh-CN"/>
              </w:rPr>
            </w:pPr>
            <w:r>
              <w:rPr>
                <w:rFonts w:eastAsia="SimSun" w:cs="Arial"/>
                <w:kern w:val="2"/>
                <w:lang w:eastAsia="zh-CN"/>
              </w:rPr>
              <w:t>Xiaomi</w:t>
            </w:r>
          </w:p>
        </w:tc>
        <w:tc>
          <w:tcPr>
            <w:tcW w:w="7792" w:type="dxa"/>
          </w:tcPr>
          <w:p w14:paraId="38E10693" w14:textId="77777777" w:rsidR="00CA1E11" w:rsidRDefault="00000000">
            <w:pPr>
              <w:widowControl w:val="0"/>
              <w:spacing w:after="0" w:line="252" w:lineRule="auto"/>
              <w:rPr>
                <w:rFonts w:eastAsia="SimSun" w:cs="Arial"/>
                <w:kern w:val="2"/>
                <w:lang w:eastAsia="zh-CN"/>
              </w:rPr>
            </w:pPr>
            <w:r>
              <w:rPr>
                <w:rFonts w:eastAsia="SimSun" w:cs="Arial"/>
                <w:kern w:val="2"/>
                <w:lang w:eastAsia="zh-CN"/>
              </w:rPr>
              <w:t>We also question the necessity of supporting 8Rx in the power model. Additionally, Alt1 of Proposal 3.3.3.1 already includes antenna scaling, making this proposal seem somewhat redundant. We can revisit whether this proposal is needed after Proposal 3.3.3.1 has been discussed.</w:t>
            </w:r>
          </w:p>
        </w:tc>
      </w:tr>
      <w:tr w:rsidR="00CA1E11" w14:paraId="38E10697" w14:textId="77777777">
        <w:tc>
          <w:tcPr>
            <w:tcW w:w="1837" w:type="dxa"/>
          </w:tcPr>
          <w:p w14:paraId="38E10695" w14:textId="77777777" w:rsidR="00CA1E11" w:rsidRDefault="00000000">
            <w:pPr>
              <w:widowControl w:val="0"/>
              <w:spacing w:after="0" w:line="254" w:lineRule="auto"/>
              <w:rPr>
                <w:rFonts w:eastAsia="DengXian" w:cs="Arial"/>
                <w:kern w:val="2"/>
                <w:lang w:eastAsia="zh-CN"/>
              </w:rPr>
            </w:pPr>
            <w:r>
              <w:rPr>
                <w:rFonts w:eastAsia="DengXian" w:cs="Arial"/>
                <w:kern w:val="2"/>
                <w:lang w:eastAsia="zh-CN"/>
              </w:rPr>
              <w:t>OPPO</w:t>
            </w:r>
          </w:p>
        </w:tc>
        <w:tc>
          <w:tcPr>
            <w:tcW w:w="7792" w:type="dxa"/>
          </w:tcPr>
          <w:p w14:paraId="38E10696" w14:textId="77777777" w:rsidR="00CA1E11" w:rsidRDefault="00000000">
            <w:pPr>
              <w:widowControl w:val="0"/>
              <w:spacing w:after="0" w:line="254" w:lineRule="auto"/>
              <w:rPr>
                <w:rFonts w:eastAsia="新細明體" w:cs="Arial"/>
                <w:kern w:val="2"/>
                <w:lang w:eastAsia="zh-TW"/>
              </w:rPr>
            </w:pPr>
            <w:r>
              <w:rPr>
                <w:rFonts w:eastAsia="新細明體" w:cs="Arial"/>
                <w:kern w:val="2"/>
                <w:lang w:eastAsia="zh-TW"/>
              </w:rPr>
              <w:t>In generally OK, but need some further confirmation, after the previous proposal.</w:t>
            </w:r>
          </w:p>
        </w:tc>
      </w:tr>
    </w:tbl>
    <w:p w14:paraId="38E10698" w14:textId="77777777" w:rsidR="00CA1E11" w:rsidRDefault="00CA1E11">
      <w:pPr>
        <w:rPr>
          <w:lang w:eastAsia="zh-TW"/>
        </w:rPr>
      </w:pPr>
    </w:p>
    <w:p w14:paraId="38E10699" w14:textId="77777777" w:rsidR="00CA1E11" w:rsidRDefault="00000000">
      <w:pPr>
        <w:pStyle w:val="1"/>
        <w:rPr>
          <w:lang w:val="en-US"/>
        </w:rPr>
      </w:pPr>
      <w:r>
        <w:rPr>
          <w:lang w:val="en-US"/>
        </w:rPr>
        <w:t>Cell-Specific designs</w:t>
      </w:r>
    </w:p>
    <w:p w14:paraId="38E1069A" w14:textId="77777777" w:rsidR="00CA1E11" w:rsidRDefault="00000000">
      <w:pPr>
        <w:pStyle w:val="20"/>
        <w:rPr>
          <w:lang w:val="en-US"/>
        </w:rPr>
      </w:pPr>
      <w:bookmarkStart w:id="14" w:name="_Ref214003657"/>
      <w:r>
        <w:rPr>
          <w:lang w:val="en-US"/>
        </w:rPr>
        <w:t>PRACH and paging</w:t>
      </w:r>
      <w:bookmarkEnd w:id="14"/>
    </w:p>
    <w:p w14:paraId="38E1069B" w14:textId="77777777" w:rsidR="00CA1E11" w:rsidRDefault="00000000">
      <w:pPr>
        <w:pStyle w:val="32"/>
        <w:rPr>
          <w:lang w:val="en-US"/>
        </w:rPr>
      </w:pPr>
      <w:r>
        <w:rPr>
          <w:lang w:val="en-US"/>
        </w:rPr>
        <w:t>Companies’ views</w:t>
      </w:r>
    </w:p>
    <w:p w14:paraId="38E1069C" w14:textId="77777777" w:rsidR="00CA1E11" w:rsidRDefault="00000000">
      <w:r>
        <w:t xml:space="preserve">Companies generally agree that the periodic and widely distributed nature of legacy Paging Frames (PFs)/POs and ROs in 5G NR significantly restricts the BS's ability to enter deep sleep states. The primary solution proposed by numerous delegates (including FUTUREWEI, Nokia, Panasonic, CMCC, CATT, Apple, </w:t>
      </w:r>
      <w:proofErr w:type="spellStart"/>
      <w:r>
        <w:t>InterDigital</w:t>
      </w:r>
      <w:proofErr w:type="spellEnd"/>
      <w:r>
        <w:t>, and vivo) is Clustered Provisioning in the time domain, which aggregates these signals near the SSB burst. Simulation results confirm that this clustering, particularly when combined with longer SSB periodicities (e.g., 80ms or 160ms), generates substantial NES gains by creating longer continuous periods (up to 136ms) where the BS can transition into deep sleep.</w:t>
      </w:r>
    </w:p>
    <w:p w14:paraId="38E1069D" w14:textId="77777777" w:rsidR="00CA1E11" w:rsidRDefault="00000000">
      <w:r>
        <w:t>For PRACH, Nokia observed that time adaptation allows clustered ROs functionality, resulting in NES gain, and proposed that 6GR consider this PRACH adaptation by design rather than as an add-on constrained by legacy NR UEs. Several companies (NEC, ITL, NTT, CATT) proposed moving beyond the limitations of the Rel-19 PRACH adaptation (which relied on legacy configuration tables) by defining new PRACH configuration tables from scratch in 6GR to support a greater diversity of dense or "bursty RO patterns" that are optimized for NES.</w:t>
      </w:r>
    </w:p>
    <w:p w14:paraId="38E1069E" w14:textId="77777777" w:rsidR="00CA1E11" w:rsidRDefault="00000000">
      <w:r>
        <w:t xml:space="preserve">For Paging, the goal is to define PF/PO occasions that are configured within a shorter period than NR and allow flexible placement of PFs/POs that are closely tied to common signals like SSB. Both PRACH and Paging mechanisms are also targeted for on-demand activation (CATT, </w:t>
      </w:r>
      <w:proofErr w:type="spellStart"/>
      <w:r>
        <w:t>InterDigital</w:t>
      </w:r>
      <w:proofErr w:type="spellEnd"/>
      <w:r>
        <w:t>, TCL), where resources remain inactive by default until explicitly triggered, and the feasibility of spatial domain adaptation of PRACH resources based on UE density/beams should be studied. Finally, clustering must be balanced, as condensing ROs significantly increase RA latency for the UE.</w:t>
      </w:r>
    </w:p>
    <w:p w14:paraId="38E1069F" w14:textId="77777777" w:rsidR="00CA1E11" w:rsidRDefault="00000000">
      <w:pPr>
        <w:pStyle w:val="32"/>
        <w:rPr>
          <w:lang w:val="en-US" w:eastAsia="zh-TW"/>
        </w:rPr>
      </w:pPr>
      <w:r>
        <w:rPr>
          <w:lang w:val="en-US"/>
        </w:rPr>
        <w:lastRenderedPageBreak/>
        <w:t>FL comments and proposals</w:t>
      </w:r>
    </w:p>
    <w:p w14:paraId="38E106A0" w14:textId="77777777" w:rsidR="00CA1E11" w:rsidRDefault="00000000">
      <w:pPr>
        <w:rPr>
          <w:lang w:eastAsia="zh-TW"/>
        </w:rPr>
      </w:pPr>
      <w:r>
        <w:rPr>
          <w:lang w:eastAsia="zh-TW"/>
        </w:rPr>
        <w:t>PRACH and paging has been iterated for two meetings without any online discussions so far. FL picks up where the discussion ended in RAN1 #122-bis with the following proposal, with PO and RO capacity scaling and a clarification being newcomers to the list:</w:t>
      </w:r>
    </w:p>
    <w:p w14:paraId="38E106A1" w14:textId="77777777" w:rsidR="00CA1E11" w:rsidRDefault="00000000">
      <w:pPr>
        <w:rPr>
          <w:rStyle w:val="a8"/>
        </w:rPr>
      </w:pPr>
      <w:r>
        <w:rPr>
          <w:rStyle w:val="a8"/>
        </w:rPr>
        <w:t>FL Proposal </w:t>
      </w:r>
      <w:r>
        <w:rPr>
          <w:rStyle w:val="a8"/>
        </w:rPr>
        <w:fldChar w:fldCharType="begin"/>
      </w:r>
      <w:r>
        <w:rPr>
          <w:rStyle w:val="a8"/>
        </w:rPr>
        <w:instrText xml:space="preserve"> REF _Ref214003657 \r \h </w:instrText>
      </w:r>
      <w:r>
        <w:rPr>
          <w:rStyle w:val="a8"/>
        </w:rPr>
      </w:r>
      <w:r>
        <w:rPr>
          <w:rStyle w:val="a8"/>
        </w:rPr>
        <w:fldChar w:fldCharType="separate"/>
      </w:r>
      <w:r>
        <w:rPr>
          <w:rStyle w:val="a8"/>
        </w:rPr>
        <w:t>4.1</w:t>
      </w:r>
      <w:r>
        <w:rPr>
          <w:rStyle w:val="a8"/>
        </w:rPr>
        <w:fldChar w:fldCharType="end"/>
      </w:r>
      <w:r>
        <w:rPr>
          <w:rStyle w:val="a8"/>
        </w:rPr>
        <w:t>.1:</w:t>
      </w:r>
    </w:p>
    <w:p w14:paraId="38E106A2" w14:textId="77777777" w:rsidR="00CA1E11" w:rsidRDefault="00000000">
      <w:pPr>
        <w:rPr>
          <w:rStyle w:val="a8"/>
        </w:rPr>
      </w:pPr>
      <w:r>
        <w:rPr>
          <w:rStyle w:val="a8"/>
        </w:rPr>
        <w:t>Study and evaluate energy efficiency of PRACH and paging resources with respect to:</w:t>
      </w:r>
    </w:p>
    <w:p w14:paraId="38E106A3" w14:textId="77777777" w:rsidR="00CA1E11" w:rsidRDefault="00000000" w:rsidP="00317BDE">
      <w:pPr>
        <w:pStyle w:val="a"/>
        <w:numPr>
          <w:ilvl w:val="0"/>
          <w:numId w:val="46"/>
        </w:numPr>
        <w:rPr>
          <w:b/>
          <w:bCs/>
          <w:lang w:val="en-GB"/>
        </w:rPr>
      </w:pPr>
      <w:r>
        <w:rPr>
          <w:b/>
          <w:bCs/>
          <w:lang w:val="en-GB"/>
        </w:rPr>
        <w:t>PRACH and paging resource clustering with sync signals and SIB-1</w:t>
      </w:r>
    </w:p>
    <w:p w14:paraId="38E106A4" w14:textId="77777777" w:rsidR="00CA1E11" w:rsidRDefault="00000000" w:rsidP="00317BDE">
      <w:pPr>
        <w:pStyle w:val="a"/>
        <w:numPr>
          <w:ilvl w:val="0"/>
          <w:numId w:val="46"/>
        </w:numPr>
        <w:rPr>
          <w:b/>
          <w:bCs/>
          <w:lang w:val="en-GB"/>
        </w:rPr>
      </w:pPr>
      <w:r>
        <w:rPr>
          <w:b/>
          <w:bCs/>
          <w:lang w:val="en-GB"/>
        </w:rPr>
        <w:t xml:space="preserve">NW and UE </w:t>
      </w:r>
      <w:r>
        <w:rPr>
          <w:b/>
          <w:bCs/>
          <w:color w:val="FF0000"/>
          <w:lang w:val="en-GB"/>
        </w:rPr>
        <w:t xml:space="preserve">energy </w:t>
      </w:r>
      <w:r>
        <w:rPr>
          <w:b/>
          <w:bCs/>
          <w:lang w:val="en-GB"/>
        </w:rPr>
        <w:t>savings potential,</w:t>
      </w:r>
    </w:p>
    <w:p w14:paraId="38E106A5" w14:textId="77777777" w:rsidR="00CA1E11" w:rsidRDefault="00000000" w:rsidP="00317BDE">
      <w:pPr>
        <w:pStyle w:val="a"/>
        <w:numPr>
          <w:ilvl w:val="0"/>
          <w:numId w:val="46"/>
        </w:numPr>
        <w:rPr>
          <w:b/>
          <w:bCs/>
          <w:lang w:val="en-GB"/>
        </w:rPr>
      </w:pPr>
      <w:r>
        <w:rPr>
          <w:b/>
          <w:bCs/>
          <w:lang w:val="en-GB"/>
        </w:rPr>
        <w:t>PRACH and paging periodicity and relation with sync signal or SIB-1 periodicity,</w:t>
      </w:r>
    </w:p>
    <w:p w14:paraId="38E106A6" w14:textId="77777777" w:rsidR="00CA1E11" w:rsidRDefault="00000000" w:rsidP="00317BDE">
      <w:pPr>
        <w:pStyle w:val="a"/>
        <w:numPr>
          <w:ilvl w:val="0"/>
          <w:numId w:val="46"/>
        </w:numPr>
        <w:rPr>
          <w:b/>
          <w:bCs/>
          <w:lang w:val="en-GB"/>
        </w:rPr>
      </w:pPr>
      <w:r>
        <w:rPr>
          <w:b/>
          <w:bCs/>
          <w:lang w:val="en-GB"/>
        </w:rPr>
        <w:t>Impact on latency and potential mitigation techniques,</w:t>
      </w:r>
    </w:p>
    <w:p w14:paraId="38E106A7" w14:textId="77777777" w:rsidR="00CA1E11" w:rsidRDefault="00000000" w:rsidP="00317BDE">
      <w:pPr>
        <w:pStyle w:val="a"/>
        <w:numPr>
          <w:ilvl w:val="0"/>
          <w:numId w:val="46"/>
        </w:numPr>
        <w:rPr>
          <w:b/>
          <w:bCs/>
          <w:lang w:val="en-GB"/>
        </w:rPr>
      </w:pPr>
      <w:r>
        <w:rPr>
          <w:b/>
          <w:bCs/>
          <w:lang w:val="en-GB"/>
        </w:rPr>
        <w:t>Preamble sequence set size and paging procedures,</w:t>
      </w:r>
    </w:p>
    <w:p w14:paraId="38E106A8" w14:textId="77777777" w:rsidR="00CA1E11" w:rsidRDefault="00000000" w:rsidP="00317BDE">
      <w:pPr>
        <w:pStyle w:val="a"/>
        <w:numPr>
          <w:ilvl w:val="0"/>
          <w:numId w:val="46"/>
        </w:numPr>
        <w:rPr>
          <w:b/>
          <w:bCs/>
          <w:color w:val="FF0000"/>
          <w:lang w:val="en-GB"/>
        </w:rPr>
      </w:pPr>
      <w:r>
        <w:rPr>
          <w:b/>
          <w:bCs/>
          <w:color w:val="FF0000"/>
          <w:lang w:val="en-GB"/>
        </w:rPr>
        <w:t>PO and RO capacity scaling,</w:t>
      </w:r>
    </w:p>
    <w:p w14:paraId="38E106A9" w14:textId="77777777" w:rsidR="00CA1E11" w:rsidRDefault="00000000" w:rsidP="00317BDE">
      <w:pPr>
        <w:pStyle w:val="a"/>
        <w:numPr>
          <w:ilvl w:val="0"/>
          <w:numId w:val="46"/>
        </w:numPr>
        <w:rPr>
          <w:b/>
          <w:bCs/>
        </w:rPr>
      </w:pPr>
      <w:r>
        <w:rPr>
          <w:b/>
          <w:bCs/>
        </w:rPr>
        <w:t>Etc.</w:t>
      </w:r>
    </w:p>
    <w:p w14:paraId="38E106AA" w14:textId="77777777" w:rsidR="00CA1E11" w:rsidRDefault="00CA1E11">
      <w:pPr>
        <w:rPr>
          <w:lang w:eastAsia="zh-TW"/>
        </w:rPr>
      </w:pPr>
    </w:p>
    <w:p w14:paraId="38E106AB" w14:textId="77777777" w:rsidR="00CA1E11" w:rsidRDefault="00000000">
      <w:pPr>
        <w:rPr>
          <w:b/>
          <w:bCs/>
          <w:highlight w:val="yellow"/>
          <w:lang w:eastAsia="zh-TW"/>
        </w:rPr>
      </w:pPr>
      <w:r>
        <w:rPr>
          <w:b/>
          <w:bCs/>
          <w:highlight w:val="yellow"/>
          <w:lang w:eastAsia="zh-TW"/>
        </w:rPr>
        <w:t>FL comment after 1</w:t>
      </w:r>
      <w:r>
        <w:rPr>
          <w:b/>
          <w:bCs/>
          <w:highlight w:val="yellow"/>
          <w:vertAlign w:val="superscript"/>
          <w:lang w:eastAsia="zh-TW"/>
        </w:rPr>
        <w:t>st</w:t>
      </w:r>
      <w:r>
        <w:rPr>
          <w:b/>
          <w:bCs/>
          <w:highlight w:val="yellow"/>
          <w:lang w:eastAsia="zh-TW"/>
        </w:rPr>
        <w:t xml:space="preserve"> round:</w:t>
      </w:r>
    </w:p>
    <w:p w14:paraId="38E106AC" w14:textId="77777777" w:rsidR="00CA1E11" w:rsidRDefault="00000000">
      <w:pPr>
        <w:rPr>
          <w:lang w:eastAsia="zh-TW"/>
        </w:rPr>
      </w:pPr>
      <w:r>
        <w:rPr>
          <w:lang w:eastAsia="zh-TW"/>
        </w:rPr>
        <w:t>Companies are generally fine with the proposal although minor issues remain. Updated FL proposals are provided below:</w:t>
      </w:r>
    </w:p>
    <w:p w14:paraId="38E106AD" w14:textId="77777777" w:rsidR="00CA1E11" w:rsidRDefault="00000000">
      <w:pPr>
        <w:rPr>
          <w:rStyle w:val="a8"/>
        </w:rPr>
      </w:pPr>
      <w:r>
        <w:rPr>
          <w:rStyle w:val="a8"/>
          <w:highlight w:val="yellow"/>
        </w:rPr>
        <w:t>FL Proposal </w:t>
      </w:r>
      <w:r>
        <w:rPr>
          <w:rStyle w:val="a8"/>
          <w:highlight w:val="yellow"/>
        </w:rPr>
        <w:fldChar w:fldCharType="begin"/>
      </w:r>
      <w:r>
        <w:rPr>
          <w:rStyle w:val="a8"/>
          <w:highlight w:val="yellow"/>
        </w:rPr>
        <w:instrText xml:space="preserve"> REF _Ref214003657 \r \h </w:instrText>
      </w:r>
      <w:r>
        <w:rPr>
          <w:rStyle w:val="a8"/>
          <w:highlight w:val="yellow"/>
        </w:rPr>
      </w:r>
      <w:r>
        <w:rPr>
          <w:rStyle w:val="a8"/>
          <w:highlight w:val="yellow"/>
        </w:rPr>
        <w:fldChar w:fldCharType="separate"/>
      </w:r>
      <w:r>
        <w:rPr>
          <w:rStyle w:val="a8"/>
          <w:highlight w:val="yellow"/>
        </w:rPr>
        <w:t>4.1</w:t>
      </w:r>
      <w:r>
        <w:rPr>
          <w:rStyle w:val="a8"/>
          <w:highlight w:val="yellow"/>
        </w:rPr>
        <w:fldChar w:fldCharType="end"/>
      </w:r>
      <w:r>
        <w:rPr>
          <w:rStyle w:val="a8"/>
          <w:highlight w:val="yellow"/>
        </w:rPr>
        <w:t>.1a:</w:t>
      </w:r>
    </w:p>
    <w:p w14:paraId="38E106AE" w14:textId="77777777" w:rsidR="00CA1E11" w:rsidRDefault="00000000">
      <w:pPr>
        <w:rPr>
          <w:rStyle w:val="a8"/>
        </w:rPr>
      </w:pPr>
      <w:r>
        <w:rPr>
          <w:rStyle w:val="a8"/>
        </w:rPr>
        <w:t>Study and evaluate energy efficiency of PRACH resources with respect to:</w:t>
      </w:r>
    </w:p>
    <w:p w14:paraId="38E106AF" w14:textId="77777777" w:rsidR="00CA1E11" w:rsidRDefault="00000000" w:rsidP="00317BDE">
      <w:pPr>
        <w:pStyle w:val="a"/>
        <w:numPr>
          <w:ilvl w:val="0"/>
          <w:numId w:val="46"/>
        </w:numPr>
        <w:rPr>
          <w:b/>
          <w:bCs/>
          <w:lang w:val="en-GB"/>
        </w:rPr>
      </w:pPr>
      <w:r>
        <w:rPr>
          <w:b/>
          <w:bCs/>
          <w:lang w:val="en-GB"/>
        </w:rPr>
        <w:t>PRACH clustering with sync signals and SIB-1</w:t>
      </w:r>
    </w:p>
    <w:p w14:paraId="38E106B0" w14:textId="77777777" w:rsidR="00CA1E11" w:rsidRDefault="00000000" w:rsidP="00317BDE">
      <w:pPr>
        <w:pStyle w:val="a"/>
        <w:numPr>
          <w:ilvl w:val="0"/>
          <w:numId w:val="46"/>
        </w:numPr>
        <w:rPr>
          <w:b/>
          <w:bCs/>
          <w:lang w:val="en-GB"/>
        </w:rPr>
      </w:pPr>
      <w:r>
        <w:rPr>
          <w:b/>
          <w:bCs/>
          <w:lang w:val="en-GB"/>
        </w:rPr>
        <w:t xml:space="preserve">NW and UE </w:t>
      </w:r>
      <w:r>
        <w:rPr>
          <w:b/>
          <w:bCs/>
          <w:color w:val="FF0000"/>
          <w:lang w:val="en-GB"/>
        </w:rPr>
        <w:t xml:space="preserve">energy </w:t>
      </w:r>
      <w:r>
        <w:rPr>
          <w:b/>
          <w:bCs/>
          <w:lang w:val="en-GB"/>
        </w:rPr>
        <w:t>savings potential,</w:t>
      </w:r>
    </w:p>
    <w:p w14:paraId="38E106B1" w14:textId="77777777" w:rsidR="00CA1E11" w:rsidRDefault="00000000" w:rsidP="00317BDE">
      <w:pPr>
        <w:pStyle w:val="a"/>
        <w:numPr>
          <w:ilvl w:val="0"/>
          <w:numId w:val="46"/>
        </w:numPr>
        <w:rPr>
          <w:b/>
          <w:bCs/>
          <w:lang w:val="en-GB"/>
        </w:rPr>
      </w:pPr>
      <w:r>
        <w:rPr>
          <w:b/>
          <w:bCs/>
          <w:lang w:val="en-GB"/>
        </w:rPr>
        <w:t>PRACH paging periodicity and relation with sync signal or SIB-1 periodicity,</w:t>
      </w:r>
    </w:p>
    <w:p w14:paraId="38E106B2" w14:textId="77777777" w:rsidR="00CA1E11" w:rsidRDefault="00000000" w:rsidP="00317BDE">
      <w:pPr>
        <w:pStyle w:val="a"/>
        <w:numPr>
          <w:ilvl w:val="0"/>
          <w:numId w:val="46"/>
        </w:numPr>
        <w:rPr>
          <w:b/>
          <w:bCs/>
          <w:lang w:val="en-GB"/>
        </w:rPr>
      </w:pPr>
      <w:r>
        <w:rPr>
          <w:b/>
          <w:bCs/>
          <w:lang w:val="en-GB"/>
        </w:rPr>
        <w:t>Impact on latency and potential mitigation techniques,</w:t>
      </w:r>
    </w:p>
    <w:p w14:paraId="38E106B3" w14:textId="77777777" w:rsidR="00CA1E11" w:rsidRDefault="00000000" w:rsidP="00317BDE">
      <w:pPr>
        <w:pStyle w:val="a"/>
        <w:numPr>
          <w:ilvl w:val="0"/>
          <w:numId w:val="46"/>
        </w:numPr>
        <w:rPr>
          <w:b/>
          <w:bCs/>
          <w:lang w:val="en-GB"/>
        </w:rPr>
      </w:pPr>
      <w:r>
        <w:rPr>
          <w:b/>
          <w:bCs/>
          <w:lang w:val="en-GB"/>
        </w:rPr>
        <w:t>Preamble sequence set size,</w:t>
      </w:r>
    </w:p>
    <w:p w14:paraId="38E106B4" w14:textId="77777777" w:rsidR="00CA1E11" w:rsidRDefault="00000000" w:rsidP="00317BDE">
      <w:pPr>
        <w:pStyle w:val="a"/>
        <w:numPr>
          <w:ilvl w:val="0"/>
          <w:numId w:val="46"/>
        </w:numPr>
        <w:rPr>
          <w:b/>
          <w:bCs/>
          <w:color w:val="FF0000"/>
          <w:lang w:val="en-GB"/>
        </w:rPr>
      </w:pPr>
      <w:r>
        <w:rPr>
          <w:b/>
          <w:bCs/>
          <w:color w:val="FF0000"/>
          <w:lang w:val="en-GB"/>
        </w:rPr>
        <w:t>RO time domain resource adaptation,</w:t>
      </w:r>
    </w:p>
    <w:p w14:paraId="38E106B5" w14:textId="77777777" w:rsidR="00CA1E11" w:rsidRDefault="00000000" w:rsidP="00317BDE">
      <w:pPr>
        <w:pStyle w:val="a"/>
        <w:numPr>
          <w:ilvl w:val="0"/>
          <w:numId w:val="46"/>
        </w:numPr>
        <w:rPr>
          <w:b/>
          <w:bCs/>
        </w:rPr>
      </w:pPr>
      <w:r>
        <w:rPr>
          <w:b/>
          <w:bCs/>
        </w:rPr>
        <w:t>Etc.</w:t>
      </w:r>
    </w:p>
    <w:p w14:paraId="38E106B6" w14:textId="77777777" w:rsidR="00CA1E11" w:rsidRDefault="00CA1E11">
      <w:pPr>
        <w:rPr>
          <w:lang w:eastAsia="zh-TW"/>
        </w:rPr>
      </w:pPr>
    </w:p>
    <w:p w14:paraId="38E106B7" w14:textId="77777777" w:rsidR="00CA1E11" w:rsidRDefault="00000000">
      <w:pPr>
        <w:rPr>
          <w:lang w:eastAsia="zh-TW"/>
        </w:rPr>
      </w:pPr>
      <w:r>
        <w:rPr>
          <w:rStyle w:val="a8"/>
          <w:highlight w:val="yellow"/>
        </w:rPr>
        <w:t>FL Proposal </w:t>
      </w:r>
      <w:r>
        <w:rPr>
          <w:rStyle w:val="a8"/>
          <w:highlight w:val="yellow"/>
        </w:rPr>
        <w:fldChar w:fldCharType="begin"/>
      </w:r>
      <w:r>
        <w:rPr>
          <w:rStyle w:val="a8"/>
          <w:highlight w:val="yellow"/>
        </w:rPr>
        <w:instrText xml:space="preserve"> REF _Ref214003657 \r \h </w:instrText>
      </w:r>
      <w:r>
        <w:rPr>
          <w:rStyle w:val="a8"/>
          <w:highlight w:val="yellow"/>
        </w:rPr>
      </w:r>
      <w:r>
        <w:rPr>
          <w:rStyle w:val="a8"/>
          <w:highlight w:val="yellow"/>
        </w:rPr>
        <w:fldChar w:fldCharType="separate"/>
      </w:r>
      <w:r>
        <w:rPr>
          <w:rStyle w:val="a8"/>
          <w:highlight w:val="yellow"/>
        </w:rPr>
        <w:t>4.1</w:t>
      </w:r>
      <w:r>
        <w:rPr>
          <w:rStyle w:val="a8"/>
          <w:highlight w:val="yellow"/>
        </w:rPr>
        <w:fldChar w:fldCharType="end"/>
      </w:r>
      <w:r>
        <w:rPr>
          <w:rStyle w:val="a8"/>
          <w:highlight w:val="yellow"/>
        </w:rPr>
        <w:t>.2:</w:t>
      </w:r>
    </w:p>
    <w:p w14:paraId="38E106B8" w14:textId="77777777" w:rsidR="00CA1E11" w:rsidRDefault="00000000">
      <w:pPr>
        <w:rPr>
          <w:rStyle w:val="a8"/>
        </w:rPr>
      </w:pPr>
      <w:r>
        <w:rPr>
          <w:rStyle w:val="a8"/>
        </w:rPr>
        <w:t>Study and evaluate energy efficiency of paging resources with respect to:</w:t>
      </w:r>
    </w:p>
    <w:p w14:paraId="38E106B9" w14:textId="77777777" w:rsidR="00CA1E11" w:rsidRDefault="00000000" w:rsidP="00317BDE">
      <w:pPr>
        <w:pStyle w:val="a"/>
        <w:numPr>
          <w:ilvl w:val="0"/>
          <w:numId w:val="46"/>
        </w:numPr>
        <w:rPr>
          <w:b/>
          <w:bCs/>
          <w:lang w:val="en-GB"/>
        </w:rPr>
      </w:pPr>
      <w:r>
        <w:rPr>
          <w:b/>
          <w:bCs/>
          <w:lang w:val="en-GB"/>
        </w:rPr>
        <w:t>Paging resource clustering with sync signals and SIB-1</w:t>
      </w:r>
    </w:p>
    <w:p w14:paraId="38E106BA" w14:textId="77777777" w:rsidR="00CA1E11" w:rsidRDefault="00000000" w:rsidP="00317BDE">
      <w:pPr>
        <w:pStyle w:val="a"/>
        <w:numPr>
          <w:ilvl w:val="0"/>
          <w:numId w:val="46"/>
        </w:numPr>
        <w:rPr>
          <w:b/>
          <w:bCs/>
          <w:lang w:val="en-GB"/>
        </w:rPr>
      </w:pPr>
      <w:r>
        <w:rPr>
          <w:b/>
          <w:bCs/>
          <w:lang w:val="en-GB"/>
        </w:rPr>
        <w:t xml:space="preserve">NW and UE </w:t>
      </w:r>
      <w:r>
        <w:rPr>
          <w:b/>
          <w:bCs/>
          <w:color w:val="FF0000"/>
          <w:lang w:val="en-GB"/>
        </w:rPr>
        <w:t xml:space="preserve">energy </w:t>
      </w:r>
      <w:r>
        <w:rPr>
          <w:b/>
          <w:bCs/>
          <w:lang w:val="en-GB"/>
        </w:rPr>
        <w:t>savings potential,</w:t>
      </w:r>
    </w:p>
    <w:p w14:paraId="38E106BB" w14:textId="77777777" w:rsidR="00CA1E11" w:rsidRDefault="00000000" w:rsidP="00317BDE">
      <w:pPr>
        <w:pStyle w:val="a"/>
        <w:numPr>
          <w:ilvl w:val="0"/>
          <w:numId w:val="46"/>
        </w:numPr>
        <w:rPr>
          <w:b/>
          <w:bCs/>
          <w:lang w:val="en-GB"/>
        </w:rPr>
      </w:pPr>
      <w:r>
        <w:rPr>
          <w:b/>
          <w:bCs/>
          <w:lang w:val="en-GB"/>
        </w:rPr>
        <w:t>Paging periodicity and relation with sync signal or SIB-1 periodicity,</w:t>
      </w:r>
    </w:p>
    <w:p w14:paraId="38E106BC" w14:textId="77777777" w:rsidR="00CA1E11" w:rsidRDefault="00000000" w:rsidP="00317BDE">
      <w:pPr>
        <w:pStyle w:val="a"/>
        <w:numPr>
          <w:ilvl w:val="0"/>
          <w:numId w:val="46"/>
        </w:numPr>
        <w:rPr>
          <w:b/>
          <w:bCs/>
          <w:lang w:val="en-GB"/>
        </w:rPr>
      </w:pPr>
      <w:r>
        <w:rPr>
          <w:b/>
          <w:bCs/>
          <w:lang w:val="en-GB"/>
        </w:rPr>
        <w:t>Impact on latency and potential mitigation techniques,</w:t>
      </w:r>
    </w:p>
    <w:p w14:paraId="38E106BD" w14:textId="77777777" w:rsidR="00CA1E11" w:rsidRDefault="00000000" w:rsidP="00317BDE">
      <w:pPr>
        <w:pStyle w:val="a"/>
        <w:numPr>
          <w:ilvl w:val="0"/>
          <w:numId w:val="46"/>
        </w:numPr>
        <w:rPr>
          <w:b/>
          <w:bCs/>
          <w:lang w:val="en-GB"/>
        </w:rPr>
      </w:pPr>
      <w:r>
        <w:rPr>
          <w:b/>
          <w:bCs/>
          <w:lang w:val="en-GB"/>
        </w:rPr>
        <w:t>Paging procedures,</w:t>
      </w:r>
    </w:p>
    <w:p w14:paraId="38E106BE" w14:textId="77777777" w:rsidR="00CA1E11" w:rsidRDefault="00000000" w:rsidP="00317BDE">
      <w:pPr>
        <w:pStyle w:val="a"/>
        <w:numPr>
          <w:ilvl w:val="0"/>
          <w:numId w:val="46"/>
        </w:numPr>
        <w:rPr>
          <w:b/>
          <w:bCs/>
          <w:color w:val="FF0000"/>
          <w:lang w:val="en-GB"/>
        </w:rPr>
      </w:pPr>
      <w:r>
        <w:rPr>
          <w:b/>
          <w:bCs/>
          <w:color w:val="FF0000"/>
          <w:lang w:val="en-GB"/>
        </w:rPr>
        <w:t>PO time domain resource adaptation,</w:t>
      </w:r>
    </w:p>
    <w:p w14:paraId="38E106BF" w14:textId="77777777" w:rsidR="00CA1E11" w:rsidRDefault="00000000" w:rsidP="00317BDE">
      <w:pPr>
        <w:pStyle w:val="a"/>
        <w:numPr>
          <w:ilvl w:val="0"/>
          <w:numId w:val="46"/>
        </w:numPr>
        <w:rPr>
          <w:b/>
          <w:bCs/>
        </w:rPr>
      </w:pPr>
      <w:r>
        <w:rPr>
          <w:b/>
          <w:bCs/>
        </w:rPr>
        <w:t>Etc.</w:t>
      </w:r>
    </w:p>
    <w:p w14:paraId="38E106C0" w14:textId="77777777" w:rsidR="00CA1E11" w:rsidRDefault="00CA1E11">
      <w:pPr>
        <w:rPr>
          <w:lang w:eastAsia="zh-TW"/>
        </w:rPr>
      </w:pPr>
    </w:p>
    <w:p w14:paraId="38E106C1" w14:textId="77777777" w:rsidR="00CA1E11" w:rsidRDefault="00000000">
      <w:pPr>
        <w:pStyle w:val="32"/>
      </w:pPr>
      <w:r>
        <w:t>Companies’ comments</w:t>
      </w:r>
    </w:p>
    <w:p w14:paraId="38E106C2" w14:textId="77777777" w:rsidR="00CA1E11" w:rsidRDefault="00000000">
      <w:pPr>
        <w:rPr>
          <w:lang w:val="en-GB"/>
        </w:rPr>
      </w:pPr>
      <w:r>
        <w:rPr>
          <w:lang w:val="en-GB"/>
        </w:rP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CA1E11" w14:paraId="38E106C5" w14:textId="77777777">
        <w:tc>
          <w:tcPr>
            <w:tcW w:w="2065" w:type="dxa"/>
            <w:shd w:val="clear" w:color="auto" w:fill="FFC000"/>
          </w:tcPr>
          <w:p w14:paraId="38E106C3" w14:textId="77777777" w:rsidR="00CA1E11" w:rsidRDefault="00000000">
            <w:pPr>
              <w:rPr>
                <w:b/>
                <w:bCs/>
                <w:lang w:eastAsia="zh-TW"/>
              </w:rPr>
            </w:pPr>
            <w:r>
              <w:rPr>
                <w:b/>
                <w:bCs/>
                <w:lang w:eastAsia="zh-TW"/>
              </w:rPr>
              <w:t>Company</w:t>
            </w:r>
          </w:p>
        </w:tc>
        <w:tc>
          <w:tcPr>
            <w:tcW w:w="7562" w:type="dxa"/>
            <w:shd w:val="clear" w:color="auto" w:fill="FFC000"/>
          </w:tcPr>
          <w:p w14:paraId="38E106C4" w14:textId="77777777" w:rsidR="00CA1E11" w:rsidRDefault="00000000">
            <w:pPr>
              <w:rPr>
                <w:b/>
                <w:bCs/>
                <w:lang w:eastAsia="zh-TW"/>
              </w:rPr>
            </w:pPr>
            <w:r>
              <w:rPr>
                <w:b/>
                <w:bCs/>
                <w:lang w:eastAsia="zh-TW"/>
              </w:rPr>
              <w:t>Comment</w:t>
            </w:r>
          </w:p>
        </w:tc>
      </w:tr>
      <w:tr w:rsidR="00CA1E11" w14:paraId="38E106C8" w14:textId="77777777">
        <w:tc>
          <w:tcPr>
            <w:tcW w:w="2065" w:type="dxa"/>
          </w:tcPr>
          <w:p w14:paraId="38E106C6" w14:textId="77777777" w:rsidR="00CA1E11" w:rsidRDefault="00000000">
            <w:pPr>
              <w:rPr>
                <w:rFonts w:eastAsia="DengXian"/>
                <w:lang w:eastAsia="zh-CN"/>
              </w:rPr>
            </w:pPr>
            <w:r>
              <w:rPr>
                <w:rFonts w:eastAsia="DengXian"/>
                <w:lang w:eastAsia="zh-CN"/>
              </w:rPr>
              <w:t>CMCC</w:t>
            </w:r>
          </w:p>
        </w:tc>
        <w:tc>
          <w:tcPr>
            <w:tcW w:w="7562" w:type="dxa"/>
          </w:tcPr>
          <w:p w14:paraId="38E106C7" w14:textId="77777777" w:rsidR="00CA1E11" w:rsidRDefault="00000000">
            <w:pPr>
              <w:rPr>
                <w:rFonts w:eastAsia="DengXian"/>
                <w:lang w:eastAsia="zh-CN"/>
              </w:rPr>
            </w:pPr>
            <w:r>
              <w:rPr>
                <w:rFonts w:eastAsia="DengXian"/>
                <w:lang w:eastAsia="zh-CN"/>
              </w:rPr>
              <w:t>We support the proposal expect the new bullet “PO and RO capacity scaling”. This new concept needs to be clarified at first.</w:t>
            </w:r>
          </w:p>
        </w:tc>
      </w:tr>
      <w:tr w:rsidR="00CA1E11" w14:paraId="38E106CB" w14:textId="77777777">
        <w:tc>
          <w:tcPr>
            <w:tcW w:w="2065" w:type="dxa"/>
          </w:tcPr>
          <w:p w14:paraId="38E106C9" w14:textId="77777777" w:rsidR="00CA1E11" w:rsidRDefault="00000000">
            <w:pPr>
              <w:rPr>
                <w:rFonts w:eastAsia="DengXian"/>
                <w:lang w:eastAsia="zh-CN"/>
              </w:rPr>
            </w:pPr>
            <w:r>
              <w:rPr>
                <w:rFonts w:eastAsia="DengXian"/>
                <w:lang w:eastAsia="zh-CN"/>
              </w:rPr>
              <w:t>FAI</w:t>
            </w:r>
          </w:p>
        </w:tc>
        <w:tc>
          <w:tcPr>
            <w:tcW w:w="7562" w:type="dxa"/>
          </w:tcPr>
          <w:p w14:paraId="38E106CA" w14:textId="77777777" w:rsidR="00CA1E11" w:rsidRDefault="00000000">
            <w:pPr>
              <w:rPr>
                <w:rFonts w:eastAsia="DengXian"/>
                <w:lang w:eastAsia="zh-CN"/>
              </w:rPr>
            </w:pPr>
            <w:r>
              <w:rPr>
                <w:rFonts w:eastAsia="DengXian"/>
                <w:lang w:eastAsia="zh-CN"/>
              </w:rPr>
              <w:t>Support</w:t>
            </w:r>
          </w:p>
        </w:tc>
      </w:tr>
      <w:tr w:rsidR="00CA1E11" w14:paraId="38E106CF" w14:textId="77777777">
        <w:tc>
          <w:tcPr>
            <w:tcW w:w="2065" w:type="dxa"/>
          </w:tcPr>
          <w:p w14:paraId="38E106CC" w14:textId="77777777" w:rsidR="00CA1E11" w:rsidRDefault="00000000">
            <w:pPr>
              <w:rPr>
                <w:rFonts w:eastAsia="DengXian"/>
                <w:lang w:eastAsia="zh-CN"/>
              </w:rPr>
            </w:pPr>
            <w:r>
              <w:rPr>
                <w:rFonts w:eastAsia="Malgun Gothic"/>
                <w:lang w:eastAsia="ko-KR"/>
              </w:rPr>
              <w:lastRenderedPageBreak/>
              <w:t>Samsung</w:t>
            </w:r>
          </w:p>
        </w:tc>
        <w:tc>
          <w:tcPr>
            <w:tcW w:w="7562" w:type="dxa"/>
          </w:tcPr>
          <w:p w14:paraId="38E106CD" w14:textId="77777777" w:rsidR="00CA1E11" w:rsidRDefault="00000000">
            <w:pPr>
              <w:rPr>
                <w:rFonts w:eastAsia="DengXian"/>
                <w:lang w:eastAsia="zh-CN"/>
              </w:rPr>
            </w:pPr>
            <w:r>
              <w:rPr>
                <w:rFonts w:eastAsia="DengXian"/>
                <w:lang w:eastAsia="zh-CN"/>
              </w:rPr>
              <w:t xml:space="preserve">In general, it would be better to split the proposals into proposals for paging and RACH – there is no pre-assumption that they two shall use the same energy efficiency scheme. </w:t>
            </w:r>
          </w:p>
          <w:p w14:paraId="38E106CE" w14:textId="77777777" w:rsidR="00CA1E11" w:rsidRDefault="00000000">
            <w:pPr>
              <w:rPr>
                <w:rFonts w:eastAsia="DengXian"/>
                <w:lang w:eastAsia="zh-CN"/>
              </w:rPr>
            </w:pPr>
            <w:r>
              <w:rPr>
                <w:rFonts w:eastAsia="DengXian"/>
                <w:lang w:eastAsia="zh-CN"/>
              </w:rPr>
              <w:t>After splitting, “PO capacity scaling” may need further clarification.</w:t>
            </w:r>
          </w:p>
        </w:tc>
      </w:tr>
      <w:tr w:rsidR="00CA1E11" w14:paraId="38E106DB" w14:textId="77777777">
        <w:tc>
          <w:tcPr>
            <w:tcW w:w="2065" w:type="dxa"/>
          </w:tcPr>
          <w:p w14:paraId="38E106D0" w14:textId="77777777" w:rsidR="00CA1E11" w:rsidRDefault="00000000">
            <w:pPr>
              <w:rPr>
                <w:rFonts w:eastAsia="DengXian"/>
                <w:lang w:eastAsia="zh-CN"/>
              </w:rPr>
            </w:pPr>
            <w:r>
              <w:rPr>
                <w:rFonts w:eastAsia="DengXian"/>
                <w:lang w:eastAsia="zh-CN"/>
              </w:rPr>
              <w:t>vivo</w:t>
            </w:r>
          </w:p>
        </w:tc>
        <w:tc>
          <w:tcPr>
            <w:tcW w:w="7562" w:type="dxa"/>
          </w:tcPr>
          <w:p w14:paraId="38E106D1" w14:textId="77777777" w:rsidR="00CA1E11" w:rsidRDefault="00000000">
            <w:pPr>
              <w:rPr>
                <w:rFonts w:eastAsia="DengXian"/>
                <w:lang w:eastAsia="zh-CN"/>
              </w:rPr>
            </w:pPr>
            <w:r>
              <w:rPr>
                <w:rFonts w:eastAsia="DengXian"/>
                <w:lang w:eastAsia="zh-CN"/>
              </w:rPr>
              <w:t>We have the following comments or questions:</w:t>
            </w:r>
          </w:p>
          <w:p w14:paraId="38E106D2" w14:textId="77777777" w:rsidR="00CA1E11" w:rsidRDefault="00000000">
            <w:pPr>
              <w:rPr>
                <w:rFonts w:eastAsia="DengXian"/>
                <w:lang w:eastAsia="zh-CN"/>
              </w:rPr>
            </w:pPr>
            <w:r>
              <w:rPr>
                <w:rFonts w:eastAsia="DengXian"/>
                <w:lang w:eastAsia="zh-CN"/>
              </w:rPr>
              <w:t>Comment#1: We prefer to have separate proposals for RO and Paging since they may have different purposes and issues.</w:t>
            </w:r>
          </w:p>
          <w:p w14:paraId="38E106D3" w14:textId="77777777" w:rsidR="00CA1E11" w:rsidRDefault="00000000">
            <w:pPr>
              <w:rPr>
                <w:rFonts w:eastAsia="DengXian"/>
                <w:lang w:eastAsia="zh-CN"/>
              </w:rPr>
            </w:pPr>
            <w:r>
              <w:rPr>
                <w:rFonts w:eastAsia="DengXian"/>
                <w:lang w:eastAsia="zh-CN"/>
              </w:rPr>
              <w:t>Comment#2: For the first bullet:</w:t>
            </w:r>
          </w:p>
          <w:p w14:paraId="38E106D4" w14:textId="77777777" w:rsidR="00CA1E11" w:rsidRDefault="00000000">
            <w:pPr>
              <w:rPr>
                <w:rFonts w:eastAsia="DengXian"/>
                <w:lang w:eastAsia="zh-CN"/>
              </w:rPr>
            </w:pPr>
            <w:r>
              <w:rPr>
                <w:rFonts w:eastAsia="DengXian"/>
                <w:lang w:eastAsia="zh-CN"/>
              </w:rPr>
              <w:t xml:space="preserve">Q1: On clustering, there are two different understanding on clustering: one is clustering of PRACH/Paging resources; the other is clustering with sync signals and SIB-1. Which understanding is included here or both understanding? </w:t>
            </w:r>
          </w:p>
          <w:p w14:paraId="38E106D5" w14:textId="77777777" w:rsidR="00CA1E11" w:rsidRDefault="00000000">
            <w:pPr>
              <w:rPr>
                <w:rFonts w:eastAsia="DengXian"/>
                <w:lang w:eastAsia="zh-CN"/>
              </w:rPr>
            </w:pPr>
            <w:r>
              <w:rPr>
                <w:rFonts w:eastAsia="DengXian"/>
                <w:lang w:eastAsia="zh-CN"/>
              </w:rPr>
              <w:t>Q2: Is the intention to only consider clustered RO/PO? For example, time uniformed PO will not be considered in 6GR?</w:t>
            </w:r>
          </w:p>
          <w:p w14:paraId="38E106D6" w14:textId="77777777" w:rsidR="00CA1E11" w:rsidRDefault="00000000">
            <w:pPr>
              <w:rPr>
                <w:rFonts w:eastAsia="DengXian"/>
                <w:lang w:eastAsia="zh-CN"/>
              </w:rPr>
            </w:pPr>
            <w:r>
              <w:rPr>
                <w:rFonts w:eastAsia="DengXian"/>
                <w:lang w:eastAsia="zh-CN"/>
              </w:rPr>
              <w:t>Comment#3: For the second bullet:</w:t>
            </w:r>
          </w:p>
          <w:p w14:paraId="38E106D7" w14:textId="77777777" w:rsidR="00CA1E11" w:rsidRDefault="00000000">
            <w:pPr>
              <w:rPr>
                <w:rFonts w:eastAsia="DengXian"/>
                <w:lang w:eastAsia="zh-CN"/>
              </w:rPr>
            </w:pPr>
            <w:r>
              <w:rPr>
                <w:rFonts w:eastAsia="DengXian"/>
                <w:lang w:eastAsia="zh-CN"/>
              </w:rPr>
              <w:t>There may not be UE energy saving here. We suggest the following updates:</w:t>
            </w:r>
          </w:p>
          <w:p w14:paraId="38E106D8" w14:textId="77777777" w:rsidR="00CA1E11" w:rsidRDefault="00000000">
            <w:pPr>
              <w:rPr>
                <w:rFonts w:eastAsia="DengXian"/>
                <w:lang w:eastAsia="zh-CN"/>
              </w:rPr>
            </w:pPr>
            <w:r>
              <w:rPr>
                <w:rFonts w:eastAsia="DengXian"/>
                <w:lang w:eastAsia="zh-CN"/>
              </w:rPr>
              <w:t xml:space="preserve">NW energy saving potential </w:t>
            </w:r>
            <w:r>
              <w:rPr>
                <w:rFonts w:eastAsia="DengXian"/>
                <w:color w:val="FF0000"/>
                <w:lang w:eastAsia="zh-CN"/>
              </w:rPr>
              <w:t>and UE power consumption impact</w:t>
            </w:r>
          </w:p>
          <w:p w14:paraId="38E106D9" w14:textId="77777777" w:rsidR="00CA1E11" w:rsidRDefault="00000000">
            <w:pPr>
              <w:ind w:left="360" w:hanging="360"/>
              <w:rPr>
                <w:rFonts w:eastAsia="DengXian"/>
                <w:lang w:eastAsia="zh-CN"/>
              </w:rPr>
            </w:pPr>
            <w:r>
              <w:rPr>
                <w:rFonts w:eastAsia="DengXian"/>
                <w:lang w:eastAsia="zh-CN"/>
              </w:rPr>
              <w:t>Comment#4: For the last bullet:</w:t>
            </w:r>
          </w:p>
          <w:p w14:paraId="38E106DA" w14:textId="77777777" w:rsidR="00CA1E11" w:rsidRDefault="00000000">
            <w:pPr>
              <w:ind w:left="360" w:hanging="360"/>
              <w:rPr>
                <w:rFonts w:eastAsia="DengXian"/>
                <w:lang w:eastAsia="zh-CN"/>
              </w:rPr>
            </w:pPr>
            <w:r>
              <w:rPr>
                <w:rFonts w:eastAsia="DengXian"/>
                <w:lang w:eastAsia="zh-CN"/>
              </w:rPr>
              <w:t>What does RO and PO capacity scaling mean here? What’s the relation with NES?</w:t>
            </w:r>
          </w:p>
        </w:tc>
      </w:tr>
      <w:tr w:rsidR="00CA1E11" w14:paraId="38E106DE" w14:textId="77777777">
        <w:tc>
          <w:tcPr>
            <w:tcW w:w="2065" w:type="dxa"/>
          </w:tcPr>
          <w:p w14:paraId="38E106DC" w14:textId="77777777" w:rsidR="00CA1E11" w:rsidRDefault="00000000">
            <w:pPr>
              <w:rPr>
                <w:rFonts w:eastAsia="DengXian"/>
                <w:lang w:eastAsia="zh-CN"/>
              </w:rPr>
            </w:pPr>
            <w:proofErr w:type="spellStart"/>
            <w:r>
              <w:rPr>
                <w:rFonts w:eastAsia="DengXian"/>
                <w:lang w:eastAsia="zh-CN"/>
              </w:rPr>
              <w:t>Spreadtrum</w:t>
            </w:r>
            <w:proofErr w:type="spellEnd"/>
          </w:p>
        </w:tc>
        <w:tc>
          <w:tcPr>
            <w:tcW w:w="7562" w:type="dxa"/>
          </w:tcPr>
          <w:p w14:paraId="38E106DD" w14:textId="77777777" w:rsidR="00CA1E11" w:rsidRDefault="00000000">
            <w:pPr>
              <w:rPr>
                <w:rFonts w:eastAsia="DengXian"/>
                <w:lang w:eastAsia="zh-CN"/>
              </w:rPr>
            </w:pPr>
            <w:r>
              <w:rPr>
                <w:rFonts w:eastAsia="DengXian"/>
                <w:lang w:eastAsia="zh-CN"/>
              </w:rPr>
              <w:t>We general are fine with the proposal. But the bullet of “PO and RO capacity scaling” is not clear for us.</w:t>
            </w:r>
          </w:p>
        </w:tc>
      </w:tr>
      <w:tr w:rsidR="00CA1E11" w14:paraId="38E106E3" w14:textId="77777777">
        <w:tc>
          <w:tcPr>
            <w:tcW w:w="2065" w:type="dxa"/>
          </w:tcPr>
          <w:p w14:paraId="38E106DF" w14:textId="77777777" w:rsidR="00CA1E11" w:rsidRDefault="00000000">
            <w:pPr>
              <w:rPr>
                <w:rFonts w:eastAsia="DengXian"/>
                <w:lang w:eastAsia="zh-CN"/>
              </w:rPr>
            </w:pPr>
            <w:r>
              <w:rPr>
                <w:lang w:eastAsia="zh-TW"/>
              </w:rPr>
              <w:t>Ericsson</w:t>
            </w:r>
          </w:p>
        </w:tc>
        <w:tc>
          <w:tcPr>
            <w:tcW w:w="7562" w:type="dxa"/>
          </w:tcPr>
          <w:p w14:paraId="38E106E0" w14:textId="77777777" w:rsidR="00CA1E11" w:rsidRDefault="00000000">
            <w:pPr>
              <w:rPr>
                <w:lang w:eastAsia="zh-TW"/>
              </w:rPr>
            </w:pPr>
            <w:r>
              <w:rPr>
                <w:lang w:eastAsia="zh-TW"/>
              </w:rPr>
              <w:t>Agree with CMCC about “PO and RO capacity scaling”.</w:t>
            </w:r>
          </w:p>
          <w:p w14:paraId="38E106E1" w14:textId="77777777" w:rsidR="00CA1E11" w:rsidRDefault="00000000">
            <w:pPr>
              <w:rPr>
                <w:lang w:eastAsia="zh-TW"/>
              </w:rPr>
            </w:pPr>
            <w:r>
              <w:rPr>
                <w:lang w:eastAsia="zh-TW"/>
              </w:rPr>
              <w:t>Also ok to split into one proposal for paging and another for RACH.</w:t>
            </w:r>
          </w:p>
          <w:p w14:paraId="38E106E2" w14:textId="77777777" w:rsidR="00CA1E11" w:rsidRDefault="00000000">
            <w:pPr>
              <w:rPr>
                <w:rFonts w:eastAsia="DengXian"/>
                <w:lang w:eastAsia="zh-CN"/>
              </w:rPr>
            </w:pPr>
            <w:r>
              <w:rPr>
                <w:lang w:eastAsia="zh-TW"/>
              </w:rPr>
              <w:t>The proposals can be simplified and focus on the energy efficiency aspects, other aspects will anyway be studied in initial access agenda.</w:t>
            </w:r>
          </w:p>
        </w:tc>
      </w:tr>
      <w:tr w:rsidR="00CA1E11" w14:paraId="38E106E6" w14:textId="77777777">
        <w:tc>
          <w:tcPr>
            <w:tcW w:w="2065" w:type="dxa"/>
          </w:tcPr>
          <w:p w14:paraId="38E106E4" w14:textId="77777777" w:rsidR="00CA1E11" w:rsidRDefault="00000000">
            <w:pPr>
              <w:rPr>
                <w:rFonts w:eastAsia="DengXian"/>
                <w:lang w:eastAsia="zh-CN"/>
              </w:rPr>
            </w:pPr>
            <w:r>
              <w:rPr>
                <w:rFonts w:eastAsia="DengXian"/>
                <w:lang w:eastAsia="zh-CN"/>
              </w:rPr>
              <w:t>Google</w:t>
            </w:r>
          </w:p>
        </w:tc>
        <w:tc>
          <w:tcPr>
            <w:tcW w:w="7562" w:type="dxa"/>
          </w:tcPr>
          <w:p w14:paraId="38E106E5" w14:textId="77777777" w:rsidR="00CA1E11" w:rsidRDefault="00000000">
            <w:pPr>
              <w:rPr>
                <w:rFonts w:eastAsia="DengXian"/>
                <w:lang w:eastAsia="zh-CN"/>
              </w:rPr>
            </w:pPr>
            <w:r>
              <w:rPr>
                <w:rFonts w:eastAsia="DengXian"/>
                <w:lang w:eastAsia="zh-CN"/>
              </w:rPr>
              <w:t xml:space="preserve">Generally fine with the proposal, but we are also unsure about the RO and PO capacity scaling. </w:t>
            </w:r>
          </w:p>
        </w:tc>
      </w:tr>
      <w:tr w:rsidR="00CA1E11" w14:paraId="38E106E9" w14:textId="77777777">
        <w:tc>
          <w:tcPr>
            <w:tcW w:w="2065" w:type="dxa"/>
          </w:tcPr>
          <w:p w14:paraId="38E106E7" w14:textId="77777777" w:rsidR="00CA1E11" w:rsidRDefault="00000000">
            <w:pPr>
              <w:rPr>
                <w:lang w:eastAsia="zh-TW"/>
              </w:rPr>
            </w:pPr>
            <w:r>
              <w:rPr>
                <w:lang w:eastAsia="zh-TW"/>
              </w:rPr>
              <w:t>TCL</w:t>
            </w:r>
          </w:p>
        </w:tc>
        <w:tc>
          <w:tcPr>
            <w:tcW w:w="7562" w:type="dxa"/>
          </w:tcPr>
          <w:p w14:paraId="38E106E8" w14:textId="77777777" w:rsidR="00CA1E11" w:rsidRDefault="00000000">
            <w:pPr>
              <w:rPr>
                <w:lang w:eastAsia="zh-TW"/>
              </w:rPr>
            </w:pPr>
            <w:r>
              <w:rPr>
                <w:lang w:eastAsia="zh-TW"/>
              </w:rPr>
              <w:t>Agree with this proposal.</w:t>
            </w:r>
          </w:p>
        </w:tc>
      </w:tr>
      <w:tr w:rsidR="00CA1E11" w14:paraId="38E106EC" w14:textId="77777777">
        <w:tc>
          <w:tcPr>
            <w:tcW w:w="2065" w:type="dxa"/>
            <w:tcBorders>
              <w:top w:val="nil"/>
              <w:bottom w:val="nil"/>
            </w:tcBorders>
          </w:tcPr>
          <w:p w14:paraId="38E106EA" w14:textId="77777777" w:rsidR="00CA1E11" w:rsidRDefault="00000000">
            <w:pPr>
              <w:rPr>
                <w:lang w:eastAsia="zh-TW"/>
              </w:rPr>
            </w:pPr>
            <w:proofErr w:type="spellStart"/>
            <w:r>
              <w:rPr>
                <w:lang w:eastAsia="zh-TW"/>
              </w:rPr>
              <w:t>CEWiT</w:t>
            </w:r>
            <w:proofErr w:type="spellEnd"/>
          </w:p>
        </w:tc>
        <w:tc>
          <w:tcPr>
            <w:tcW w:w="7562" w:type="dxa"/>
            <w:tcBorders>
              <w:top w:val="nil"/>
              <w:bottom w:val="nil"/>
            </w:tcBorders>
          </w:tcPr>
          <w:p w14:paraId="38E106EB" w14:textId="77777777" w:rsidR="00CA1E11" w:rsidRDefault="00000000">
            <w:pPr>
              <w:rPr>
                <w:lang w:eastAsia="zh-TW"/>
              </w:rPr>
            </w:pPr>
            <w:r>
              <w:rPr>
                <w:lang w:eastAsia="zh-TW"/>
              </w:rPr>
              <w:t>Support this proposal.</w:t>
            </w:r>
          </w:p>
        </w:tc>
      </w:tr>
      <w:tr w:rsidR="00CA1E11" w14:paraId="38E106FB" w14:textId="77777777">
        <w:tc>
          <w:tcPr>
            <w:tcW w:w="2065" w:type="dxa"/>
            <w:tcBorders>
              <w:top w:val="nil"/>
            </w:tcBorders>
          </w:tcPr>
          <w:p w14:paraId="38E106ED" w14:textId="77777777" w:rsidR="00CA1E11" w:rsidRDefault="00000000">
            <w:pPr>
              <w:rPr>
                <w:lang w:eastAsia="zh-TW"/>
              </w:rPr>
            </w:pPr>
            <w:r>
              <w:rPr>
                <w:rFonts w:eastAsiaTheme="minorEastAsia"/>
              </w:rPr>
              <w:t>DCM</w:t>
            </w:r>
          </w:p>
        </w:tc>
        <w:tc>
          <w:tcPr>
            <w:tcW w:w="7562" w:type="dxa"/>
            <w:tcBorders>
              <w:top w:val="nil"/>
            </w:tcBorders>
          </w:tcPr>
          <w:p w14:paraId="38E106EE" w14:textId="77777777" w:rsidR="00CA1E11" w:rsidRDefault="00000000">
            <w:pPr>
              <w:rPr>
                <w:rFonts w:eastAsiaTheme="minorEastAsia"/>
              </w:rPr>
            </w:pPr>
            <w:r>
              <w:rPr>
                <w:rFonts w:eastAsiaTheme="minorEastAsia"/>
              </w:rPr>
              <w:t xml:space="preserve">We would like to clarify what does PO and RO capacity scaling mean. If this is about adaptation of RO/PO resources, we think it would be better to capture as such. If this is about anything other than that, we would like to clarify that. </w:t>
            </w:r>
          </w:p>
          <w:p w14:paraId="38E106EF" w14:textId="77777777" w:rsidR="00CA1E11" w:rsidRDefault="00000000">
            <w:pPr>
              <w:rPr>
                <w:rFonts w:eastAsiaTheme="minorEastAsia"/>
              </w:rPr>
            </w:pPr>
            <w:r>
              <w:rPr>
                <w:rFonts w:eastAsiaTheme="minorEastAsia"/>
              </w:rPr>
              <w:t>Also, we do not think that these techniques should combine when studying, but to speed up our discussion, this formulation can be fine with adding note saying that this proposal does not mean that PO and RO should be studied altogether.</w:t>
            </w:r>
          </w:p>
          <w:p w14:paraId="38E106F0" w14:textId="77777777" w:rsidR="00CA1E11" w:rsidRDefault="00000000">
            <w:pPr>
              <w:rPr>
                <w:rFonts w:eastAsiaTheme="minorEastAsia"/>
              </w:rPr>
            </w:pPr>
            <w:r>
              <w:rPr>
                <w:rFonts w:eastAsiaTheme="minorEastAsia"/>
              </w:rPr>
              <w:t>Our proposal,</w:t>
            </w:r>
          </w:p>
          <w:p w14:paraId="38E106F1" w14:textId="77777777" w:rsidR="00CA1E11" w:rsidRDefault="00000000">
            <w:pPr>
              <w:rPr>
                <w:rStyle w:val="a8"/>
              </w:rPr>
            </w:pPr>
            <w:r>
              <w:rPr>
                <w:rStyle w:val="a8"/>
              </w:rPr>
              <w:t>Study and evaluate energy efficiency of PRACH and paging resources with respect to:</w:t>
            </w:r>
          </w:p>
          <w:p w14:paraId="38E106F2" w14:textId="77777777" w:rsidR="00CA1E11" w:rsidRDefault="00000000" w:rsidP="00317BDE">
            <w:pPr>
              <w:pStyle w:val="a"/>
              <w:numPr>
                <w:ilvl w:val="0"/>
                <w:numId w:val="47"/>
              </w:numPr>
              <w:rPr>
                <w:b/>
                <w:bCs/>
                <w:lang w:val="en-US"/>
              </w:rPr>
            </w:pPr>
            <w:r>
              <w:rPr>
                <w:b/>
                <w:bCs/>
                <w:lang w:val="en-US"/>
              </w:rPr>
              <w:t>PRACH and paging resource clustering with sync signals and SIB-1</w:t>
            </w:r>
          </w:p>
          <w:p w14:paraId="38E106F3" w14:textId="77777777" w:rsidR="00CA1E11" w:rsidRDefault="00000000" w:rsidP="00317BDE">
            <w:pPr>
              <w:pStyle w:val="a"/>
              <w:numPr>
                <w:ilvl w:val="0"/>
                <w:numId w:val="47"/>
              </w:numPr>
              <w:rPr>
                <w:b/>
                <w:bCs/>
                <w:lang w:val="en-US"/>
              </w:rPr>
            </w:pPr>
            <w:r>
              <w:rPr>
                <w:b/>
                <w:bCs/>
                <w:lang w:val="en-US"/>
              </w:rPr>
              <w:t xml:space="preserve">NW and UE </w:t>
            </w:r>
            <w:r>
              <w:rPr>
                <w:b/>
                <w:bCs/>
                <w:color w:val="FF0000"/>
                <w:lang w:val="en-US"/>
              </w:rPr>
              <w:t xml:space="preserve">energy </w:t>
            </w:r>
            <w:r>
              <w:rPr>
                <w:b/>
                <w:bCs/>
                <w:lang w:val="en-US"/>
              </w:rPr>
              <w:t>savings potential,</w:t>
            </w:r>
          </w:p>
          <w:p w14:paraId="38E106F4" w14:textId="77777777" w:rsidR="00CA1E11" w:rsidRDefault="00000000" w:rsidP="00317BDE">
            <w:pPr>
              <w:pStyle w:val="a"/>
              <w:numPr>
                <w:ilvl w:val="0"/>
                <w:numId w:val="47"/>
              </w:numPr>
              <w:rPr>
                <w:b/>
                <w:bCs/>
                <w:lang w:val="en-US"/>
              </w:rPr>
            </w:pPr>
            <w:r>
              <w:rPr>
                <w:b/>
                <w:bCs/>
                <w:lang w:val="en-US"/>
              </w:rPr>
              <w:t>PRACH and paging periodicity and relation with sync signal or SIB-1 periodicity,</w:t>
            </w:r>
          </w:p>
          <w:p w14:paraId="38E106F5" w14:textId="77777777" w:rsidR="00CA1E11" w:rsidRDefault="00000000" w:rsidP="00317BDE">
            <w:pPr>
              <w:pStyle w:val="a"/>
              <w:numPr>
                <w:ilvl w:val="0"/>
                <w:numId w:val="47"/>
              </w:numPr>
              <w:rPr>
                <w:b/>
                <w:bCs/>
                <w:lang w:val="en-US"/>
              </w:rPr>
            </w:pPr>
            <w:r>
              <w:rPr>
                <w:b/>
                <w:bCs/>
                <w:lang w:val="en-US"/>
              </w:rPr>
              <w:t>Impact on latency and potential mitigation techniques,</w:t>
            </w:r>
          </w:p>
          <w:p w14:paraId="38E106F6" w14:textId="77777777" w:rsidR="00CA1E11" w:rsidRDefault="00000000" w:rsidP="00317BDE">
            <w:pPr>
              <w:pStyle w:val="a"/>
              <w:numPr>
                <w:ilvl w:val="0"/>
                <w:numId w:val="47"/>
              </w:numPr>
              <w:rPr>
                <w:b/>
                <w:bCs/>
                <w:lang w:val="en-US"/>
              </w:rPr>
            </w:pPr>
            <w:r>
              <w:rPr>
                <w:b/>
                <w:bCs/>
                <w:lang w:val="en-US"/>
              </w:rPr>
              <w:lastRenderedPageBreak/>
              <w:t>Preamble sequence set size and paging procedures,</w:t>
            </w:r>
          </w:p>
          <w:p w14:paraId="38E106F7" w14:textId="77777777" w:rsidR="00CA1E11" w:rsidRDefault="00000000" w:rsidP="00317BDE">
            <w:pPr>
              <w:pStyle w:val="a"/>
              <w:numPr>
                <w:ilvl w:val="0"/>
                <w:numId w:val="47"/>
              </w:numPr>
              <w:rPr>
                <w:b/>
                <w:bCs/>
                <w:lang w:val="en-US"/>
              </w:rPr>
            </w:pPr>
            <w:r>
              <w:rPr>
                <w:rFonts w:eastAsiaTheme="minorEastAsia"/>
                <w:b/>
                <w:bCs/>
                <w:color w:val="FF0000"/>
                <w:lang w:val="en-US" w:eastAsia="ja-JP"/>
              </w:rPr>
              <w:t>PO and RO adaptation in time domain,</w:t>
            </w:r>
          </w:p>
          <w:p w14:paraId="38E106F8" w14:textId="77777777" w:rsidR="00CA1E11" w:rsidRDefault="00000000" w:rsidP="00317BDE">
            <w:pPr>
              <w:pStyle w:val="a"/>
              <w:numPr>
                <w:ilvl w:val="0"/>
                <w:numId w:val="47"/>
              </w:numPr>
              <w:rPr>
                <w:b/>
                <w:bCs/>
                <w:strike/>
                <w:color w:val="FF0000"/>
                <w:lang w:val="en-US"/>
              </w:rPr>
            </w:pPr>
            <w:r>
              <w:rPr>
                <w:b/>
                <w:bCs/>
                <w:strike/>
                <w:color w:val="FF0000"/>
                <w:lang w:val="en-US"/>
              </w:rPr>
              <w:t>PO and RO capacity scaling,</w:t>
            </w:r>
          </w:p>
          <w:p w14:paraId="38E106F9" w14:textId="77777777" w:rsidR="00CA1E11" w:rsidRDefault="00000000" w:rsidP="00317BDE">
            <w:pPr>
              <w:pStyle w:val="a"/>
              <w:numPr>
                <w:ilvl w:val="0"/>
                <w:numId w:val="47"/>
              </w:numPr>
              <w:rPr>
                <w:b/>
                <w:bCs/>
              </w:rPr>
            </w:pPr>
            <w:r>
              <w:rPr>
                <w:b/>
                <w:bCs/>
              </w:rPr>
              <w:t>Etc.</w:t>
            </w:r>
          </w:p>
          <w:p w14:paraId="38E106FA" w14:textId="77777777" w:rsidR="00CA1E11" w:rsidRDefault="00000000">
            <w:pPr>
              <w:rPr>
                <w:lang w:eastAsia="zh-TW"/>
              </w:rPr>
            </w:pPr>
            <w:r>
              <w:rPr>
                <w:rFonts w:eastAsiaTheme="minorEastAsia"/>
                <w:b/>
                <w:bCs/>
              </w:rPr>
              <w:t>Note: PRACH and Paging study do not necessarily have to consider altogether.</w:t>
            </w:r>
          </w:p>
        </w:tc>
      </w:tr>
      <w:tr w:rsidR="00CA1E11" w14:paraId="38E10709" w14:textId="77777777">
        <w:tc>
          <w:tcPr>
            <w:tcW w:w="2065" w:type="dxa"/>
          </w:tcPr>
          <w:p w14:paraId="38E106FC" w14:textId="77777777" w:rsidR="00CA1E11" w:rsidRDefault="00000000">
            <w:pPr>
              <w:rPr>
                <w:rFonts w:eastAsiaTheme="minorEastAsia"/>
              </w:rPr>
            </w:pPr>
            <w:r>
              <w:rPr>
                <w:lang w:eastAsia="zh-TW"/>
              </w:rPr>
              <w:lastRenderedPageBreak/>
              <w:t>Qualcomm</w:t>
            </w:r>
          </w:p>
        </w:tc>
        <w:tc>
          <w:tcPr>
            <w:tcW w:w="7562" w:type="dxa"/>
          </w:tcPr>
          <w:p w14:paraId="38E106FD" w14:textId="77777777" w:rsidR="00CA1E11" w:rsidRDefault="00000000">
            <w:pPr>
              <w:rPr>
                <w:lang w:eastAsia="zh-TW"/>
              </w:rPr>
            </w:pPr>
            <w:r>
              <w:rPr>
                <w:lang w:eastAsia="zh-TW"/>
              </w:rPr>
              <w:t xml:space="preserve">The last 2 bullets are unclear; more clarification is </w:t>
            </w:r>
            <w:proofErr w:type="gramStart"/>
            <w:r>
              <w:rPr>
                <w:lang w:eastAsia="zh-TW"/>
              </w:rPr>
              <w:t>needed</w:t>
            </w:r>
            <w:proofErr w:type="gramEnd"/>
            <w:r>
              <w:rPr>
                <w:lang w:eastAsia="zh-TW"/>
              </w:rPr>
              <w:t xml:space="preserve"> or they can be removed for now. We suggest the following </w:t>
            </w:r>
            <w:r>
              <w:rPr>
                <w:color w:val="00B050"/>
                <w:lang w:eastAsia="zh-TW"/>
              </w:rPr>
              <w:t>update</w:t>
            </w:r>
            <w:r>
              <w:rPr>
                <w:lang w:eastAsia="zh-TW"/>
              </w:rPr>
              <w:t xml:space="preserve">. </w:t>
            </w:r>
          </w:p>
          <w:p w14:paraId="38E106FE" w14:textId="77777777" w:rsidR="00CA1E11" w:rsidRDefault="00CA1E11">
            <w:pPr>
              <w:rPr>
                <w:lang w:eastAsia="zh-TW"/>
              </w:rPr>
            </w:pPr>
          </w:p>
          <w:p w14:paraId="38E106FF" w14:textId="77777777" w:rsidR="00CA1E11" w:rsidRDefault="00000000">
            <w:pPr>
              <w:rPr>
                <w:rStyle w:val="a8"/>
              </w:rPr>
            </w:pPr>
            <w:r>
              <w:rPr>
                <w:rStyle w:val="a8"/>
              </w:rPr>
              <w:t>FL Proposal </w:t>
            </w:r>
            <w:r>
              <w:rPr>
                <w:rStyle w:val="a8"/>
              </w:rPr>
              <w:fldChar w:fldCharType="begin"/>
            </w:r>
            <w:r>
              <w:rPr>
                <w:rStyle w:val="a8"/>
              </w:rPr>
              <w:instrText xml:space="preserve"> REF _Ref214003657 \r \h </w:instrText>
            </w:r>
            <w:r>
              <w:rPr>
                <w:rStyle w:val="a8"/>
              </w:rPr>
            </w:r>
            <w:r>
              <w:rPr>
                <w:rStyle w:val="a8"/>
              </w:rPr>
              <w:fldChar w:fldCharType="separate"/>
            </w:r>
            <w:r>
              <w:rPr>
                <w:rStyle w:val="a8"/>
              </w:rPr>
              <w:t>4.1</w:t>
            </w:r>
            <w:r>
              <w:rPr>
                <w:rStyle w:val="a8"/>
              </w:rPr>
              <w:fldChar w:fldCharType="end"/>
            </w:r>
            <w:r>
              <w:rPr>
                <w:rStyle w:val="a8"/>
              </w:rPr>
              <w:t>.1:</w:t>
            </w:r>
          </w:p>
          <w:p w14:paraId="38E10700" w14:textId="77777777" w:rsidR="00CA1E11" w:rsidRDefault="00000000">
            <w:pPr>
              <w:rPr>
                <w:rStyle w:val="a8"/>
              </w:rPr>
            </w:pPr>
            <w:r>
              <w:rPr>
                <w:rStyle w:val="a8"/>
              </w:rPr>
              <w:t xml:space="preserve">Study and evaluate energy efficiency of PRACH and paging resources </w:t>
            </w:r>
            <w:r>
              <w:rPr>
                <w:rStyle w:val="a8"/>
                <w:color w:val="00B050"/>
              </w:rPr>
              <w:t xml:space="preserve">at least </w:t>
            </w:r>
            <w:r>
              <w:rPr>
                <w:rStyle w:val="a8"/>
              </w:rPr>
              <w:t>with respect to:</w:t>
            </w:r>
          </w:p>
          <w:p w14:paraId="38E10701" w14:textId="77777777" w:rsidR="00CA1E11" w:rsidRDefault="00000000" w:rsidP="00317BDE">
            <w:pPr>
              <w:pStyle w:val="a"/>
              <w:numPr>
                <w:ilvl w:val="0"/>
                <w:numId w:val="47"/>
              </w:numPr>
              <w:rPr>
                <w:b/>
                <w:bCs/>
                <w:lang w:val="en-US"/>
              </w:rPr>
            </w:pPr>
            <w:r>
              <w:rPr>
                <w:b/>
                <w:bCs/>
                <w:lang w:val="en-US"/>
              </w:rPr>
              <w:t>PRACH and paging resource clustering with sync signals and SIB-1</w:t>
            </w:r>
          </w:p>
          <w:p w14:paraId="38E10702" w14:textId="77777777" w:rsidR="00CA1E11" w:rsidRDefault="00000000" w:rsidP="00317BDE">
            <w:pPr>
              <w:pStyle w:val="a"/>
              <w:numPr>
                <w:ilvl w:val="0"/>
                <w:numId w:val="47"/>
              </w:numPr>
              <w:rPr>
                <w:b/>
                <w:bCs/>
                <w:lang w:val="en-US"/>
              </w:rPr>
            </w:pPr>
            <w:r>
              <w:rPr>
                <w:b/>
                <w:bCs/>
                <w:lang w:val="en-US"/>
              </w:rPr>
              <w:t xml:space="preserve">NW and UE </w:t>
            </w:r>
            <w:r>
              <w:rPr>
                <w:b/>
                <w:bCs/>
                <w:color w:val="FF0000"/>
                <w:lang w:val="en-US"/>
              </w:rPr>
              <w:t xml:space="preserve">energy </w:t>
            </w:r>
            <w:r>
              <w:rPr>
                <w:b/>
                <w:bCs/>
                <w:lang w:val="en-US"/>
              </w:rPr>
              <w:t>savings potential,</w:t>
            </w:r>
          </w:p>
          <w:p w14:paraId="38E10703" w14:textId="77777777" w:rsidR="00CA1E11" w:rsidRDefault="00000000" w:rsidP="00317BDE">
            <w:pPr>
              <w:pStyle w:val="a"/>
              <w:numPr>
                <w:ilvl w:val="0"/>
                <w:numId w:val="47"/>
              </w:numPr>
              <w:rPr>
                <w:b/>
                <w:bCs/>
                <w:lang w:val="en-US"/>
              </w:rPr>
            </w:pPr>
            <w:r>
              <w:rPr>
                <w:b/>
                <w:bCs/>
                <w:lang w:val="en-US"/>
              </w:rPr>
              <w:t>PRACH and paging periodicity and relation with sync signal or SIB-1 periodicity,</w:t>
            </w:r>
          </w:p>
          <w:p w14:paraId="38E10704" w14:textId="77777777" w:rsidR="00CA1E11" w:rsidRDefault="00000000" w:rsidP="00317BDE">
            <w:pPr>
              <w:pStyle w:val="a"/>
              <w:numPr>
                <w:ilvl w:val="0"/>
                <w:numId w:val="47"/>
              </w:numPr>
              <w:rPr>
                <w:b/>
                <w:bCs/>
                <w:lang w:val="en-US"/>
              </w:rPr>
            </w:pPr>
            <w:r>
              <w:rPr>
                <w:b/>
                <w:bCs/>
                <w:lang w:val="en-US"/>
              </w:rPr>
              <w:t xml:space="preserve">Impact on </w:t>
            </w:r>
            <w:r>
              <w:rPr>
                <w:b/>
                <w:bCs/>
                <w:color w:val="00B050"/>
                <w:lang w:val="en-US"/>
              </w:rPr>
              <w:t xml:space="preserve">RACH </w:t>
            </w:r>
            <w:r>
              <w:rPr>
                <w:b/>
                <w:bCs/>
                <w:lang w:val="en-US"/>
              </w:rPr>
              <w:t>latency and potential mitigation techniques,</w:t>
            </w:r>
          </w:p>
          <w:p w14:paraId="38E10705" w14:textId="77777777" w:rsidR="00CA1E11" w:rsidRDefault="00000000" w:rsidP="00317BDE">
            <w:pPr>
              <w:pStyle w:val="a"/>
              <w:numPr>
                <w:ilvl w:val="0"/>
                <w:numId w:val="47"/>
              </w:numPr>
              <w:rPr>
                <w:b/>
                <w:bCs/>
                <w:color w:val="00B050"/>
                <w:lang w:val="en-US"/>
              </w:rPr>
            </w:pPr>
            <w:r>
              <w:rPr>
                <w:b/>
                <w:bCs/>
                <w:color w:val="00B050"/>
                <w:lang w:val="en-US"/>
              </w:rPr>
              <w:t>Impact on paging performance and potential mitigation techniques,</w:t>
            </w:r>
          </w:p>
          <w:p w14:paraId="38E10706" w14:textId="77777777" w:rsidR="00CA1E11" w:rsidRDefault="00000000" w:rsidP="00317BDE">
            <w:pPr>
              <w:pStyle w:val="a"/>
              <w:numPr>
                <w:ilvl w:val="0"/>
                <w:numId w:val="47"/>
              </w:numPr>
              <w:rPr>
                <w:b/>
                <w:bCs/>
                <w:strike/>
                <w:color w:val="00B050"/>
                <w:lang w:val="en-US"/>
              </w:rPr>
            </w:pPr>
            <w:r>
              <w:rPr>
                <w:b/>
                <w:bCs/>
                <w:strike/>
                <w:color w:val="00B050"/>
                <w:lang w:val="en-US"/>
              </w:rPr>
              <w:t>Preamble sequence set size and paging procedures,</w:t>
            </w:r>
          </w:p>
          <w:p w14:paraId="38E10707" w14:textId="77777777" w:rsidR="00CA1E11" w:rsidRDefault="00000000" w:rsidP="00317BDE">
            <w:pPr>
              <w:pStyle w:val="a"/>
              <w:numPr>
                <w:ilvl w:val="0"/>
                <w:numId w:val="47"/>
              </w:numPr>
              <w:rPr>
                <w:b/>
                <w:bCs/>
                <w:strike/>
                <w:color w:val="00B050"/>
                <w:lang w:val="en-US"/>
              </w:rPr>
            </w:pPr>
            <w:r>
              <w:rPr>
                <w:b/>
                <w:bCs/>
                <w:strike/>
                <w:color w:val="00B050"/>
                <w:lang w:val="en-US"/>
              </w:rPr>
              <w:t>PO and RO capacity scaling,</w:t>
            </w:r>
          </w:p>
          <w:p w14:paraId="38E10708" w14:textId="77777777" w:rsidR="00CA1E11" w:rsidRDefault="00000000">
            <w:pPr>
              <w:rPr>
                <w:rFonts w:eastAsiaTheme="minorEastAsia"/>
              </w:rPr>
            </w:pPr>
            <w:r>
              <w:rPr>
                <w:b/>
                <w:bCs/>
              </w:rPr>
              <w:t>Etc.</w:t>
            </w:r>
          </w:p>
        </w:tc>
      </w:tr>
      <w:tr w:rsidR="00CA1E11" w14:paraId="38E10717" w14:textId="77777777">
        <w:tc>
          <w:tcPr>
            <w:tcW w:w="2065" w:type="dxa"/>
          </w:tcPr>
          <w:p w14:paraId="38E1070A" w14:textId="77777777" w:rsidR="00CA1E11" w:rsidRDefault="00000000">
            <w:pPr>
              <w:rPr>
                <w:lang w:eastAsia="zh-TW"/>
              </w:rPr>
            </w:pPr>
            <w:r>
              <w:rPr>
                <w:rFonts w:eastAsia="DengXian"/>
                <w:lang w:eastAsia="zh-CN"/>
              </w:rPr>
              <w:t xml:space="preserve">ZTE, </w:t>
            </w:r>
            <w:proofErr w:type="spellStart"/>
            <w:r>
              <w:rPr>
                <w:rFonts w:eastAsia="DengXian"/>
                <w:lang w:eastAsia="zh-CN"/>
              </w:rPr>
              <w:t>Sanechips</w:t>
            </w:r>
            <w:proofErr w:type="spellEnd"/>
          </w:p>
        </w:tc>
        <w:tc>
          <w:tcPr>
            <w:tcW w:w="7562" w:type="dxa"/>
          </w:tcPr>
          <w:p w14:paraId="38E1070B" w14:textId="77777777" w:rsidR="00CA1E11" w:rsidRDefault="00000000">
            <w:pPr>
              <w:rPr>
                <w:rFonts w:eastAsia="DengXian"/>
                <w:lang w:eastAsia="zh-CN"/>
              </w:rPr>
            </w:pPr>
            <w:r>
              <w:rPr>
                <w:rFonts w:eastAsia="DengXian"/>
                <w:lang w:eastAsia="zh-CN"/>
              </w:rPr>
              <w:t xml:space="preserve">We are OK with the proposal with some modifications. </w:t>
            </w:r>
          </w:p>
          <w:p w14:paraId="38E1070C" w14:textId="77777777" w:rsidR="00CA1E11" w:rsidRDefault="00000000">
            <w:pPr>
              <w:rPr>
                <w:rStyle w:val="a8"/>
              </w:rPr>
            </w:pPr>
            <w:r>
              <w:rPr>
                <w:rStyle w:val="a8"/>
              </w:rPr>
              <w:t>Study and evaluate energy efficiency of PRACH and paging resources with respect to:</w:t>
            </w:r>
          </w:p>
          <w:p w14:paraId="38E1070D" w14:textId="77777777" w:rsidR="00CA1E11" w:rsidRDefault="00000000" w:rsidP="00317BDE">
            <w:pPr>
              <w:pStyle w:val="a"/>
              <w:numPr>
                <w:ilvl w:val="0"/>
                <w:numId w:val="47"/>
              </w:numPr>
              <w:rPr>
                <w:b/>
                <w:bCs/>
                <w:lang w:val="en-US"/>
              </w:rPr>
            </w:pPr>
            <w:r>
              <w:rPr>
                <w:b/>
                <w:bCs/>
                <w:lang w:val="en-US"/>
              </w:rPr>
              <w:t>PRACH and paging resource clustering with sync signals and SIB-1</w:t>
            </w:r>
          </w:p>
          <w:p w14:paraId="38E1070E" w14:textId="77777777" w:rsidR="00CA1E11" w:rsidRDefault="00000000" w:rsidP="00317BDE">
            <w:pPr>
              <w:pStyle w:val="a"/>
              <w:numPr>
                <w:ilvl w:val="0"/>
                <w:numId w:val="47"/>
              </w:numPr>
              <w:rPr>
                <w:b/>
                <w:bCs/>
                <w:lang w:val="en-US"/>
              </w:rPr>
            </w:pPr>
            <w:r>
              <w:rPr>
                <w:b/>
                <w:bCs/>
                <w:lang w:val="en-US"/>
              </w:rPr>
              <w:t xml:space="preserve">NW and UE </w:t>
            </w:r>
            <w:r>
              <w:rPr>
                <w:b/>
                <w:bCs/>
                <w:color w:val="FF0000"/>
                <w:lang w:val="en-US"/>
              </w:rPr>
              <w:t xml:space="preserve">energy </w:t>
            </w:r>
            <w:r>
              <w:rPr>
                <w:b/>
                <w:bCs/>
                <w:lang w:val="en-US"/>
              </w:rPr>
              <w:t>savings potential,</w:t>
            </w:r>
          </w:p>
          <w:p w14:paraId="38E1070F" w14:textId="77777777" w:rsidR="00CA1E11" w:rsidRDefault="00000000" w:rsidP="00317BDE">
            <w:pPr>
              <w:pStyle w:val="a"/>
              <w:numPr>
                <w:ilvl w:val="0"/>
                <w:numId w:val="47"/>
              </w:numPr>
              <w:rPr>
                <w:b/>
                <w:bCs/>
                <w:lang w:val="en-US"/>
              </w:rPr>
            </w:pPr>
            <w:r>
              <w:rPr>
                <w:b/>
                <w:bCs/>
                <w:lang w:val="en-US"/>
              </w:rPr>
              <w:t>PRACH and paging periodicity and relation with sync signal or SIB-1 periodicity,</w:t>
            </w:r>
          </w:p>
          <w:p w14:paraId="38E10710" w14:textId="77777777" w:rsidR="00CA1E11" w:rsidRDefault="00000000" w:rsidP="00317BDE">
            <w:pPr>
              <w:pStyle w:val="a"/>
              <w:numPr>
                <w:ilvl w:val="0"/>
                <w:numId w:val="47"/>
              </w:numPr>
              <w:rPr>
                <w:b/>
                <w:bCs/>
                <w:lang w:val="en-US"/>
              </w:rPr>
            </w:pPr>
            <w:r>
              <w:rPr>
                <w:b/>
                <w:bCs/>
                <w:lang w:val="en-US"/>
              </w:rPr>
              <w:t>Impact on latency and potential mitigation techniques,</w:t>
            </w:r>
          </w:p>
          <w:p w14:paraId="38E10711" w14:textId="77777777" w:rsidR="00CA1E11" w:rsidRDefault="00000000" w:rsidP="00317BDE">
            <w:pPr>
              <w:pStyle w:val="a"/>
              <w:numPr>
                <w:ilvl w:val="0"/>
                <w:numId w:val="47"/>
              </w:numPr>
              <w:rPr>
                <w:b/>
                <w:bCs/>
                <w:lang w:val="en-US"/>
              </w:rPr>
            </w:pPr>
            <w:r>
              <w:rPr>
                <w:b/>
                <w:bCs/>
                <w:lang w:val="en-US"/>
              </w:rPr>
              <w:t>Preamble sequence set size and paging procedures,</w:t>
            </w:r>
          </w:p>
          <w:p w14:paraId="38E10712" w14:textId="77777777" w:rsidR="00CA1E11" w:rsidRDefault="00000000" w:rsidP="00317BDE">
            <w:pPr>
              <w:pStyle w:val="a"/>
              <w:numPr>
                <w:ilvl w:val="0"/>
                <w:numId w:val="47"/>
              </w:numPr>
              <w:rPr>
                <w:b/>
                <w:bCs/>
                <w:color w:val="FF0000"/>
                <w:lang w:val="en-US"/>
              </w:rPr>
            </w:pPr>
            <w:r>
              <w:rPr>
                <w:b/>
                <w:bCs/>
                <w:color w:val="FF0000"/>
                <w:lang w:val="en-US"/>
              </w:rPr>
              <w:t>PO and RO capacity scaling,</w:t>
            </w:r>
          </w:p>
          <w:p w14:paraId="38E10713" w14:textId="77777777" w:rsidR="00CA1E11" w:rsidRDefault="00000000" w:rsidP="00317BDE">
            <w:pPr>
              <w:pStyle w:val="a"/>
              <w:numPr>
                <w:ilvl w:val="0"/>
                <w:numId w:val="47"/>
              </w:numPr>
              <w:rPr>
                <w:b/>
                <w:bCs/>
                <w:color w:val="FF0000"/>
                <w:u w:val="single"/>
                <w:lang w:val="en-US"/>
              </w:rPr>
            </w:pPr>
            <w:r>
              <w:rPr>
                <w:b/>
                <w:bCs/>
                <w:color w:val="FF0000"/>
                <w:u w:val="single"/>
                <w:lang w:val="en-US"/>
              </w:rPr>
              <w:t>The relationship between P</w:t>
            </w:r>
            <w:r>
              <w:rPr>
                <w:rFonts w:eastAsia="SimSun"/>
                <w:b/>
                <w:bCs/>
                <w:color w:val="FF0000"/>
                <w:u w:val="single"/>
                <w:lang w:val="en-US" w:eastAsia="zh-CN"/>
              </w:rPr>
              <w:t>O</w:t>
            </w:r>
            <w:r>
              <w:rPr>
                <w:b/>
                <w:bCs/>
                <w:color w:val="FF0000"/>
                <w:u w:val="single"/>
                <w:lang w:val="en-US"/>
              </w:rPr>
              <w:t xml:space="preserve"> and RO</w:t>
            </w:r>
          </w:p>
          <w:p w14:paraId="38E10714" w14:textId="77777777" w:rsidR="00CA1E11" w:rsidRDefault="00000000" w:rsidP="00317BDE">
            <w:pPr>
              <w:pStyle w:val="a"/>
              <w:numPr>
                <w:ilvl w:val="0"/>
                <w:numId w:val="47"/>
              </w:numPr>
              <w:rPr>
                <w:b/>
                <w:bCs/>
                <w:color w:val="FF0000"/>
                <w:u w:val="single"/>
                <w:lang w:val="en-US"/>
              </w:rPr>
            </w:pPr>
            <w:r>
              <w:rPr>
                <w:rFonts w:eastAsia="SimSun"/>
                <w:b/>
                <w:bCs/>
                <w:color w:val="FF0000"/>
                <w:u w:val="single"/>
                <w:lang w:val="en-US" w:eastAsia="zh-CN"/>
              </w:rPr>
              <w:t xml:space="preserve">The </w:t>
            </w:r>
            <w:r>
              <w:rPr>
                <w:b/>
                <w:bCs/>
                <w:color w:val="FF0000"/>
                <w:szCs w:val="21"/>
                <w:u w:val="single"/>
                <w:lang w:val="en-US" w:eastAsia="zh-CN"/>
              </w:rPr>
              <w:t xml:space="preserve">PO/RO </w:t>
            </w:r>
            <w:r>
              <w:rPr>
                <w:b/>
                <w:bCs/>
                <w:color w:val="FF0000"/>
                <w:u w:val="single"/>
                <w:lang w:val="en-US"/>
              </w:rPr>
              <w:t>adaptation mechanism</w:t>
            </w:r>
            <w:r>
              <w:rPr>
                <w:rFonts w:eastAsia="SimSun"/>
                <w:b/>
                <w:bCs/>
                <w:color w:val="FF0000"/>
                <w:u w:val="single"/>
                <w:lang w:val="en-US" w:eastAsia="zh-CN"/>
              </w:rPr>
              <w:t xml:space="preserve"> base on SSB adaption</w:t>
            </w:r>
          </w:p>
          <w:p w14:paraId="38E10715" w14:textId="77777777" w:rsidR="00CA1E11" w:rsidRDefault="00000000" w:rsidP="00317BDE">
            <w:pPr>
              <w:pStyle w:val="a"/>
              <w:numPr>
                <w:ilvl w:val="0"/>
                <w:numId w:val="47"/>
              </w:numPr>
              <w:rPr>
                <w:b/>
                <w:bCs/>
              </w:rPr>
            </w:pPr>
            <w:r>
              <w:rPr>
                <w:b/>
                <w:bCs/>
              </w:rPr>
              <w:t>Etc.</w:t>
            </w:r>
          </w:p>
          <w:p w14:paraId="38E10716" w14:textId="77777777" w:rsidR="00CA1E11" w:rsidRDefault="00CA1E11">
            <w:pPr>
              <w:rPr>
                <w:b/>
                <w:bCs/>
              </w:rPr>
            </w:pPr>
          </w:p>
        </w:tc>
      </w:tr>
      <w:tr w:rsidR="00CA1E11" w14:paraId="38E1071B" w14:textId="77777777">
        <w:tc>
          <w:tcPr>
            <w:tcW w:w="2065" w:type="dxa"/>
          </w:tcPr>
          <w:p w14:paraId="38E10718" w14:textId="77777777" w:rsidR="00CA1E11" w:rsidRDefault="00000000">
            <w:pPr>
              <w:rPr>
                <w:rFonts w:eastAsia="DengXian"/>
                <w:lang w:eastAsia="zh-CN"/>
              </w:rPr>
            </w:pPr>
            <w:r>
              <w:rPr>
                <w:rFonts w:eastAsia="DengXian"/>
                <w:lang w:eastAsia="zh-CN"/>
              </w:rPr>
              <w:t>CATT</w:t>
            </w:r>
          </w:p>
        </w:tc>
        <w:tc>
          <w:tcPr>
            <w:tcW w:w="7562" w:type="dxa"/>
          </w:tcPr>
          <w:p w14:paraId="38E10719" w14:textId="77777777" w:rsidR="00CA1E11" w:rsidRDefault="00000000">
            <w:pPr>
              <w:rPr>
                <w:rFonts w:eastAsia="DengXian"/>
                <w:lang w:eastAsia="zh-CN"/>
              </w:rPr>
            </w:pPr>
            <w:r>
              <w:rPr>
                <w:rFonts w:eastAsia="DengXian"/>
                <w:lang w:eastAsia="zh-CN"/>
              </w:rPr>
              <w:t xml:space="preserve">On-demand activation of RO/PO and RO/PO adaptation should both be studied in 6GR, which is </w:t>
            </w:r>
            <w:proofErr w:type="gramStart"/>
            <w:r>
              <w:rPr>
                <w:rFonts w:eastAsia="DengXian"/>
                <w:lang w:eastAsia="zh-CN"/>
              </w:rPr>
              <w:t>benefit</w:t>
            </w:r>
            <w:proofErr w:type="gramEnd"/>
            <w:r>
              <w:rPr>
                <w:rFonts w:eastAsia="DengXian"/>
                <w:lang w:eastAsia="zh-CN"/>
              </w:rPr>
              <w:t xml:space="preserve"> to mitigate the impact on latency. They should be included in the proposal.</w:t>
            </w:r>
          </w:p>
          <w:p w14:paraId="38E1071A" w14:textId="77777777" w:rsidR="00CA1E11" w:rsidRDefault="00000000">
            <w:pPr>
              <w:rPr>
                <w:rFonts w:eastAsia="DengXian"/>
                <w:lang w:eastAsia="zh-CN"/>
              </w:rPr>
            </w:pPr>
            <w:r>
              <w:rPr>
                <w:rFonts w:eastAsia="DengXian"/>
                <w:lang w:eastAsia="zh-CN"/>
              </w:rPr>
              <w:t>In addition, the concept of “PO and RO capacity scaling” is not clear to us.</w:t>
            </w:r>
          </w:p>
        </w:tc>
      </w:tr>
      <w:tr w:rsidR="00CA1E11" w14:paraId="38E1071E" w14:textId="77777777">
        <w:tc>
          <w:tcPr>
            <w:tcW w:w="2065" w:type="dxa"/>
          </w:tcPr>
          <w:p w14:paraId="38E1071C" w14:textId="77777777" w:rsidR="00CA1E11" w:rsidRDefault="00000000">
            <w:pPr>
              <w:rPr>
                <w:rFonts w:eastAsia="DengXian"/>
                <w:lang w:eastAsia="zh-CN"/>
              </w:rPr>
            </w:pPr>
            <w:r>
              <w:rPr>
                <w:rFonts w:eastAsia="Malgun Gothic"/>
                <w:lang w:eastAsia="ko-KR"/>
              </w:rPr>
              <w:t xml:space="preserve">Apple </w:t>
            </w:r>
          </w:p>
        </w:tc>
        <w:tc>
          <w:tcPr>
            <w:tcW w:w="7562" w:type="dxa"/>
          </w:tcPr>
          <w:p w14:paraId="38E1071D" w14:textId="77777777" w:rsidR="00CA1E11" w:rsidRDefault="00000000">
            <w:pPr>
              <w:rPr>
                <w:rFonts w:eastAsia="DengXian"/>
                <w:lang w:eastAsia="zh-CN"/>
              </w:rPr>
            </w:pPr>
            <w:r>
              <w:rPr>
                <w:rFonts w:eastAsia="DengXian"/>
                <w:lang w:eastAsia="zh-CN"/>
              </w:rPr>
              <w:t xml:space="preserve">We would like to understand what </w:t>
            </w:r>
            <w:proofErr w:type="gramStart"/>
            <w:r>
              <w:rPr>
                <w:rFonts w:eastAsia="DengXian"/>
                <w:lang w:eastAsia="zh-CN"/>
              </w:rPr>
              <w:t>is the detailed mechanism of PO and RO capacity scaling</w:t>
            </w:r>
            <w:proofErr w:type="gramEnd"/>
            <w:r>
              <w:rPr>
                <w:rFonts w:eastAsia="DengXian"/>
                <w:lang w:eastAsia="zh-CN"/>
              </w:rPr>
              <w:t xml:space="preserve">. </w:t>
            </w:r>
          </w:p>
        </w:tc>
      </w:tr>
      <w:tr w:rsidR="00CA1E11" w14:paraId="38E10721" w14:textId="77777777">
        <w:tc>
          <w:tcPr>
            <w:tcW w:w="2065" w:type="dxa"/>
          </w:tcPr>
          <w:p w14:paraId="38E1071F" w14:textId="77777777" w:rsidR="00CA1E11" w:rsidRDefault="00000000">
            <w:pPr>
              <w:rPr>
                <w:rFonts w:eastAsia="DengXian"/>
                <w:lang w:eastAsia="zh-CN"/>
              </w:rPr>
            </w:pPr>
            <w:r>
              <w:rPr>
                <w:rFonts w:eastAsia="DengXian"/>
                <w:lang w:eastAsia="zh-CN"/>
              </w:rPr>
              <w:t>Sharp</w:t>
            </w:r>
          </w:p>
        </w:tc>
        <w:tc>
          <w:tcPr>
            <w:tcW w:w="7562" w:type="dxa"/>
          </w:tcPr>
          <w:p w14:paraId="38E10720" w14:textId="77777777" w:rsidR="00CA1E11" w:rsidRDefault="00000000">
            <w:pPr>
              <w:rPr>
                <w:rFonts w:eastAsia="DengXian"/>
                <w:lang w:eastAsia="zh-CN"/>
              </w:rPr>
            </w:pPr>
            <w:r>
              <w:rPr>
                <w:rFonts w:eastAsia="DengXian"/>
                <w:lang w:eastAsia="zh-CN"/>
              </w:rPr>
              <w:t>It is not clear for the new item ‘</w:t>
            </w:r>
            <w:r>
              <w:rPr>
                <w:b/>
                <w:bCs/>
                <w:color w:val="FF0000"/>
                <w:lang w:val="en-GB"/>
              </w:rPr>
              <w:t>PO and RO capacity scaling</w:t>
            </w:r>
            <w:r>
              <w:rPr>
                <w:rFonts w:eastAsia="DengXian"/>
                <w:lang w:eastAsia="zh-CN"/>
              </w:rPr>
              <w:t xml:space="preserve">’. </w:t>
            </w:r>
            <w:proofErr w:type="gramStart"/>
            <w:r>
              <w:rPr>
                <w:rFonts w:eastAsia="DengXian"/>
                <w:lang w:eastAsia="zh-CN"/>
              </w:rPr>
              <w:t>We  need</w:t>
            </w:r>
            <w:proofErr w:type="gramEnd"/>
            <w:r>
              <w:rPr>
                <w:rFonts w:eastAsia="DengXian"/>
                <w:lang w:eastAsia="zh-CN"/>
              </w:rPr>
              <w:t xml:space="preserve"> clarify it.</w:t>
            </w:r>
          </w:p>
        </w:tc>
      </w:tr>
      <w:tr w:rsidR="00CA1E11" w14:paraId="38E10727" w14:textId="77777777">
        <w:tc>
          <w:tcPr>
            <w:tcW w:w="2065" w:type="dxa"/>
          </w:tcPr>
          <w:p w14:paraId="38E10722" w14:textId="77777777" w:rsidR="00CA1E11" w:rsidRDefault="00000000">
            <w:pPr>
              <w:rPr>
                <w:rFonts w:eastAsia="DengXian"/>
                <w:lang w:eastAsia="zh-CN"/>
              </w:rPr>
            </w:pPr>
            <w:r>
              <w:rPr>
                <w:rFonts w:eastAsia="DengXian"/>
                <w:lang w:eastAsia="zh-CN"/>
              </w:rPr>
              <w:t>Xiaomi</w:t>
            </w:r>
          </w:p>
        </w:tc>
        <w:tc>
          <w:tcPr>
            <w:tcW w:w="7562" w:type="dxa"/>
          </w:tcPr>
          <w:p w14:paraId="38E10723" w14:textId="77777777" w:rsidR="00CA1E11" w:rsidRDefault="00000000">
            <w:pPr>
              <w:rPr>
                <w:rFonts w:eastAsia="DengXian"/>
                <w:lang w:eastAsia="zh-CN"/>
              </w:rPr>
            </w:pPr>
            <w:r>
              <w:rPr>
                <w:rFonts w:eastAsia="DengXian"/>
                <w:lang w:eastAsia="zh-CN"/>
              </w:rPr>
              <w:t>We agree with Samsung’s modification and echo companies view that ‘PO and RO capacity scaling’ is lack of clarity.</w:t>
            </w:r>
          </w:p>
          <w:p w14:paraId="38E10724" w14:textId="77777777" w:rsidR="00CA1E11" w:rsidRDefault="00000000">
            <w:pPr>
              <w:rPr>
                <w:rFonts w:eastAsia="DengXian"/>
                <w:lang w:eastAsia="zh-CN"/>
              </w:rPr>
            </w:pPr>
            <w:r>
              <w:rPr>
                <w:rFonts w:eastAsia="DengXian"/>
                <w:lang w:eastAsia="zh-CN"/>
              </w:rPr>
              <w:t xml:space="preserve">Furthermore, we are not quite sure how preamble </w:t>
            </w:r>
            <w:proofErr w:type="gramStart"/>
            <w:r>
              <w:rPr>
                <w:rFonts w:eastAsia="DengXian"/>
                <w:lang w:eastAsia="zh-CN"/>
              </w:rPr>
              <w:t>set</w:t>
            </w:r>
            <w:proofErr w:type="gramEnd"/>
            <w:r>
              <w:rPr>
                <w:rFonts w:eastAsia="DengXian"/>
                <w:lang w:eastAsia="zh-CN"/>
              </w:rPr>
              <w:t xml:space="preserve"> and paging procedure are related to energy efficiency. Further clarification is appreciated.</w:t>
            </w:r>
          </w:p>
          <w:p w14:paraId="38E10725" w14:textId="77777777" w:rsidR="00CA1E11" w:rsidRDefault="00000000">
            <w:pPr>
              <w:rPr>
                <w:rFonts w:eastAsia="DengXian"/>
                <w:lang w:eastAsia="zh-CN"/>
              </w:rPr>
            </w:pPr>
            <w:r>
              <w:rPr>
                <w:rFonts w:eastAsia="DengXian"/>
                <w:lang w:eastAsia="zh-CN"/>
              </w:rPr>
              <w:lastRenderedPageBreak/>
              <w:t>Considering the third sub-bullet, it may be better to delete the first sub-bullet to leave thing open and future proof.</w:t>
            </w:r>
          </w:p>
          <w:p w14:paraId="38E10726" w14:textId="77777777" w:rsidR="00CA1E11" w:rsidRDefault="00CA1E11">
            <w:pPr>
              <w:rPr>
                <w:rFonts w:eastAsia="DengXian"/>
                <w:lang w:eastAsia="zh-CN"/>
              </w:rPr>
            </w:pPr>
          </w:p>
        </w:tc>
      </w:tr>
      <w:tr w:rsidR="00CA1E11" w14:paraId="38E10737" w14:textId="77777777">
        <w:tc>
          <w:tcPr>
            <w:tcW w:w="2065" w:type="dxa"/>
          </w:tcPr>
          <w:p w14:paraId="38E10728" w14:textId="77777777" w:rsidR="00CA1E11" w:rsidRDefault="00000000">
            <w:pPr>
              <w:rPr>
                <w:rFonts w:eastAsia="DengXian"/>
                <w:lang w:eastAsia="zh-CN"/>
              </w:rPr>
            </w:pPr>
            <w:r>
              <w:rPr>
                <w:rFonts w:eastAsia="DengXian"/>
                <w:lang w:eastAsia="zh-CN"/>
              </w:rPr>
              <w:lastRenderedPageBreak/>
              <w:t>OPPO</w:t>
            </w:r>
          </w:p>
        </w:tc>
        <w:tc>
          <w:tcPr>
            <w:tcW w:w="7562" w:type="dxa"/>
          </w:tcPr>
          <w:p w14:paraId="38E10729" w14:textId="77777777" w:rsidR="00CA1E11" w:rsidRDefault="00000000">
            <w:pPr>
              <w:rPr>
                <w:rFonts w:eastAsia="DengXian"/>
                <w:lang w:eastAsia="zh-CN"/>
              </w:rPr>
            </w:pPr>
            <w:r>
              <w:rPr>
                <w:rFonts w:eastAsia="DengXian"/>
                <w:lang w:eastAsia="zh-CN"/>
              </w:rPr>
              <w:t>In the agreement copied below made in the last meeting, clustered provisioning of RO/PO has already been captured, seems the first 4 sub-bullets are talking about the same thing.</w:t>
            </w:r>
          </w:p>
          <w:p w14:paraId="38E1072A" w14:textId="77777777" w:rsidR="00CA1E11" w:rsidRDefault="00000000">
            <w:pPr>
              <w:ind w:left="360" w:hanging="360"/>
              <w:rPr>
                <w:rFonts w:eastAsia="DengXian"/>
                <w:lang w:eastAsia="zh-CN"/>
              </w:rPr>
            </w:pPr>
            <w:r>
              <w:rPr>
                <w:rFonts w:eastAsia="DengXian"/>
                <w:lang w:eastAsia="zh-CN"/>
              </w:rPr>
              <w:t>In addition, we also think “</w:t>
            </w:r>
            <w:r>
              <w:rPr>
                <w:b/>
                <w:bCs/>
                <w:color w:val="FF0000"/>
              </w:rPr>
              <w:t xml:space="preserve">PO and RO capacity scaling” </w:t>
            </w:r>
            <w:r>
              <w:rPr>
                <w:rFonts w:eastAsia="DengXian"/>
                <w:lang w:eastAsia="zh-CN"/>
              </w:rPr>
              <w:t>is unclear.</w:t>
            </w:r>
          </w:p>
          <w:p w14:paraId="38E1072B" w14:textId="77777777" w:rsidR="00CA1E11" w:rsidRDefault="00000000">
            <w:pPr>
              <w:rPr>
                <w:rFonts w:eastAsia="DengXian"/>
                <w:lang w:eastAsia="zh-CN"/>
              </w:rPr>
            </w:pPr>
            <w:r>
              <w:rPr>
                <w:rFonts w:eastAsia="DengXian"/>
                <w:lang w:eastAsia="zh-CN"/>
              </w:rPr>
              <w:t>”</w:t>
            </w:r>
          </w:p>
          <w:p w14:paraId="38E1072C" w14:textId="77777777" w:rsidR="00CA1E11" w:rsidRDefault="00CA1E11">
            <w:pPr>
              <w:rPr>
                <w:rFonts w:eastAsia="DengXian"/>
                <w:lang w:eastAsia="zh-CN"/>
              </w:rPr>
            </w:pPr>
          </w:p>
          <w:p w14:paraId="38E1072D" w14:textId="77777777" w:rsidR="00CA1E11" w:rsidRDefault="00000000">
            <w:pPr>
              <w:rPr>
                <w:rFonts w:ascii="Times New Roman" w:eastAsiaTheme="minorEastAsia" w:hAnsi="Times New Roman"/>
                <w:highlight w:val="green"/>
                <w:lang w:eastAsia="zh-CN"/>
              </w:rPr>
            </w:pPr>
            <w:r>
              <w:rPr>
                <w:rFonts w:ascii="Times New Roman" w:eastAsiaTheme="minorEastAsia" w:hAnsi="Times New Roman"/>
                <w:highlight w:val="green"/>
                <w:lang w:eastAsia="zh-CN"/>
              </w:rPr>
              <w:t>Agreement</w:t>
            </w:r>
          </w:p>
          <w:p w14:paraId="38E1072E" w14:textId="77777777" w:rsidR="00CA1E11" w:rsidRDefault="00000000">
            <w:pPr>
              <w:spacing w:line="254" w:lineRule="auto"/>
              <w:rPr>
                <w:rFonts w:eastAsia="Calibri" w:cs="Arial"/>
              </w:rPr>
            </w:pPr>
            <w:r>
              <w:rPr>
                <w:rFonts w:eastAsia="Calibri" w:cs="Arial"/>
              </w:rPr>
              <w:t>Study and evaluate</w:t>
            </w:r>
            <w:r>
              <w:rPr>
                <w:rFonts w:eastAsia="Calibri" w:cs="Arial"/>
                <w:color w:val="FF0000"/>
              </w:rPr>
              <w:t xml:space="preserve"> </w:t>
            </w:r>
            <w:r>
              <w:rPr>
                <w:rFonts w:eastAsia="Calibri" w:cs="Arial"/>
              </w:rPr>
              <w:t xml:space="preserve">NW energy savings </w:t>
            </w:r>
            <w:r>
              <w:rPr>
                <w:rFonts w:eastAsiaTheme="minorEastAsia" w:cs="Arial"/>
                <w:lang w:eastAsia="zh-CN"/>
              </w:rPr>
              <w:t xml:space="preserve">and the </w:t>
            </w:r>
            <w:r>
              <w:rPr>
                <w:rFonts w:eastAsiaTheme="minorEastAsia" w:cs="Arial"/>
                <w:highlight w:val="cyan"/>
                <w:lang w:eastAsia="zh-CN"/>
              </w:rPr>
              <w:t xml:space="preserve">impact on </w:t>
            </w:r>
            <w:r>
              <w:rPr>
                <w:rFonts w:eastAsia="Calibri" w:cs="Arial"/>
                <w:highlight w:val="cyan"/>
              </w:rPr>
              <w:t>UE performance and user experience</w:t>
            </w:r>
            <w:r>
              <w:rPr>
                <w:rFonts w:eastAsia="Calibri" w:cs="Arial"/>
              </w:rPr>
              <w:t xml:space="preserve"> </w:t>
            </w:r>
            <w:r>
              <w:rPr>
                <w:rFonts w:eastAsiaTheme="minorEastAsia" w:cs="Arial"/>
                <w:lang w:eastAsia="zh-CN"/>
              </w:rPr>
              <w:t>with</w:t>
            </w:r>
            <w:r>
              <w:rPr>
                <w:rFonts w:eastAsia="Calibri" w:cs="Arial"/>
              </w:rPr>
              <w:t xml:space="preserve"> </w:t>
            </w:r>
            <w:r>
              <w:rPr>
                <w:rFonts w:eastAsiaTheme="minorEastAsia" w:cs="Arial"/>
                <w:lang w:eastAsia="zh-CN"/>
              </w:rPr>
              <w:t>respect to</w:t>
            </w:r>
            <w:r>
              <w:rPr>
                <w:rFonts w:eastAsia="Calibri" w:cs="Arial"/>
              </w:rPr>
              <w:t xml:space="preserve"> </w:t>
            </w:r>
            <w:r>
              <w:rPr>
                <w:rFonts w:eastAsiaTheme="minorEastAsia" w:cs="Arial"/>
                <w:lang w:eastAsia="zh-CN"/>
              </w:rPr>
              <w:t xml:space="preserve">20ms and longer </w:t>
            </w:r>
            <w:r>
              <w:rPr>
                <w:rFonts w:eastAsia="Calibri" w:cs="Arial"/>
              </w:rPr>
              <w:t>periodicit</w:t>
            </w:r>
            <w:r>
              <w:rPr>
                <w:rFonts w:eastAsiaTheme="minorEastAsia" w:cs="Arial"/>
                <w:lang w:eastAsia="zh-CN"/>
              </w:rPr>
              <w:t>ies</w:t>
            </w:r>
            <w:r>
              <w:rPr>
                <w:rFonts w:eastAsia="Calibri" w:cs="Arial"/>
              </w:rPr>
              <w:t xml:space="preserve"> of sync signal(s)</w:t>
            </w:r>
            <w:r>
              <w:rPr>
                <w:rFonts w:eastAsiaTheme="minorEastAsia" w:cs="Arial"/>
                <w:lang w:eastAsia="zh-CN"/>
              </w:rPr>
              <w:t xml:space="preserve"> at least</w:t>
            </w:r>
            <w:r>
              <w:rPr>
                <w:rFonts w:eastAsia="Calibri" w:cs="Arial"/>
              </w:rPr>
              <w:t xml:space="preserve"> for initial access</w:t>
            </w:r>
            <w:r>
              <w:rPr>
                <w:rFonts w:eastAsiaTheme="minorEastAsia" w:cs="Arial"/>
                <w:lang w:eastAsia="zh-CN"/>
              </w:rPr>
              <w:t xml:space="preserve"> with the following consideration, but not limited to</w:t>
            </w:r>
            <w:r>
              <w:rPr>
                <w:rFonts w:eastAsia="Calibri" w:cs="Arial"/>
              </w:rPr>
              <w:t>:</w:t>
            </w:r>
          </w:p>
          <w:p w14:paraId="38E1072F" w14:textId="77777777" w:rsidR="00CA1E11" w:rsidRDefault="00000000">
            <w:pPr>
              <w:tabs>
                <w:tab w:val="left" w:pos="0"/>
              </w:tabs>
              <w:spacing w:line="254" w:lineRule="auto"/>
              <w:rPr>
                <w:rFonts w:eastAsia="Calibri" w:cs="Arial"/>
                <w:lang w:eastAsia="zh-CN"/>
              </w:rPr>
            </w:pPr>
            <w:r>
              <w:rPr>
                <w:rFonts w:eastAsia="Calibri" w:cs="Arial"/>
                <w:lang w:eastAsia="zh-CN"/>
              </w:rPr>
              <w:t>BS assumptions:</w:t>
            </w:r>
          </w:p>
          <w:p w14:paraId="38E10730" w14:textId="77777777" w:rsidR="00CA1E11" w:rsidRDefault="00000000" w:rsidP="00317BDE">
            <w:pPr>
              <w:numPr>
                <w:ilvl w:val="0"/>
                <w:numId w:val="48"/>
              </w:numPr>
              <w:spacing w:after="0" w:line="254" w:lineRule="auto"/>
              <w:rPr>
                <w:rFonts w:eastAsia="Calibri" w:cs="Arial"/>
                <w:lang w:eastAsia="zh-CN"/>
              </w:rPr>
            </w:pPr>
            <w:r>
              <w:rPr>
                <w:rFonts w:eastAsia="Calibri" w:cs="Arial"/>
                <w:lang w:eastAsia="zh-CN"/>
              </w:rPr>
              <w:t>Cell-common signaling (e.g., sync signal(s),</w:t>
            </w:r>
            <w:r>
              <w:rPr>
                <w:rFonts w:eastAsiaTheme="minorEastAsia" w:cs="Arial"/>
                <w:lang w:eastAsia="zh-CN"/>
              </w:rPr>
              <w:t xml:space="preserve"> broadcast PDCCH,</w:t>
            </w:r>
            <w:r>
              <w:rPr>
                <w:rFonts w:eastAsia="Calibri" w:cs="Arial"/>
                <w:lang w:eastAsia="zh-CN"/>
              </w:rPr>
              <w:t xml:space="preserve"> SIB-1, SIB, </w:t>
            </w:r>
            <w:r>
              <w:rPr>
                <w:rFonts w:eastAsia="Calibri" w:cs="Arial"/>
                <w:highlight w:val="cyan"/>
                <w:lang w:eastAsia="zh-CN"/>
              </w:rPr>
              <w:t>paging, PRACH</w:t>
            </w:r>
            <w:r>
              <w:rPr>
                <w:rFonts w:eastAsia="Calibri" w:cs="Arial"/>
                <w:lang w:eastAsia="zh-CN"/>
              </w:rPr>
              <w:t>), e.g.,</w:t>
            </w:r>
          </w:p>
          <w:p w14:paraId="38E10731" w14:textId="77777777" w:rsidR="00CA1E11" w:rsidRDefault="00000000" w:rsidP="00317BDE">
            <w:pPr>
              <w:numPr>
                <w:ilvl w:val="1"/>
                <w:numId w:val="48"/>
              </w:numPr>
              <w:spacing w:after="0" w:line="254" w:lineRule="auto"/>
              <w:rPr>
                <w:rFonts w:eastAsia="Calibri" w:cs="Arial"/>
                <w:highlight w:val="cyan"/>
                <w:lang w:eastAsia="zh-CN"/>
              </w:rPr>
            </w:pPr>
            <w:r>
              <w:rPr>
                <w:rFonts w:eastAsia="Calibri" w:cs="Arial"/>
                <w:highlight w:val="cyan"/>
                <w:lang w:eastAsia="zh-CN"/>
              </w:rPr>
              <w:t>Clustered provisioning of different cell-common signaling,</w:t>
            </w:r>
          </w:p>
          <w:p w14:paraId="38E10732" w14:textId="77777777" w:rsidR="00CA1E11" w:rsidRDefault="00000000" w:rsidP="00317BDE">
            <w:pPr>
              <w:numPr>
                <w:ilvl w:val="1"/>
                <w:numId w:val="48"/>
              </w:numPr>
              <w:spacing w:after="0" w:line="254" w:lineRule="auto"/>
              <w:rPr>
                <w:rFonts w:eastAsia="Calibri" w:cs="Arial"/>
                <w:lang w:eastAsia="zh-CN"/>
              </w:rPr>
            </w:pPr>
            <w:r>
              <w:rPr>
                <w:rFonts w:eastAsia="Calibri" w:cs="Arial"/>
                <w:lang w:eastAsia="zh-CN"/>
              </w:rPr>
              <w:t>On-demand provisioning of different cell-common signaling,</w:t>
            </w:r>
          </w:p>
          <w:p w14:paraId="38E10733" w14:textId="77777777" w:rsidR="00CA1E11" w:rsidRDefault="00000000" w:rsidP="00317BDE">
            <w:pPr>
              <w:numPr>
                <w:ilvl w:val="0"/>
                <w:numId w:val="48"/>
              </w:numPr>
              <w:spacing w:after="0" w:line="254" w:lineRule="auto"/>
              <w:rPr>
                <w:rFonts w:eastAsia="Calibri" w:cs="Arial"/>
                <w:lang w:eastAsia="zh-CN"/>
              </w:rPr>
            </w:pPr>
            <w:r>
              <w:rPr>
                <w:rFonts w:eastAsia="Calibri" w:cs="Arial"/>
                <w:lang w:eastAsia="zh-CN"/>
              </w:rPr>
              <w:t>UE-specific signaling (for low, light, medium loads), e.g.,</w:t>
            </w:r>
          </w:p>
          <w:p w14:paraId="38E10734" w14:textId="77777777" w:rsidR="00CA1E11" w:rsidRDefault="00000000" w:rsidP="00317BDE">
            <w:pPr>
              <w:numPr>
                <w:ilvl w:val="1"/>
                <w:numId w:val="48"/>
              </w:numPr>
              <w:spacing w:after="0" w:line="254" w:lineRule="auto"/>
              <w:rPr>
                <w:rFonts w:eastAsia="Calibri" w:cs="Arial"/>
                <w:lang w:eastAsia="zh-CN"/>
              </w:rPr>
            </w:pPr>
            <w:r>
              <w:rPr>
                <w:rFonts w:eastAsia="Calibri" w:cs="Arial"/>
                <w:lang w:eastAsia="zh-CN"/>
              </w:rPr>
              <w:t>Clustered provisioning with cell-common signaling,</w:t>
            </w:r>
          </w:p>
          <w:p w14:paraId="38E10735" w14:textId="77777777" w:rsidR="00CA1E11" w:rsidRDefault="00000000" w:rsidP="00317BDE">
            <w:pPr>
              <w:numPr>
                <w:ilvl w:val="1"/>
                <w:numId w:val="48"/>
              </w:numPr>
              <w:spacing w:after="0" w:line="254" w:lineRule="auto"/>
              <w:rPr>
                <w:rFonts w:eastAsia="Calibri" w:cs="Arial"/>
                <w:lang w:eastAsia="zh-CN"/>
              </w:rPr>
            </w:pPr>
            <w:proofErr w:type="spellStart"/>
            <w:r>
              <w:rPr>
                <w:rFonts w:eastAsia="Calibri" w:cs="Arial"/>
                <w:lang w:eastAsia="zh-CN"/>
              </w:rPr>
              <w:t>Unclustered</w:t>
            </w:r>
            <w:proofErr w:type="spellEnd"/>
            <w:r>
              <w:rPr>
                <w:rFonts w:eastAsia="Calibri" w:cs="Arial"/>
                <w:lang w:eastAsia="zh-CN"/>
              </w:rPr>
              <w:t xml:space="preserve"> provisioning with cell-common signaling,</w:t>
            </w:r>
          </w:p>
          <w:p w14:paraId="38E10736" w14:textId="77777777" w:rsidR="00CA1E11" w:rsidRDefault="00000000">
            <w:pPr>
              <w:rPr>
                <w:rFonts w:eastAsia="DengXian"/>
                <w:lang w:eastAsia="zh-CN"/>
              </w:rPr>
            </w:pPr>
            <w:r>
              <w:rPr>
                <w:rFonts w:eastAsia="DengXian"/>
                <w:lang w:eastAsia="zh-CN"/>
              </w:rPr>
              <w:t>……</w:t>
            </w:r>
          </w:p>
        </w:tc>
      </w:tr>
      <w:tr w:rsidR="00CA1E11" w14:paraId="38E1073A" w14:textId="77777777">
        <w:tc>
          <w:tcPr>
            <w:tcW w:w="2065" w:type="dxa"/>
          </w:tcPr>
          <w:p w14:paraId="38E10738" w14:textId="77777777" w:rsidR="00CA1E11" w:rsidRDefault="00000000">
            <w:pPr>
              <w:rPr>
                <w:rFonts w:eastAsia="DengXian"/>
                <w:lang w:eastAsia="zh-CN"/>
              </w:rPr>
            </w:pPr>
            <w:proofErr w:type="spellStart"/>
            <w:r>
              <w:rPr>
                <w:rFonts w:eastAsia="DengXian"/>
                <w:lang w:eastAsia="zh-CN"/>
              </w:rPr>
              <w:t>Futurewei</w:t>
            </w:r>
            <w:proofErr w:type="spellEnd"/>
          </w:p>
        </w:tc>
        <w:tc>
          <w:tcPr>
            <w:tcW w:w="7562" w:type="dxa"/>
          </w:tcPr>
          <w:p w14:paraId="38E10739" w14:textId="77777777" w:rsidR="00CA1E11" w:rsidRDefault="00000000">
            <w:pPr>
              <w:rPr>
                <w:rFonts w:eastAsia="DengXian"/>
                <w:lang w:eastAsia="zh-CN"/>
              </w:rPr>
            </w:pPr>
            <w:r>
              <w:rPr>
                <w:rFonts w:eastAsia="DengXian"/>
                <w:lang w:eastAsia="zh-CN"/>
              </w:rPr>
              <w:t xml:space="preserve">Agree with </w:t>
            </w:r>
            <w:proofErr w:type="gramStart"/>
            <w:r>
              <w:rPr>
                <w:rFonts w:eastAsia="DengXian"/>
                <w:lang w:eastAsia="zh-CN"/>
              </w:rPr>
              <w:t>companies</w:t>
            </w:r>
            <w:proofErr w:type="gramEnd"/>
            <w:r>
              <w:rPr>
                <w:rFonts w:eastAsia="DengXian"/>
                <w:lang w:eastAsia="zh-CN"/>
              </w:rPr>
              <w:t xml:space="preserve"> suggestion to split the discussion on Paging and RACH and to further clarify the meaning of “PO and RO capacity scaling”.</w:t>
            </w:r>
          </w:p>
        </w:tc>
      </w:tr>
      <w:tr w:rsidR="00CA1E11" w14:paraId="38E1073D" w14:textId="77777777">
        <w:tc>
          <w:tcPr>
            <w:tcW w:w="2065" w:type="dxa"/>
          </w:tcPr>
          <w:p w14:paraId="38E1073B" w14:textId="77777777" w:rsidR="00CA1E11" w:rsidRDefault="00000000">
            <w:pPr>
              <w:rPr>
                <w:rFonts w:eastAsia="DengXian"/>
                <w:lang w:eastAsia="zh-CN"/>
              </w:rPr>
            </w:pPr>
            <w:r>
              <w:rPr>
                <w:lang w:eastAsia="zh-TW"/>
              </w:rPr>
              <w:t>NEC</w:t>
            </w:r>
          </w:p>
        </w:tc>
        <w:tc>
          <w:tcPr>
            <w:tcW w:w="7562" w:type="dxa"/>
          </w:tcPr>
          <w:p w14:paraId="38E1073C" w14:textId="77777777" w:rsidR="00CA1E11" w:rsidRDefault="00000000">
            <w:pPr>
              <w:rPr>
                <w:rFonts w:eastAsia="DengXian"/>
                <w:lang w:eastAsia="zh-CN"/>
              </w:rPr>
            </w:pPr>
            <w:r>
              <w:rPr>
                <w:lang w:eastAsia="zh-TW"/>
              </w:rPr>
              <w:t>We support this study along with the split companies are suggesting on paging and RACH. We also see a need to evolve mechanisms like Cell DTX/DRX to be tightly coupled with the adaptation of common channels and signals, including PRACH. Therefore, studying the clustering and joint adaptation of these resources is critical.</w:t>
            </w:r>
          </w:p>
        </w:tc>
      </w:tr>
      <w:tr w:rsidR="00CA1E11" w14:paraId="38E10741" w14:textId="77777777">
        <w:tc>
          <w:tcPr>
            <w:tcW w:w="2065" w:type="dxa"/>
          </w:tcPr>
          <w:p w14:paraId="38E1073E" w14:textId="77777777" w:rsidR="00CA1E11" w:rsidRDefault="00000000">
            <w:pPr>
              <w:rPr>
                <w:lang w:eastAsia="zh-TW"/>
              </w:rPr>
            </w:pPr>
            <w:r>
              <w:rPr>
                <w:rFonts w:eastAsia="DengXian"/>
                <w:lang w:eastAsia="zh-CN"/>
              </w:rPr>
              <w:t>Panasonic</w:t>
            </w:r>
          </w:p>
        </w:tc>
        <w:tc>
          <w:tcPr>
            <w:tcW w:w="7562" w:type="dxa"/>
          </w:tcPr>
          <w:p w14:paraId="38E1073F" w14:textId="77777777" w:rsidR="00CA1E11" w:rsidRDefault="00000000">
            <w:pPr>
              <w:rPr>
                <w:rFonts w:eastAsia="DengXian"/>
                <w:lang w:eastAsia="zh-CN"/>
              </w:rPr>
            </w:pPr>
            <w:r>
              <w:rPr>
                <w:rFonts w:eastAsia="DengXian"/>
                <w:lang w:eastAsia="zh-CN"/>
              </w:rPr>
              <w:t xml:space="preserve">We are in general okay with the proposal. </w:t>
            </w:r>
          </w:p>
          <w:p w14:paraId="38E10740" w14:textId="77777777" w:rsidR="00CA1E11" w:rsidRDefault="00000000">
            <w:pPr>
              <w:rPr>
                <w:lang w:eastAsia="zh-TW"/>
              </w:rPr>
            </w:pPr>
            <w:r>
              <w:rPr>
                <w:rFonts w:eastAsia="DengXian"/>
                <w:lang w:eastAsia="zh-CN"/>
              </w:rPr>
              <w:t>Regarding the last bullet of “•</w:t>
            </w:r>
            <w:r>
              <w:rPr>
                <w:rFonts w:eastAsia="DengXian"/>
                <w:lang w:eastAsia="zh-CN"/>
              </w:rPr>
              <w:tab/>
              <w:t xml:space="preserve">PO and RO capacity scaling,”, as the meaning and details are not clear, we prefer to start from </w:t>
            </w:r>
            <w:r>
              <w:rPr>
                <w:rFonts w:eastAsia="DengXian"/>
                <w:b/>
                <w:bCs/>
                <w:lang w:eastAsia="zh-CN"/>
              </w:rPr>
              <w:t>PO and/or RO adaptation</w:t>
            </w:r>
            <w:r>
              <w:rPr>
                <w:rFonts w:eastAsia="DengXian"/>
                <w:lang w:eastAsia="zh-CN"/>
              </w:rPr>
              <w:t>. Then how it impacts the capacity and how it may achieve the gain can be further discussed.</w:t>
            </w:r>
          </w:p>
        </w:tc>
      </w:tr>
      <w:tr w:rsidR="00CA1E11" w14:paraId="38E10747" w14:textId="77777777">
        <w:tc>
          <w:tcPr>
            <w:tcW w:w="2065" w:type="dxa"/>
          </w:tcPr>
          <w:p w14:paraId="38E10742" w14:textId="77777777" w:rsidR="00CA1E11" w:rsidRDefault="00000000">
            <w:pPr>
              <w:rPr>
                <w:rFonts w:eastAsia="DengXian"/>
                <w:lang w:eastAsia="zh-CN"/>
              </w:rPr>
            </w:pPr>
            <w:proofErr w:type="spellStart"/>
            <w:r>
              <w:rPr>
                <w:rFonts w:eastAsia="DengXian"/>
                <w:lang w:eastAsia="zh-CN"/>
              </w:rPr>
              <w:t>Tejas</w:t>
            </w:r>
            <w:proofErr w:type="spellEnd"/>
          </w:p>
        </w:tc>
        <w:tc>
          <w:tcPr>
            <w:tcW w:w="7562" w:type="dxa"/>
          </w:tcPr>
          <w:p w14:paraId="38E10743" w14:textId="77777777" w:rsidR="00CA1E11" w:rsidRDefault="00000000">
            <w:pPr>
              <w:rPr>
                <w:rFonts w:eastAsia="DengXian"/>
                <w:lang w:eastAsia="zh-CN"/>
              </w:rPr>
            </w:pPr>
            <w:r>
              <w:rPr>
                <w:rFonts w:eastAsia="DengXian"/>
                <w:lang w:eastAsia="zh-CN"/>
              </w:rPr>
              <w:t xml:space="preserve">We prefer to have separate proposals for RO and PO clustering. </w:t>
            </w:r>
          </w:p>
          <w:p w14:paraId="38E10744" w14:textId="77777777" w:rsidR="00CA1E11" w:rsidRDefault="00000000">
            <w:pPr>
              <w:suppressAutoHyphens w:val="0"/>
              <w:spacing w:beforeAutospacing="1" w:afterAutospacing="1" w:line="240" w:lineRule="auto"/>
              <w:jc w:val="left"/>
              <w:rPr>
                <w:rFonts w:eastAsia="Times New Roman" w:cs="Arial"/>
                <w:lang w:eastAsia="en-US"/>
              </w:rPr>
            </w:pPr>
            <w:r>
              <w:rPr>
                <w:rFonts w:eastAsia="Times New Roman" w:cs="Arial"/>
                <w:lang w:eastAsia="en-US"/>
              </w:rPr>
              <w:t>PRACH clustering may be implemented in two ways:</w:t>
            </w:r>
          </w:p>
          <w:p w14:paraId="38E10745" w14:textId="77777777" w:rsidR="00CA1E11" w:rsidRDefault="00000000" w:rsidP="00317BDE">
            <w:pPr>
              <w:numPr>
                <w:ilvl w:val="0"/>
                <w:numId w:val="49"/>
              </w:numPr>
              <w:suppressAutoHyphens w:val="0"/>
              <w:spacing w:beforeAutospacing="1" w:afterAutospacing="1" w:line="240" w:lineRule="auto"/>
              <w:jc w:val="left"/>
              <w:rPr>
                <w:rFonts w:eastAsia="Times New Roman" w:cs="Arial"/>
                <w:lang w:eastAsia="en-US"/>
              </w:rPr>
            </w:pPr>
            <w:r>
              <w:rPr>
                <w:rFonts w:eastAsia="Times New Roman" w:cs="Arial"/>
                <w:lang w:eastAsia="en-US"/>
              </w:rPr>
              <w:t>Clustered together with sync signal/SIB1, aligning PRACH opportunities with synchronization and broadcast signals.</w:t>
            </w:r>
          </w:p>
          <w:p w14:paraId="38E10746" w14:textId="77777777" w:rsidR="00CA1E11" w:rsidRDefault="00000000">
            <w:pPr>
              <w:rPr>
                <w:rFonts w:eastAsia="DengXian"/>
                <w:lang w:eastAsia="zh-CN"/>
              </w:rPr>
            </w:pPr>
            <w:r>
              <w:rPr>
                <w:rFonts w:eastAsia="Times New Roman" w:cs="Arial"/>
                <w:lang w:eastAsia="en-US"/>
              </w:rPr>
              <w:t>Independently clustered, without dependency on SSB/SIB1 clustering, to provide greater flexibility in resource allocation.</w:t>
            </w:r>
          </w:p>
        </w:tc>
      </w:tr>
      <w:tr w:rsidR="00CA1E11" w14:paraId="38E1074A" w14:textId="77777777">
        <w:tc>
          <w:tcPr>
            <w:tcW w:w="2065" w:type="dxa"/>
          </w:tcPr>
          <w:p w14:paraId="38E10748" w14:textId="77777777" w:rsidR="00CA1E11" w:rsidRDefault="00000000">
            <w:pPr>
              <w:rPr>
                <w:rFonts w:eastAsia="DengXian"/>
                <w:lang w:eastAsia="zh-CN"/>
              </w:rPr>
            </w:pPr>
            <w:proofErr w:type="spellStart"/>
            <w:r>
              <w:rPr>
                <w:rFonts w:eastAsia="DengXian"/>
                <w:lang w:eastAsia="zh-CN"/>
              </w:rPr>
              <w:t>Ofinno</w:t>
            </w:r>
            <w:proofErr w:type="spellEnd"/>
          </w:p>
        </w:tc>
        <w:tc>
          <w:tcPr>
            <w:tcW w:w="7562" w:type="dxa"/>
          </w:tcPr>
          <w:p w14:paraId="38E10749" w14:textId="77777777" w:rsidR="00CA1E11" w:rsidRDefault="00000000">
            <w:pPr>
              <w:rPr>
                <w:rFonts w:eastAsia="DengXian"/>
                <w:lang w:eastAsia="zh-CN"/>
              </w:rPr>
            </w:pPr>
            <w:r>
              <w:rPr>
                <w:rFonts w:eastAsia="DengXian"/>
                <w:lang w:eastAsia="zh-CN"/>
              </w:rPr>
              <w:t xml:space="preserve">Support the update from QC. </w:t>
            </w:r>
          </w:p>
        </w:tc>
      </w:tr>
      <w:tr w:rsidR="00CA1E11" w14:paraId="38E10761" w14:textId="77777777">
        <w:tc>
          <w:tcPr>
            <w:tcW w:w="2065" w:type="dxa"/>
          </w:tcPr>
          <w:p w14:paraId="38E1074B" w14:textId="77777777" w:rsidR="00CA1E11" w:rsidRDefault="00000000">
            <w:pPr>
              <w:rPr>
                <w:rFonts w:eastAsia="DengXian"/>
                <w:lang w:eastAsia="zh-CN"/>
              </w:rPr>
            </w:pPr>
            <w:r>
              <w:rPr>
                <w:rFonts w:eastAsia="Malgun Gothic"/>
                <w:lang w:eastAsia="ko-KR"/>
              </w:rPr>
              <w:t>LG Electronics</w:t>
            </w:r>
          </w:p>
        </w:tc>
        <w:tc>
          <w:tcPr>
            <w:tcW w:w="7562" w:type="dxa"/>
          </w:tcPr>
          <w:p w14:paraId="38E1074C" w14:textId="77777777" w:rsidR="00CA1E11" w:rsidRDefault="00000000">
            <w:pPr>
              <w:rPr>
                <w:rFonts w:eastAsia="Malgun Gothic"/>
                <w:lang w:eastAsia="ko-KR"/>
              </w:rPr>
            </w:pPr>
            <w:r>
              <w:rPr>
                <w:rFonts w:eastAsia="Malgun Gothic"/>
                <w:lang w:eastAsia="ko-KR"/>
              </w:rPr>
              <w:t>As pointed out by several companies, proposal for RO should be separated from that for PO. In this sense, we suggest some modifications, as follows.</w:t>
            </w:r>
          </w:p>
          <w:p w14:paraId="38E1074D" w14:textId="77777777" w:rsidR="00CA1E11" w:rsidRDefault="00000000">
            <w:pPr>
              <w:rPr>
                <w:rStyle w:val="a8"/>
                <w:rFonts w:eastAsia="Malgun Gothic"/>
                <w:lang w:eastAsia="ko-KR"/>
              </w:rPr>
            </w:pPr>
            <w:r>
              <w:rPr>
                <w:rStyle w:val="a8"/>
                <w:rFonts w:eastAsia="Malgun Gothic"/>
                <w:highlight w:val="yellow"/>
                <w:lang w:eastAsia="ko-KR"/>
              </w:rPr>
              <w:t>Proposal for PRACH:</w:t>
            </w:r>
          </w:p>
          <w:p w14:paraId="38E1074E" w14:textId="77777777" w:rsidR="00CA1E11" w:rsidRDefault="00000000">
            <w:pPr>
              <w:rPr>
                <w:rStyle w:val="a8"/>
              </w:rPr>
            </w:pPr>
            <w:r>
              <w:rPr>
                <w:rStyle w:val="a8"/>
              </w:rPr>
              <w:lastRenderedPageBreak/>
              <w:t xml:space="preserve">Study and evaluate energy efficiency of PRACH </w:t>
            </w:r>
            <w:r>
              <w:rPr>
                <w:rStyle w:val="a8"/>
                <w:strike/>
                <w:color w:val="00B050"/>
              </w:rPr>
              <w:t>and paging</w:t>
            </w:r>
            <w:r>
              <w:rPr>
                <w:rStyle w:val="a8"/>
                <w:color w:val="00B050"/>
              </w:rPr>
              <w:t xml:space="preserve"> </w:t>
            </w:r>
            <w:r>
              <w:rPr>
                <w:rStyle w:val="a8"/>
              </w:rPr>
              <w:t>resources with respect to:</w:t>
            </w:r>
          </w:p>
          <w:p w14:paraId="38E1074F" w14:textId="77777777" w:rsidR="00CA1E11" w:rsidRDefault="00000000" w:rsidP="00317BDE">
            <w:pPr>
              <w:pStyle w:val="a"/>
              <w:numPr>
                <w:ilvl w:val="0"/>
                <w:numId w:val="46"/>
              </w:numPr>
              <w:rPr>
                <w:b/>
                <w:bCs/>
                <w:lang w:val="en-GB"/>
              </w:rPr>
            </w:pPr>
            <w:r>
              <w:rPr>
                <w:b/>
                <w:bCs/>
                <w:lang w:val="en-GB"/>
              </w:rPr>
              <w:t xml:space="preserve">PRACH </w:t>
            </w:r>
            <w:r>
              <w:rPr>
                <w:b/>
                <w:bCs/>
                <w:strike/>
                <w:color w:val="00B050"/>
                <w:lang w:val="en-GB"/>
              </w:rPr>
              <w:t>and paging</w:t>
            </w:r>
            <w:r>
              <w:rPr>
                <w:b/>
                <w:bCs/>
                <w:color w:val="00B050"/>
                <w:lang w:val="en-GB"/>
              </w:rPr>
              <w:t xml:space="preserve"> </w:t>
            </w:r>
            <w:r>
              <w:rPr>
                <w:b/>
                <w:bCs/>
                <w:lang w:val="en-GB"/>
              </w:rPr>
              <w:t xml:space="preserve">resource clustering </w:t>
            </w:r>
            <w:r>
              <w:rPr>
                <w:rFonts w:eastAsia="Malgun Gothic"/>
                <w:b/>
                <w:bCs/>
                <w:color w:val="00B050"/>
                <w:lang w:val="en-GB" w:eastAsia="ko-KR"/>
              </w:rPr>
              <w:t xml:space="preserve">in time domain </w:t>
            </w:r>
            <w:r>
              <w:rPr>
                <w:b/>
                <w:bCs/>
                <w:strike/>
                <w:color w:val="00B050"/>
                <w:lang w:val="en-GB"/>
              </w:rPr>
              <w:t>with sync signals and SIB-1</w:t>
            </w:r>
          </w:p>
          <w:p w14:paraId="38E10750" w14:textId="77777777" w:rsidR="00CA1E11" w:rsidRDefault="00000000" w:rsidP="00317BDE">
            <w:pPr>
              <w:pStyle w:val="a"/>
              <w:numPr>
                <w:ilvl w:val="0"/>
                <w:numId w:val="46"/>
              </w:numPr>
              <w:rPr>
                <w:b/>
                <w:bCs/>
                <w:lang w:val="en-GB"/>
              </w:rPr>
            </w:pPr>
            <w:r>
              <w:rPr>
                <w:b/>
                <w:bCs/>
                <w:lang w:val="en-GB"/>
              </w:rPr>
              <w:t xml:space="preserve">NW and UE </w:t>
            </w:r>
            <w:r>
              <w:rPr>
                <w:b/>
                <w:bCs/>
                <w:color w:val="FF0000"/>
                <w:lang w:val="en-GB"/>
              </w:rPr>
              <w:t xml:space="preserve">energy </w:t>
            </w:r>
            <w:r>
              <w:rPr>
                <w:b/>
                <w:bCs/>
                <w:lang w:val="en-GB"/>
              </w:rPr>
              <w:t>savings potential,</w:t>
            </w:r>
          </w:p>
          <w:p w14:paraId="38E10751" w14:textId="77777777" w:rsidR="00CA1E11" w:rsidRDefault="00000000" w:rsidP="00317BDE">
            <w:pPr>
              <w:pStyle w:val="a"/>
              <w:numPr>
                <w:ilvl w:val="0"/>
                <w:numId w:val="46"/>
              </w:numPr>
              <w:rPr>
                <w:b/>
                <w:bCs/>
                <w:lang w:val="en-GB"/>
              </w:rPr>
            </w:pPr>
            <w:r>
              <w:rPr>
                <w:b/>
                <w:bCs/>
                <w:lang w:val="en-GB"/>
              </w:rPr>
              <w:t xml:space="preserve">PRACH </w:t>
            </w:r>
            <w:r>
              <w:rPr>
                <w:b/>
                <w:bCs/>
                <w:strike/>
                <w:color w:val="00B050"/>
                <w:lang w:val="en-GB"/>
              </w:rPr>
              <w:t>and paging</w:t>
            </w:r>
            <w:r>
              <w:rPr>
                <w:b/>
                <w:bCs/>
                <w:color w:val="00B050"/>
                <w:lang w:val="en-GB"/>
              </w:rPr>
              <w:t xml:space="preserve"> </w:t>
            </w:r>
            <w:r>
              <w:rPr>
                <w:b/>
                <w:bCs/>
                <w:lang w:val="en-GB"/>
              </w:rPr>
              <w:t>periodicity and relation with sync signal or SIB-1 periodicity,</w:t>
            </w:r>
          </w:p>
          <w:p w14:paraId="38E10752" w14:textId="77777777" w:rsidR="00CA1E11" w:rsidRDefault="00000000" w:rsidP="00317BDE">
            <w:pPr>
              <w:pStyle w:val="a"/>
              <w:numPr>
                <w:ilvl w:val="0"/>
                <w:numId w:val="46"/>
              </w:numPr>
              <w:rPr>
                <w:b/>
                <w:bCs/>
                <w:lang w:val="en-GB"/>
              </w:rPr>
            </w:pPr>
            <w:r>
              <w:rPr>
                <w:b/>
                <w:bCs/>
                <w:lang w:val="en-GB"/>
              </w:rPr>
              <w:t>Impact on latency and potential mitigation techniques,</w:t>
            </w:r>
          </w:p>
          <w:p w14:paraId="38E10753" w14:textId="77777777" w:rsidR="00CA1E11" w:rsidRDefault="00000000" w:rsidP="00317BDE">
            <w:pPr>
              <w:pStyle w:val="a"/>
              <w:numPr>
                <w:ilvl w:val="0"/>
                <w:numId w:val="46"/>
              </w:numPr>
              <w:rPr>
                <w:b/>
                <w:bCs/>
                <w:strike/>
                <w:color w:val="00B050"/>
                <w:lang w:val="en-GB"/>
              </w:rPr>
            </w:pPr>
            <w:r>
              <w:rPr>
                <w:b/>
                <w:bCs/>
                <w:strike/>
                <w:color w:val="00B050"/>
                <w:lang w:val="en-GB"/>
              </w:rPr>
              <w:t>Preamble sequence set size and paging procedures,</w:t>
            </w:r>
          </w:p>
          <w:p w14:paraId="38E10754" w14:textId="77777777" w:rsidR="00CA1E11" w:rsidRDefault="00000000" w:rsidP="00317BDE">
            <w:pPr>
              <w:pStyle w:val="a"/>
              <w:numPr>
                <w:ilvl w:val="0"/>
                <w:numId w:val="46"/>
              </w:numPr>
              <w:rPr>
                <w:b/>
                <w:bCs/>
                <w:strike/>
                <w:color w:val="00B050"/>
                <w:lang w:val="en-GB"/>
              </w:rPr>
            </w:pPr>
            <w:r>
              <w:rPr>
                <w:b/>
                <w:bCs/>
                <w:strike/>
                <w:color w:val="00B050"/>
                <w:lang w:val="en-GB"/>
              </w:rPr>
              <w:t>PO and RO capacity scaling,</w:t>
            </w:r>
          </w:p>
          <w:p w14:paraId="38E10755" w14:textId="77777777" w:rsidR="00CA1E11" w:rsidRDefault="00000000" w:rsidP="00317BDE">
            <w:pPr>
              <w:pStyle w:val="a"/>
              <w:numPr>
                <w:ilvl w:val="0"/>
                <w:numId w:val="46"/>
              </w:numPr>
              <w:rPr>
                <w:b/>
                <w:bCs/>
              </w:rPr>
            </w:pPr>
            <w:r>
              <w:rPr>
                <w:b/>
                <w:bCs/>
              </w:rPr>
              <w:t>Etc.</w:t>
            </w:r>
          </w:p>
          <w:p w14:paraId="38E10756" w14:textId="77777777" w:rsidR="00CA1E11" w:rsidRDefault="00CA1E11">
            <w:pPr>
              <w:rPr>
                <w:rFonts w:eastAsia="Malgun Gothic"/>
                <w:lang w:eastAsia="ko-KR"/>
              </w:rPr>
            </w:pPr>
          </w:p>
          <w:p w14:paraId="38E10757" w14:textId="77777777" w:rsidR="00CA1E11" w:rsidRDefault="00000000">
            <w:pPr>
              <w:rPr>
                <w:rStyle w:val="a8"/>
                <w:rFonts w:eastAsia="Malgun Gothic"/>
                <w:lang w:eastAsia="ko-KR"/>
              </w:rPr>
            </w:pPr>
            <w:r>
              <w:rPr>
                <w:rStyle w:val="a8"/>
                <w:rFonts w:eastAsia="Malgun Gothic"/>
                <w:highlight w:val="yellow"/>
                <w:lang w:eastAsia="ko-KR"/>
              </w:rPr>
              <w:t>Proposal for PO:</w:t>
            </w:r>
          </w:p>
          <w:p w14:paraId="38E10758" w14:textId="77777777" w:rsidR="00CA1E11" w:rsidRDefault="00000000">
            <w:pPr>
              <w:rPr>
                <w:rStyle w:val="a8"/>
              </w:rPr>
            </w:pPr>
            <w:r>
              <w:rPr>
                <w:rStyle w:val="a8"/>
              </w:rPr>
              <w:t xml:space="preserve">Study and evaluate energy efficiency of </w:t>
            </w:r>
            <w:r>
              <w:rPr>
                <w:rStyle w:val="a8"/>
                <w:strike/>
                <w:color w:val="00B050"/>
              </w:rPr>
              <w:t>PRACH and</w:t>
            </w:r>
            <w:r>
              <w:rPr>
                <w:rStyle w:val="a8"/>
                <w:color w:val="00B050"/>
              </w:rPr>
              <w:t xml:space="preserve"> </w:t>
            </w:r>
            <w:r>
              <w:rPr>
                <w:rStyle w:val="a8"/>
              </w:rPr>
              <w:t>paging resources with respect to:</w:t>
            </w:r>
          </w:p>
          <w:p w14:paraId="38E10759" w14:textId="77777777" w:rsidR="00CA1E11" w:rsidRDefault="00000000" w:rsidP="00317BDE">
            <w:pPr>
              <w:pStyle w:val="a"/>
              <w:numPr>
                <w:ilvl w:val="0"/>
                <w:numId w:val="46"/>
              </w:numPr>
              <w:rPr>
                <w:b/>
                <w:bCs/>
                <w:lang w:val="en-GB"/>
              </w:rPr>
            </w:pPr>
            <w:r>
              <w:rPr>
                <w:b/>
                <w:bCs/>
                <w:lang w:val="en-GB"/>
              </w:rPr>
              <w:t>P</w:t>
            </w:r>
            <w:r>
              <w:rPr>
                <w:b/>
                <w:bCs/>
                <w:strike/>
                <w:color w:val="00B050"/>
                <w:lang w:val="en-GB"/>
              </w:rPr>
              <w:t>RACH and p</w:t>
            </w:r>
            <w:r>
              <w:rPr>
                <w:b/>
                <w:bCs/>
                <w:lang w:val="en-GB"/>
              </w:rPr>
              <w:t xml:space="preserve">aging resource clustering </w:t>
            </w:r>
            <w:r>
              <w:rPr>
                <w:rFonts w:eastAsia="Malgun Gothic"/>
                <w:b/>
                <w:bCs/>
                <w:color w:val="00B050"/>
                <w:lang w:val="en-GB" w:eastAsia="ko-KR"/>
              </w:rPr>
              <w:t xml:space="preserve">in time domain </w:t>
            </w:r>
            <w:r>
              <w:rPr>
                <w:b/>
                <w:bCs/>
                <w:strike/>
                <w:color w:val="00B050"/>
                <w:lang w:val="en-GB"/>
              </w:rPr>
              <w:t>with sync signals and SIB-1</w:t>
            </w:r>
          </w:p>
          <w:p w14:paraId="38E1075A" w14:textId="77777777" w:rsidR="00CA1E11" w:rsidRDefault="00000000" w:rsidP="00317BDE">
            <w:pPr>
              <w:pStyle w:val="a"/>
              <w:numPr>
                <w:ilvl w:val="0"/>
                <w:numId w:val="46"/>
              </w:numPr>
              <w:rPr>
                <w:b/>
                <w:bCs/>
                <w:lang w:val="en-GB"/>
              </w:rPr>
            </w:pPr>
            <w:r>
              <w:rPr>
                <w:b/>
                <w:bCs/>
                <w:lang w:val="en-GB"/>
              </w:rPr>
              <w:t xml:space="preserve">NW and UE </w:t>
            </w:r>
            <w:r>
              <w:rPr>
                <w:b/>
                <w:bCs/>
                <w:color w:val="FF0000"/>
                <w:lang w:val="en-GB"/>
              </w:rPr>
              <w:t xml:space="preserve">energy </w:t>
            </w:r>
            <w:r>
              <w:rPr>
                <w:b/>
                <w:bCs/>
                <w:lang w:val="en-GB"/>
              </w:rPr>
              <w:t>savings potential,</w:t>
            </w:r>
          </w:p>
          <w:p w14:paraId="38E1075B" w14:textId="77777777" w:rsidR="00CA1E11" w:rsidRDefault="00000000" w:rsidP="00317BDE">
            <w:pPr>
              <w:pStyle w:val="a"/>
              <w:numPr>
                <w:ilvl w:val="0"/>
                <w:numId w:val="46"/>
              </w:numPr>
              <w:rPr>
                <w:b/>
                <w:bCs/>
                <w:lang w:val="en-GB"/>
              </w:rPr>
            </w:pPr>
            <w:r>
              <w:rPr>
                <w:b/>
                <w:bCs/>
                <w:lang w:val="en-GB"/>
              </w:rPr>
              <w:t>P</w:t>
            </w:r>
            <w:r>
              <w:rPr>
                <w:b/>
                <w:bCs/>
                <w:strike/>
                <w:color w:val="00B050"/>
                <w:lang w:val="en-GB"/>
              </w:rPr>
              <w:t>RACH and p</w:t>
            </w:r>
            <w:r>
              <w:rPr>
                <w:b/>
                <w:bCs/>
                <w:lang w:val="en-GB"/>
              </w:rPr>
              <w:t xml:space="preserve">aging </w:t>
            </w:r>
            <w:r>
              <w:rPr>
                <w:rFonts w:eastAsia="Malgun Gothic"/>
                <w:b/>
                <w:bCs/>
                <w:color w:val="00B050"/>
                <w:lang w:val="en-GB" w:eastAsia="ko-KR"/>
              </w:rPr>
              <w:t>resource time pattern</w:t>
            </w:r>
            <w:r>
              <w:rPr>
                <w:b/>
                <w:bCs/>
                <w:lang w:val="en-GB"/>
              </w:rPr>
              <w:t xml:space="preserve"> </w:t>
            </w:r>
            <w:r>
              <w:rPr>
                <w:b/>
                <w:bCs/>
                <w:strike/>
                <w:color w:val="00B050"/>
                <w:lang w:val="en-GB"/>
              </w:rPr>
              <w:t>periodicity</w:t>
            </w:r>
            <w:r>
              <w:rPr>
                <w:b/>
                <w:bCs/>
                <w:color w:val="00B050"/>
                <w:lang w:val="en-GB"/>
              </w:rPr>
              <w:t xml:space="preserve"> </w:t>
            </w:r>
            <w:r>
              <w:rPr>
                <w:b/>
                <w:bCs/>
                <w:lang w:val="en-GB"/>
              </w:rPr>
              <w:t>and relation with sync signal or SIB-1 periodicity,</w:t>
            </w:r>
          </w:p>
          <w:p w14:paraId="38E1075C" w14:textId="77777777" w:rsidR="00CA1E11" w:rsidRDefault="00000000" w:rsidP="00317BDE">
            <w:pPr>
              <w:pStyle w:val="a"/>
              <w:numPr>
                <w:ilvl w:val="0"/>
                <w:numId w:val="46"/>
              </w:numPr>
              <w:rPr>
                <w:b/>
                <w:bCs/>
                <w:lang w:val="en-GB"/>
              </w:rPr>
            </w:pPr>
            <w:r>
              <w:rPr>
                <w:b/>
                <w:bCs/>
                <w:lang w:val="en-GB"/>
              </w:rPr>
              <w:t>Impact on latency and potential mitigation techniques,</w:t>
            </w:r>
          </w:p>
          <w:p w14:paraId="38E1075D" w14:textId="77777777" w:rsidR="00CA1E11" w:rsidRDefault="00000000" w:rsidP="00317BDE">
            <w:pPr>
              <w:pStyle w:val="a"/>
              <w:numPr>
                <w:ilvl w:val="0"/>
                <w:numId w:val="46"/>
              </w:numPr>
              <w:rPr>
                <w:b/>
                <w:bCs/>
                <w:strike/>
                <w:color w:val="00B050"/>
                <w:lang w:val="en-GB"/>
              </w:rPr>
            </w:pPr>
            <w:r>
              <w:rPr>
                <w:b/>
                <w:bCs/>
                <w:strike/>
                <w:color w:val="00B050"/>
                <w:lang w:val="en-GB"/>
              </w:rPr>
              <w:t>Preamble sequence set size and paging procedures,</w:t>
            </w:r>
          </w:p>
          <w:p w14:paraId="38E1075E" w14:textId="77777777" w:rsidR="00CA1E11" w:rsidRDefault="00000000" w:rsidP="00317BDE">
            <w:pPr>
              <w:pStyle w:val="a"/>
              <w:numPr>
                <w:ilvl w:val="0"/>
                <w:numId w:val="46"/>
              </w:numPr>
              <w:rPr>
                <w:b/>
                <w:bCs/>
                <w:strike/>
                <w:color w:val="00B050"/>
                <w:lang w:val="en-GB"/>
              </w:rPr>
            </w:pPr>
            <w:r>
              <w:rPr>
                <w:b/>
                <w:bCs/>
                <w:strike/>
                <w:color w:val="00B050"/>
                <w:lang w:val="en-GB"/>
              </w:rPr>
              <w:t>PO and RO capacity scaling,</w:t>
            </w:r>
          </w:p>
          <w:p w14:paraId="38E1075F" w14:textId="77777777" w:rsidR="00CA1E11" w:rsidRDefault="00000000" w:rsidP="00317BDE">
            <w:pPr>
              <w:pStyle w:val="a"/>
              <w:numPr>
                <w:ilvl w:val="0"/>
                <w:numId w:val="46"/>
              </w:numPr>
              <w:rPr>
                <w:b/>
                <w:bCs/>
              </w:rPr>
            </w:pPr>
            <w:r>
              <w:rPr>
                <w:b/>
                <w:bCs/>
              </w:rPr>
              <w:t>Etc.</w:t>
            </w:r>
          </w:p>
          <w:p w14:paraId="38E10760" w14:textId="77777777" w:rsidR="00CA1E11" w:rsidRDefault="00CA1E11">
            <w:pPr>
              <w:rPr>
                <w:rFonts w:eastAsia="DengXian"/>
                <w:lang w:eastAsia="zh-CN"/>
              </w:rPr>
            </w:pPr>
          </w:p>
        </w:tc>
      </w:tr>
      <w:tr w:rsidR="00CA1E11" w14:paraId="38E10764" w14:textId="77777777">
        <w:tc>
          <w:tcPr>
            <w:tcW w:w="2065" w:type="dxa"/>
          </w:tcPr>
          <w:p w14:paraId="38E10762" w14:textId="77777777" w:rsidR="00CA1E11" w:rsidRDefault="00000000">
            <w:pPr>
              <w:rPr>
                <w:rFonts w:eastAsia="Malgun Gothic"/>
                <w:lang w:eastAsia="ko-KR"/>
              </w:rPr>
            </w:pPr>
            <w:r>
              <w:rPr>
                <w:rFonts w:eastAsia="Malgun Gothic"/>
                <w:lang w:eastAsia="ko-KR"/>
              </w:rPr>
              <w:lastRenderedPageBreak/>
              <w:t>ETRI</w:t>
            </w:r>
          </w:p>
        </w:tc>
        <w:tc>
          <w:tcPr>
            <w:tcW w:w="7562" w:type="dxa"/>
          </w:tcPr>
          <w:p w14:paraId="38E10763" w14:textId="77777777" w:rsidR="00CA1E11" w:rsidRDefault="00000000">
            <w:pPr>
              <w:rPr>
                <w:rFonts w:eastAsia="Malgun Gothic"/>
                <w:lang w:eastAsia="ko-KR"/>
              </w:rPr>
            </w:pPr>
            <w:r>
              <w:rPr>
                <w:rFonts w:eastAsia="Malgun Gothic"/>
                <w:lang w:eastAsia="ko-KR"/>
              </w:rPr>
              <w:t>We also prefer to discuss RO and PO separately. Support LGE’s modification.</w:t>
            </w:r>
          </w:p>
        </w:tc>
      </w:tr>
    </w:tbl>
    <w:p w14:paraId="38E10765" w14:textId="77777777" w:rsidR="00CA1E11" w:rsidRDefault="00CA1E11">
      <w:pPr>
        <w:rPr>
          <w:lang w:eastAsia="zh-TW"/>
        </w:rPr>
      </w:pPr>
    </w:p>
    <w:p w14:paraId="38E10766" w14:textId="77777777" w:rsidR="00CA1E11" w:rsidRDefault="00000000">
      <w:pPr>
        <w:pStyle w:val="20"/>
        <w:rPr>
          <w:lang w:val="en-US"/>
        </w:rPr>
      </w:pPr>
      <w:bookmarkStart w:id="15" w:name="_Ref214004106"/>
      <w:r>
        <w:rPr>
          <w:lang w:val="en-US"/>
        </w:rPr>
        <w:t>Cell DTX/DRX</w:t>
      </w:r>
      <w:bookmarkEnd w:id="15"/>
    </w:p>
    <w:p w14:paraId="38E10767" w14:textId="77777777" w:rsidR="00CA1E11" w:rsidRDefault="00000000">
      <w:pPr>
        <w:pStyle w:val="32"/>
        <w:rPr>
          <w:lang w:val="en-US"/>
        </w:rPr>
      </w:pPr>
      <w:r>
        <w:rPr>
          <w:lang w:val="en-US"/>
        </w:rPr>
        <w:t>Companies’ views</w:t>
      </w:r>
    </w:p>
    <w:p w14:paraId="38E10768" w14:textId="77777777" w:rsidR="00CA1E11" w:rsidRDefault="00000000">
      <w:r>
        <w:t xml:space="preserve">Companies view Cell DTX/DRX as a core NES mechanism that requires significant enhancement and expansion in 6GR beyond its restrictive 5G scope. There is a consensus that the primary limitation of the 5G implementation was its restriction to RRC_CONNECTED state UEs, along with its inability to mute periodic common signals like SSB, SIB-1, and PRACH, which prevents the BS from entering deep sleep states. Consequently, many companies (FUTUREWEI, CMCC, LG, OPPO, </w:t>
      </w:r>
      <w:proofErr w:type="spellStart"/>
      <w:r>
        <w:t>Spreadtrum</w:t>
      </w:r>
      <w:proofErr w:type="spellEnd"/>
      <w:r>
        <w:t xml:space="preserve">, ZTE, </w:t>
      </w:r>
      <w:proofErr w:type="spellStart"/>
      <w:r>
        <w:t>CEWiT</w:t>
      </w:r>
      <w:proofErr w:type="spellEnd"/>
      <w:r>
        <w:t>, WILUS, CATT, Fujitsu, and HONOR) explicitly propose studying the extension of Cell DTX/DRX applicability to all RRC states, often recommending that common signals be turned off or adapted/clustered during the Cell DTX non-active period to maximize NES gain. A central design principle for 6GR is the joint/aligned design of Cell DTX/DRX and UE DRX, which is necessary to avoid complexity, reduce signaling overhead, and ensure mutual energy benefits for both the network and the UE; however, Ericsson proposed that Cell DTX/DRX should not be used as a common tool for time-domain adaptations across both Idle/Inactive and Connected modes due to differing transmission characteristics, and instead, the alignment mechanisms should be led by RAN2. Furthermore, vivo points out that the introduction of the LP-WUS is recognized as key to achieving joint EE, as it can be utilized for the activation/deactivation/adaptation of the Cell DTX/DRX pattern itself, providing a dynamic control mechanism that is decoupled from rigid C-DRX timers and allows for deeper sleep states when traffic is low.</w:t>
      </w:r>
    </w:p>
    <w:p w14:paraId="38E10769" w14:textId="77777777" w:rsidR="00CA1E11" w:rsidRDefault="00000000">
      <w:pPr>
        <w:pStyle w:val="32"/>
        <w:rPr>
          <w:lang w:val="en-US" w:eastAsia="zh-TW"/>
        </w:rPr>
      </w:pPr>
      <w:r>
        <w:rPr>
          <w:lang w:val="en-US"/>
        </w:rPr>
        <w:lastRenderedPageBreak/>
        <w:t>FL comments and proposals</w:t>
      </w:r>
    </w:p>
    <w:p w14:paraId="38E1076A" w14:textId="77777777" w:rsidR="00CA1E11" w:rsidRDefault="00000000">
      <w:pPr>
        <w:rPr>
          <w:lang w:eastAsia="zh-TW"/>
        </w:rPr>
      </w:pPr>
      <w:r>
        <w:rPr>
          <w:lang w:eastAsia="zh-TW"/>
        </w:rPr>
        <w:t>The Cell DTX/DRX topic has been iterated for two meetings without any online time for discussion. FL repeats the last proposal from RAN1 #122-bis as a starting point for the discussion, with an addition that applies to both UEPS and NES:</w:t>
      </w:r>
    </w:p>
    <w:p w14:paraId="38E1076B" w14:textId="77777777" w:rsidR="00CA1E11" w:rsidRDefault="00000000">
      <w:pPr>
        <w:rPr>
          <w:rStyle w:val="a8"/>
        </w:rPr>
      </w:pPr>
      <w:r>
        <w:rPr>
          <w:rStyle w:val="a8"/>
        </w:rPr>
        <w:t>FL Proposal </w:t>
      </w:r>
      <w:r>
        <w:rPr>
          <w:rStyle w:val="a8"/>
        </w:rPr>
        <w:fldChar w:fldCharType="begin"/>
      </w:r>
      <w:r>
        <w:rPr>
          <w:rStyle w:val="a8"/>
        </w:rPr>
        <w:instrText xml:space="preserve"> REF _Ref214004106 \r \h </w:instrText>
      </w:r>
      <w:r>
        <w:rPr>
          <w:rStyle w:val="a8"/>
        </w:rPr>
      </w:r>
      <w:r>
        <w:rPr>
          <w:rStyle w:val="a8"/>
        </w:rPr>
        <w:fldChar w:fldCharType="separate"/>
      </w:r>
      <w:r>
        <w:rPr>
          <w:rStyle w:val="a8"/>
        </w:rPr>
        <w:t>4.2</w:t>
      </w:r>
      <w:r>
        <w:rPr>
          <w:rStyle w:val="a8"/>
        </w:rPr>
        <w:fldChar w:fldCharType="end"/>
      </w:r>
      <w:r>
        <w:rPr>
          <w:rStyle w:val="a8"/>
        </w:rPr>
        <w:t>.1:</w:t>
      </w:r>
    </w:p>
    <w:p w14:paraId="38E1076C" w14:textId="77777777" w:rsidR="00CA1E11" w:rsidRDefault="00000000">
      <w:pPr>
        <w:rPr>
          <w:rStyle w:val="a8"/>
        </w:rPr>
      </w:pPr>
      <w:r>
        <w:rPr>
          <w:rStyle w:val="a8"/>
        </w:rPr>
        <w:t>Study joint design of Cell DTX/DRX and UE DRX regarding, e.g.,</w:t>
      </w:r>
    </w:p>
    <w:p w14:paraId="38E1076D" w14:textId="77777777" w:rsidR="00CA1E11" w:rsidRDefault="00000000" w:rsidP="00317BDE">
      <w:pPr>
        <w:pStyle w:val="a"/>
        <w:numPr>
          <w:ilvl w:val="0"/>
          <w:numId w:val="50"/>
        </w:numPr>
        <w:rPr>
          <w:b/>
          <w:bCs/>
        </w:rPr>
      </w:pPr>
      <w:r>
        <w:rPr>
          <w:b/>
          <w:bCs/>
          <w:lang w:val="en-GB"/>
        </w:rPr>
        <w:t xml:space="preserve">Applicability to IDLE/INACTIVE resp. </w:t>
      </w:r>
      <w:r>
        <w:rPr>
          <w:b/>
          <w:bCs/>
        </w:rPr>
        <w:t>CONNECTED state,</w:t>
      </w:r>
    </w:p>
    <w:p w14:paraId="38E1076E" w14:textId="77777777" w:rsidR="00CA1E11" w:rsidRDefault="00000000" w:rsidP="00317BDE">
      <w:pPr>
        <w:pStyle w:val="a"/>
        <w:numPr>
          <w:ilvl w:val="0"/>
          <w:numId w:val="50"/>
        </w:numPr>
        <w:rPr>
          <w:b/>
          <w:bCs/>
          <w:lang w:val="en-GB"/>
        </w:rPr>
      </w:pPr>
      <w:r>
        <w:rPr>
          <w:b/>
          <w:bCs/>
          <w:lang w:val="en-GB"/>
        </w:rPr>
        <w:t>Signals and channels that are affected (turned off) during non-active duration, including idle/inactive and connected modes,</w:t>
      </w:r>
    </w:p>
    <w:p w14:paraId="38E1076F" w14:textId="77777777" w:rsidR="00CA1E11" w:rsidRDefault="00000000" w:rsidP="00317BDE">
      <w:pPr>
        <w:pStyle w:val="a"/>
        <w:numPr>
          <w:ilvl w:val="0"/>
          <w:numId w:val="50"/>
        </w:numPr>
        <w:rPr>
          <w:b/>
          <w:bCs/>
          <w:lang w:val="en-GB"/>
        </w:rPr>
      </w:pPr>
      <w:r>
        <w:rPr>
          <w:b/>
          <w:bCs/>
          <w:strike/>
          <w:lang w:val="en-GB"/>
        </w:rPr>
        <w:t>Common (idle mode)</w:t>
      </w:r>
      <w:r>
        <w:rPr>
          <w:b/>
          <w:bCs/>
          <w:lang w:val="en-GB"/>
        </w:rPr>
        <w:t xml:space="preserve"> signal adaptation and clustering during inactive duration,</w:t>
      </w:r>
    </w:p>
    <w:p w14:paraId="38E10770" w14:textId="77777777" w:rsidR="00CA1E11" w:rsidRDefault="00000000" w:rsidP="00317BDE">
      <w:pPr>
        <w:pStyle w:val="a"/>
        <w:numPr>
          <w:ilvl w:val="0"/>
          <w:numId w:val="50"/>
        </w:numPr>
        <w:rPr>
          <w:b/>
          <w:bCs/>
          <w:lang w:val="en-GB"/>
        </w:rPr>
      </w:pPr>
      <w:r>
        <w:rPr>
          <w:b/>
          <w:bCs/>
          <w:lang w:val="en-GB"/>
        </w:rPr>
        <w:t>Impact on UE latency and synchronization, and other performance in connected mode,</w:t>
      </w:r>
    </w:p>
    <w:p w14:paraId="38E10771" w14:textId="77777777" w:rsidR="00CA1E11" w:rsidRDefault="00000000" w:rsidP="00317BDE">
      <w:pPr>
        <w:pStyle w:val="a"/>
        <w:numPr>
          <w:ilvl w:val="0"/>
          <w:numId w:val="50"/>
        </w:numPr>
        <w:rPr>
          <w:b/>
          <w:bCs/>
        </w:rPr>
      </w:pPr>
      <w:r>
        <w:rPr>
          <w:b/>
          <w:bCs/>
        </w:rPr>
        <w:t>Flexible DTX/DRX pattern,</w:t>
      </w:r>
    </w:p>
    <w:p w14:paraId="38E10772" w14:textId="77777777" w:rsidR="00CA1E11" w:rsidRDefault="00000000" w:rsidP="00317BDE">
      <w:pPr>
        <w:pStyle w:val="a"/>
        <w:numPr>
          <w:ilvl w:val="0"/>
          <w:numId w:val="50"/>
        </w:numPr>
        <w:rPr>
          <w:b/>
          <w:bCs/>
          <w:lang w:val="en-GB"/>
        </w:rPr>
      </w:pPr>
      <w:r>
        <w:rPr>
          <w:b/>
          <w:bCs/>
          <w:lang w:val="en-GB"/>
        </w:rPr>
        <w:t>Interference issues in multi-TRP scenarios,</w:t>
      </w:r>
    </w:p>
    <w:p w14:paraId="38E10773" w14:textId="77777777" w:rsidR="00CA1E11" w:rsidRDefault="00000000" w:rsidP="00317BDE">
      <w:pPr>
        <w:pStyle w:val="a"/>
        <w:numPr>
          <w:ilvl w:val="0"/>
          <w:numId w:val="50"/>
        </w:numPr>
        <w:rPr>
          <w:b/>
          <w:bCs/>
          <w:lang w:val="en-GB"/>
        </w:rPr>
      </w:pPr>
      <w:r>
        <w:rPr>
          <w:b/>
          <w:bCs/>
          <w:lang w:val="en-GB"/>
        </w:rPr>
        <w:t xml:space="preserve">Fast UL wake-up mechanism for uplink data reception during </w:t>
      </w:r>
      <w:proofErr w:type="spellStart"/>
      <w:r>
        <w:rPr>
          <w:b/>
          <w:bCs/>
          <w:lang w:val="en-GB"/>
        </w:rPr>
        <w:t>gNB</w:t>
      </w:r>
      <w:proofErr w:type="spellEnd"/>
      <w:r>
        <w:rPr>
          <w:b/>
          <w:bCs/>
          <w:lang w:val="en-GB"/>
        </w:rPr>
        <w:t xml:space="preserve"> inactive period,</w:t>
      </w:r>
    </w:p>
    <w:p w14:paraId="38E10774" w14:textId="77777777" w:rsidR="00CA1E11" w:rsidRDefault="00000000" w:rsidP="00317BDE">
      <w:pPr>
        <w:pStyle w:val="a"/>
        <w:numPr>
          <w:ilvl w:val="0"/>
          <w:numId w:val="50"/>
        </w:numPr>
        <w:rPr>
          <w:b/>
          <w:bCs/>
          <w:color w:val="FF0000"/>
          <w:lang w:val="en-GB"/>
        </w:rPr>
      </w:pPr>
      <w:r>
        <w:rPr>
          <w:b/>
          <w:bCs/>
          <w:color w:val="FF0000"/>
          <w:lang w:val="en-US"/>
        </w:rPr>
        <w:t>Lower-layer features for UE PDCCH monitoring and measurement operations.</w:t>
      </w:r>
    </w:p>
    <w:p w14:paraId="38E10775" w14:textId="77777777" w:rsidR="00CA1E11" w:rsidRDefault="00CA1E11">
      <w:pPr>
        <w:rPr>
          <w:lang w:eastAsia="zh-TW"/>
        </w:rPr>
      </w:pPr>
    </w:p>
    <w:p w14:paraId="38E10776" w14:textId="77777777" w:rsidR="00CA1E11" w:rsidRDefault="00000000">
      <w:pPr>
        <w:rPr>
          <w:b/>
          <w:bCs/>
          <w:highlight w:val="yellow"/>
          <w:lang w:eastAsia="zh-TW"/>
        </w:rPr>
      </w:pPr>
      <w:r>
        <w:rPr>
          <w:b/>
          <w:bCs/>
          <w:highlight w:val="yellow"/>
          <w:lang w:eastAsia="zh-TW"/>
        </w:rPr>
        <w:t>FL comment after 1</w:t>
      </w:r>
      <w:r>
        <w:rPr>
          <w:b/>
          <w:bCs/>
          <w:highlight w:val="yellow"/>
          <w:vertAlign w:val="superscript"/>
          <w:lang w:eastAsia="zh-TW"/>
        </w:rPr>
        <w:t>st</w:t>
      </w:r>
      <w:r>
        <w:rPr>
          <w:b/>
          <w:bCs/>
          <w:highlight w:val="yellow"/>
          <w:lang w:eastAsia="zh-TW"/>
        </w:rPr>
        <w:t xml:space="preserve"> round:</w:t>
      </w:r>
    </w:p>
    <w:p w14:paraId="38E10777" w14:textId="77777777" w:rsidR="00CA1E11" w:rsidRDefault="00000000">
      <w:pPr>
        <w:rPr>
          <w:lang w:eastAsia="zh-TW"/>
        </w:rPr>
      </w:pPr>
      <w:r>
        <w:rPr>
          <w:lang w:eastAsia="zh-TW"/>
        </w:rPr>
        <w:t>Companies are generally fine with the agreement, only details are commented upon. New, slightly updated proposal is provided below:</w:t>
      </w:r>
    </w:p>
    <w:p w14:paraId="38E10778" w14:textId="77777777" w:rsidR="00CA1E11" w:rsidRDefault="00000000">
      <w:pPr>
        <w:rPr>
          <w:rStyle w:val="a8"/>
        </w:rPr>
      </w:pPr>
      <w:r>
        <w:rPr>
          <w:rStyle w:val="a8"/>
          <w:highlight w:val="yellow"/>
        </w:rPr>
        <w:t>FL Proposal </w:t>
      </w:r>
      <w:r>
        <w:rPr>
          <w:rStyle w:val="a8"/>
          <w:highlight w:val="yellow"/>
        </w:rPr>
        <w:fldChar w:fldCharType="begin"/>
      </w:r>
      <w:r>
        <w:rPr>
          <w:rStyle w:val="a8"/>
          <w:highlight w:val="yellow"/>
        </w:rPr>
        <w:instrText xml:space="preserve"> REF _Ref214004106 \r \h </w:instrText>
      </w:r>
      <w:r>
        <w:rPr>
          <w:rStyle w:val="a8"/>
          <w:highlight w:val="yellow"/>
        </w:rPr>
      </w:r>
      <w:r>
        <w:rPr>
          <w:rStyle w:val="a8"/>
          <w:highlight w:val="yellow"/>
        </w:rPr>
        <w:fldChar w:fldCharType="separate"/>
      </w:r>
      <w:r>
        <w:rPr>
          <w:rStyle w:val="a8"/>
          <w:highlight w:val="yellow"/>
        </w:rPr>
        <w:t>4.2</w:t>
      </w:r>
      <w:r>
        <w:rPr>
          <w:rStyle w:val="a8"/>
          <w:highlight w:val="yellow"/>
        </w:rPr>
        <w:fldChar w:fldCharType="end"/>
      </w:r>
      <w:r>
        <w:rPr>
          <w:rStyle w:val="a8"/>
          <w:highlight w:val="yellow"/>
        </w:rPr>
        <w:t>.1b:</w:t>
      </w:r>
    </w:p>
    <w:p w14:paraId="38E10779" w14:textId="77777777" w:rsidR="00CA1E11" w:rsidRDefault="00000000">
      <w:pPr>
        <w:rPr>
          <w:rStyle w:val="a8"/>
        </w:rPr>
      </w:pPr>
      <w:r>
        <w:rPr>
          <w:rStyle w:val="a8"/>
        </w:rPr>
        <w:t>Study and evaluate Cell DTX/DRX for EE regarding, e.g.,</w:t>
      </w:r>
    </w:p>
    <w:p w14:paraId="38E1077A" w14:textId="77777777" w:rsidR="00CA1E11" w:rsidRDefault="00000000" w:rsidP="00317BDE">
      <w:pPr>
        <w:pStyle w:val="a"/>
        <w:numPr>
          <w:ilvl w:val="0"/>
          <w:numId w:val="50"/>
        </w:numPr>
        <w:rPr>
          <w:b/>
          <w:bCs/>
          <w:lang w:val="en-US"/>
        </w:rPr>
      </w:pPr>
      <w:r>
        <w:rPr>
          <w:rStyle w:val="a8"/>
          <w:color w:val="FF0000"/>
          <w:lang w:val="en-US"/>
        </w:rPr>
        <w:t>UE DRX operation, including WUS/</w:t>
      </w:r>
      <w:r>
        <w:rPr>
          <w:b/>
          <w:bCs/>
          <w:color w:val="FF0000"/>
          <w:lang w:val="en-US"/>
        </w:rPr>
        <w:t>PDCCH monitoring and measurement operations</w:t>
      </w:r>
      <w:r>
        <w:rPr>
          <w:rStyle w:val="a8"/>
          <w:lang w:val="en-US"/>
        </w:rPr>
        <w:t>,</w:t>
      </w:r>
    </w:p>
    <w:p w14:paraId="38E1077B" w14:textId="77777777" w:rsidR="00CA1E11" w:rsidRDefault="00000000" w:rsidP="00317BDE">
      <w:pPr>
        <w:pStyle w:val="a"/>
        <w:numPr>
          <w:ilvl w:val="0"/>
          <w:numId w:val="50"/>
        </w:numPr>
        <w:rPr>
          <w:b/>
          <w:bCs/>
        </w:rPr>
      </w:pPr>
      <w:r>
        <w:rPr>
          <w:b/>
          <w:bCs/>
          <w:lang w:val="en-GB"/>
        </w:rPr>
        <w:t xml:space="preserve">Applicability to </w:t>
      </w:r>
      <w:r>
        <w:rPr>
          <w:b/>
          <w:bCs/>
          <w:color w:val="FF0000"/>
          <w:lang w:val="en-GB"/>
        </w:rPr>
        <w:t>RRC states</w:t>
      </w:r>
      <w:r>
        <w:rPr>
          <w:b/>
          <w:bCs/>
        </w:rPr>
        <w:t>,</w:t>
      </w:r>
    </w:p>
    <w:p w14:paraId="38E1077C" w14:textId="77777777" w:rsidR="00CA1E11" w:rsidRDefault="00000000" w:rsidP="00317BDE">
      <w:pPr>
        <w:pStyle w:val="a"/>
        <w:numPr>
          <w:ilvl w:val="0"/>
          <w:numId w:val="50"/>
        </w:numPr>
        <w:rPr>
          <w:b/>
          <w:bCs/>
          <w:lang w:val="en-GB"/>
        </w:rPr>
      </w:pPr>
      <w:r>
        <w:rPr>
          <w:b/>
          <w:bCs/>
          <w:lang w:val="en-GB"/>
        </w:rPr>
        <w:t>Signals and channels that are affected (turned off) during non-active duration, including idle/inactive and connected modes,</w:t>
      </w:r>
    </w:p>
    <w:p w14:paraId="38E1077D" w14:textId="77777777" w:rsidR="00CA1E11" w:rsidRDefault="00000000" w:rsidP="00317BDE">
      <w:pPr>
        <w:pStyle w:val="a"/>
        <w:numPr>
          <w:ilvl w:val="0"/>
          <w:numId w:val="50"/>
        </w:numPr>
        <w:rPr>
          <w:b/>
          <w:bCs/>
          <w:lang w:val="en-GB"/>
        </w:rPr>
      </w:pPr>
      <w:r>
        <w:rPr>
          <w:b/>
          <w:bCs/>
          <w:lang w:val="en-GB"/>
        </w:rPr>
        <w:t>SSB/SIB-1/PO/RO adaptation and clustering during active duration,</w:t>
      </w:r>
    </w:p>
    <w:p w14:paraId="38E1077E" w14:textId="77777777" w:rsidR="00CA1E11" w:rsidRDefault="00000000" w:rsidP="00317BDE">
      <w:pPr>
        <w:pStyle w:val="a"/>
        <w:numPr>
          <w:ilvl w:val="0"/>
          <w:numId w:val="50"/>
        </w:numPr>
        <w:rPr>
          <w:b/>
          <w:bCs/>
          <w:lang w:val="en-GB"/>
        </w:rPr>
      </w:pPr>
      <w:r>
        <w:rPr>
          <w:b/>
          <w:bCs/>
          <w:lang w:val="en-GB"/>
        </w:rPr>
        <w:t>Impact on UE latency and synchronization, and other performance in connected mode,</w:t>
      </w:r>
    </w:p>
    <w:p w14:paraId="38E1077F" w14:textId="77777777" w:rsidR="00CA1E11" w:rsidRDefault="00000000" w:rsidP="00317BDE">
      <w:pPr>
        <w:pStyle w:val="a"/>
        <w:numPr>
          <w:ilvl w:val="0"/>
          <w:numId w:val="50"/>
        </w:numPr>
        <w:rPr>
          <w:b/>
          <w:bCs/>
        </w:rPr>
      </w:pPr>
      <w:r>
        <w:rPr>
          <w:b/>
          <w:bCs/>
        </w:rPr>
        <w:t>Flexible DTX/DRX pattern,</w:t>
      </w:r>
    </w:p>
    <w:p w14:paraId="38E10780" w14:textId="77777777" w:rsidR="00CA1E11" w:rsidRDefault="00000000" w:rsidP="00317BDE">
      <w:pPr>
        <w:pStyle w:val="a"/>
        <w:numPr>
          <w:ilvl w:val="0"/>
          <w:numId w:val="50"/>
        </w:numPr>
        <w:rPr>
          <w:b/>
          <w:bCs/>
        </w:rPr>
      </w:pPr>
      <w:r>
        <w:rPr>
          <w:b/>
          <w:bCs/>
          <w:lang w:val="en-GB"/>
        </w:rPr>
        <w:t>Multi-TRP scenarios.</w:t>
      </w:r>
    </w:p>
    <w:p w14:paraId="38E10781" w14:textId="77777777" w:rsidR="00CA1E11" w:rsidRDefault="00000000">
      <w:pPr>
        <w:pStyle w:val="32"/>
      </w:pPr>
      <w:r>
        <w:t>Companies’ comments</w:t>
      </w:r>
    </w:p>
    <w:p w14:paraId="38E10782" w14:textId="77777777" w:rsidR="00CA1E11" w:rsidRDefault="00000000">
      <w:pPr>
        <w:rPr>
          <w:lang w:val="en-GB"/>
        </w:rPr>
      </w:pPr>
      <w:r>
        <w:rPr>
          <w:lang w:val="en-GB"/>
        </w:rP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CA1E11" w14:paraId="38E10785" w14:textId="77777777">
        <w:tc>
          <w:tcPr>
            <w:tcW w:w="2065" w:type="dxa"/>
            <w:shd w:val="clear" w:color="auto" w:fill="FFC000"/>
          </w:tcPr>
          <w:p w14:paraId="38E10783" w14:textId="77777777" w:rsidR="00CA1E11" w:rsidRDefault="00000000">
            <w:pPr>
              <w:rPr>
                <w:b/>
                <w:bCs/>
                <w:lang w:eastAsia="zh-TW"/>
              </w:rPr>
            </w:pPr>
            <w:r>
              <w:rPr>
                <w:b/>
                <w:bCs/>
                <w:lang w:eastAsia="zh-TW"/>
              </w:rPr>
              <w:t>Company</w:t>
            </w:r>
          </w:p>
        </w:tc>
        <w:tc>
          <w:tcPr>
            <w:tcW w:w="7562" w:type="dxa"/>
            <w:shd w:val="clear" w:color="auto" w:fill="FFC000"/>
          </w:tcPr>
          <w:p w14:paraId="38E10784" w14:textId="77777777" w:rsidR="00CA1E11" w:rsidRDefault="00000000">
            <w:pPr>
              <w:rPr>
                <w:b/>
                <w:bCs/>
                <w:lang w:eastAsia="zh-TW"/>
              </w:rPr>
            </w:pPr>
            <w:r>
              <w:rPr>
                <w:b/>
                <w:bCs/>
                <w:lang w:eastAsia="zh-TW"/>
              </w:rPr>
              <w:t>Comment</w:t>
            </w:r>
          </w:p>
        </w:tc>
      </w:tr>
      <w:tr w:rsidR="00CA1E11" w14:paraId="38E10794" w14:textId="77777777">
        <w:tc>
          <w:tcPr>
            <w:tcW w:w="2065" w:type="dxa"/>
          </w:tcPr>
          <w:p w14:paraId="38E10786" w14:textId="77777777" w:rsidR="00CA1E11" w:rsidRDefault="00000000">
            <w:pPr>
              <w:rPr>
                <w:rFonts w:eastAsia="DengXian"/>
                <w:lang w:eastAsia="zh-CN"/>
              </w:rPr>
            </w:pPr>
            <w:r>
              <w:rPr>
                <w:rFonts w:eastAsia="DengXian"/>
                <w:lang w:eastAsia="zh-CN"/>
              </w:rPr>
              <w:t>CMCC</w:t>
            </w:r>
          </w:p>
        </w:tc>
        <w:tc>
          <w:tcPr>
            <w:tcW w:w="7562" w:type="dxa"/>
          </w:tcPr>
          <w:p w14:paraId="38E10787" w14:textId="77777777" w:rsidR="00CA1E11" w:rsidRDefault="00000000">
            <w:pPr>
              <w:rPr>
                <w:rFonts w:eastAsia="DengXian"/>
                <w:lang w:eastAsia="zh-CN"/>
              </w:rPr>
            </w:pPr>
            <w:r>
              <w:rPr>
                <w:rFonts w:eastAsia="DengXian"/>
                <w:lang w:eastAsia="zh-CN"/>
              </w:rPr>
              <w:t>We support to further discuss such joint configuration for both NW and UE energy saving, and we also think that instead of discuss case by case, it is recommended to consider the joint configuration of NES feature and UE PS feature as a universal structure, i.e., to consider a mutual beneficial feature combination</w:t>
            </w:r>
            <w:r>
              <w:t xml:space="preserve"> </w:t>
            </w:r>
            <w:r>
              <w:rPr>
                <w:rFonts w:eastAsia="DengXian"/>
                <w:lang w:eastAsia="zh-CN"/>
              </w:rPr>
              <w:t>framework that can enable to different kinds of scenarios.</w:t>
            </w:r>
          </w:p>
          <w:p w14:paraId="38E10788" w14:textId="77777777" w:rsidR="00CA1E11" w:rsidRDefault="00000000">
            <w:pPr>
              <w:rPr>
                <w:rFonts w:eastAsia="DengXian"/>
                <w:lang w:eastAsia="zh-CN"/>
              </w:rPr>
            </w:pPr>
            <w:r>
              <w:rPr>
                <w:rFonts w:eastAsia="DengXian"/>
                <w:lang w:eastAsia="zh-CN"/>
              </w:rPr>
              <w:t>Therefore, we suggest the following revision:</w:t>
            </w:r>
          </w:p>
          <w:p w14:paraId="38E10789" w14:textId="77777777" w:rsidR="00CA1E11" w:rsidRDefault="00000000">
            <w:pPr>
              <w:rPr>
                <w:rStyle w:val="a8"/>
              </w:rPr>
            </w:pPr>
            <w:r>
              <w:rPr>
                <w:rStyle w:val="a8"/>
              </w:rPr>
              <w:t>FL Proposal </w:t>
            </w:r>
            <w:r>
              <w:rPr>
                <w:rStyle w:val="a8"/>
              </w:rPr>
              <w:fldChar w:fldCharType="begin"/>
            </w:r>
            <w:r>
              <w:rPr>
                <w:rStyle w:val="a8"/>
              </w:rPr>
              <w:instrText xml:space="preserve"> REF _Ref214004106 \r \h </w:instrText>
            </w:r>
            <w:r>
              <w:rPr>
                <w:rStyle w:val="a8"/>
              </w:rPr>
            </w:r>
            <w:r>
              <w:rPr>
                <w:rStyle w:val="a8"/>
              </w:rPr>
              <w:fldChar w:fldCharType="separate"/>
            </w:r>
            <w:r>
              <w:rPr>
                <w:rStyle w:val="a8"/>
              </w:rPr>
              <w:t>4.2</w:t>
            </w:r>
            <w:r>
              <w:rPr>
                <w:rStyle w:val="a8"/>
              </w:rPr>
              <w:fldChar w:fldCharType="end"/>
            </w:r>
            <w:r>
              <w:rPr>
                <w:rStyle w:val="a8"/>
              </w:rPr>
              <w:t>.1-rev1:</w:t>
            </w:r>
          </w:p>
          <w:p w14:paraId="38E1078A" w14:textId="77777777" w:rsidR="00CA1E11" w:rsidRDefault="00000000">
            <w:pPr>
              <w:rPr>
                <w:rStyle w:val="a8"/>
              </w:rPr>
            </w:pPr>
            <w:r>
              <w:rPr>
                <w:rStyle w:val="a8"/>
              </w:rPr>
              <w:t>Study joint design of Cell DTX/DRX and UE DRX regarding, e.g.,</w:t>
            </w:r>
          </w:p>
          <w:p w14:paraId="38E1078B" w14:textId="77777777" w:rsidR="00CA1E11" w:rsidRDefault="00000000" w:rsidP="00317BDE">
            <w:pPr>
              <w:pStyle w:val="a"/>
              <w:numPr>
                <w:ilvl w:val="0"/>
                <w:numId w:val="50"/>
              </w:numPr>
              <w:rPr>
                <w:b/>
                <w:bCs/>
              </w:rPr>
            </w:pPr>
            <w:r>
              <w:rPr>
                <w:b/>
                <w:bCs/>
                <w:lang w:val="en-GB"/>
              </w:rPr>
              <w:t xml:space="preserve">Applicability to IDLE/INACTIVE resp. </w:t>
            </w:r>
            <w:r>
              <w:rPr>
                <w:b/>
                <w:bCs/>
              </w:rPr>
              <w:t>CONNECTED state,</w:t>
            </w:r>
          </w:p>
          <w:p w14:paraId="38E1078C" w14:textId="77777777" w:rsidR="00CA1E11" w:rsidRDefault="00000000" w:rsidP="00317BDE">
            <w:pPr>
              <w:pStyle w:val="a"/>
              <w:numPr>
                <w:ilvl w:val="0"/>
                <w:numId w:val="50"/>
              </w:numPr>
              <w:rPr>
                <w:b/>
                <w:bCs/>
                <w:lang w:val="en-GB"/>
              </w:rPr>
            </w:pPr>
            <w:r>
              <w:rPr>
                <w:b/>
                <w:bCs/>
                <w:lang w:val="en-GB"/>
              </w:rPr>
              <w:t>Signals and channels that are affected (turned off) during non-active duration, including idle/inactive and connected modes,</w:t>
            </w:r>
          </w:p>
          <w:p w14:paraId="38E1078D" w14:textId="77777777" w:rsidR="00CA1E11" w:rsidRDefault="00000000" w:rsidP="00317BDE">
            <w:pPr>
              <w:pStyle w:val="a"/>
              <w:numPr>
                <w:ilvl w:val="0"/>
                <w:numId w:val="50"/>
              </w:numPr>
              <w:rPr>
                <w:b/>
                <w:bCs/>
                <w:lang w:val="en-GB"/>
              </w:rPr>
            </w:pPr>
            <w:r>
              <w:rPr>
                <w:b/>
                <w:bCs/>
                <w:strike/>
                <w:lang w:val="en-GB"/>
              </w:rPr>
              <w:lastRenderedPageBreak/>
              <w:t>Common (idle mode)</w:t>
            </w:r>
            <w:r>
              <w:rPr>
                <w:b/>
                <w:bCs/>
                <w:lang w:val="en-GB"/>
              </w:rPr>
              <w:t xml:space="preserve"> signal adaptation and clustering during inactive duration,</w:t>
            </w:r>
          </w:p>
          <w:p w14:paraId="38E1078E" w14:textId="77777777" w:rsidR="00CA1E11" w:rsidRDefault="00000000" w:rsidP="00317BDE">
            <w:pPr>
              <w:pStyle w:val="a"/>
              <w:numPr>
                <w:ilvl w:val="0"/>
                <w:numId w:val="50"/>
              </w:numPr>
              <w:rPr>
                <w:b/>
                <w:bCs/>
                <w:lang w:val="en-GB"/>
              </w:rPr>
            </w:pPr>
            <w:r>
              <w:rPr>
                <w:b/>
                <w:bCs/>
                <w:lang w:val="en-GB"/>
              </w:rPr>
              <w:t>Impact on UE latency and synchronization, and other performance in connected mode,</w:t>
            </w:r>
          </w:p>
          <w:p w14:paraId="38E1078F" w14:textId="77777777" w:rsidR="00CA1E11" w:rsidRDefault="00000000" w:rsidP="00317BDE">
            <w:pPr>
              <w:pStyle w:val="a"/>
              <w:numPr>
                <w:ilvl w:val="0"/>
                <w:numId w:val="50"/>
              </w:numPr>
              <w:rPr>
                <w:b/>
                <w:bCs/>
              </w:rPr>
            </w:pPr>
            <w:r>
              <w:rPr>
                <w:b/>
                <w:bCs/>
              </w:rPr>
              <w:t>Flexible DTX/DRX pattern,</w:t>
            </w:r>
          </w:p>
          <w:p w14:paraId="38E10790" w14:textId="77777777" w:rsidR="00CA1E11" w:rsidRDefault="00000000" w:rsidP="00317BDE">
            <w:pPr>
              <w:pStyle w:val="a"/>
              <w:numPr>
                <w:ilvl w:val="0"/>
                <w:numId w:val="50"/>
              </w:numPr>
              <w:rPr>
                <w:b/>
                <w:bCs/>
                <w:lang w:val="en-GB"/>
              </w:rPr>
            </w:pPr>
            <w:r>
              <w:rPr>
                <w:b/>
                <w:bCs/>
                <w:lang w:val="en-GB"/>
              </w:rPr>
              <w:t>Interference issues in multi-TRP scenarios,</w:t>
            </w:r>
          </w:p>
          <w:p w14:paraId="38E10791" w14:textId="77777777" w:rsidR="00CA1E11" w:rsidRDefault="00000000" w:rsidP="00317BDE">
            <w:pPr>
              <w:pStyle w:val="a"/>
              <w:numPr>
                <w:ilvl w:val="0"/>
                <w:numId w:val="50"/>
              </w:numPr>
              <w:rPr>
                <w:b/>
                <w:bCs/>
                <w:lang w:val="en-GB"/>
              </w:rPr>
            </w:pPr>
            <w:r>
              <w:rPr>
                <w:b/>
                <w:bCs/>
                <w:lang w:val="en-GB"/>
              </w:rPr>
              <w:t xml:space="preserve">Fast UL wake-up mechanism for uplink data reception during </w:t>
            </w:r>
            <w:proofErr w:type="spellStart"/>
            <w:r>
              <w:rPr>
                <w:b/>
                <w:bCs/>
                <w:lang w:val="en-GB"/>
              </w:rPr>
              <w:t>gNB</w:t>
            </w:r>
            <w:proofErr w:type="spellEnd"/>
            <w:r>
              <w:rPr>
                <w:b/>
                <w:bCs/>
                <w:lang w:val="en-GB"/>
              </w:rPr>
              <w:t xml:space="preserve"> inactive period,</w:t>
            </w:r>
          </w:p>
          <w:p w14:paraId="38E10792" w14:textId="77777777" w:rsidR="00CA1E11" w:rsidRDefault="00000000" w:rsidP="00317BDE">
            <w:pPr>
              <w:pStyle w:val="a"/>
              <w:numPr>
                <w:ilvl w:val="0"/>
                <w:numId w:val="50"/>
              </w:numPr>
              <w:rPr>
                <w:b/>
                <w:bCs/>
                <w:color w:val="FF0000"/>
                <w:lang w:val="en-GB"/>
              </w:rPr>
            </w:pPr>
            <w:r>
              <w:rPr>
                <w:b/>
                <w:bCs/>
                <w:color w:val="FF0000"/>
                <w:lang w:val="en-US"/>
              </w:rPr>
              <w:t>Lower-layer features for UE PDCCH monitoring and measurement operations.</w:t>
            </w:r>
          </w:p>
          <w:p w14:paraId="38E10793" w14:textId="77777777" w:rsidR="00CA1E11" w:rsidRDefault="00000000" w:rsidP="00317BDE">
            <w:pPr>
              <w:pStyle w:val="a"/>
              <w:numPr>
                <w:ilvl w:val="0"/>
                <w:numId w:val="50"/>
              </w:numPr>
              <w:rPr>
                <w:b/>
                <w:bCs/>
                <w:color w:val="FF0000"/>
                <w:lang w:val="en-GB"/>
              </w:rPr>
            </w:pPr>
            <w:r>
              <w:rPr>
                <w:b/>
                <w:bCs/>
                <w:color w:val="FF0000"/>
                <w:lang w:val="en-US"/>
              </w:rPr>
              <w:t>Extend such joint configuration mechanism to a mutual beneficial feature combination framework.</w:t>
            </w:r>
          </w:p>
        </w:tc>
      </w:tr>
      <w:tr w:rsidR="00CA1E11" w14:paraId="38E10797" w14:textId="77777777">
        <w:tc>
          <w:tcPr>
            <w:tcW w:w="2065" w:type="dxa"/>
          </w:tcPr>
          <w:p w14:paraId="38E10795" w14:textId="77777777" w:rsidR="00CA1E11" w:rsidRDefault="00000000">
            <w:pPr>
              <w:rPr>
                <w:rFonts w:eastAsia="DengXian"/>
                <w:lang w:eastAsia="zh-CN"/>
              </w:rPr>
            </w:pPr>
            <w:r>
              <w:rPr>
                <w:rFonts w:eastAsia="DengXian"/>
                <w:lang w:eastAsia="zh-CN"/>
              </w:rPr>
              <w:lastRenderedPageBreak/>
              <w:t>FAI</w:t>
            </w:r>
          </w:p>
        </w:tc>
        <w:tc>
          <w:tcPr>
            <w:tcW w:w="7562" w:type="dxa"/>
          </w:tcPr>
          <w:p w14:paraId="38E10796" w14:textId="77777777" w:rsidR="00CA1E11" w:rsidRDefault="00000000">
            <w:pPr>
              <w:rPr>
                <w:rFonts w:eastAsia="DengXian"/>
                <w:lang w:eastAsia="zh-CN"/>
              </w:rPr>
            </w:pPr>
            <w:r>
              <w:rPr>
                <w:rFonts w:eastAsia="DengXian"/>
                <w:lang w:eastAsia="zh-CN"/>
              </w:rPr>
              <w:t>Support</w:t>
            </w:r>
          </w:p>
        </w:tc>
      </w:tr>
      <w:tr w:rsidR="00CA1E11" w14:paraId="38E1079E" w14:textId="77777777">
        <w:tc>
          <w:tcPr>
            <w:tcW w:w="2065" w:type="dxa"/>
          </w:tcPr>
          <w:p w14:paraId="38E10798" w14:textId="77777777" w:rsidR="00CA1E11" w:rsidRDefault="00000000">
            <w:pPr>
              <w:rPr>
                <w:rFonts w:eastAsia="DengXian"/>
                <w:lang w:eastAsia="zh-CN"/>
              </w:rPr>
            </w:pPr>
            <w:r>
              <w:rPr>
                <w:rFonts w:eastAsia="Malgun Gothic"/>
                <w:lang w:eastAsia="ko-KR"/>
              </w:rPr>
              <w:t>Samsung</w:t>
            </w:r>
          </w:p>
        </w:tc>
        <w:tc>
          <w:tcPr>
            <w:tcW w:w="7562" w:type="dxa"/>
          </w:tcPr>
          <w:p w14:paraId="38E10799" w14:textId="77777777" w:rsidR="00CA1E11" w:rsidRDefault="00000000">
            <w:pPr>
              <w:rPr>
                <w:rFonts w:eastAsia="DengXian"/>
                <w:lang w:eastAsia="zh-CN"/>
              </w:rPr>
            </w:pPr>
            <w:r>
              <w:rPr>
                <w:rFonts w:eastAsia="DengXian"/>
                <w:lang w:eastAsia="zh-CN"/>
              </w:rPr>
              <w:t xml:space="preserve">1) At this stage of the SI, it is not clear that we should study joint operation of cell DTX/DRX and UE DRX, as this presumes that both features will be supported, </w:t>
            </w:r>
            <w:proofErr w:type="gramStart"/>
            <w:r>
              <w:rPr>
                <w:rFonts w:eastAsia="DengXian"/>
                <w:lang w:eastAsia="zh-CN"/>
              </w:rPr>
              <w:t>It</w:t>
            </w:r>
            <w:proofErr w:type="gramEnd"/>
            <w:r>
              <w:rPr>
                <w:rFonts w:eastAsia="DengXian"/>
                <w:lang w:eastAsia="zh-CN"/>
              </w:rPr>
              <w:t xml:space="preserve"> is better to reword the main sentence of the proposal to remove UE DRX and add as one of the features to consider for cell DTX/DRX</w:t>
            </w:r>
          </w:p>
          <w:p w14:paraId="38E1079A" w14:textId="77777777" w:rsidR="00CA1E11" w:rsidRDefault="00000000">
            <w:pPr>
              <w:rPr>
                <w:rStyle w:val="a8"/>
              </w:rPr>
            </w:pPr>
            <w:r>
              <w:rPr>
                <w:rStyle w:val="a8"/>
              </w:rPr>
              <w:t xml:space="preserve">Study </w:t>
            </w:r>
            <w:r>
              <w:rPr>
                <w:rStyle w:val="a8"/>
                <w:strike/>
                <w:color w:val="FF0000"/>
              </w:rPr>
              <w:t>joint</w:t>
            </w:r>
            <w:r>
              <w:rPr>
                <w:rStyle w:val="a8"/>
              </w:rPr>
              <w:t xml:space="preserve"> design of Cell DTX/DRX </w:t>
            </w:r>
            <w:r>
              <w:rPr>
                <w:rStyle w:val="a8"/>
                <w:strike/>
                <w:color w:val="FF0000"/>
              </w:rPr>
              <w:t>and UE DRX regarding, e.g.</w:t>
            </w:r>
            <w:r>
              <w:rPr>
                <w:rStyle w:val="a8"/>
                <w:color w:val="FF0000"/>
              </w:rPr>
              <w:t xml:space="preserve"> considering the following aspects</w:t>
            </w:r>
            <w:r>
              <w:rPr>
                <w:rStyle w:val="a8"/>
              </w:rPr>
              <w:t>,</w:t>
            </w:r>
          </w:p>
          <w:p w14:paraId="38E1079B" w14:textId="77777777" w:rsidR="00CA1E11" w:rsidRDefault="00000000" w:rsidP="00317BDE">
            <w:pPr>
              <w:pStyle w:val="a"/>
              <w:numPr>
                <w:ilvl w:val="0"/>
                <w:numId w:val="50"/>
              </w:numPr>
              <w:suppressAutoHyphens w:val="0"/>
              <w:rPr>
                <w:b/>
                <w:bCs/>
                <w:color w:val="FF0000"/>
              </w:rPr>
            </w:pPr>
            <w:r>
              <w:rPr>
                <w:b/>
                <w:bCs/>
                <w:color w:val="FF0000"/>
                <w:lang w:val="en-US"/>
              </w:rPr>
              <w:t>UE DRX operation</w:t>
            </w:r>
            <w:r>
              <w:rPr>
                <w:b/>
                <w:bCs/>
                <w:color w:val="FF0000"/>
              </w:rPr>
              <w:t>,</w:t>
            </w:r>
          </w:p>
          <w:p w14:paraId="38E1079C" w14:textId="77777777" w:rsidR="00CA1E11" w:rsidRDefault="00000000" w:rsidP="00317BDE">
            <w:pPr>
              <w:pStyle w:val="a"/>
              <w:numPr>
                <w:ilvl w:val="0"/>
                <w:numId w:val="50"/>
              </w:numPr>
              <w:suppressAutoHyphens w:val="0"/>
              <w:rPr>
                <w:b/>
                <w:bCs/>
              </w:rPr>
            </w:pPr>
            <w:r>
              <w:rPr>
                <w:b/>
                <w:bCs/>
                <w:lang w:val="en-US"/>
              </w:rPr>
              <w:t>…</w:t>
            </w:r>
          </w:p>
          <w:p w14:paraId="38E1079D" w14:textId="77777777" w:rsidR="00CA1E11" w:rsidRDefault="00000000">
            <w:pPr>
              <w:rPr>
                <w:rFonts w:eastAsia="DengXian"/>
                <w:lang w:eastAsia="zh-CN"/>
              </w:rPr>
            </w:pPr>
            <w:r>
              <w:rPr>
                <w:rStyle w:val="a8"/>
                <w:b w:val="0"/>
              </w:rPr>
              <w:t>2) Not clear what is the intention of “Fast UL wake-up mechanism”, is this for cell DRX or cell DTX or both. In case of cell DRX how will the base station receive the wake-up signal if it is in cell DRX? Instead, above bullet of “</w:t>
            </w:r>
            <w:r>
              <w:rPr>
                <w:b/>
                <w:bCs/>
              </w:rPr>
              <w:t xml:space="preserve">Impact on UE latency and synchronization” </w:t>
            </w:r>
            <w:r>
              <w:t xml:space="preserve">can cover this concerned bullet. </w:t>
            </w:r>
          </w:p>
        </w:tc>
      </w:tr>
      <w:tr w:rsidR="00CA1E11" w14:paraId="38E107B1" w14:textId="77777777">
        <w:tc>
          <w:tcPr>
            <w:tcW w:w="2065" w:type="dxa"/>
          </w:tcPr>
          <w:p w14:paraId="38E1079F" w14:textId="77777777" w:rsidR="00CA1E11" w:rsidRDefault="00000000">
            <w:pPr>
              <w:rPr>
                <w:rFonts w:eastAsia="DengXian"/>
                <w:lang w:eastAsia="zh-CN"/>
              </w:rPr>
            </w:pPr>
            <w:r>
              <w:rPr>
                <w:rFonts w:eastAsia="DengXian"/>
                <w:lang w:eastAsia="zh-CN"/>
              </w:rPr>
              <w:t>vivo</w:t>
            </w:r>
          </w:p>
        </w:tc>
        <w:tc>
          <w:tcPr>
            <w:tcW w:w="7562" w:type="dxa"/>
          </w:tcPr>
          <w:p w14:paraId="38E107A0" w14:textId="77777777" w:rsidR="00CA1E11" w:rsidRDefault="00000000">
            <w:pPr>
              <w:rPr>
                <w:rFonts w:eastAsia="DengXian"/>
                <w:lang w:eastAsia="zh-CN"/>
              </w:rPr>
            </w:pPr>
            <w:r>
              <w:rPr>
                <w:rFonts w:eastAsia="DengXian"/>
                <w:lang w:eastAsia="zh-CN"/>
              </w:rPr>
              <w:t>We have the following comments:</w:t>
            </w:r>
          </w:p>
          <w:p w14:paraId="38E107A1" w14:textId="77777777" w:rsidR="00CA1E11" w:rsidRDefault="00000000">
            <w:pPr>
              <w:rPr>
                <w:rFonts w:eastAsia="DengXian"/>
                <w:lang w:eastAsia="zh-CN"/>
              </w:rPr>
            </w:pPr>
            <w:r>
              <w:rPr>
                <w:rFonts w:eastAsia="DengXian"/>
                <w:lang w:eastAsia="zh-CN"/>
              </w:rPr>
              <w:t xml:space="preserve">Comment#1: we don’t think cell DTX/DRX must be working together with UE DRX. </w:t>
            </w:r>
            <w:proofErr w:type="gramStart"/>
            <w:r>
              <w:rPr>
                <w:rFonts w:eastAsia="DengXian"/>
                <w:lang w:eastAsia="zh-CN"/>
              </w:rPr>
              <w:t>So</w:t>
            </w:r>
            <w:proofErr w:type="gramEnd"/>
            <w:r>
              <w:rPr>
                <w:rFonts w:eastAsia="DengXian"/>
                <w:lang w:eastAsia="zh-CN"/>
              </w:rPr>
              <w:t xml:space="preserve"> we suggest to put joint operation with UE DRX in sub-bullet.</w:t>
            </w:r>
          </w:p>
          <w:p w14:paraId="38E107A2" w14:textId="77777777" w:rsidR="00CA1E11" w:rsidRDefault="00000000">
            <w:pPr>
              <w:rPr>
                <w:rFonts w:eastAsia="DengXian"/>
                <w:lang w:eastAsia="zh-CN"/>
              </w:rPr>
            </w:pPr>
            <w:r>
              <w:rPr>
                <w:rFonts w:eastAsia="DengXian"/>
                <w:lang w:eastAsia="zh-CN"/>
              </w:rPr>
              <w:t>Comment#2: For the third sub-bullet, inactive here should be active?</w:t>
            </w:r>
          </w:p>
          <w:p w14:paraId="38E107A3" w14:textId="77777777" w:rsidR="00CA1E11" w:rsidRDefault="00000000">
            <w:pPr>
              <w:rPr>
                <w:rFonts w:eastAsia="DengXian"/>
                <w:lang w:eastAsia="zh-CN"/>
              </w:rPr>
            </w:pPr>
            <w:r>
              <w:rPr>
                <w:rFonts w:eastAsia="DengXian"/>
                <w:lang w:eastAsia="zh-CN"/>
              </w:rPr>
              <w:t>Comment#3: What does flexible DTX/DRX pattern mean here? Does it mean adaptation of DTX/DRX patterns?</w:t>
            </w:r>
          </w:p>
          <w:p w14:paraId="38E107A4" w14:textId="77777777" w:rsidR="00CA1E11" w:rsidRDefault="00000000">
            <w:pPr>
              <w:rPr>
                <w:rFonts w:eastAsia="DengXian"/>
                <w:lang w:eastAsia="zh-CN"/>
              </w:rPr>
            </w:pPr>
            <w:r>
              <w:rPr>
                <w:rFonts w:eastAsia="DengXian"/>
                <w:lang w:eastAsia="zh-CN"/>
              </w:rPr>
              <w:t xml:space="preserve">Comment#4: What’s the interference issues mean? Suggest </w:t>
            </w:r>
            <w:proofErr w:type="gramStart"/>
            <w:r>
              <w:rPr>
                <w:rFonts w:eastAsia="DengXian"/>
                <w:lang w:eastAsia="zh-CN"/>
              </w:rPr>
              <w:t>to remove</w:t>
            </w:r>
            <w:proofErr w:type="gramEnd"/>
            <w:r>
              <w:rPr>
                <w:rFonts w:eastAsia="DengXian"/>
                <w:lang w:eastAsia="zh-CN"/>
              </w:rPr>
              <w:t xml:space="preserve"> this</w:t>
            </w:r>
          </w:p>
          <w:p w14:paraId="38E107A5" w14:textId="77777777" w:rsidR="00CA1E11" w:rsidRDefault="00000000">
            <w:pPr>
              <w:rPr>
                <w:rFonts w:eastAsia="DengXian"/>
                <w:lang w:eastAsia="zh-CN"/>
              </w:rPr>
            </w:pPr>
            <w:r>
              <w:rPr>
                <w:rFonts w:eastAsia="DengXian"/>
                <w:lang w:eastAsia="zh-CN"/>
              </w:rPr>
              <w:t>Comment#5: Not clear what does the last bullet mean.</w:t>
            </w:r>
          </w:p>
          <w:p w14:paraId="38E107A6" w14:textId="77777777" w:rsidR="00CA1E11" w:rsidRDefault="00000000">
            <w:pPr>
              <w:ind w:left="360" w:hanging="360"/>
              <w:rPr>
                <w:rFonts w:eastAsia="DengXian"/>
                <w:lang w:eastAsia="zh-CN"/>
              </w:rPr>
            </w:pPr>
            <w:proofErr w:type="gramStart"/>
            <w:r>
              <w:rPr>
                <w:rFonts w:eastAsia="DengXian"/>
                <w:lang w:eastAsia="zh-CN"/>
              </w:rPr>
              <w:t>So</w:t>
            </w:r>
            <w:proofErr w:type="gramEnd"/>
            <w:r>
              <w:rPr>
                <w:rFonts w:eastAsia="DengXian"/>
                <w:lang w:eastAsia="zh-CN"/>
              </w:rPr>
              <w:t xml:space="preserve"> we suggest the following updates:</w:t>
            </w:r>
          </w:p>
          <w:p w14:paraId="38E107A7" w14:textId="77777777" w:rsidR="00CA1E11" w:rsidRDefault="00000000">
            <w:pPr>
              <w:rPr>
                <w:rStyle w:val="a8"/>
              </w:rPr>
            </w:pPr>
            <w:r>
              <w:rPr>
                <w:rStyle w:val="a8"/>
              </w:rPr>
              <w:t xml:space="preserve">Study joint design of Cell DTX/DRX </w:t>
            </w:r>
            <w:r>
              <w:rPr>
                <w:rStyle w:val="a8"/>
                <w:strike/>
                <w:color w:val="FF0000"/>
              </w:rPr>
              <w:t>and UE DRX</w:t>
            </w:r>
            <w:r>
              <w:rPr>
                <w:rStyle w:val="a8"/>
              </w:rPr>
              <w:t xml:space="preserve"> regarding, e.g.,</w:t>
            </w:r>
          </w:p>
          <w:p w14:paraId="38E107A8" w14:textId="77777777" w:rsidR="00CA1E11" w:rsidRDefault="00000000" w:rsidP="00317BDE">
            <w:pPr>
              <w:pStyle w:val="a"/>
              <w:numPr>
                <w:ilvl w:val="0"/>
                <w:numId w:val="50"/>
              </w:numPr>
              <w:rPr>
                <w:b/>
                <w:bCs/>
              </w:rPr>
            </w:pPr>
            <w:r>
              <w:rPr>
                <w:b/>
                <w:bCs/>
                <w:lang w:val="en-US"/>
              </w:rPr>
              <w:t xml:space="preserve">Applicability to IDLE/INACTIVE resp. </w:t>
            </w:r>
            <w:r>
              <w:rPr>
                <w:b/>
                <w:bCs/>
              </w:rPr>
              <w:t>CONNECTED state,</w:t>
            </w:r>
          </w:p>
          <w:p w14:paraId="38E107A9" w14:textId="77777777" w:rsidR="00CA1E11" w:rsidRDefault="00000000" w:rsidP="00317BDE">
            <w:pPr>
              <w:pStyle w:val="a"/>
              <w:numPr>
                <w:ilvl w:val="0"/>
                <w:numId w:val="50"/>
              </w:numPr>
              <w:rPr>
                <w:b/>
                <w:bCs/>
                <w:lang w:val="en-US"/>
              </w:rPr>
            </w:pPr>
            <w:r>
              <w:rPr>
                <w:b/>
                <w:bCs/>
                <w:lang w:val="en-US"/>
              </w:rPr>
              <w:t>Signals and channels that are affected (turned off) during non-active duration, including idle/inactive and connected modes,</w:t>
            </w:r>
          </w:p>
          <w:p w14:paraId="38E107AA" w14:textId="77777777" w:rsidR="00CA1E11" w:rsidRDefault="00000000" w:rsidP="00317BDE">
            <w:pPr>
              <w:pStyle w:val="a"/>
              <w:numPr>
                <w:ilvl w:val="0"/>
                <w:numId w:val="50"/>
              </w:numPr>
              <w:rPr>
                <w:b/>
                <w:bCs/>
                <w:lang w:val="en-US"/>
              </w:rPr>
            </w:pPr>
            <w:r>
              <w:rPr>
                <w:b/>
                <w:bCs/>
                <w:strike/>
                <w:lang w:val="en-US"/>
              </w:rPr>
              <w:t>Common (idle mode)</w:t>
            </w:r>
            <w:r>
              <w:rPr>
                <w:b/>
                <w:bCs/>
                <w:lang w:val="en-US"/>
              </w:rPr>
              <w:t xml:space="preserve"> signal adaptation and clustering during </w:t>
            </w:r>
            <w:r>
              <w:rPr>
                <w:b/>
                <w:bCs/>
                <w:color w:val="FF0000"/>
                <w:lang w:val="en-US"/>
              </w:rPr>
              <w:t>in</w:t>
            </w:r>
            <w:r>
              <w:rPr>
                <w:b/>
                <w:bCs/>
                <w:lang w:val="en-US"/>
              </w:rPr>
              <w:t>active duration,</w:t>
            </w:r>
          </w:p>
          <w:p w14:paraId="38E107AB" w14:textId="77777777" w:rsidR="00CA1E11" w:rsidRDefault="00000000" w:rsidP="00317BDE">
            <w:pPr>
              <w:pStyle w:val="a"/>
              <w:numPr>
                <w:ilvl w:val="0"/>
                <w:numId w:val="50"/>
              </w:numPr>
              <w:rPr>
                <w:b/>
                <w:bCs/>
                <w:lang w:val="en-US"/>
              </w:rPr>
            </w:pPr>
            <w:r>
              <w:rPr>
                <w:b/>
                <w:bCs/>
                <w:lang w:val="en-US"/>
              </w:rPr>
              <w:t>Impact on UE latency and synchronization, and other performance in connected mode,</w:t>
            </w:r>
          </w:p>
          <w:p w14:paraId="38E107AC" w14:textId="77777777" w:rsidR="00CA1E11" w:rsidRDefault="00000000" w:rsidP="00317BDE">
            <w:pPr>
              <w:pStyle w:val="a"/>
              <w:numPr>
                <w:ilvl w:val="0"/>
                <w:numId w:val="50"/>
              </w:numPr>
              <w:rPr>
                <w:b/>
                <w:bCs/>
              </w:rPr>
            </w:pPr>
            <w:r>
              <w:rPr>
                <w:b/>
                <w:bCs/>
              </w:rPr>
              <w:t>Flexible DTX/DRX pattern,</w:t>
            </w:r>
          </w:p>
          <w:p w14:paraId="38E107AD" w14:textId="77777777" w:rsidR="00CA1E11" w:rsidRDefault="00000000" w:rsidP="00317BDE">
            <w:pPr>
              <w:pStyle w:val="a"/>
              <w:numPr>
                <w:ilvl w:val="0"/>
                <w:numId w:val="50"/>
              </w:numPr>
              <w:rPr>
                <w:b/>
                <w:bCs/>
                <w:lang w:val="en-US"/>
              </w:rPr>
            </w:pPr>
            <w:r>
              <w:rPr>
                <w:b/>
                <w:bCs/>
                <w:strike/>
                <w:color w:val="FF0000"/>
                <w:lang w:val="en-US"/>
              </w:rPr>
              <w:t xml:space="preserve">Interference issues in </w:t>
            </w:r>
            <w:r>
              <w:rPr>
                <w:b/>
                <w:bCs/>
                <w:lang w:val="en-US"/>
              </w:rPr>
              <w:t>multi-TRP scenarios,</w:t>
            </w:r>
          </w:p>
          <w:p w14:paraId="38E107AE" w14:textId="77777777" w:rsidR="00CA1E11" w:rsidRDefault="00000000" w:rsidP="00317BDE">
            <w:pPr>
              <w:pStyle w:val="a"/>
              <w:numPr>
                <w:ilvl w:val="0"/>
                <w:numId w:val="50"/>
              </w:numPr>
              <w:rPr>
                <w:b/>
                <w:bCs/>
                <w:lang w:val="en-US"/>
              </w:rPr>
            </w:pPr>
            <w:r>
              <w:rPr>
                <w:b/>
                <w:bCs/>
                <w:lang w:val="en-US"/>
              </w:rPr>
              <w:t xml:space="preserve">Fast UL wake-up mechanism for uplink data reception during </w:t>
            </w:r>
            <w:proofErr w:type="spellStart"/>
            <w:r>
              <w:rPr>
                <w:b/>
                <w:bCs/>
                <w:lang w:val="en-US"/>
              </w:rPr>
              <w:t>gNB</w:t>
            </w:r>
            <w:proofErr w:type="spellEnd"/>
            <w:r>
              <w:rPr>
                <w:b/>
                <w:bCs/>
                <w:lang w:val="en-US"/>
              </w:rPr>
              <w:t xml:space="preserve"> inactive period,</w:t>
            </w:r>
          </w:p>
          <w:p w14:paraId="38E107AF" w14:textId="77777777" w:rsidR="00CA1E11" w:rsidRDefault="00000000" w:rsidP="00317BDE">
            <w:pPr>
              <w:pStyle w:val="a"/>
              <w:numPr>
                <w:ilvl w:val="0"/>
                <w:numId w:val="50"/>
              </w:numPr>
              <w:rPr>
                <w:b/>
                <w:bCs/>
                <w:color w:val="FF0000"/>
                <w:lang w:val="en-US"/>
              </w:rPr>
            </w:pPr>
            <w:r>
              <w:rPr>
                <w:b/>
                <w:bCs/>
                <w:color w:val="FF0000"/>
                <w:lang w:val="en-US"/>
              </w:rPr>
              <w:t>Lower-layer features for UE PDCCH monitoring and measurement operations.</w:t>
            </w:r>
          </w:p>
          <w:p w14:paraId="38E107B0" w14:textId="77777777" w:rsidR="00CA1E11" w:rsidRDefault="00CA1E11">
            <w:pPr>
              <w:ind w:left="360" w:hanging="360"/>
              <w:rPr>
                <w:rFonts w:eastAsia="DengXian"/>
                <w:lang w:eastAsia="zh-CN"/>
              </w:rPr>
            </w:pPr>
          </w:p>
        </w:tc>
      </w:tr>
      <w:tr w:rsidR="00CA1E11" w14:paraId="38E107B4" w14:textId="77777777">
        <w:tc>
          <w:tcPr>
            <w:tcW w:w="2065" w:type="dxa"/>
          </w:tcPr>
          <w:p w14:paraId="38E107B2" w14:textId="77777777" w:rsidR="00CA1E11" w:rsidRDefault="00000000">
            <w:pPr>
              <w:rPr>
                <w:rFonts w:eastAsia="DengXian"/>
                <w:lang w:eastAsia="zh-CN"/>
              </w:rPr>
            </w:pPr>
            <w:r>
              <w:rPr>
                <w:rFonts w:eastAsia="DengXian"/>
                <w:lang w:eastAsia="zh-CN"/>
              </w:rPr>
              <w:lastRenderedPageBreak/>
              <w:t>Nokia</w:t>
            </w:r>
          </w:p>
        </w:tc>
        <w:tc>
          <w:tcPr>
            <w:tcW w:w="7562" w:type="dxa"/>
          </w:tcPr>
          <w:p w14:paraId="38E107B3" w14:textId="77777777" w:rsidR="00CA1E11" w:rsidRDefault="00000000">
            <w:pPr>
              <w:rPr>
                <w:rFonts w:eastAsia="DengXian"/>
                <w:lang w:eastAsia="zh-CN"/>
              </w:rPr>
            </w:pPr>
            <w:r>
              <w:rPr>
                <w:rStyle w:val="normaltextrun"/>
                <w:rFonts w:cs="Arial"/>
                <w:color w:val="000000"/>
                <w:shd w:val="clear" w:color="auto" w:fill="FFFFFF"/>
              </w:rPr>
              <w:t>For the main bullet, we can make it more genetic by saying “Study of cell DTX/DRX for 6G EE”, anything related to UE DRX will be discussed later after RAN2 had made related discussions/decisions, including the joint design of cell DTX/DRX and UE DRX. Let’s first focus on the design of cell DTX/DRX for 6G EE without the impact of UE DRX.</w:t>
            </w:r>
            <w:r>
              <w:rPr>
                <w:rStyle w:val="eop"/>
                <w:rFonts w:cs="Arial"/>
                <w:color w:val="000000"/>
                <w:shd w:val="clear" w:color="auto" w:fill="FFFFFF"/>
              </w:rPr>
              <w:t> </w:t>
            </w:r>
          </w:p>
        </w:tc>
      </w:tr>
      <w:tr w:rsidR="00CA1E11" w14:paraId="38E107B7" w14:textId="77777777">
        <w:tc>
          <w:tcPr>
            <w:tcW w:w="2065" w:type="dxa"/>
          </w:tcPr>
          <w:p w14:paraId="38E107B5" w14:textId="77777777" w:rsidR="00CA1E11" w:rsidRDefault="00000000">
            <w:pPr>
              <w:rPr>
                <w:rFonts w:eastAsia="DengXian"/>
                <w:lang w:eastAsia="zh-CN"/>
              </w:rPr>
            </w:pPr>
            <w:proofErr w:type="spellStart"/>
            <w:r>
              <w:rPr>
                <w:rFonts w:eastAsia="DengXian"/>
                <w:lang w:eastAsia="zh-CN"/>
              </w:rPr>
              <w:t>Spreadtrum</w:t>
            </w:r>
            <w:proofErr w:type="spellEnd"/>
          </w:p>
        </w:tc>
        <w:tc>
          <w:tcPr>
            <w:tcW w:w="7562" w:type="dxa"/>
          </w:tcPr>
          <w:p w14:paraId="38E107B6" w14:textId="77777777" w:rsidR="00CA1E11" w:rsidRDefault="00000000">
            <w:pPr>
              <w:rPr>
                <w:rStyle w:val="normaltextrun"/>
                <w:rFonts w:cs="Arial"/>
                <w:color w:val="000000"/>
                <w:shd w:val="clear" w:color="auto" w:fill="FFFFFF"/>
              </w:rPr>
            </w:pPr>
            <w:r>
              <w:rPr>
                <w:rFonts w:eastAsia="DengXian"/>
                <w:lang w:eastAsia="zh-CN"/>
              </w:rPr>
              <w:t>We are fine with the proposal.</w:t>
            </w:r>
          </w:p>
        </w:tc>
      </w:tr>
      <w:tr w:rsidR="00CA1E11" w14:paraId="38E107BA" w14:textId="77777777">
        <w:tc>
          <w:tcPr>
            <w:tcW w:w="2065" w:type="dxa"/>
          </w:tcPr>
          <w:p w14:paraId="38E107B8" w14:textId="77777777" w:rsidR="00CA1E11" w:rsidRDefault="00000000">
            <w:pPr>
              <w:rPr>
                <w:rFonts w:eastAsia="DengXian"/>
                <w:lang w:eastAsia="zh-CN"/>
              </w:rPr>
            </w:pPr>
            <w:r>
              <w:rPr>
                <w:lang w:eastAsia="zh-TW"/>
              </w:rPr>
              <w:t>Ericsson</w:t>
            </w:r>
          </w:p>
        </w:tc>
        <w:tc>
          <w:tcPr>
            <w:tcW w:w="7562" w:type="dxa"/>
          </w:tcPr>
          <w:p w14:paraId="38E107B9" w14:textId="77777777" w:rsidR="00CA1E11" w:rsidRDefault="00000000">
            <w:pPr>
              <w:rPr>
                <w:rFonts w:eastAsia="DengXian"/>
                <w:lang w:eastAsia="zh-CN"/>
              </w:rPr>
            </w:pPr>
            <w:r>
              <w:t>This study should be driven in RAN2. RAN1 should focus on the integration of lower-layer UE transmission/reception-related features including PDCCH monitoring and measurement operations into the DRX/DTX framework</w:t>
            </w:r>
          </w:p>
        </w:tc>
      </w:tr>
      <w:tr w:rsidR="00CA1E11" w14:paraId="38E107C0" w14:textId="77777777">
        <w:tc>
          <w:tcPr>
            <w:tcW w:w="2065" w:type="dxa"/>
          </w:tcPr>
          <w:p w14:paraId="38E107BB" w14:textId="77777777" w:rsidR="00CA1E11" w:rsidRDefault="00000000">
            <w:pPr>
              <w:rPr>
                <w:rFonts w:eastAsia="DengXian"/>
                <w:lang w:eastAsia="zh-CN"/>
              </w:rPr>
            </w:pPr>
            <w:r>
              <w:rPr>
                <w:rFonts w:eastAsia="DengXian"/>
                <w:lang w:eastAsia="zh-CN"/>
              </w:rPr>
              <w:t>Google</w:t>
            </w:r>
          </w:p>
        </w:tc>
        <w:tc>
          <w:tcPr>
            <w:tcW w:w="7562" w:type="dxa"/>
          </w:tcPr>
          <w:p w14:paraId="38E107BC" w14:textId="77777777" w:rsidR="00CA1E11" w:rsidRDefault="00000000">
            <w:pPr>
              <w:rPr>
                <w:rFonts w:eastAsia="DengXian"/>
                <w:lang w:eastAsia="zh-CN"/>
              </w:rPr>
            </w:pPr>
            <w:r>
              <w:rPr>
                <w:rFonts w:eastAsia="DengXian"/>
                <w:lang w:eastAsia="zh-CN"/>
              </w:rPr>
              <w:t xml:space="preserve">The following </w:t>
            </w:r>
            <w:proofErr w:type="spellStart"/>
            <w:r>
              <w:rPr>
                <w:rFonts w:eastAsia="DengXian"/>
                <w:lang w:eastAsia="zh-CN"/>
              </w:rPr>
              <w:t>subbullet</w:t>
            </w:r>
            <w:proofErr w:type="spellEnd"/>
            <w:r>
              <w:rPr>
                <w:rFonts w:eastAsia="DengXian"/>
                <w:lang w:eastAsia="zh-CN"/>
              </w:rPr>
              <w:t xml:space="preserve"> confuses us. Perhaps better wordings would be “mechanisms of fast waking up NW for uplink data reception during NW inactive period”. At least, we should not use “</w:t>
            </w:r>
            <w:proofErr w:type="spellStart"/>
            <w:r>
              <w:rPr>
                <w:rFonts w:eastAsia="DengXian"/>
                <w:lang w:eastAsia="zh-CN"/>
              </w:rPr>
              <w:t>gNB</w:t>
            </w:r>
            <w:proofErr w:type="spellEnd"/>
            <w:r>
              <w:rPr>
                <w:rFonts w:eastAsia="DengXian"/>
                <w:lang w:eastAsia="zh-CN"/>
              </w:rPr>
              <w:t xml:space="preserve">” since we are talking about 6G. In addition, we feel it is more related to the section 4.3 UL WUS. </w:t>
            </w:r>
          </w:p>
          <w:p w14:paraId="38E107BD" w14:textId="77777777" w:rsidR="00CA1E11" w:rsidRDefault="00CA1E11">
            <w:pPr>
              <w:rPr>
                <w:rFonts w:eastAsia="DengXian"/>
                <w:lang w:eastAsia="zh-CN"/>
              </w:rPr>
            </w:pPr>
          </w:p>
          <w:p w14:paraId="38E107BE" w14:textId="77777777" w:rsidR="00CA1E11" w:rsidRDefault="00000000" w:rsidP="00317BDE">
            <w:pPr>
              <w:pStyle w:val="a"/>
              <w:numPr>
                <w:ilvl w:val="0"/>
                <w:numId w:val="50"/>
              </w:numPr>
              <w:rPr>
                <w:b/>
                <w:bCs/>
                <w:lang w:val="en-US"/>
              </w:rPr>
            </w:pPr>
            <w:r>
              <w:rPr>
                <w:b/>
                <w:bCs/>
                <w:lang w:val="en-US"/>
              </w:rPr>
              <w:t xml:space="preserve">Fast UL wake-up mechanism for uplink data reception during </w:t>
            </w:r>
            <w:proofErr w:type="spellStart"/>
            <w:r>
              <w:rPr>
                <w:b/>
                <w:bCs/>
                <w:lang w:val="en-US"/>
              </w:rPr>
              <w:t>gNB</w:t>
            </w:r>
            <w:proofErr w:type="spellEnd"/>
            <w:r>
              <w:rPr>
                <w:b/>
                <w:bCs/>
                <w:lang w:val="en-US"/>
              </w:rPr>
              <w:t xml:space="preserve"> inactive period,</w:t>
            </w:r>
          </w:p>
          <w:p w14:paraId="38E107BF" w14:textId="77777777" w:rsidR="00CA1E11" w:rsidRDefault="00CA1E11">
            <w:pPr>
              <w:rPr>
                <w:rFonts w:eastAsia="DengXian"/>
                <w:lang w:eastAsia="zh-CN"/>
              </w:rPr>
            </w:pPr>
          </w:p>
        </w:tc>
      </w:tr>
      <w:tr w:rsidR="00CA1E11" w14:paraId="38E107C3" w14:textId="77777777">
        <w:tc>
          <w:tcPr>
            <w:tcW w:w="2065" w:type="dxa"/>
          </w:tcPr>
          <w:p w14:paraId="38E107C1" w14:textId="77777777" w:rsidR="00CA1E11" w:rsidRDefault="00000000">
            <w:pPr>
              <w:rPr>
                <w:lang w:eastAsia="zh-TW"/>
              </w:rPr>
            </w:pPr>
            <w:r>
              <w:rPr>
                <w:lang w:eastAsia="zh-TW"/>
              </w:rPr>
              <w:t>TCL</w:t>
            </w:r>
          </w:p>
        </w:tc>
        <w:tc>
          <w:tcPr>
            <w:tcW w:w="7562" w:type="dxa"/>
          </w:tcPr>
          <w:p w14:paraId="38E107C2" w14:textId="77777777" w:rsidR="00CA1E11" w:rsidRDefault="00000000">
            <w:r>
              <w:rPr>
                <w:rFonts w:eastAsia="SimSun"/>
                <w:lang w:eastAsia="zh-CN"/>
              </w:rPr>
              <w:t>Thanks for FL’s effort on this proposal. We support this proposal generally. For 5</w:t>
            </w:r>
            <w:r>
              <w:rPr>
                <w:rFonts w:eastAsia="SimSun"/>
                <w:vertAlign w:val="superscript"/>
                <w:lang w:eastAsia="zh-CN"/>
              </w:rPr>
              <w:t>th</w:t>
            </w:r>
            <w:r>
              <w:rPr>
                <w:rFonts w:eastAsia="SimSun"/>
                <w:lang w:eastAsia="zh-CN"/>
              </w:rPr>
              <w:t xml:space="preserve"> bullet, it seems not clear for us how to define flexible DTX/DRX pattern. In our understanding, switching from one DTX/DRX pattern to another DTX/DRX pattern needs to consider special conditions or related configurations, which also will be discussed in RAN 2.</w:t>
            </w:r>
          </w:p>
        </w:tc>
      </w:tr>
      <w:tr w:rsidR="00CA1E11" w14:paraId="38E107C6" w14:textId="77777777">
        <w:tc>
          <w:tcPr>
            <w:tcW w:w="2065" w:type="dxa"/>
          </w:tcPr>
          <w:p w14:paraId="38E107C4" w14:textId="77777777" w:rsidR="00CA1E11" w:rsidRDefault="00000000">
            <w:pPr>
              <w:rPr>
                <w:lang w:eastAsia="zh-TW"/>
              </w:rPr>
            </w:pPr>
            <w:proofErr w:type="spellStart"/>
            <w:r>
              <w:rPr>
                <w:lang w:eastAsia="zh-TW"/>
              </w:rPr>
              <w:t>CEWiT</w:t>
            </w:r>
            <w:proofErr w:type="spellEnd"/>
          </w:p>
        </w:tc>
        <w:tc>
          <w:tcPr>
            <w:tcW w:w="7562" w:type="dxa"/>
          </w:tcPr>
          <w:p w14:paraId="38E107C5" w14:textId="77777777" w:rsidR="00CA1E11" w:rsidRDefault="00000000">
            <w:r>
              <w:t>Fine with the proposal in general. However, the sub-bullet “</w:t>
            </w:r>
            <w:r>
              <w:rPr>
                <w:b/>
                <w:bCs/>
                <w:color w:val="FF0000"/>
              </w:rPr>
              <w:t>Lower-layer features for UE PDCCH monitoring and measurement operations.</w:t>
            </w:r>
            <w:r>
              <w:t>” is not clear to us and needs clarification.</w:t>
            </w:r>
          </w:p>
        </w:tc>
      </w:tr>
      <w:tr w:rsidR="00CA1E11" w14:paraId="38E107D3" w14:textId="77777777">
        <w:tc>
          <w:tcPr>
            <w:tcW w:w="2065" w:type="dxa"/>
          </w:tcPr>
          <w:p w14:paraId="38E107C7" w14:textId="77777777" w:rsidR="00CA1E11" w:rsidRDefault="00000000">
            <w:pPr>
              <w:rPr>
                <w:lang w:eastAsia="zh-TW"/>
              </w:rPr>
            </w:pPr>
            <w:r>
              <w:rPr>
                <w:rFonts w:eastAsiaTheme="minorEastAsia"/>
              </w:rPr>
              <w:t>DCM</w:t>
            </w:r>
          </w:p>
        </w:tc>
        <w:tc>
          <w:tcPr>
            <w:tcW w:w="7562" w:type="dxa"/>
          </w:tcPr>
          <w:p w14:paraId="38E107C8" w14:textId="77777777" w:rsidR="00CA1E11" w:rsidRDefault="00000000">
            <w:pPr>
              <w:rPr>
                <w:rFonts w:eastAsiaTheme="minorEastAsia"/>
              </w:rPr>
            </w:pPr>
            <w:proofErr w:type="gramStart"/>
            <w:r>
              <w:rPr>
                <w:rFonts w:eastAsiaTheme="minorEastAsia"/>
              </w:rPr>
              <w:t>First of all</w:t>
            </w:r>
            <w:proofErr w:type="gramEnd"/>
            <w:r>
              <w:rPr>
                <w:rFonts w:eastAsiaTheme="minorEastAsia"/>
              </w:rPr>
              <w:t>, we think that the discussion on Cell DTX/DRX and UE DRX should be done in RAN2 since this includes the optimization on UE DRX as well, which was mainly discussed in RAN2 in NR. In operator’s perspective, UE DRX has already been deployed, so this feature should be a baseline. However, cell DTX/DRX should be reviewed in studying necessity of separated features and potential extension. In that sense, this discussion should be made in RAN2 domain.</w:t>
            </w:r>
          </w:p>
          <w:p w14:paraId="38E107C9" w14:textId="77777777" w:rsidR="00CA1E11" w:rsidRDefault="00000000">
            <w:pPr>
              <w:rPr>
                <w:rFonts w:eastAsiaTheme="minorEastAsia"/>
              </w:rPr>
            </w:pPr>
            <w:r>
              <w:rPr>
                <w:rFonts w:eastAsiaTheme="minorEastAsia"/>
              </w:rPr>
              <w:t xml:space="preserve">For the last bullet, we would like to clarify the intention of it. If this bullet tries to capture how to reduce RS transmission from NW and to relax UE measurements during non-active period, we are fine with this bullet. </w:t>
            </w:r>
          </w:p>
          <w:p w14:paraId="38E107CA" w14:textId="77777777" w:rsidR="00CA1E11" w:rsidRDefault="00000000">
            <w:pPr>
              <w:rPr>
                <w:rStyle w:val="a8"/>
              </w:rPr>
            </w:pPr>
            <w:r>
              <w:rPr>
                <w:rStyle w:val="a8"/>
              </w:rPr>
              <w:t>Study joint design of Cell DTX/DRX and UE DRX regarding, e.g.,</w:t>
            </w:r>
          </w:p>
          <w:p w14:paraId="38E107CB" w14:textId="77777777" w:rsidR="00CA1E11" w:rsidRDefault="00000000" w:rsidP="00317BDE">
            <w:pPr>
              <w:pStyle w:val="a"/>
              <w:numPr>
                <w:ilvl w:val="0"/>
                <w:numId w:val="51"/>
              </w:numPr>
              <w:rPr>
                <w:b/>
                <w:bCs/>
              </w:rPr>
            </w:pPr>
            <w:r>
              <w:rPr>
                <w:b/>
                <w:bCs/>
                <w:lang w:val="en-US"/>
              </w:rPr>
              <w:t xml:space="preserve">Applicability to IDLE/INACTIVE resp. </w:t>
            </w:r>
            <w:r>
              <w:rPr>
                <w:b/>
                <w:bCs/>
              </w:rPr>
              <w:t>CONNECTED state,</w:t>
            </w:r>
          </w:p>
          <w:p w14:paraId="38E107CC" w14:textId="77777777" w:rsidR="00CA1E11" w:rsidRDefault="00000000" w:rsidP="00317BDE">
            <w:pPr>
              <w:pStyle w:val="a"/>
              <w:numPr>
                <w:ilvl w:val="0"/>
                <w:numId w:val="51"/>
              </w:numPr>
              <w:rPr>
                <w:b/>
                <w:color w:val="000000" w:themeColor="text1"/>
                <w:lang w:val="en-US"/>
              </w:rPr>
            </w:pPr>
            <w:r>
              <w:rPr>
                <w:b/>
                <w:color w:val="000000" w:themeColor="text1"/>
                <w:lang w:val="en-US"/>
              </w:rPr>
              <w:t>Signals and channels that are affected (turned off) during non-active duration, including idle/inactive and connected modes,</w:t>
            </w:r>
          </w:p>
          <w:p w14:paraId="38E107CD" w14:textId="77777777" w:rsidR="00CA1E11" w:rsidRDefault="00000000" w:rsidP="00317BDE">
            <w:pPr>
              <w:pStyle w:val="a"/>
              <w:numPr>
                <w:ilvl w:val="0"/>
                <w:numId w:val="51"/>
              </w:numPr>
              <w:rPr>
                <w:b/>
                <w:bCs/>
                <w:lang w:val="en-US"/>
              </w:rPr>
            </w:pPr>
            <w:r>
              <w:rPr>
                <w:b/>
                <w:bCs/>
                <w:strike/>
                <w:lang w:val="en-US"/>
              </w:rPr>
              <w:t>Common (idle mode)</w:t>
            </w:r>
            <w:r>
              <w:rPr>
                <w:b/>
                <w:bCs/>
                <w:lang w:val="en-US"/>
              </w:rPr>
              <w:t xml:space="preserve"> signal adaptation and clustering during inactive duration,</w:t>
            </w:r>
          </w:p>
          <w:p w14:paraId="38E107CE" w14:textId="77777777" w:rsidR="00CA1E11" w:rsidRDefault="00000000" w:rsidP="00317BDE">
            <w:pPr>
              <w:pStyle w:val="a"/>
              <w:numPr>
                <w:ilvl w:val="0"/>
                <w:numId w:val="51"/>
              </w:numPr>
              <w:rPr>
                <w:b/>
                <w:bCs/>
                <w:lang w:val="en-US"/>
              </w:rPr>
            </w:pPr>
            <w:r>
              <w:rPr>
                <w:b/>
                <w:bCs/>
                <w:lang w:val="en-US"/>
              </w:rPr>
              <w:t>Impact on UE latency and synchronization, and other performance in connected mode,</w:t>
            </w:r>
          </w:p>
          <w:p w14:paraId="38E107CF" w14:textId="77777777" w:rsidR="00CA1E11" w:rsidRDefault="00000000" w:rsidP="00317BDE">
            <w:pPr>
              <w:pStyle w:val="a"/>
              <w:numPr>
                <w:ilvl w:val="0"/>
                <w:numId w:val="51"/>
              </w:numPr>
              <w:rPr>
                <w:b/>
                <w:bCs/>
              </w:rPr>
            </w:pPr>
            <w:r>
              <w:rPr>
                <w:b/>
                <w:bCs/>
              </w:rPr>
              <w:t>Flexible DTX/DRX pattern,</w:t>
            </w:r>
          </w:p>
          <w:p w14:paraId="38E107D0" w14:textId="77777777" w:rsidR="00CA1E11" w:rsidRDefault="00000000" w:rsidP="00317BDE">
            <w:pPr>
              <w:pStyle w:val="a"/>
              <w:numPr>
                <w:ilvl w:val="0"/>
                <w:numId w:val="51"/>
              </w:numPr>
              <w:rPr>
                <w:b/>
                <w:bCs/>
                <w:lang w:val="en-US"/>
              </w:rPr>
            </w:pPr>
            <w:r>
              <w:rPr>
                <w:b/>
                <w:bCs/>
                <w:lang w:val="en-US"/>
              </w:rPr>
              <w:t>Interference issues in multi-TRP scenarios,</w:t>
            </w:r>
          </w:p>
          <w:p w14:paraId="38E107D1" w14:textId="77777777" w:rsidR="00CA1E11" w:rsidRDefault="00000000" w:rsidP="00317BDE">
            <w:pPr>
              <w:pStyle w:val="a"/>
              <w:numPr>
                <w:ilvl w:val="0"/>
                <w:numId w:val="51"/>
              </w:numPr>
              <w:rPr>
                <w:b/>
                <w:bCs/>
                <w:lang w:val="en-US"/>
              </w:rPr>
            </w:pPr>
            <w:r>
              <w:rPr>
                <w:b/>
                <w:bCs/>
                <w:lang w:val="en-US"/>
              </w:rPr>
              <w:t xml:space="preserve">Fast UL wake-up mechanism for uplink data reception during </w:t>
            </w:r>
            <w:proofErr w:type="spellStart"/>
            <w:r>
              <w:rPr>
                <w:b/>
                <w:bCs/>
                <w:lang w:val="en-US"/>
              </w:rPr>
              <w:t>gNB</w:t>
            </w:r>
            <w:proofErr w:type="spellEnd"/>
            <w:r>
              <w:rPr>
                <w:b/>
                <w:bCs/>
                <w:lang w:val="en-US"/>
              </w:rPr>
              <w:t xml:space="preserve"> inactive period,</w:t>
            </w:r>
          </w:p>
          <w:p w14:paraId="38E107D2" w14:textId="77777777" w:rsidR="00CA1E11" w:rsidRDefault="00000000">
            <w:r>
              <w:rPr>
                <w:b/>
                <w:bCs/>
                <w:color w:val="FF0000"/>
              </w:rPr>
              <w:t>Lower-layer features for UE PDCCH monitoring and measurement operations.</w:t>
            </w:r>
          </w:p>
        </w:tc>
      </w:tr>
      <w:tr w:rsidR="00CA1E11" w14:paraId="38E107E3" w14:textId="77777777">
        <w:tc>
          <w:tcPr>
            <w:tcW w:w="2065" w:type="dxa"/>
          </w:tcPr>
          <w:p w14:paraId="38E107D4" w14:textId="77777777" w:rsidR="00CA1E11" w:rsidRDefault="00000000">
            <w:pPr>
              <w:rPr>
                <w:rFonts w:eastAsiaTheme="minorEastAsia"/>
              </w:rPr>
            </w:pPr>
            <w:r>
              <w:rPr>
                <w:lang w:eastAsia="zh-TW"/>
              </w:rPr>
              <w:lastRenderedPageBreak/>
              <w:t>Qualcomm</w:t>
            </w:r>
          </w:p>
        </w:tc>
        <w:tc>
          <w:tcPr>
            <w:tcW w:w="7562" w:type="dxa"/>
          </w:tcPr>
          <w:p w14:paraId="38E107D5" w14:textId="77777777" w:rsidR="00CA1E11" w:rsidRDefault="00000000">
            <w:pPr>
              <w:rPr>
                <w:lang w:eastAsia="zh-TW"/>
              </w:rPr>
            </w:pPr>
            <w:r>
              <w:rPr>
                <w:lang w:eastAsia="zh-TW"/>
              </w:rPr>
              <w:t xml:space="preserve">We suggest </w:t>
            </w:r>
            <w:r>
              <w:rPr>
                <w:color w:val="00B050"/>
                <w:lang w:eastAsia="zh-TW"/>
              </w:rPr>
              <w:t xml:space="preserve">simplifying </w:t>
            </w:r>
            <w:r>
              <w:rPr>
                <w:lang w:eastAsia="zh-TW"/>
              </w:rPr>
              <w:t>the proposal</w:t>
            </w:r>
            <w:r>
              <w:rPr>
                <w:color w:val="00B050"/>
                <w:lang w:eastAsia="zh-TW"/>
              </w:rPr>
              <w:t xml:space="preserve"> </w:t>
            </w:r>
            <w:r>
              <w:rPr>
                <w:lang w:eastAsia="zh-TW"/>
              </w:rPr>
              <w:t>as follows:</w:t>
            </w:r>
          </w:p>
          <w:p w14:paraId="38E107D6" w14:textId="77777777" w:rsidR="00CA1E11" w:rsidRDefault="00000000">
            <w:pPr>
              <w:rPr>
                <w:rStyle w:val="a8"/>
              </w:rPr>
            </w:pPr>
            <w:r>
              <w:rPr>
                <w:rStyle w:val="a8"/>
              </w:rPr>
              <w:t>FL Proposal </w:t>
            </w:r>
            <w:r>
              <w:rPr>
                <w:rStyle w:val="a8"/>
              </w:rPr>
              <w:fldChar w:fldCharType="begin"/>
            </w:r>
            <w:r>
              <w:rPr>
                <w:rStyle w:val="a8"/>
              </w:rPr>
              <w:instrText xml:space="preserve"> REF _Ref214004106 \r \h </w:instrText>
            </w:r>
            <w:r>
              <w:rPr>
                <w:rStyle w:val="a8"/>
              </w:rPr>
            </w:r>
            <w:r>
              <w:rPr>
                <w:rStyle w:val="a8"/>
              </w:rPr>
              <w:fldChar w:fldCharType="separate"/>
            </w:r>
            <w:r>
              <w:rPr>
                <w:rStyle w:val="a8"/>
              </w:rPr>
              <w:t>4.2</w:t>
            </w:r>
            <w:r>
              <w:rPr>
                <w:rStyle w:val="a8"/>
              </w:rPr>
              <w:fldChar w:fldCharType="end"/>
            </w:r>
            <w:r>
              <w:rPr>
                <w:rStyle w:val="a8"/>
              </w:rPr>
              <w:t>.1:</w:t>
            </w:r>
          </w:p>
          <w:p w14:paraId="38E107D7" w14:textId="77777777" w:rsidR="00CA1E11" w:rsidRDefault="00000000">
            <w:pPr>
              <w:rPr>
                <w:rStyle w:val="a8"/>
              </w:rPr>
            </w:pPr>
            <w:r>
              <w:rPr>
                <w:rStyle w:val="a8"/>
              </w:rPr>
              <w:t>Study joint design of Cell DTX/DRX and UE DRX regarding, e.g.,</w:t>
            </w:r>
          </w:p>
          <w:p w14:paraId="38E107D8" w14:textId="77777777" w:rsidR="00CA1E11" w:rsidRDefault="00000000" w:rsidP="00317BDE">
            <w:pPr>
              <w:pStyle w:val="a"/>
              <w:numPr>
                <w:ilvl w:val="0"/>
                <w:numId w:val="51"/>
              </w:numPr>
              <w:rPr>
                <w:b/>
                <w:bCs/>
              </w:rPr>
            </w:pPr>
            <w:r>
              <w:rPr>
                <w:b/>
                <w:bCs/>
                <w:lang w:val="en-US"/>
              </w:rPr>
              <w:t xml:space="preserve">Applicability to </w:t>
            </w:r>
            <w:r>
              <w:rPr>
                <w:b/>
                <w:bCs/>
                <w:color w:val="00B050"/>
                <w:lang w:val="en-US"/>
              </w:rPr>
              <w:t>RRC state(s)</w:t>
            </w:r>
            <w:r>
              <w:rPr>
                <w:b/>
                <w:bCs/>
                <w:lang w:val="en-US"/>
              </w:rPr>
              <w:t xml:space="preserve"> </w:t>
            </w:r>
            <w:r>
              <w:rPr>
                <w:b/>
                <w:bCs/>
                <w:strike/>
                <w:color w:val="00B050"/>
                <w:lang w:val="en-US"/>
              </w:rPr>
              <w:t xml:space="preserve">IDLE/INACTIVE resp. </w:t>
            </w:r>
            <w:r>
              <w:rPr>
                <w:b/>
                <w:bCs/>
                <w:strike/>
                <w:color w:val="00B050"/>
              </w:rPr>
              <w:t>CONNECTED state</w:t>
            </w:r>
            <w:r>
              <w:rPr>
                <w:b/>
                <w:bCs/>
              </w:rPr>
              <w:t>,</w:t>
            </w:r>
          </w:p>
          <w:p w14:paraId="38E107D9" w14:textId="77777777" w:rsidR="00CA1E11" w:rsidRDefault="00000000" w:rsidP="00317BDE">
            <w:pPr>
              <w:pStyle w:val="a"/>
              <w:numPr>
                <w:ilvl w:val="0"/>
                <w:numId w:val="51"/>
              </w:numPr>
              <w:rPr>
                <w:b/>
                <w:bCs/>
                <w:color w:val="00B050"/>
                <w:lang w:val="en-US"/>
              </w:rPr>
            </w:pPr>
            <w:r>
              <w:rPr>
                <w:b/>
                <w:bCs/>
                <w:color w:val="00B050"/>
                <w:lang w:val="en-US"/>
              </w:rPr>
              <w:t>UE behaviors during the inactive time of cell DTX/DRX and/or inactive time of UE DRX.</w:t>
            </w:r>
          </w:p>
          <w:p w14:paraId="38E107DA" w14:textId="77777777" w:rsidR="00CA1E11" w:rsidRDefault="00000000" w:rsidP="00317BDE">
            <w:pPr>
              <w:pStyle w:val="a"/>
              <w:numPr>
                <w:ilvl w:val="0"/>
                <w:numId w:val="51"/>
              </w:numPr>
              <w:rPr>
                <w:b/>
                <w:bCs/>
                <w:strike/>
                <w:color w:val="00B050"/>
                <w:lang w:val="en-US"/>
              </w:rPr>
            </w:pPr>
            <w:r>
              <w:rPr>
                <w:b/>
                <w:bCs/>
                <w:strike/>
                <w:color w:val="00B050"/>
                <w:lang w:val="en-US"/>
              </w:rPr>
              <w:t>Signals and channels that are affected (turned off) during non-active duration, including idle/inactive and connected modes,</w:t>
            </w:r>
          </w:p>
          <w:p w14:paraId="38E107DB" w14:textId="77777777" w:rsidR="00CA1E11" w:rsidRDefault="00000000" w:rsidP="00317BDE">
            <w:pPr>
              <w:pStyle w:val="a"/>
              <w:numPr>
                <w:ilvl w:val="0"/>
                <w:numId w:val="51"/>
              </w:numPr>
              <w:rPr>
                <w:b/>
                <w:bCs/>
                <w:strike/>
                <w:color w:val="00B050"/>
                <w:lang w:val="en-US"/>
              </w:rPr>
            </w:pPr>
            <w:r>
              <w:rPr>
                <w:b/>
                <w:bCs/>
                <w:strike/>
                <w:color w:val="00B050"/>
                <w:lang w:val="en-US"/>
              </w:rPr>
              <w:t>Common (idle mode) signal adaptation and clustering during inactive duration,</w:t>
            </w:r>
          </w:p>
          <w:p w14:paraId="38E107DC" w14:textId="77777777" w:rsidR="00CA1E11" w:rsidRDefault="00000000" w:rsidP="00317BDE">
            <w:pPr>
              <w:pStyle w:val="a"/>
              <w:numPr>
                <w:ilvl w:val="0"/>
                <w:numId w:val="51"/>
              </w:numPr>
              <w:rPr>
                <w:b/>
                <w:bCs/>
                <w:color w:val="00B050"/>
              </w:rPr>
            </w:pPr>
            <w:r>
              <w:rPr>
                <w:b/>
                <w:bCs/>
                <w:color w:val="00B050"/>
              </w:rPr>
              <w:t>Impact to UE/NW</w:t>
            </w:r>
          </w:p>
          <w:p w14:paraId="38E107DD" w14:textId="77777777" w:rsidR="00CA1E11" w:rsidRDefault="00000000" w:rsidP="00317BDE">
            <w:pPr>
              <w:pStyle w:val="a"/>
              <w:numPr>
                <w:ilvl w:val="0"/>
                <w:numId w:val="51"/>
              </w:numPr>
              <w:rPr>
                <w:b/>
                <w:bCs/>
                <w:strike/>
                <w:color w:val="00B050"/>
                <w:lang w:val="en-US"/>
              </w:rPr>
            </w:pPr>
            <w:r>
              <w:rPr>
                <w:b/>
                <w:bCs/>
                <w:strike/>
                <w:color w:val="00B050"/>
                <w:lang w:val="en-US"/>
              </w:rPr>
              <w:t>Impact on UE latency and synchronization, and other performance in connected mode,</w:t>
            </w:r>
          </w:p>
          <w:p w14:paraId="38E107DE" w14:textId="77777777" w:rsidR="00CA1E11" w:rsidRDefault="00000000" w:rsidP="00317BDE">
            <w:pPr>
              <w:pStyle w:val="a"/>
              <w:numPr>
                <w:ilvl w:val="0"/>
                <w:numId w:val="51"/>
              </w:numPr>
              <w:rPr>
                <w:b/>
                <w:bCs/>
                <w:strike/>
                <w:color w:val="00B050"/>
              </w:rPr>
            </w:pPr>
            <w:r>
              <w:rPr>
                <w:b/>
                <w:bCs/>
                <w:strike/>
                <w:color w:val="00B050"/>
              </w:rPr>
              <w:t>Flexible DTX/DRX pattern,</w:t>
            </w:r>
          </w:p>
          <w:p w14:paraId="38E107DF" w14:textId="77777777" w:rsidR="00CA1E11" w:rsidRDefault="00000000" w:rsidP="00317BDE">
            <w:pPr>
              <w:pStyle w:val="a"/>
              <w:numPr>
                <w:ilvl w:val="0"/>
                <w:numId w:val="51"/>
              </w:numPr>
              <w:rPr>
                <w:b/>
                <w:bCs/>
                <w:strike/>
                <w:color w:val="00B050"/>
                <w:lang w:val="en-US"/>
              </w:rPr>
            </w:pPr>
            <w:r>
              <w:rPr>
                <w:b/>
                <w:bCs/>
                <w:strike/>
                <w:color w:val="00B050"/>
                <w:lang w:val="en-US"/>
              </w:rPr>
              <w:t>Interference issues in multi-TRP scenarios,</w:t>
            </w:r>
          </w:p>
          <w:p w14:paraId="38E107E0" w14:textId="77777777" w:rsidR="00CA1E11" w:rsidRDefault="00000000" w:rsidP="00317BDE">
            <w:pPr>
              <w:pStyle w:val="a"/>
              <w:numPr>
                <w:ilvl w:val="0"/>
                <w:numId w:val="51"/>
              </w:numPr>
              <w:rPr>
                <w:b/>
                <w:bCs/>
                <w:lang w:val="en-US"/>
              </w:rPr>
            </w:pPr>
            <w:r>
              <w:rPr>
                <w:b/>
                <w:bCs/>
                <w:lang w:val="en-US"/>
              </w:rPr>
              <w:t xml:space="preserve">Fast UL wake-up mechanism for uplink data reception during </w:t>
            </w:r>
            <w:proofErr w:type="spellStart"/>
            <w:r>
              <w:rPr>
                <w:b/>
                <w:bCs/>
                <w:lang w:val="en-US"/>
              </w:rPr>
              <w:t>gNB</w:t>
            </w:r>
            <w:proofErr w:type="spellEnd"/>
            <w:r>
              <w:rPr>
                <w:b/>
                <w:bCs/>
                <w:lang w:val="en-US"/>
              </w:rPr>
              <w:t xml:space="preserve"> inactive period,</w:t>
            </w:r>
          </w:p>
          <w:p w14:paraId="38E107E1" w14:textId="77777777" w:rsidR="00CA1E11" w:rsidRDefault="00000000" w:rsidP="00317BDE">
            <w:pPr>
              <w:pStyle w:val="a"/>
              <w:numPr>
                <w:ilvl w:val="0"/>
                <w:numId w:val="51"/>
              </w:numPr>
              <w:rPr>
                <w:b/>
                <w:bCs/>
                <w:strike/>
                <w:color w:val="00B050"/>
                <w:lang w:val="en-US"/>
              </w:rPr>
            </w:pPr>
            <w:r>
              <w:rPr>
                <w:b/>
                <w:bCs/>
                <w:strike/>
                <w:color w:val="00B050"/>
                <w:lang w:val="en-US"/>
              </w:rPr>
              <w:t>Lower-layer features for UE PDCCH monitoring and measurement operations.</w:t>
            </w:r>
          </w:p>
          <w:p w14:paraId="38E107E2" w14:textId="77777777" w:rsidR="00CA1E11" w:rsidRDefault="00CA1E11">
            <w:pPr>
              <w:rPr>
                <w:rFonts w:eastAsiaTheme="minorEastAsia"/>
              </w:rPr>
            </w:pPr>
          </w:p>
        </w:tc>
      </w:tr>
      <w:tr w:rsidR="00CA1E11" w14:paraId="38E107F4" w14:textId="77777777">
        <w:tc>
          <w:tcPr>
            <w:tcW w:w="2065" w:type="dxa"/>
          </w:tcPr>
          <w:p w14:paraId="38E107E4" w14:textId="77777777" w:rsidR="00CA1E11" w:rsidRDefault="00000000">
            <w:pPr>
              <w:rPr>
                <w:lang w:eastAsia="zh-TW"/>
              </w:rPr>
            </w:pPr>
            <w:r>
              <w:rPr>
                <w:rFonts w:eastAsia="DengXian"/>
                <w:lang w:eastAsia="zh-CN"/>
              </w:rPr>
              <w:t xml:space="preserve">ZTE, </w:t>
            </w:r>
            <w:proofErr w:type="spellStart"/>
            <w:r>
              <w:rPr>
                <w:rFonts w:eastAsia="DengXian"/>
                <w:lang w:eastAsia="zh-CN"/>
              </w:rPr>
              <w:t>Sanechips</w:t>
            </w:r>
            <w:proofErr w:type="spellEnd"/>
          </w:p>
        </w:tc>
        <w:tc>
          <w:tcPr>
            <w:tcW w:w="7562" w:type="dxa"/>
          </w:tcPr>
          <w:p w14:paraId="38E107E5" w14:textId="77777777" w:rsidR="00CA1E11" w:rsidRDefault="00000000">
            <w:pPr>
              <w:rPr>
                <w:rFonts w:eastAsia="DengXian"/>
                <w:lang w:eastAsia="zh-CN"/>
              </w:rPr>
            </w:pPr>
            <w:r>
              <w:rPr>
                <w:rFonts w:eastAsia="DengXian"/>
                <w:lang w:eastAsia="zh-CN"/>
              </w:rPr>
              <w:t xml:space="preserve">We are OK to discuss the cell DTX/DRX and UE DRX. However, it is noted that the joint design of Cell DTX/DRX and UE DRX is a specific technical scheme and can be further discussed only when both cell DTX/DRX and UE DRX are considered. </w:t>
            </w:r>
          </w:p>
          <w:p w14:paraId="38E107E6" w14:textId="77777777" w:rsidR="00CA1E11" w:rsidRDefault="00000000">
            <w:pPr>
              <w:rPr>
                <w:rFonts w:eastAsia="DengXian"/>
                <w:lang w:eastAsia="zh-CN"/>
              </w:rPr>
            </w:pPr>
            <w:r>
              <w:rPr>
                <w:rFonts w:eastAsia="DengXian"/>
                <w:lang w:eastAsia="zh-CN"/>
              </w:rPr>
              <w:t xml:space="preserve">Before discussing the joint design, the scheme of the cell DTX/DRX </w:t>
            </w:r>
            <w:proofErr w:type="gramStart"/>
            <w:r>
              <w:rPr>
                <w:rFonts w:eastAsia="DengXian"/>
                <w:lang w:eastAsia="zh-CN"/>
              </w:rPr>
              <w:t>and  clustering</w:t>
            </w:r>
            <w:proofErr w:type="gramEnd"/>
            <w:r>
              <w:rPr>
                <w:rFonts w:eastAsia="DengXian"/>
                <w:lang w:eastAsia="zh-CN"/>
              </w:rPr>
              <w:t xml:space="preserve"> transmission should be clarified. If cluster transmission is specified and Cell DRX/DTX is not needed, then the joint design of cell DRX/DTX and C-DRX does not exist.</w:t>
            </w:r>
          </w:p>
          <w:p w14:paraId="38E107E7" w14:textId="77777777" w:rsidR="00CA1E11" w:rsidRDefault="00000000">
            <w:pPr>
              <w:rPr>
                <w:rFonts w:eastAsia="DengXian"/>
                <w:lang w:eastAsia="zh-CN"/>
              </w:rPr>
            </w:pPr>
            <w:r>
              <w:rPr>
                <w:rFonts w:eastAsia="DengXian"/>
                <w:lang w:eastAsia="zh-CN"/>
              </w:rPr>
              <w:t>Based on this, the proposal is suggested as follows:</w:t>
            </w:r>
          </w:p>
          <w:p w14:paraId="38E107E8" w14:textId="77777777" w:rsidR="00CA1E11" w:rsidRDefault="00000000">
            <w:pPr>
              <w:rPr>
                <w:rStyle w:val="a8"/>
              </w:rPr>
            </w:pPr>
            <w:r>
              <w:rPr>
                <w:rStyle w:val="a8"/>
              </w:rPr>
              <w:t xml:space="preserve">Study </w:t>
            </w:r>
            <w:r>
              <w:rPr>
                <w:rStyle w:val="a8"/>
                <w:rFonts w:eastAsia="SimSun"/>
                <w:color w:val="FF0000"/>
                <w:u w:val="single"/>
                <w:lang w:eastAsia="zh-CN"/>
              </w:rPr>
              <w:t>and evaluate</w:t>
            </w:r>
            <w:r>
              <w:rPr>
                <w:rStyle w:val="a8"/>
                <w:rFonts w:eastAsia="SimSun"/>
                <w:lang w:eastAsia="zh-CN"/>
              </w:rPr>
              <w:t xml:space="preserve"> </w:t>
            </w:r>
            <w:r>
              <w:rPr>
                <w:rStyle w:val="a8"/>
                <w:strike/>
                <w:color w:val="FF0000"/>
              </w:rPr>
              <w:t>joint design of</w:t>
            </w:r>
            <w:r>
              <w:rPr>
                <w:rStyle w:val="a8"/>
              </w:rPr>
              <w:t xml:space="preserve"> Cell DTX/DRX </w:t>
            </w:r>
            <w:r>
              <w:rPr>
                <w:rStyle w:val="a8"/>
                <w:strike/>
                <w:color w:val="FF0000"/>
              </w:rPr>
              <w:t>and UE DRX</w:t>
            </w:r>
            <w:r>
              <w:rPr>
                <w:rStyle w:val="a8"/>
              </w:rPr>
              <w:t xml:space="preserve"> regarding, e.g.,</w:t>
            </w:r>
          </w:p>
          <w:p w14:paraId="38E107E9" w14:textId="77777777" w:rsidR="00CA1E11" w:rsidRDefault="00000000" w:rsidP="00317BDE">
            <w:pPr>
              <w:pStyle w:val="a"/>
              <w:numPr>
                <w:ilvl w:val="0"/>
                <w:numId w:val="51"/>
              </w:numPr>
              <w:rPr>
                <w:b/>
                <w:bCs/>
              </w:rPr>
            </w:pPr>
            <w:r>
              <w:rPr>
                <w:b/>
                <w:bCs/>
                <w:lang w:val="en-US"/>
              </w:rPr>
              <w:t xml:space="preserve">Applicability to IDLE/INACTIVE resp. </w:t>
            </w:r>
            <w:r>
              <w:rPr>
                <w:b/>
                <w:bCs/>
              </w:rPr>
              <w:t>CONNECTED state,</w:t>
            </w:r>
          </w:p>
          <w:p w14:paraId="38E107EA" w14:textId="77777777" w:rsidR="00CA1E11" w:rsidRDefault="00000000" w:rsidP="00317BDE">
            <w:pPr>
              <w:pStyle w:val="a"/>
              <w:numPr>
                <w:ilvl w:val="0"/>
                <w:numId w:val="51"/>
              </w:numPr>
              <w:rPr>
                <w:b/>
                <w:bCs/>
                <w:lang w:val="en-US"/>
              </w:rPr>
            </w:pPr>
            <w:r>
              <w:rPr>
                <w:b/>
                <w:bCs/>
                <w:lang w:val="en-US"/>
              </w:rPr>
              <w:t>Signals and channels that are affected (turned off) during non-active duration, including idle/inactive and connected modes,</w:t>
            </w:r>
          </w:p>
          <w:p w14:paraId="38E107EB" w14:textId="77777777" w:rsidR="00CA1E11" w:rsidRDefault="00000000" w:rsidP="00317BDE">
            <w:pPr>
              <w:pStyle w:val="a"/>
              <w:numPr>
                <w:ilvl w:val="0"/>
                <w:numId w:val="51"/>
              </w:numPr>
              <w:rPr>
                <w:b/>
                <w:bCs/>
                <w:lang w:val="en-US"/>
              </w:rPr>
            </w:pPr>
            <w:r>
              <w:rPr>
                <w:b/>
                <w:bCs/>
                <w:strike/>
                <w:lang w:val="en-US"/>
              </w:rPr>
              <w:t>Common (idle mode)</w:t>
            </w:r>
            <w:r>
              <w:rPr>
                <w:b/>
                <w:bCs/>
                <w:lang w:val="en-US"/>
              </w:rPr>
              <w:t xml:space="preserve"> signal adaptation and clustering during inactive duration,</w:t>
            </w:r>
          </w:p>
          <w:p w14:paraId="38E107EC" w14:textId="77777777" w:rsidR="00CA1E11" w:rsidRDefault="00000000" w:rsidP="00317BDE">
            <w:pPr>
              <w:pStyle w:val="a"/>
              <w:numPr>
                <w:ilvl w:val="0"/>
                <w:numId w:val="51"/>
              </w:numPr>
              <w:rPr>
                <w:b/>
                <w:bCs/>
                <w:lang w:val="en-US"/>
              </w:rPr>
            </w:pPr>
            <w:r>
              <w:rPr>
                <w:b/>
                <w:bCs/>
                <w:lang w:val="en-US"/>
              </w:rPr>
              <w:t>Impact on UE latency and synchronization, and other performance in connected mode,</w:t>
            </w:r>
          </w:p>
          <w:p w14:paraId="38E107ED" w14:textId="77777777" w:rsidR="00CA1E11" w:rsidRDefault="00000000" w:rsidP="00317BDE">
            <w:pPr>
              <w:pStyle w:val="a"/>
              <w:numPr>
                <w:ilvl w:val="0"/>
                <w:numId w:val="51"/>
              </w:numPr>
              <w:rPr>
                <w:b/>
                <w:bCs/>
                <w:color w:val="FF0000"/>
                <w:u w:val="single"/>
              </w:rPr>
            </w:pPr>
            <w:r>
              <w:rPr>
                <w:rFonts w:eastAsia="SimSun"/>
                <w:b/>
                <w:bCs/>
                <w:color w:val="FF0000"/>
                <w:u w:val="single"/>
                <w:lang w:val="en-US" w:eastAsia="zh-CN"/>
              </w:rPr>
              <w:t>Impact on UE DRX</w:t>
            </w:r>
          </w:p>
          <w:p w14:paraId="38E107EE" w14:textId="77777777" w:rsidR="00CA1E11" w:rsidRDefault="00000000" w:rsidP="00317BDE">
            <w:pPr>
              <w:pStyle w:val="a"/>
              <w:numPr>
                <w:ilvl w:val="0"/>
                <w:numId w:val="51"/>
              </w:numPr>
              <w:rPr>
                <w:b/>
                <w:bCs/>
                <w:color w:val="FF0000"/>
                <w:u w:val="single"/>
                <w:lang w:val="en-US"/>
              </w:rPr>
            </w:pPr>
            <w:r>
              <w:rPr>
                <w:b/>
                <w:bCs/>
                <w:color w:val="FF0000"/>
                <w:u w:val="single"/>
                <w:lang w:val="en-US" w:eastAsia="zh-CN"/>
              </w:rPr>
              <w:t>The relationship with clustered transmission and adaptation of SSB</w:t>
            </w:r>
            <w:r>
              <w:rPr>
                <w:rFonts w:eastAsia="SimSun"/>
                <w:b/>
                <w:bCs/>
                <w:color w:val="FF0000"/>
                <w:u w:val="single"/>
                <w:lang w:val="en-US" w:eastAsia="zh-CN"/>
              </w:rPr>
              <w:t>\PO\RO</w:t>
            </w:r>
          </w:p>
          <w:p w14:paraId="38E107EF" w14:textId="77777777" w:rsidR="00CA1E11" w:rsidRDefault="00000000" w:rsidP="00317BDE">
            <w:pPr>
              <w:pStyle w:val="a"/>
              <w:numPr>
                <w:ilvl w:val="0"/>
                <w:numId w:val="51"/>
              </w:numPr>
              <w:rPr>
                <w:b/>
                <w:bCs/>
              </w:rPr>
            </w:pPr>
            <w:r>
              <w:rPr>
                <w:b/>
                <w:bCs/>
              </w:rPr>
              <w:t>Flexible DTX/DRX pattern,</w:t>
            </w:r>
          </w:p>
          <w:p w14:paraId="38E107F0" w14:textId="77777777" w:rsidR="00CA1E11" w:rsidRDefault="00000000" w:rsidP="00317BDE">
            <w:pPr>
              <w:pStyle w:val="a"/>
              <w:numPr>
                <w:ilvl w:val="0"/>
                <w:numId w:val="51"/>
              </w:numPr>
              <w:rPr>
                <w:b/>
                <w:bCs/>
                <w:lang w:val="en-US"/>
              </w:rPr>
            </w:pPr>
            <w:r>
              <w:rPr>
                <w:b/>
                <w:bCs/>
                <w:lang w:val="en-US"/>
              </w:rPr>
              <w:t>Interference issues in multi-TRP scenarios,</w:t>
            </w:r>
          </w:p>
          <w:p w14:paraId="38E107F1" w14:textId="77777777" w:rsidR="00CA1E11" w:rsidRDefault="00000000" w:rsidP="00317BDE">
            <w:pPr>
              <w:pStyle w:val="a"/>
              <w:numPr>
                <w:ilvl w:val="0"/>
                <w:numId w:val="51"/>
              </w:numPr>
              <w:rPr>
                <w:b/>
                <w:bCs/>
                <w:lang w:val="en-US"/>
              </w:rPr>
            </w:pPr>
            <w:r>
              <w:rPr>
                <w:b/>
                <w:bCs/>
                <w:lang w:val="en-US"/>
              </w:rPr>
              <w:t xml:space="preserve">Fast UL wake-up mechanism for uplink data reception during </w:t>
            </w:r>
            <w:proofErr w:type="spellStart"/>
            <w:r>
              <w:rPr>
                <w:b/>
                <w:bCs/>
                <w:lang w:val="en-US"/>
              </w:rPr>
              <w:t>gNB</w:t>
            </w:r>
            <w:proofErr w:type="spellEnd"/>
            <w:r>
              <w:rPr>
                <w:b/>
                <w:bCs/>
                <w:lang w:val="en-US"/>
              </w:rPr>
              <w:t xml:space="preserve"> inactive period,</w:t>
            </w:r>
          </w:p>
          <w:p w14:paraId="38E107F2" w14:textId="77777777" w:rsidR="00CA1E11" w:rsidRDefault="00000000" w:rsidP="00317BDE">
            <w:pPr>
              <w:pStyle w:val="a"/>
              <w:numPr>
                <w:ilvl w:val="0"/>
                <w:numId w:val="51"/>
              </w:numPr>
              <w:rPr>
                <w:b/>
                <w:bCs/>
                <w:strike/>
                <w:color w:val="FF0000"/>
                <w:lang w:val="en-US"/>
              </w:rPr>
            </w:pPr>
            <w:r>
              <w:rPr>
                <w:b/>
                <w:bCs/>
                <w:strike/>
                <w:color w:val="FF0000"/>
                <w:lang w:val="en-US"/>
              </w:rPr>
              <w:t>Lower-layer features for UE PDCCH monitoring and measurement operations.</w:t>
            </w:r>
          </w:p>
          <w:p w14:paraId="38E107F3" w14:textId="77777777" w:rsidR="00CA1E11" w:rsidRDefault="00CA1E11">
            <w:pPr>
              <w:rPr>
                <w:rFonts w:eastAsiaTheme="minorEastAsia"/>
              </w:rPr>
            </w:pPr>
          </w:p>
        </w:tc>
      </w:tr>
      <w:tr w:rsidR="00CA1E11" w14:paraId="38E10805" w14:textId="77777777">
        <w:tc>
          <w:tcPr>
            <w:tcW w:w="2065" w:type="dxa"/>
          </w:tcPr>
          <w:p w14:paraId="38E107F5" w14:textId="77777777" w:rsidR="00CA1E11" w:rsidRDefault="00000000">
            <w:pPr>
              <w:rPr>
                <w:rFonts w:eastAsia="DengXian"/>
                <w:lang w:eastAsia="zh-CN"/>
              </w:rPr>
            </w:pPr>
            <w:r>
              <w:rPr>
                <w:rFonts w:eastAsia="DengXian"/>
                <w:lang w:eastAsia="zh-CN"/>
              </w:rPr>
              <w:t>CATT</w:t>
            </w:r>
          </w:p>
        </w:tc>
        <w:tc>
          <w:tcPr>
            <w:tcW w:w="7562" w:type="dxa"/>
          </w:tcPr>
          <w:p w14:paraId="38E107F6" w14:textId="77777777" w:rsidR="00CA1E11" w:rsidRDefault="00000000">
            <w:pPr>
              <w:rPr>
                <w:rFonts w:eastAsia="DengXian"/>
                <w:lang w:eastAsia="zh-CN"/>
              </w:rPr>
            </w:pPr>
            <w:r>
              <w:rPr>
                <w:rFonts w:eastAsia="DengXian"/>
                <w:lang w:eastAsia="zh-CN"/>
              </w:rPr>
              <w:t>We have following comments:</w:t>
            </w:r>
          </w:p>
          <w:p w14:paraId="38E107F7" w14:textId="77777777" w:rsidR="00CA1E11" w:rsidRDefault="00000000">
            <w:pPr>
              <w:rPr>
                <w:rFonts w:eastAsia="DengXian"/>
                <w:lang w:eastAsia="zh-CN"/>
              </w:rPr>
            </w:pPr>
            <w:r>
              <w:rPr>
                <w:rFonts w:eastAsia="DengXian"/>
                <w:lang w:eastAsia="zh-CN"/>
              </w:rPr>
              <w:t xml:space="preserve">Comment#1: Please clarify the meaning of “resp.”. Is that Cell DTX/DRX in Connected state is extended to IDLE/INACTIVE state? Does it contain the pattern </w:t>
            </w:r>
            <w:r>
              <w:rPr>
                <w:rFonts w:eastAsia="DengXian"/>
                <w:lang w:eastAsia="zh-CN"/>
              </w:rPr>
              <w:lastRenderedPageBreak/>
              <w:t>of Cell DTX/DRX in Connected state and/or the activation mechanism? The mechanism of Cell DTX/DRX in CONNECTED state can be extended to IDLE/INACTIVE state. However, detailed parameter and UE behaviors in IDLE/INACTIVE state should be further discussed, but not directly applied.</w:t>
            </w:r>
          </w:p>
          <w:p w14:paraId="38E107F8" w14:textId="77777777" w:rsidR="00CA1E11" w:rsidRDefault="00000000">
            <w:pPr>
              <w:rPr>
                <w:rFonts w:eastAsia="DengXian"/>
                <w:bCs/>
                <w:lang w:eastAsia="zh-CN"/>
              </w:rPr>
            </w:pPr>
            <w:r>
              <w:rPr>
                <w:rFonts w:eastAsia="DengXian"/>
                <w:lang w:eastAsia="zh-CN"/>
              </w:rPr>
              <w:t xml:space="preserve">Comment#2: </w:t>
            </w:r>
            <w:r>
              <w:rPr>
                <w:rFonts w:eastAsia="DengXian"/>
                <w:bCs/>
                <w:lang w:eastAsia="zh-CN"/>
              </w:rPr>
              <w:t xml:space="preserve">For the signals and channels during non-active duration might be turned off or with the sparse periodicity or clustered transmission for adaptation, thus, “turned off” is only an example. </w:t>
            </w:r>
          </w:p>
          <w:p w14:paraId="38E107F9" w14:textId="77777777" w:rsidR="00CA1E11" w:rsidRDefault="00000000">
            <w:pPr>
              <w:rPr>
                <w:rFonts w:eastAsia="DengXian"/>
                <w:bCs/>
                <w:lang w:eastAsia="zh-CN"/>
              </w:rPr>
            </w:pPr>
            <w:r>
              <w:rPr>
                <w:rFonts w:eastAsia="DengXian"/>
                <w:bCs/>
                <w:lang w:eastAsia="zh-CN"/>
              </w:rPr>
              <w:t>Comment#3: The wording “non-active duration” in the second sub-bullet and “inactive duration” in the third sub-bullet should be aligned.</w:t>
            </w:r>
          </w:p>
          <w:p w14:paraId="38E107FA" w14:textId="77777777" w:rsidR="00CA1E11" w:rsidRDefault="00000000">
            <w:pPr>
              <w:rPr>
                <w:rFonts w:eastAsia="DengXian"/>
                <w:lang w:eastAsia="zh-CN"/>
              </w:rPr>
            </w:pPr>
            <w:r>
              <w:rPr>
                <w:rFonts w:eastAsia="DengXian"/>
                <w:lang w:eastAsia="zh-CN"/>
              </w:rPr>
              <w:t>Thus, we preferred updated proposal as following:</w:t>
            </w:r>
          </w:p>
          <w:p w14:paraId="38E107FB" w14:textId="77777777" w:rsidR="00CA1E11" w:rsidRDefault="00000000">
            <w:pPr>
              <w:rPr>
                <w:rStyle w:val="a8"/>
              </w:rPr>
            </w:pPr>
            <w:r>
              <w:rPr>
                <w:rStyle w:val="a8"/>
              </w:rPr>
              <w:t>FL Proposal </w:t>
            </w:r>
            <w:r>
              <w:rPr>
                <w:rStyle w:val="a8"/>
              </w:rPr>
              <w:fldChar w:fldCharType="begin"/>
            </w:r>
            <w:r>
              <w:rPr>
                <w:rStyle w:val="a8"/>
              </w:rPr>
              <w:instrText xml:space="preserve"> REF _Ref214004106 \r \h </w:instrText>
            </w:r>
            <w:r>
              <w:rPr>
                <w:rStyle w:val="a8"/>
              </w:rPr>
            </w:r>
            <w:r>
              <w:rPr>
                <w:rStyle w:val="a8"/>
              </w:rPr>
              <w:fldChar w:fldCharType="separate"/>
            </w:r>
            <w:r>
              <w:rPr>
                <w:rStyle w:val="a8"/>
              </w:rPr>
              <w:t>4.2</w:t>
            </w:r>
            <w:r>
              <w:rPr>
                <w:rStyle w:val="a8"/>
              </w:rPr>
              <w:fldChar w:fldCharType="end"/>
            </w:r>
            <w:r>
              <w:rPr>
                <w:rStyle w:val="a8"/>
              </w:rPr>
              <w:t>.1:</w:t>
            </w:r>
          </w:p>
          <w:p w14:paraId="38E107FC" w14:textId="77777777" w:rsidR="00CA1E11" w:rsidRDefault="00000000">
            <w:pPr>
              <w:rPr>
                <w:rStyle w:val="a8"/>
              </w:rPr>
            </w:pPr>
            <w:r>
              <w:rPr>
                <w:rStyle w:val="a8"/>
              </w:rPr>
              <w:t>Study joint design of Cell DTX/DRX and UE DRX regarding, e.g.,</w:t>
            </w:r>
          </w:p>
          <w:p w14:paraId="38E107FD" w14:textId="77777777" w:rsidR="00CA1E11" w:rsidRDefault="00000000" w:rsidP="00317BDE">
            <w:pPr>
              <w:pStyle w:val="a"/>
              <w:numPr>
                <w:ilvl w:val="0"/>
                <w:numId w:val="51"/>
              </w:numPr>
              <w:rPr>
                <w:b/>
                <w:bCs/>
              </w:rPr>
            </w:pPr>
            <w:r>
              <w:rPr>
                <w:b/>
                <w:bCs/>
                <w:lang w:val="en-US"/>
              </w:rPr>
              <w:t>Applicability to IDLE/INACTIVE</w:t>
            </w:r>
            <w:r>
              <w:rPr>
                <w:b/>
                <w:bCs/>
                <w:strike/>
                <w:color w:val="FF0000"/>
                <w:lang w:val="en-US"/>
              </w:rPr>
              <w:t xml:space="preserve"> resp. </w:t>
            </w:r>
            <w:r>
              <w:rPr>
                <w:b/>
                <w:bCs/>
                <w:strike/>
                <w:color w:val="FF0000"/>
              </w:rPr>
              <w:t>CONNECTED state</w:t>
            </w:r>
            <w:r>
              <w:rPr>
                <w:b/>
                <w:bCs/>
              </w:rPr>
              <w:t>,</w:t>
            </w:r>
          </w:p>
          <w:p w14:paraId="38E107FE" w14:textId="77777777" w:rsidR="00CA1E11" w:rsidRDefault="00000000" w:rsidP="00317BDE">
            <w:pPr>
              <w:pStyle w:val="a"/>
              <w:numPr>
                <w:ilvl w:val="0"/>
                <w:numId w:val="51"/>
              </w:numPr>
              <w:rPr>
                <w:b/>
                <w:bCs/>
                <w:lang w:val="en-US"/>
              </w:rPr>
            </w:pPr>
            <w:r>
              <w:rPr>
                <w:b/>
                <w:bCs/>
                <w:lang w:val="en-US"/>
              </w:rPr>
              <w:t xml:space="preserve">Signals and channels that are affected </w:t>
            </w:r>
            <w:r>
              <w:rPr>
                <w:b/>
                <w:bCs/>
                <w:color w:val="FF0000"/>
                <w:lang w:val="en-US"/>
              </w:rPr>
              <w:t>(</w:t>
            </w:r>
            <w:r>
              <w:rPr>
                <w:rFonts w:eastAsia="DengXian"/>
                <w:b/>
                <w:bCs/>
                <w:color w:val="FF0000"/>
                <w:lang w:val="en-US" w:eastAsia="zh-CN"/>
              </w:rPr>
              <w:t>e.g.</w:t>
            </w:r>
            <w:r>
              <w:rPr>
                <w:rFonts w:eastAsia="DengXian"/>
                <w:b/>
                <w:bCs/>
                <w:lang w:val="en-US" w:eastAsia="zh-CN"/>
              </w:rPr>
              <w:t xml:space="preserve"> </w:t>
            </w:r>
            <w:r>
              <w:rPr>
                <w:b/>
                <w:bCs/>
                <w:lang w:val="en-US"/>
              </w:rPr>
              <w:t>turned off</w:t>
            </w:r>
            <w:r>
              <w:rPr>
                <w:rFonts w:eastAsia="DengXian" w:cstheme="minorBidi"/>
                <w:bCs/>
                <w:color w:val="FF0000"/>
                <w:lang w:val="en-US" w:eastAsia="zh-CN"/>
              </w:rPr>
              <w:t xml:space="preserve"> </w:t>
            </w:r>
            <w:r>
              <w:rPr>
                <w:b/>
                <w:bCs/>
                <w:color w:val="FF0000"/>
                <w:lang w:val="en-US"/>
              </w:rPr>
              <w:t>or sparse periodicity</w:t>
            </w:r>
            <w:r>
              <w:rPr>
                <w:b/>
                <w:bCs/>
                <w:lang w:val="en-US"/>
              </w:rPr>
              <w:t>) during non-active duration, including idle/inactive and connected modes,</w:t>
            </w:r>
          </w:p>
          <w:p w14:paraId="38E107FF" w14:textId="77777777" w:rsidR="00CA1E11" w:rsidRDefault="00000000" w:rsidP="00317BDE">
            <w:pPr>
              <w:pStyle w:val="a"/>
              <w:numPr>
                <w:ilvl w:val="0"/>
                <w:numId w:val="51"/>
              </w:numPr>
              <w:rPr>
                <w:b/>
                <w:bCs/>
                <w:lang w:val="en-US"/>
              </w:rPr>
            </w:pPr>
            <w:r>
              <w:rPr>
                <w:b/>
                <w:bCs/>
                <w:strike/>
                <w:lang w:val="en-US"/>
              </w:rPr>
              <w:t>Common (idle mode)</w:t>
            </w:r>
            <w:r>
              <w:rPr>
                <w:b/>
                <w:bCs/>
                <w:lang w:val="en-US"/>
              </w:rPr>
              <w:t xml:space="preserve"> signal adaptation and clustering during </w:t>
            </w:r>
            <w:r>
              <w:rPr>
                <w:b/>
                <w:bCs/>
                <w:strike/>
                <w:color w:val="FF0000"/>
                <w:lang w:val="en-US"/>
              </w:rPr>
              <w:t xml:space="preserve">inactive </w:t>
            </w:r>
            <w:r>
              <w:rPr>
                <w:b/>
                <w:bCs/>
                <w:color w:val="FF0000"/>
                <w:lang w:val="en-US"/>
              </w:rPr>
              <w:t>non-active</w:t>
            </w:r>
            <w:r>
              <w:rPr>
                <w:b/>
                <w:bCs/>
                <w:lang w:val="en-US"/>
              </w:rPr>
              <w:t xml:space="preserve"> duration,</w:t>
            </w:r>
          </w:p>
          <w:p w14:paraId="38E10800" w14:textId="77777777" w:rsidR="00CA1E11" w:rsidRDefault="00000000" w:rsidP="00317BDE">
            <w:pPr>
              <w:pStyle w:val="a"/>
              <w:numPr>
                <w:ilvl w:val="0"/>
                <w:numId w:val="51"/>
              </w:numPr>
              <w:rPr>
                <w:b/>
                <w:bCs/>
                <w:lang w:val="en-US"/>
              </w:rPr>
            </w:pPr>
            <w:r>
              <w:rPr>
                <w:b/>
                <w:bCs/>
                <w:lang w:val="en-US"/>
              </w:rPr>
              <w:t>Impact on UE latency and synchronization, and other performance in connected mode,</w:t>
            </w:r>
          </w:p>
          <w:p w14:paraId="38E10801" w14:textId="77777777" w:rsidR="00CA1E11" w:rsidRDefault="00000000" w:rsidP="00317BDE">
            <w:pPr>
              <w:pStyle w:val="a"/>
              <w:numPr>
                <w:ilvl w:val="0"/>
                <w:numId w:val="51"/>
              </w:numPr>
              <w:rPr>
                <w:b/>
                <w:bCs/>
              </w:rPr>
            </w:pPr>
            <w:r>
              <w:rPr>
                <w:b/>
                <w:bCs/>
              </w:rPr>
              <w:t>Flexible DTX/DRX pattern,</w:t>
            </w:r>
          </w:p>
          <w:p w14:paraId="38E10802" w14:textId="77777777" w:rsidR="00CA1E11" w:rsidRDefault="00000000" w:rsidP="00317BDE">
            <w:pPr>
              <w:pStyle w:val="a"/>
              <w:numPr>
                <w:ilvl w:val="0"/>
                <w:numId w:val="51"/>
              </w:numPr>
              <w:rPr>
                <w:b/>
                <w:bCs/>
                <w:lang w:val="en-US"/>
              </w:rPr>
            </w:pPr>
            <w:r>
              <w:rPr>
                <w:b/>
                <w:bCs/>
                <w:lang w:val="en-US"/>
              </w:rPr>
              <w:t>Interference issues in multi-TRP scenarios,</w:t>
            </w:r>
          </w:p>
          <w:p w14:paraId="38E10803" w14:textId="77777777" w:rsidR="00CA1E11" w:rsidRDefault="00000000" w:rsidP="00317BDE">
            <w:pPr>
              <w:pStyle w:val="a"/>
              <w:numPr>
                <w:ilvl w:val="0"/>
                <w:numId w:val="51"/>
              </w:numPr>
              <w:rPr>
                <w:rFonts w:eastAsia="DengXian"/>
                <w:lang w:val="en-US" w:eastAsia="zh-CN"/>
              </w:rPr>
            </w:pPr>
            <w:r>
              <w:rPr>
                <w:b/>
                <w:bCs/>
                <w:lang w:val="en-US"/>
              </w:rPr>
              <w:t xml:space="preserve">Fast UL wake-up mechanism for uplink data reception during </w:t>
            </w:r>
            <w:proofErr w:type="spellStart"/>
            <w:r>
              <w:rPr>
                <w:b/>
                <w:bCs/>
                <w:lang w:val="en-US"/>
              </w:rPr>
              <w:t>gNB</w:t>
            </w:r>
            <w:proofErr w:type="spellEnd"/>
            <w:r>
              <w:rPr>
                <w:b/>
                <w:bCs/>
                <w:lang w:val="en-US"/>
              </w:rPr>
              <w:t xml:space="preserve"> inactive period,</w:t>
            </w:r>
          </w:p>
          <w:p w14:paraId="38E10804" w14:textId="77777777" w:rsidR="00CA1E11" w:rsidRDefault="00000000">
            <w:pPr>
              <w:rPr>
                <w:rFonts w:eastAsia="DengXian"/>
                <w:lang w:eastAsia="zh-CN"/>
              </w:rPr>
            </w:pPr>
            <w:r>
              <w:rPr>
                <w:b/>
                <w:bCs/>
              </w:rPr>
              <w:t>Lower-layer features for UE PDCCH monitoring and measurement operations.</w:t>
            </w:r>
          </w:p>
        </w:tc>
      </w:tr>
      <w:tr w:rsidR="00CA1E11" w14:paraId="38E10815" w14:textId="77777777">
        <w:tc>
          <w:tcPr>
            <w:tcW w:w="2065" w:type="dxa"/>
          </w:tcPr>
          <w:p w14:paraId="38E10806" w14:textId="77777777" w:rsidR="00CA1E11" w:rsidRDefault="00000000">
            <w:pPr>
              <w:rPr>
                <w:rFonts w:eastAsia="DengXian"/>
                <w:lang w:eastAsia="zh-CN"/>
              </w:rPr>
            </w:pPr>
            <w:r>
              <w:rPr>
                <w:rFonts w:eastAsia="Malgun Gothic"/>
                <w:lang w:eastAsia="ko-KR"/>
              </w:rPr>
              <w:lastRenderedPageBreak/>
              <w:t>Apple</w:t>
            </w:r>
          </w:p>
        </w:tc>
        <w:tc>
          <w:tcPr>
            <w:tcW w:w="7562" w:type="dxa"/>
          </w:tcPr>
          <w:p w14:paraId="38E10807" w14:textId="77777777" w:rsidR="00CA1E11" w:rsidRDefault="00000000">
            <w:pPr>
              <w:rPr>
                <w:rStyle w:val="a8"/>
                <w:b w:val="0"/>
              </w:rPr>
            </w:pPr>
            <w:r>
              <w:rPr>
                <w:rStyle w:val="a8"/>
                <w:b w:val="0"/>
              </w:rPr>
              <w:t>We prefer to separate the discussion for CONNECTED and IDLE/INACTIVE mode.</w:t>
            </w:r>
          </w:p>
          <w:p w14:paraId="38E10808" w14:textId="77777777" w:rsidR="00CA1E11" w:rsidRDefault="00000000">
            <w:pPr>
              <w:rPr>
                <w:rStyle w:val="a8"/>
                <w:b w:val="0"/>
              </w:rPr>
            </w:pPr>
            <w:r>
              <w:rPr>
                <w:rStyle w:val="a8"/>
                <w:b w:val="0"/>
              </w:rPr>
              <w:t xml:space="preserve">In general, we are supportive of joint design of cell DTX/DRX and UE DRX/DTX in CONNECTED mode. </w:t>
            </w:r>
          </w:p>
          <w:p w14:paraId="38E10809" w14:textId="77777777" w:rsidR="00CA1E11" w:rsidRDefault="00000000">
            <w:pPr>
              <w:rPr>
                <w:rStyle w:val="a8"/>
                <w:b w:val="0"/>
              </w:rPr>
            </w:pPr>
            <w:r>
              <w:rPr>
                <w:rStyle w:val="a8"/>
                <w:b w:val="0"/>
              </w:rPr>
              <w:t>However, for IDLE/INACTIVE mode, we think this is naturally determined by configuration of PRACH and Paging.</w:t>
            </w:r>
          </w:p>
          <w:p w14:paraId="38E1080A" w14:textId="77777777" w:rsidR="00CA1E11" w:rsidRDefault="00000000">
            <w:pPr>
              <w:rPr>
                <w:rStyle w:val="a8"/>
                <w:b w:val="0"/>
              </w:rPr>
            </w:pPr>
            <w:r>
              <w:rPr>
                <w:rStyle w:val="a8"/>
                <w:b w:val="0"/>
              </w:rPr>
              <w:t xml:space="preserve">We suggest to the following updates to discuss separately for CONNECTED and IDLE/INACTIVE mode: </w:t>
            </w:r>
          </w:p>
          <w:p w14:paraId="38E1080B" w14:textId="77777777" w:rsidR="00CA1E11" w:rsidRDefault="00000000">
            <w:pPr>
              <w:rPr>
                <w:b/>
                <w:bCs/>
                <w:sz w:val="22"/>
              </w:rPr>
            </w:pPr>
            <w:r>
              <w:rPr>
                <w:b/>
                <w:bCs/>
                <w:sz w:val="22"/>
              </w:rPr>
              <w:t xml:space="preserve">Study joint design of Cell DTX/DRX and UE DTX/DRX </w:t>
            </w:r>
            <w:r>
              <w:rPr>
                <w:b/>
                <w:bCs/>
                <w:color w:val="FF0000"/>
                <w:sz w:val="22"/>
              </w:rPr>
              <w:t xml:space="preserve">in CONNECTED </w:t>
            </w:r>
            <w:proofErr w:type="gramStart"/>
            <w:r>
              <w:rPr>
                <w:b/>
                <w:bCs/>
                <w:color w:val="FF0000"/>
                <w:sz w:val="22"/>
              </w:rPr>
              <w:t xml:space="preserve">mode </w:t>
            </w:r>
            <w:r>
              <w:rPr>
                <w:b/>
                <w:bCs/>
                <w:sz w:val="22"/>
              </w:rPr>
              <w:t xml:space="preserve"> </w:t>
            </w:r>
            <w:proofErr w:type="spellStart"/>
            <w:r>
              <w:rPr>
                <w:b/>
                <w:bCs/>
                <w:sz w:val="22"/>
              </w:rPr>
              <w:t>regarding</w:t>
            </w:r>
            <w:proofErr w:type="gramEnd"/>
            <w:r>
              <w:rPr>
                <w:b/>
                <w:bCs/>
                <w:sz w:val="22"/>
              </w:rPr>
              <w:t>,e.g</w:t>
            </w:r>
            <w:proofErr w:type="spellEnd"/>
            <w:r>
              <w:rPr>
                <w:b/>
                <w:bCs/>
                <w:sz w:val="22"/>
              </w:rPr>
              <w:t>.</w:t>
            </w:r>
          </w:p>
          <w:p w14:paraId="38E1080C" w14:textId="77777777" w:rsidR="00CA1E11" w:rsidRDefault="00000000" w:rsidP="00317BDE">
            <w:pPr>
              <w:pStyle w:val="a"/>
              <w:numPr>
                <w:ilvl w:val="0"/>
                <w:numId w:val="52"/>
              </w:numPr>
              <w:rPr>
                <w:b/>
                <w:bCs/>
                <w:strike/>
                <w:color w:val="FF0000"/>
                <w:sz w:val="22"/>
              </w:rPr>
            </w:pPr>
            <w:r>
              <w:rPr>
                <w:b/>
                <w:bCs/>
                <w:strike/>
                <w:color w:val="FF0000"/>
                <w:sz w:val="22"/>
                <w:lang w:val="en-US"/>
              </w:rPr>
              <w:t>Applicability to IDLE/INACTIVE resp. CONNECTED state</w:t>
            </w:r>
          </w:p>
          <w:p w14:paraId="38E1080D" w14:textId="77777777" w:rsidR="00CA1E11" w:rsidRDefault="00000000" w:rsidP="00317BDE">
            <w:pPr>
              <w:pStyle w:val="a"/>
              <w:numPr>
                <w:ilvl w:val="0"/>
                <w:numId w:val="52"/>
              </w:numPr>
              <w:rPr>
                <w:b/>
                <w:bCs/>
                <w:sz w:val="22"/>
                <w:lang w:val="en-US"/>
              </w:rPr>
            </w:pPr>
            <w:r>
              <w:rPr>
                <w:b/>
                <w:bCs/>
                <w:sz w:val="22"/>
                <w:lang w:val="en-US"/>
              </w:rPr>
              <w:t>Signals and channels that are affected (</w:t>
            </w:r>
            <w:r>
              <w:rPr>
                <w:b/>
                <w:bCs/>
                <w:color w:val="FF0000"/>
                <w:sz w:val="22"/>
                <w:lang w:val="en-US"/>
              </w:rPr>
              <w:t xml:space="preserve">e.g. </w:t>
            </w:r>
            <w:r>
              <w:rPr>
                <w:b/>
                <w:bCs/>
                <w:sz w:val="22"/>
                <w:lang w:val="en-US"/>
              </w:rPr>
              <w:t>turned off</w:t>
            </w:r>
            <w:r>
              <w:rPr>
                <w:b/>
                <w:bCs/>
                <w:color w:val="FF0000"/>
                <w:sz w:val="22"/>
                <w:lang w:val="en-US"/>
              </w:rPr>
              <w:t xml:space="preserve">, sparse </w:t>
            </w:r>
            <w:proofErr w:type="spellStart"/>
            <w:r>
              <w:rPr>
                <w:b/>
                <w:bCs/>
                <w:color w:val="FF0000"/>
                <w:sz w:val="22"/>
                <w:lang w:val="en-US"/>
              </w:rPr>
              <w:t>tx</w:t>
            </w:r>
            <w:proofErr w:type="spellEnd"/>
            <w:r>
              <w:rPr>
                <w:b/>
                <w:bCs/>
                <w:color w:val="FF0000"/>
                <w:sz w:val="22"/>
                <w:lang w:val="en-US"/>
              </w:rPr>
              <w:t>/</w:t>
            </w:r>
            <w:proofErr w:type="spellStart"/>
            <w:r>
              <w:rPr>
                <w:b/>
                <w:bCs/>
                <w:color w:val="FF0000"/>
                <w:sz w:val="22"/>
                <w:lang w:val="en-US"/>
              </w:rPr>
              <w:t>rx</w:t>
            </w:r>
            <w:proofErr w:type="spellEnd"/>
            <w:r>
              <w:rPr>
                <w:b/>
                <w:bCs/>
                <w:sz w:val="22"/>
                <w:lang w:val="en-US"/>
              </w:rPr>
              <w:t>) during non-active duration</w:t>
            </w:r>
          </w:p>
          <w:p w14:paraId="38E1080E" w14:textId="77777777" w:rsidR="00CA1E11" w:rsidRDefault="00000000" w:rsidP="00317BDE">
            <w:pPr>
              <w:pStyle w:val="a"/>
              <w:numPr>
                <w:ilvl w:val="0"/>
                <w:numId w:val="52"/>
              </w:numPr>
              <w:rPr>
                <w:b/>
                <w:bCs/>
                <w:strike/>
                <w:color w:val="FF0000"/>
                <w:sz w:val="22"/>
                <w:lang w:val="en-US"/>
              </w:rPr>
            </w:pPr>
            <w:r>
              <w:rPr>
                <w:b/>
                <w:bCs/>
                <w:strike/>
                <w:color w:val="FF0000"/>
                <w:sz w:val="22"/>
                <w:lang w:val="en-US"/>
              </w:rPr>
              <w:t xml:space="preserve">Common (idle mode) signal adaptation and </w:t>
            </w:r>
            <w:proofErr w:type="spellStart"/>
            <w:r>
              <w:rPr>
                <w:b/>
                <w:bCs/>
                <w:strike/>
                <w:color w:val="FF0000"/>
                <w:sz w:val="22"/>
                <w:lang w:val="en-US"/>
              </w:rPr>
              <w:t>clustering</w:t>
            </w:r>
            <w:r>
              <w:rPr>
                <w:b/>
                <w:bCs/>
                <w:strike/>
                <w:color w:val="FF0000"/>
                <w:sz w:val="22"/>
                <w:lang w:val="en-US"/>
              </w:rPr>
              <w:t>during</w:t>
            </w:r>
            <w:proofErr w:type="spellEnd"/>
            <w:r>
              <w:rPr>
                <w:b/>
                <w:bCs/>
                <w:strike/>
                <w:color w:val="FF0000"/>
                <w:sz w:val="22"/>
                <w:lang w:val="en-US"/>
              </w:rPr>
              <w:t xml:space="preserve"> inactive duration,</w:t>
            </w:r>
          </w:p>
          <w:p w14:paraId="38E1080F" w14:textId="77777777" w:rsidR="00CA1E11" w:rsidRDefault="00000000" w:rsidP="00317BDE">
            <w:pPr>
              <w:pStyle w:val="a"/>
              <w:numPr>
                <w:ilvl w:val="0"/>
                <w:numId w:val="51"/>
              </w:numPr>
              <w:rPr>
                <w:b/>
                <w:bCs/>
                <w:lang w:val="en-US"/>
              </w:rPr>
            </w:pPr>
            <w:r>
              <w:rPr>
                <w:b/>
                <w:bCs/>
                <w:lang w:val="en-US"/>
              </w:rPr>
              <w:t>Impact on UE latency and synchronization, and other performance in connected mode,</w:t>
            </w:r>
          </w:p>
          <w:p w14:paraId="38E10810" w14:textId="77777777" w:rsidR="00CA1E11" w:rsidRDefault="00000000" w:rsidP="00317BDE">
            <w:pPr>
              <w:pStyle w:val="a"/>
              <w:numPr>
                <w:ilvl w:val="0"/>
                <w:numId w:val="51"/>
              </w:numPr>
              <w:rPr>
                <w:b/>
                <w:bCs/>
              </w:rPr>
            </w:pPr>
            <w:r>
              <w:rPr>
                <w:b/>
                <w:bCs/>
              </w:rPr>
              <w:t>Flexible DTX/DRX pattern,</w:t>
            </w:r>
          </w:p>
          <w:p w14:paraId="38E10811" w14:textId="77777777" w:rsidR="00CA1E11" w:rsidRDefault="00000000" w:rsidP="00317BDE">
            <w:pPr>
              <w:pStyle w:val="a"/>
              <w:numPr>
                <w:ilvl w:val="0"/>
                <w:numId w:val="51"/>
              </w:numPr>
              <w:rPr>
                <w:b/>
                <w:bCs/>
                <w:lang w:val="en-US"/>
              </w:rPr>
            </w:pPr>
            <w:r>
              <w:rPr>
                <w:b/>
                <w:bCs/>
                <w:lang w:val="en-US"/>
              </w:rPr>
              <w:t>Interference issues in multi-TRP scenarios,</w:t>
            </w:r>
          </w:p>
          <w:p w14:paraId="38E10812" w14:textId="77777777" w:rsidR="00CA1E11" w:rsidRDefault="00000000" w:rsidP="00317BDE">
            <w:pPr>
              <w:pStyle w:val="a"/>
              <w:numPr>
                <w:ilvl w:val="0"/>
                <w:numId w:val="51"/>
              </w:numPr>
              <w:rPr>
                <w:rFonts w:eastAsia="DengXian"/>
                <w:bCs/>
                <w:sz w:val="22"/>
                <w:lang w:val="en-US" w:eastAsia="zh-CN"/>
              </w:rPr>
            </w:pPr>
            <w:r>
              <w:rPr>
                <w:b/>
                <w:bCs/>
                <w:lang w:val="en-US"/>
              </w:rPr>
              <w:t xml:space="preserve">Fast UL wake-up mechanism for uplink data reception during </w:t>
            </w:r>
            <w:proofErr w:type="spellStart"/>
            <w:r>
              <w:rPr>
                <w:b/>
                <w:bCs/>
                <w:lang w:val="en-US"/>
              </w:rPr>
              <w:t>gNB</w:t>
            </w:r>
            <w:proofErr w:type="spellEnd"/>
            <w:r>
              <w:rPr>
                <w:b/>
                <w:bCs/>
                <w:lang w:val="en-US"/>
              </w:rPr>
              <w:t xml:space="preserve"> inactive period,</w:t>
            </w:r>
          </w:p>
          <w:p w14:paraId="38E10813" w14:textId="77777777" w:rsidR="00CA1E11" w:rsidRDefault="00000000">
            <w:pPr>
              <w:pStyle w:val="a"/>
              <w:numPr>
                <w:ilvl w:val="0"/>
                <w:numId w:val="0"/>
              </w:numPr>
              <w:tabs>
                <w:tab w:val="clear" w:pos="720"/>
              </w:tabs>
              <w:ind w:left="360"/>
              <w:rPr>
                <w:rFonts w:eastAsia="DengXian"/>
                <w:bCs/>
                <w:sz w:val="22"/>
                <w:lang w:val="en-US" w:eastAsia="zh-CN"/>
              </w:rPr>
            </w:pPr>
            <w:r>
              <w:rPr>
                <w:rFonts w:eastAsia="DengXian"/>
                <w:bCs/>
                <w:sz w:val="22"/>
                <w:lang w:val="en-US" w:eastAsia="zh-CN"/>
              </w:rPr>
              <w:t xml:space="preserve"> </w:t>
            </w:r>
          </w:p>
          <w:p w14:paraId="38E10814" w14:textId="77777777" w:rsidR="00CA1E11" w:rsidRDefault="00000000">
            <w:pPr>
              <w:rPr>
                <w:b/>
                <w:bCs/>
              </w:rPr>
            </w:pPr>
            <w:r>
              <w:rPr>
                <w:rFonts w:eastAsia="DengXian"/>
                <w:bCs/>
                <w:color w:val="FF0000"/>
                <w:sz w:val="22"/>
                <w:lang w:eastAsia="zh-CN"/>
              </w:rPr>
              <w:lastRenderedPageBreak/>
              <w:t>Study applicability of cell DTX/DRX impact to common signals/channels for UEs in IDLE/INACTIVE mode,</w:t>
            </w:r>
          </w:p>
        </w:tc>
      </w:tr>
      <w:tr w:rsidR="00CA1E11" w14:paraId="38E10818" w14:textId="77777777">
        <w:tc>
          <w:tcPr>
            <w:tcW w:w="2065" w:type="dxa"/>
          </w:tcPr>
          <w:p w14:paraId="38E10816" w14:textId="77777777" w:rsidR="00CA1E11" w:rsidRDefault="00000000">
            <w:pPr>
              <w:rPr>
                <w:rFonts w:eastAsia="Malgun Gothic"/>
                <w:lang w:eastAsia="ko-KR"/>
              </w:rPr>
            </w:pPr>
            <w:r>
              <w:rPr>
                <w:rFonts w:eastAsia="DengXian"/>
                <w:lang w:eastAsia="zh-CN"/>
              </w:rPr>
              <w:lastRenderedPageBreak/>
              <w:t>Xiaomi</w:t>
            </w:r>
          </w:p>
        </w:tc>
        <w:tc>
          <w:tcPr>
            <w:tcW w:w="7562" w:type="dxa"/>
          </w:tcPr>
          <w:p w14:paraId="38E10817" w14:textId="77777777" w:rsidR="00CA1E11" w:rsidRDefault="00000000">
            <w:pPr>
              <w:rPr>
                <w:rStyle w:val="a8"/>
                <w:b w:val="0"/>
              </w:rPr>
            </w:pPr>
            <w:r>
              <w:rPr>
                <w:rFonts w:eastAsia="DengXian"/>
                <w:lang w:eastAsia="zh-CN"/>
              </w:rPr>
              <w:t>We are not sure how the last three sub-bullets connect to energy efficiency. More clarification is appreciated.</w:t>
            </w:r>
          </w:p>
        </w:tc>
      </w:tr>
      <w:tr w:rsidR="00CA1E11" w14:paraId="38E1081B" w14:textId="77777777">
        <w:tc>
          <w:tcPr>
            <w:tcW w:w="2065" w:type="dxa"/>
          </w:tcPr>
          <w:p w14:paraId="38E10819" w14:textId="77777777" w:rsidR="00CA1E11" w:rsidRDefault="00000000">
            <w:pPr>
              <w:rPr>
                <w:rFonts w:eastAsia="SimSun"/>
                <w:lang w:eastAsia="zh-CN"/>
              </w:rPr>
            </w:pPr>
            <w:r>
              <w:rPr>
                <w:rFonts w:eastAsia="SimSun"/>
                <w:lang w:eastAsia="zh-CN"/>
              </w:rPr>
              <w:t>OPPO</w:t>
            </w:r>
          </w:p>
        </w:tc>
        <w:tc>
          <w:tcPr>
            <w:tcW w:w="7562" w:type="dxa"/>
          </w:tcPr>
          <w:p w14:paraId="38E1081A" w14:textId="77777777" w:rsidR="00CA1E11" w:rsidRDefault="00000000">
            <w:pPr>
              <w:rPr>
                <w:rStyle w:val="a8"/>
                <w:rFonts w:eastAsia="SimSun"/>
                <w:b w:val="0"/>
                <w:lang w:eastAsia="zh-CN"/>
              </w:rPr>
            </w:pPr>
            <w:r>
              <w:rPr>
                <w:rStyle w:val="a8"/>
                <w:rFonts w:eastAsia="SimSun"/>
                <w:lang w:eastAsia="zh-CN"/>
              </w:rPr>
              <w:t>OK</w:t>
            </w:r>
          </w:p>
        </w:tc>
      </w:tr>
      <w:tr w:rsidR="00CA1E11" w14:paraId="38E1081E" w14:textId="77777777">
        <w:tc>
          <w:tcPr>
            <w:tcW w:w="2065" w:type="dxa"/>
          </w:tcPr>
          <w:p w14:paraId="38E1081C" w14:textId="77777777" w:rsidR="00CA1E11" w:rsidRDefault="00000000">
            <w:pPr>
              <w:rPr>
                <w:rFonts w:eastAsia="Malgun Gothic"/>
                <w:lang w:eastAsia="ko-KR"/>
              </w:rPr>
            </w:pPr>
            <w:proofErr w:type="spellStart"/>
            <w:r>
              <w:rPr>
                <w:rFonts w:eastAsia="Malgun Gothic"/>
                <w:lang w:eastAsia="ko-KR"/>
              </w:rPr>
              <w:t>Futurewei</w:t>
            </w:r>
            <w:proofErr w:type="spellEnd"/>
          </w:p>
        </w:tc>
        <w:tc>
          <w:tcPr>
            <w:tcW w:w="7562" w:type="dxa"/>
          </w:tcPr>
          <w:p w14:paraId="38E1081D" w14:textId="77777777" w:rsidR="00CA1E11" w:rsidRDefault="00000000">
            <w:pPr>
              <w:rPr>
                <w:rStyle w:val="a8"/>
                <w:b w:val="0"/>
              </w:rPr>
            </w:pPr>
            <w:r>
              <w:rPr>
                <w:rStyle w:val="a8"/>
                <w:b w:val="0"/>
              </w:rPr>
              <w:t xml:space="preserve">We are OK </w:t>
            </w:r>
          </w:p>
        </w:tc>
      </w:tr>
      <w:tr w:rsidR="00CA1E11" w14:paraId="38E10821" w14:textId="77777777">
        <w:tc>
          <w:tcPr>
            <w:tcW w:w="2065" w:type="dxa"/>
          </w:tcPr>
          <w:p w14:paraId="38E1081F" w14:textId="77777777" w:rsidR="00CA1E11" w:rsidRDefault="00000000">
            <w:pPr>
              <w:rPr>
                <w:rFonts w:eastAsia="SimSun"/>
                <w:lang w:eastAsia="zh-CN"/>
              </w:rPr>
            </w:pPr>
            <w:r>
              <w:rPr>
                <w:lang w:eastAsia="zh-TW"/>
              </w:rPr>
              <w:t>NEC</w:t>
            </w:r>
          </w:p>
        </w:tc>
        <w:tc>
          <w:tcPr>
            <w:tcW w:w="7562" w:type="dxa"/>
          </w:tcPr>
          <w:p w14:paraId="38E10820" w14:textId="77777777" w:rsidR="00CA1E11" w:rsidRDefault="00000000">
            <w:pPr>
              <w:rPr>
                <w:rStyle w:val="a8"/>
                <w:rFonts w:eastAsia="SimSun"/>
                <w:lang w:eastAsia="zh-CN"/>
              </w:rPr>
            </w:pPr>
            <w:r>
              <w:rPr>
                <w:lang w:eastAsia="zh-TW"/>
              </w:rPr>
              <w:t>We support this proposal. In our view, since Cell DTX/DRX and UE C-DRX are configured separately in NR, it can be difficult to ensure their active periods overlap appropriately. For 6G, it is beneficial to jointly design the two features, for instance by configuring them jointly in a single configuration. This would allow the durations and positions of the overlapping active time to be controlled well to better fit traffic characteristics.</w:t>
            </w:r>
          </w:p>
        </w:tc>
      </w:tr>
      <w:tr w:rsidR="00CA1E11" w14:paraId="38E1082F" w14:textId="77777777">
        <w:tc>
          <w:tcPr>
            <w:tcW w:w="2065" w:type="dxa"/>
          </w:tcPr>
          <w:p w14:paraId="38E10822" w14:textId="77777777" w:rsidR="00CA1E11" w:rsidRDefault="00000000">
            <w:pPr>
              <w:rPr>
                <w:lang w:eastAsia="zh-TW"/>
              </w:rPr>
            </w:pPr>
            <w:r>
              <w:rPr>
                <w:rFonts w:eastAsia="Malgun Gothic"/>
                <w:lang w:eastAsia="ko-KR"/>
              </w:rPr>
              <w:t>Panasonic</w:t>
            </w:r>
          </w:p>
        </w:tc>
        <w:tc>
          <w:tcPr>
            <w:tcW w:w="7562" w:type="dxa"/>
          </w:tcPr>
          <w:p w14:paraId="38E10823" w14:textId="77777777" w:rsidR="00CA1E11" w:rsidRDefault="00000000">
            <w:pPr>
              <w:rPr>
                <w:rStyle w:val="a8"/>
                <w:b w:val="0"/>
              </w:rPr>
            </w:pPr>
            <w:r>
              <w:rPr>
                <w:rStyle w:val="a8"/>
                <w:b w:val="0"/>
              </w:rPr>
              <w:t>We are in general okay to study joint design for Cell DTX/DRX and UE DRX. However, we would like to stress following aspects:</w:t>
            </w:r>
          </w:p>
          <w:p w14:paraId="38E10824" w14:textId="77777777" w:rsidR="00CA1E11" w:rsidRDefault="00000000" w:rsidP="00317BDE">
            <w:pPr>
              <w:pStyle w:val="a"/>
              <w:numPr>
                <w:ilvl w:val="1"/>
                <w:numId w:val="51"/>
              </w:numPr>
              <w:tabs>
                <w:tab w:val="left" w:pos="450"/>
              </w:tabs>
              <w:ind w:left="450"/>
              <w:rPr>
                <w:rStyle w:val="a8"/>
                <w:b w:val="0"/>
                <w:lang w:val="en-US"/>
              </w:rPr>
            </w:pPr>
            <w:r>
              <w:rPr>
                <w:rStyle w:val="a8"/>
                <w:b w:val="0"/>
                <w:lang w:val="en-US"/>
              </w:rPr>
              <w:t xml:space="preserve">We are okay to study a unified framework for IDLE and CONNECTED state. But not sure yet how to apply a same pattern/setting to </w:t>
            </w:r>
            <w:proofErr w:type="gramStart"/>
            <w:r>
              <w:rPr>
                <w:rStyle w:val="a8"/>
                <w:b w:val="0"/>
                <w:lang w:val="en-US"/>
              </w:rPr>
              <w:t>both RRC</w:t>
            </w:r>
            <w:proofErr w:type="gramEnd"/>
            <w:r>
              <w:rPr>
                <w:rStyle w:val="a8"/>
                <w:b w:val="0"/>
                <w:lang w:val="en-US"/>
              </w:rPr>
              <w:t xml:space="preserve"> states. Thus, the first bullet needs to be clarified and updated to:</w:t>
            </w:r>
          </w:p>
          <w:p w14:paraId="38E10825" w14:textId="77777777" w:rsidR="00CA1E11" w:rsidRDefault="00000000" w:rsidP="00317BDE">
            <w:pPr>
              <w:pStyle w:val="a"/>
              <w:numPr>
                <w:ilvl w:val="2"/>
                <w:numId w:val="51"/>
              </w:numPr>
              <w:tabs>
                <w:tab w:val="left" w:pos="1080"/>
              </w:tabs>
              <w:ind w:left="1080"/>
              <w:rPr>
                <w:rStyle w:val="a8"/>
                <w:bCs w:val="0"/>
                <w:lang w:val="en-US"/>
              </w:rPr>
            </w:pPr>
            <w:r>
              <w:rPr>
                <w:rStyle w:val="a8"/>
                <w:bCs w:val="0"/>
                <w:lang w:val="en-US"/>
              </w:rPr>
              <w:t>Applicability to IDLE/INACTIVE and/or CONNECTED states</w:t>
            </w:r>
          </w:p>
          <w:p w14:paraId="38E10826" w14:textId="77777777" w:rsidR="00CA1E11" w:rsidRDefault="00000000" w:rsidP="00317BDE">
            <w:pPr>
              <w:pStyle w:val="a"/>
              <w:numPr>
                <w:ilvl w:val="1"/>
                <w:numId w:val="51"/>
              </w:numPr>
              <w:tabs>
                <w:tab w:val="left" w:pos="450"/>
              </w:tabs>
              <w:ind w:left="450"/>
              <w:rPr>
                <w:rStyle w:val="a8"/>
                <w:b w:val="0"/>
                <w:lang w:val="en-US"/>
              </w:rPr>
            </w:pPr>
            <w:r>
              <w:rPr>
                <w:rStyle w:val="a8"/>
                <w:b w:val="0"/>
                <w:lang w:val="en-US"/>
              </w:rPr>
              <w:t>On the 4</w:t>
            </w:r>
            <w:r>
              <w:rPr>
                <w:rStyle w:val="a8"/>
                <w:b w:val="0"/>
                <w:vertAlign w:val="superscript"/>
                <w:lang w:val="en-US"/>
              </w:rPr>
              <w:t>th</w:t>
            </w:r>
            <w:r>
              <w:rPr>
                <w:rStyle w:val="a8"/>
                <w:b w:val="0"/>
                <w:lang w:val="en-US"/>
              </w:rPr>
              <w:t xml:space="preserve"> bullet, as latency may potentially impacted for all kinds of service, just limiting to “UE latency” and “connected mode” is not preferable. We propose to modify to</w:t>
            </w:r>
          </w:p>
          <w:p w14:paraId="38E10827" w14:textId="77777777" w:rsidR="00CA1E11" w:rsidRDefault="00000000" w:rsidP="00317BDE">
            <w:pPr>
              <w:pStyle w:val="a"/>
              <w:numPr>
                <w:ilvl w:val="2"/>
                <w:numId w:val="51"/>
              </w:numPr>
              <w:tabs>
                <w:tab w:val="left" w:pos="1080"/>
              </w:tabs>
              <w:ind w:left="1080"/>
              <w:rPr>
                <w:bCs/>
                <w:lang w:val="en-US"/>
              </w:rPr>
            </w:pPr>
            <w:r>
              <w:rPr>
                <w:b/>
                <w:bCs/>
                <w:lang w:val="en-GB"/>
              </w:rPr>
              <w:t>Impact on latency, synchronization, and other performance, if applicable</w:t>
            </w:r>
          </w:p>
          <w:p w14:paraId="38E10828" w14:textId="77777777" w:rsidR="00CA1E11" w:rsidRDefault="00000000" w:rsidP="00317BDE">
            <w:pPr>
              <w:pStyle w:val="a"/>
              <w:numPr>
                <w:ilvl w:val="1"/>
                <w:numId w:val="51"/>
              </w:numPr>
              <w:tabs>
                <w:tab w:val="left" w:pos="450"/>
              </w:tabs>
              <w:ind w:left="450"/>
              <w:rPr>
                <w:rStyle w:val="a8"/>
                <w:b w:val="0"/>
                <w:lang w:val="en-US"/>
              </w:rPr>
            </w:pPr>
            <w:r>
              <w:rPr>
                <w:rStyle w:val="a8"/>
                <w:b w:val="0"/>
                <w:lang w:val="en-US"/>
              </w:rPr>
              <w:t>On the 5</w:t>
            </w:r>
            <w:r>
              <w:rPr>
                <w:rStyle w:val="a8"/>
                <w:b w:val="0"/>
                <w:vertAlign w:val="superscript"/>
                <w:lang w:val="en-US"/>
              </w:rPr>
              <w:t>th</w:t>
            </w:r>
            <w:r>
              <w:rPr>
                <w:rStyle w:val="a8"/>
                <w:b w:val="0"/>
                <w:lang w:val="en-US"/>
              </w:rPr>
              <w:t xml:space="preserve"> bullet, we do not understand how to interpret the “flexible DTX/DRX pattern” at this moment considering it may imply both Cell and UE side and even both RRC states. Therefore, we prefer the below update:</w:t>
            </w:r>
          </w:p>
          <w:p w14:paraId="38E10829" w14:textId="77777777" w:rsidR="00CA1E11" w:rsidRDefault="00000000" w:rsidP="00317BDE">
            <w:pPr>
              <w:pStyle w:val="a"/>
              <w:numPr>
                <w:ilvl w:val="2"/>
                <w:numId w:val="51"/>
              </w:numPr>
              <w:tabs>
                <w:tab w:val="left" w:pos="1080"/>
              </w:tabs>
              <w:ind w:left="1080"/>
              <w:rPr>
                <w:rStyle w:val="a8"/>
                <w:bCs w:val="0"/>
                <w:lang w:val="en-US"/>
              </w:rPr>
            </w:pPr>
            <w:r>
              <w:rPr>
                <w:rStyle w:val="a8"/>
                <w:bCs w:val="0"/>
                <w:lang w:val="en-US"/>
              </w:rPr>
              <w:t>DTX/DRX pattern adaptation</w:t>
            </w:r>
          </w:p>
          <w:p w14:paraId="38E1082A" w14:textId="77777777" w:rsidR="00CA1E11" w:rsidRDefault="00000000" w:rsidP="00317BDE">
            <w:pPr>
              <w:pStyle w:val="a"/>
              <w:numPr>
                <w:ilvl w:val="1"/>
                <w:numId w:val="51"/>
              </w:numPr>
              <w:tabs>
                <w:tab w:val="left" w:pos="450"/>
              </w:tabs>
              <w:ind w:left="450"/>
              <w:rPr>
                <w:rStyle w:val="a8"/>
                <w:b w:val="0"/>
                <w:lang w:val="en-US"/>
              </w:rPr>
            </w:pPr>
            <w:r>
              <w:rPr>
                <w:rStyle w:val="a8"/>
                <w:b w:val="0"/>
                <w:lang w:val="en-US"/>
              </w:rPr>
              <w:t>On the 6</w:t>
            </w:r>
            <w:r>
              <w:rPr>
                <w:rStyle w:val="a8"/>
                <w:b w:val="0"/>
                <w:vertAlign w:val="superscript"/>
                <w:lang w:val="en-US"/>
              </w:rPr>
              <w:t>th</w:t>
            </w:r>
            <w:r>
              <w:rPr>
                <w:rStyle w:val="a8"/>
                <w:b w:val="0"/>
                <w:lang w:val="en-US"/>
              </w:rPr>
              <w:t xml:space="preserve"> bullet, we think we should look at the scenario first and then to see whether any issue.</w:t>
            </w:r>
          </w:p>
          <w:p w14:paraId="38E1082B" w14:textId="77777777" w:rsidR="00CA1E11" w:rsidRDefault="00000000" w:rsidP="00317BDE">
            <w:pPr>
              <w:pStyle w:val="a"/>
              <w:numPr>
                <w:ilvl w:val="2"/>
                <w:numId w:val="51"/>
              </w:numPr>
              <w:tabs>
                <w:tab w:val="left" w:pos="1080"/>
              </w:tabs>
              <w:ind w:left="1080"/>
              <w:rPr>
                <w:rStyle w:val="a8"/>
                <w:bCs w:val="0"/>
                <w:lang w:val="en-US"/>
              </w:rPr>
            </w:pPr>
            <w:r>
              <w:rPr>
                <w:rStyle w:val="a8"/>
                <w:bCs w:val="0"/>
                <w:lang w:val="en-US"/>
              </w:rPr>
              <w:t>Whether/how to apply to multi-TRP scenarios and potential issues.</w:t>
            </w:r>
          </w:p>
          <w:p w14:paraId="38E1082C" w14:textId="77777777" w:rsidR="00CA1E11" w:rsidRDefault="00000000" w:rsidP="00317BDE">
            <w:pPr>
              <w:pStyle w:val="a"/>
              <w:numPr>
                <w:ilvl w:val="1"/>
                <w:numId w:val="51"/>
              </w:numPr>
              <w:tabs>
                <w:tab w:val="left" w:pos="450"/>
              </w:tabs>
              <w:ind w:left="450"/>
              <w:rPr>
                <w:rStyle w:val="a8"/>
                <w:b w:val="0"/>
                <w:lang w:val="en-US"/>
              </w:rPr>
            </w:pPr>
            <w:r>
              <w:rPr>
                <w:rStyle w:val="a8"/>
                <w:bCs w:val="0"/>
                <w:lang w:val="en-US"/>
              </w:rPr>
              <w:t>We do not think the 7</w:t>
            </w:r>
            <w:r>
              <w:rPr>
                <w:rStyle w:val="a8"/>
                <w:bCs w:val="0"/>
                <w:vertAlign w:val="superscript"/>
                <w:lang w:val="en-US"/>
              </w:rPr>
              <w:t>th</w:t>
            </w:r>
            <w:r>
              <w:rPr>
                <w:rStyle w:val="a8"/>
                <w:bCs w:val="0"/>
                <w:lang w:val="en-US"/>
              </w:rPr>
              <w:t xml:space="preserve"> bullet</w:t>
            </w:r>
            <w:r>
              <w:rPr>
                <w:rStyle w:val="a8"/>
                <w:b w:val="0"/>
                <w:lang w:val="en-US"/>
              </w:rPr>
              <w:t xml:space="preserve"> regarding fast UL wake-up </w:t>
            </w:r>
            <w:r>
              <w:rPr>
                <w:rStyle w:val="a8"/>
                <w:bCs w:val="0"/>
                <w:lang w:val="en-US"/>
              </w:rPr>
              <w:t>is needed</w:t>
            </w:r>
            <w:r>
              <w:rPr>
                <w:rStyle w:val="a8"/>
                <w:b w:val="0"/>
                <w:lang w:val="en-US"/>
              </w:rPr>
              <w:t xml:space="preserve"> for this proposal, as it is too detailed level and can anyway be studied as part of the scheme.</w:t>
            </w:r>
          </w:p>
          <w:p w14:paraId="38E1082D" w14:textId="77777777" w:rsidR="00CA1E11" w:rsidRDefault="00000000" w:rsidP="00317BDE">
            <w:pPr>
              <w:pStyle w:val="a"/>
              <w:numPr>
                <w:ilvl w:val="1"/>
                <w:numId w:val="51"/>
              </w:numPr>
              <w:tabs>
                <w:tab w:val="left" w:pos="450"/>
              </w:tabs>
              <w:ind w:left="450"/>
              <w:rPr>
                <w:rStyle w:val="a8"/>
                <w:b w:val="0"/>
                <w:lang w:val="en-US"/>
              </w:rPr>
            </w:pPr>
            <w:r>
              <w:rPr>
                <w:rStyle w:val="a8"/>
                <w:b w:val="0"/>
                <w:lang w:val="en-US"/>
              </w:rPr>
              <w:t xml:space="preserve">On the last bullet, PDCCH monitoring aspect is already covered by the second bullet so no need to mention. For measurement, we think it should be studied but no need to highlight whether it is low-layer or high-layer measurement, as L1/L3 measurement (in NR context) may both be affected. </w:t>
            </w:r>
            <w:proofErr w:type="gramStart"/>
            <w:r>
              <w:rPr>
                <w:rStyle w:val="a8"/>
                <w:b w:val="0"/>
                <w:lang w:val="en-US"/>
              </w:rPr>
              <w:t>So</w:t>
            </w:r>
            <w:proofErr w:type="gramEnd"/>
            <w:r>
              <w:rPr>
                <w:rStyle w:val="a8"/>
                <w:b w:val="0"/>
                <w:lang w:val="en-US"/>
              </w:rPr>
              <w:t xml:space="preserve"> we propose to change to:</w:t>
            </w:r>
          </w:p>
          <w:p w14:paraId="38E1082E" w14:textId="77777777" w:rsidR="00CA1E11" w:rsidRDefault="00000000">
            <w:pPr>
              <w:rPr>
                <w:lang w:eastAsia="zh-TW"/>
              </w:rPr>
            </w:pPr>
            <w:r>
              <w:rPr>
                <w:rStyle w:val="a8"/>
                <w:bCs w:val="0"/>
              </w:rPr>
              <w:t></w:t>
            </w:r>
            <w:r>
              <w:rPr>
                <w:rStyle w:val="a8"/>
                <w:bCs w:val="0"/>
              </w:rPr>
              <w:tab/>
              <w:t>Measurement operations</w:t>
            </w:r>
          </w:p>
        </w:tc>
      </w:tr>
      <w:tr w:rsidR="00CA1E11" w14:paraId="38E10832" w14:textId="77777777">
        <w:tc>
          <w:tcPr>
            <w:tcW w:w="2065" w:type="dxa"/>
          </w:tcPr>
          <w:p w14:paraId="38E10830" w14:textId="77777777" w:rsidR="00CA1E11" w:rsidRDefault="00000000">
            <w:pPr>
              <w:rPr>
                <w:rFonts w:eastAsia="Malgun Gothic"/>
                <w:lang w:eastAsia="ko-KR"/>
              </w:rPr>
            </w:pPr>
            <w:proofErr w:type="spellStart"/>
            <w:r>
              <w:rPr>
                <w:rFonts w:eastAsia="Malgun Gothic"/>
                <w:lang w:eastAsia="ko-KR"/>
              </w:rPr>
              <w:t>Tejas</w:t>
            </w:r>
            <w:proofErr w:type="spellEnd"/>
          </w:p>
        </w:tc>
        <w:tc>
          <w:tcPr>
            <w:tcW w:w="7562" w:type="dxa"/>
          </w:tcPr>
          <w:p w14:paraId="38E10831" w14:textId="77777777" w:rsidR="00CA1E11" w:rsidRDefault="00000000">
            <w:pPr>
              <w:rPr>
                <w:rStyle w:val="a8"/>
                <w:b w:val="0"/>
              </w:rPr>
            </w:pPr>
            <w:r>
              <w:rPr>
                <w:rStyle w:val="a8"/>
                <w:b w:val="0"/>
              </w:rPr>
              <w:t>Support</w:t>
            </w:r>
          </w:p>
        </w:tc>
      </w:tr>
      <w:tr w:rsidR="00CA1E11" w14:paraId="38E10837" w14:textId="77777777">
        <w:tc>
          <w:tcPr>
            <w:tcW w:w="2065" w:type="dxa"/>
          </w:tcPr>
          <w:p w14:paraId="38E10833" w14:textId="77777777" w:rsidR="00CA1E11" w:rsidRDefault="00000000">
            <w:pPr>
              <w:rPr>
                <w:rFonts w:eastAsia="Malgun Gothic"/>
                <w:lang w:eastAsia="ko-KR"/>
              </w:rPr>
            </w:pPr>
            <w:proofErr w:type="spellStart"/>
            <w:r>
              <w:rPr>
                <w:rFonts w:eastAsia="Malgun Gothic"/>
                <w:lang w:eastAsia="ko-KR"/>
              </w:rPr>
              <w:t>Ofinno</w:t>
            </w:r>
            <w:proofErr w:type="spellEnd"/>
          </w:p>
        </w:tc>
        <w:tc>
          <w:tcPr>
            <w:tcW w:w="7562" w:type="dxa"/>
          </w:tcPr>
          <w:p w14:paraId="38E10834" w14:textId="77777777" w:rsidR="00CA1E11" w:rsidRDefault="00000000">
            <w:pPr>
              <w:rPr>
                <w:rStyle w:val="a8"/>
                <w:b w:val="0"/>
              </w:rPr>
            </w:pPr>
            <w:r>
              <w:rPr>
                <w:rStyle w:val="a8"/>
                <w:b w:val="0"/>
              </w:rPr>
              <w:t>Not sure that this bullet “•</w:t>
            </w:r>
            <w:r>
              <w:rPr>
                <w:rStyle w:val="a8"/>
                <w:b w:val="0"/>
              </w:rPr>
              <w:tab/>
              <w:t xml:space="preserve">SSB/SIB-1/PO/RO adaptation and clustering during active duration,” is really needed </w:t>
            </w:r>
            <w:proofErr w:type="gramStart"/>
            <w:r>
              <w:rPr>
                <w:rStyle w:val="a8"/>
                <w:b w:val="0"/>
              </w:rPr>
              <w:t>at this time</w:t>
            </w:r>
            <w:proofErr w:type="gramEnd"/>
            <w:r>
              <w:rPr>
                <w:rStyle w:val="a8"/>
                <w:b w:val="0"/>
              </w:rPr>
              <w:t xml:space="preserve">. We should not mix the discussion too much if we can avoid it. We can discuss those aspects later. </w:t>
            </w:r>
          </w:p>
          <w:p w14:paraId="38E10835" w14:textId="77777777" w:rsidR="00CA1E11" w:rsidRDefault="00000000">
            <w:pPr>
              <w:rPr>
                <w:rStyle w:val="a8"/>
                <w:b w:val="0"/>
              </w:rPr>
            </w:pPr>
            <w:r>
              <w:rPr>
                <w:rStyle w:val="a8"/>
                <w:b w:val="0"/>
              </w:rPr>
              <w:t xml:space="preserve">For flexible DTX/DRX pattern we are also not so clear what this includes so prefer to remove it for now. </w:t>
            </w:r>
          </w:p>
          <w:p w14:paraId="38E10836" w14:textId="77777777" w:rsidR="00CA1E11" w:rsidRDefault="00000000">
            <w:pPr>
              <w:rPr>
                <w:rStyle w:val="a8"/>
                <w:b w:val="0"/>
              </w:rPr>
            </w:pPr>
            <w:r>
              <w:rPr>
                <w:rStyle w:val="a8"/>
                <w:b w:val="0"/>
              </w:rPr>
              <w:t>Please change WUS to DL WUS.</w:t>
            </w:r>
          </w:p>
        </w:tc>
      </w:tr>
      <w:tr w:rsidR="00CA1E11" w14:paraId="38E1083A" w14:textId="77777777">
        <w:tc>
          <w:tcPr>
            <w:tcW w:w="2065" w:type="dxa"/>
          </w:tcPr>
          <w:p w14:paraId="38E10838" w14:textId="77777777" w:rsidR="00CA1E11" w:rsidRDefault="00000000">
            <w:pPr>
              <w:rPr>
                <w:rFonts w:eastAsia="Malgun Gothic"/>
                <w:lang w:eastAsia="ko-KR"/>
              </w:rPr>
            </w:pPr>
            <w:r>
              <w:rPr>
                <w:rFonts w:eastAsia="Malgun Gothic"/>
                <w:lang w:eastAsia="ko-KR"/>
              </w:rPr>
              <w:t>LG Electronics</w:t>
            </w:r>
          </w:p>
        </w:tc>
        <w:tc>
          <w:tcPr>
            <w:tcW w:w="7562" w:type="dxa"/>
          </w:tcPr>
          <w:p w14:paraId="38E10839" w14:textId="77777777" w:rsidR="00CA1E11" w:rsidRDefault="00000000">
            <w:pPr>
              <w:rPr>
                <w:rStyle w:val="a8"/>
                <w:b w:val="0"/>
              </w:rPr>
            </w:pPr>
            <w:r>
              <w:rPr>
                <w:rStyle w:val="a8"/>
                <w:rFonts w:eastAsia="Malgun Gothic"/>
                <w:b w:val="0"/>
                <w:lang w:eastAsia="ko-KR"/>
              </w:rPr>
              <w:t>We share the same view with ZTE and ZTE’s modification is okay for us.</w:t>
            </w:r>
          </w:p>
        </w:tc>
      </w:tr>
      <w:tr w:rsidR="00CA1E11" w14:paraId="38E1083E" w14:textId="77777777">
        <w:tc>
          <w:tcPr>
            <w:tcW w:w="2065" w:type="dxa"/>
          </w:tcPr>
          <w:p w14:paraId="38E1083B" w14:textId="77777777" w:rsidR="00CA1E11" w:rsidRDefault="00000000">
            <w:pPr>
              <w:rPr>
                <w:rFonts w:eastAsia="Malgun Gothic"/>
                <w:lang w:eastAsia="ko-KR"/>
              </w:rPr>
            </w:pPr>
            <w:r>
              <w:rPr>
                <w:rFonts w:eastAsia="Malgun Gothic"/>
                <w:lang w:eastAsia="ko-KR"/>
              </w:rPr>
              <w:t>ETRI</w:t>
            </w:r>
          </w:p>
        </w:tc>
        <w:tc>
          <w:tcPr>
            <w:tcW w:w="7562" w:type="dxa"/>
          </w:tcPr>
          <w:p w14:paraId="38E1083C" w14:textId="77777777" w:rsidR="00CA1E11" w:rsidRDefault="00000000">
            <w:pPr>
              <w:rPr>
                <w:rFonts w:eastAsia="Malgun Gothic"/>
                <w:bCs/>
                <w:lang w:eastAsia="ko-KR"/>
              </w:rPr>
            </w:pPr>
            <w:r>
              <w:rPr>
                <w:rFonts w:eastAsia="Malgun Gothic"/>
                <w:bCs/>
                <w:lang w:eastAsia="ko-KR"/>
              </w:rPr>
              <w:t xml:space="preserve">1) We prefer to separately discuss IDLE/INACTIVE mode DTX/DRX and CONNECTED mode DTX/DRX, since basic cell and UE operations and impacted </w:t>
            </w:r>
            <w:r>
              <w:rPr>
                <w:rFonts w:eastAsia="Malgun Gothic"/>
                <w:bCs/>
                <w:lang w:eastAsia="ko-KR"/>
              </w:rPr>
              <w:lastRenderedPageBreak/>
              <w:t xml:space="preserve">signals/channels are different. For example, in idle/inactive operation, cell-common DTX/DRX operation would be </w:t>
            </w:r>
            <w:proofErr w:type="gramStart"/>
            <w:r>
              <w:rPr>
                <w:rFonts w:eastAsia="Malgun Gothic"/>
                <w:bCs/>
                <w:lang w:eastAsia="ko-KR"/>
              </w:rPr>
              <w:t>sufficient</w:t>
            </w:r>
            <w:proofErr w:type="gramEnd"/>
            <w:r>
              <w:rPr>
                <w:rFonts w:eastAsia="Malgun Gothic"/>
                <w:bCs/>
                <w:lang w:eastAsia="ko-KR"/>
              </w:rPr>
              <w:t xml:space="preserve"> and we do not need to consider joint operation with UE DRX. For connected mode, UE-specific DRX operation should be considered.</w:t>
            </w:r>
          </w:p>
          <w:p w14:paraId="38E1083D" w14:textId="77777777" w:rsidR="00CA1E11" w:rsidRDefault="00000000">
            <w:pPr>
              <w:rPr>
                <w:rStyle w:val="a8"/>
                <w:rFonts w:eastAsia="Malgun Gothic"/>
                <w:b w:val="0"/>
                <w:lang w:eastAsia="ko-KR"/>
              </w:rPr>
            </w:pPr>
            <w:r>
              <w:rPr>
                <w:rFonts w:eastAsia="Malgun Gothic"/>
                <w:bCs/>
                <w:lang w:eastAsia="ko-KR"/>
              </w:rPr>
              <w:t>2) One main motivation of idle mode cell DTX/DRX operation in 5G NR was coverage extension for NTN DL beam hopping scenario. Do we need to consider NTN aspects as well in the study?</w:t>
            </w:r>
          </w:p>
        </w:tc>
      </w:tr>
    </w:tbl>
    <w:p w14:paraId="38E1083F" w14:textId="77777777" w:rsidR="00CA1E11" w:rsidRDefault="00CA1E11">
      <w:pPr>
        <w:rPr>
          <w:lang w:eastAsia="zh-TW"/>
        </w:rPr>
      </w:pPr>
    </w:p>
    <w:p w14:paraId="38E10840" w14:textId="77777777" w:rsidR="00CA1E11" w:rsidRDefault="00000000">
      <w:pPr>
        <w:pStyle w:val="20"/>
        <w:rPr>
          <w:lang w:val="en-US"/>
        </w:rPr>
      </w:pPr>
      <w:bookmarkStart w:id="16" w:name="_Ref213850891"/>
      <w:r>
        <w:rPr>
          <w:lang w:val="en-US"/>
        </w:rPr>
        <w:t>UL WUS</w:t>
      </w:r>
      <w:bookmarkEnd w:id="16"/>
    </w:p>
    <w:p w14:paraId="38E10841" w14:textId="77777777" w:rsidR="00CA1E11" w:rsidRDefault="00000000">
      <w:pPr>
        <w:pStyle w:val="32"/>
        <w:rPr>
          <w:lang w:val="en-US"/>
        </w:rPr>
      </w:pPr>
      <w:r>
        <w:rPr>
          <w:lang w:val="en-US"/>
        </w:rPr>
        <w:t>Companies’ views</w:t>
      </w:r>
    </w:p>
    <w:p w14:paraId="38E10842" w14:textId="77777777" w:rsidR="00CA1E11" w:rsidRDefault="00000000">
      <w:r>
        <w:t xml:space="preserve">Some companies view UL WUS as a vital mechanism for NES), designed to allow a BS, operating in a deep sleep state, to detect a UE's need for communication using a specialized BS LPR/WUR/LP mode. The primary purpose of UL WUS is to enable UE-triggered on-demand provisioning of common signals, specifically to request OD-SSB and OD-SIB1, particularly when the network has adopted longer periodicities for these broadcasts, see </w:t>
      </w:r>
      <w:r>
        <w:fldChar w:fldCharType="begin"/>
      </w:r>
      <w:r>
        <w:instrText xml:space="preserve"> REF _Ref214025204 \h </w:instrText>
      </w:r>
      <w:r>
        <w:fldChar w:fldCharType="separate"/>
      </w:r>
      <w:r>
        <w:t>Figure 2</w:t>
      </w:r>
      <w:r>
        <w:fldChar w:fldCharType="end"/>
      </w:r>
      <w:r>
        <w:t>. While the largest energy gains are anticipated when used by UEs in RRC Idle or Inactive states during initial access or cell reselection, its applicability is generally studied for UEs in any RRC state, though Ericsson questioned its utility for connected mode UEs since the network is already partially active. However, the use of UL WUS presents several key challenges, especially in standalone cell scenarios where configuration cannot be obtained from an assisting cell. Challenges include designing a lightweight mechanism to efficiently provide the UL WUS configuration to the UE before it has received SIB1/SSB, ensuring the UE can achieve necessary downlink time/frequency synchronization for UL WUS transmission when periodic SSB is absent, and mitigating the inherent trade-off involving increased UE power consumption due to the need to transmit the signal and potentially increased access latency due to the time required for the MR to wake up.</w:t>
      </w:r>
    </w:p>
    <w:p w14:paraId="38E10843" w14:textId="77777777" w:rsidR="00CA1E11" w:rsidRDefault="00000000">
      <w:pPr>
        <w:keepNext/>
        <w:jc w:val="center"/>
      </w:pPr>
      <w:r>
        <w:rPr>
          <w:noProof/>
        </w:rPr>
        <mc:AlternateContent>
          <mc:Choice Requires="wps">
            <w:drawing>
              <wp:anchor distT="0" distB="3175" distL="0" distR="3175" simplePos="0" relativeHeight="20" behindDoc="0" locked="0" layoutInCell="0" allowOverlap="1" wp14:anchorId="38E1100F" wp14:editId="38E11010">
                <wp:simplePos x="0" y="0"/>
                <wp:positionH relativeFrom="column">
                  <wp:posOffset>0</wp:posOffset>
                </wp:positionH>
                <wp:positionV relativeFrom="paragraph">
                  <wp:posOffset>635</wp:posOffset>
                </wp:positionV>
                <wp:extent cx="635000" cy="635000"/>
                <wp:effectExtent l="0" t="0" r="0" b="0"/>
                <wp:wrapNone/>
                <wp:docPr id="12" name="AutoShape 5" hidden="1"/>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w16du="http://schemas.microsoft.com/office/word/2023/wordml/word16du" xmlns:w16sdtfl="http://schemas.microsoft.com/office/word/2024/wordml/sdtformatlock">
            <w:pict>
              <v:rect id="shape_0" ID="AutoShape 5" path="m0,0l-2147483645,0l-2147483645,-2147483646l0,-2147483646xe" stroked="f" o:allowincell="f" style="position:absolute;margin-left:0pt;margin-top:0pt;width:49.95pt;height:49.95pt;mso-wrap-style:none;v-text-anchor:middle">
                <v:fill o:detectmouseclick="t" on="false"/>
                <v:stroke color="#3465a4" joinstyle="round" endcap="flat"/>
                <w10:wrap type="none"/>
              </v:rect>
            </w:pict>
          </mc:Fallback>
        </mc:AlternateContent>
      </w:r>
      <w:r>
        <w:rPr>
          <w:noProof/>
        </w:rPr>
        <w:drawing>
          <wp:inline distT="0" distB="0" distL="0" distR="0" wp14:anchorId="38E11011" wp14:editId="38E11012">
            <wp:extent cx="3046730" cy="1240155"/>
            <wp:effectExtent l="0" t="0" r="0" b="0"/>
            <wp:docPr id="13" name="Imag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4"/>
                    <pic:cNvPicPr>
                      <a:picLocks noChangeAspect="1" noChangeArrowheads="1"/>
                    </pic:cNvPicPr>
                  </pic:nvPicPr>
                  <pic:blipFill>
                    <a:blip r:embed="rId18"/>
                    <a:stretch>
                      <a:fillRect/>
                    </a:stretch>
                  </pic:blipFill>
                  <pic:spPr bwMode="auto">
                    <a:xfrm>
                      <a:off x="0" y="0"/>
                      <a:ext cx="3046730" cy="1240155"/>
                    </a:xfrm>
                    <a:prstGeom prst="rect">
                      <a:avLst/>
                    </a:prstGeom>
                  </pic:spPr>
                </pic:pic>
              </a:graphicData>
            </a:graphic>
          </wp:inline>
        </w:drawing>
      </w:r>
      <w:r>
        <w:rPr>
          <w:noProof/>
        </w:rPr>
        <mc:AlternateContent>
          <mc:Choice Requires="wps">
            <w:drawing>
              <wp:anchor distT="0" distB="3175" distL="0" distR="3175" simplePos="0" relativeHeight="279" behindDoc="0" locked="0" layoutInCell="0" allowOverlap="1" wp14:anchorId="38E11013" wp14:editId="38E11014">
                <wp:simplePos x="0" y="0"/>
                <wp:positionH relativeFrom="column">
                  <wp:posOffset>0</wp:posOffset>
                </wp:positionH>
                <wp:positionV relativeFrom="paragraph">
                  <wp:posOffset>635</wp:posOffset>
                </wp:positionV>
                <wp:extent cx="635000" cy="635000"/>
                <wp:effectExtent l="0" t="0" r="0" b="0"/>
                <wp:wrapNone/>
                <wp:docPr id="14" name="AutoShape 3" hidden="1"/>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w16du="http://schemas.microsoft.com/office/word/2023/wordml/word16du" xmlns:w16sdtfl="http://schemas.microsoft.com/office/word/2024/wordml/sdtformatlock">
            <w:pict>
              <v:rect id="shape_0" ID="AutoShape 3" path="m0,0l-2147483645,0l-2147483645,-2147483646l0,-2147483646xe" stroked="f" o:allowincell="f" style="position:absolute;margin-left:0pt;margin-top:0pt;width:49.95pt;height:49.95pt;mso-wrap-style:none;v-text-anchor:middle">
                <v:fill o:detectmouseclick="t" on="false"/>
                <v:stroke color="#3465a4" joinstyle="round" endcap="flat"/>
                <w10:wrap type="none"/>
              </v:rect>
            </w:pict>
          </mc:Fallback>
        </mc:AlternateContent>
      </w:r>
      <w:r>
        <w:rPr>
          <w:noProof/>
        </w:rPr>
        <w:drawing>
          <wp:inline distT="0" distB="0" distL="0" distR="0" wp14:anchorId="38E11015" wp14:editId="38E11016">
            <wp:extent cx="3055620" cy="1688465"/>
            <wp:effectExtent l="0" t="0" r="0" b="0"/>
            <wp:docPr id="1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2"/>
                    <pic:cNvPicPr>
                      <a:picLocks noChangeAspect="1" noChangeArrowheads="1"/>
                    </pic:cNvPicPr>
                  </pic:nvPicPr>
                  <pic:blipFill>
                    <a:blip r:embed="rId19"/>
                    <a:stretch>
                      <a:fillRect/>
                    </a:stretch>
                  </pic:blipFill>
                  <pic:spPr bwMode="auto">
                    <a:xfrm>
                      <a:off x="0" y="0"/>
                      <a:ext cx="3055620" cy="1688465"/>
                    </a:xfrm>
                    <a:prstGeom prst="rect">
                      <a:avLst/>
                    </a:prstGeom>
                  </pic:spPr>
                </pic:pic>
              </a:graphicData>
            </a:graphic>
          </wp:inline>
        </w:drawing>
      </w:r>
    </w:p>
    <w:p w14:paraId="38E10844" w14:textId="77777777" w:rsidR="00CA1E11" w:rsidRDefault="00000000">
      <w:pPr>
        <w:pStyle w:val="affb"/>
        <w:jc w:val="center"/>
      </w:pPr>
      <w:bookmarkStart w:id="17" w:name="_Ref214025204"/>
      <w:r>
        <w:t xml:space="preserve">Figure </w:t>
      </w:r>
      <w:r>
        <w:fldChar w:fldCharType="begin"/>
      </w:r>
      <w:r>
        <w:instrText xml:space="preserve"> SEQ Figure \* ARABIC </w:instrText>
      </w:r>
      <w:r>
        <w:fldChar w:fldCharType="separate"/>
      </w:r>
      <w:r>
        <w:t>2</w:t>
      </w:r>
      <w:r>
        <w:fldChar w:fldCharType="end"/>
      </w:r>
      <w:bookmarkEnd w:id="17"/>
      <w:r>
        <w:t>: Illustration of standalone OD-SIB1 case1a (left) and case2a (right). (vivo)</w:t>
      </w:r>
    </w:p>
    <w:p w14:paraId="38E10845" w14:textId="77777777" w:rsidR="00CA1E11" w:rsidRDefault="00000000">
      <w:pPr>
        <w:pStyle w:val="32"/>
        <w:rPr>
          <w:lang w:val="en-US" w:eastAsia="zh-TW"/>
        </w:rPr>
      </w:pPr>
      <w:r>
        <w:rPr>
          <w:lang w:val="en-US"/>
        </w:rPr>
        <w:t>FL comments and proposals</w:t>
      </w:r>
    </w:p>
    <w:p w14:paraId="38E10846" w14:textId="77777777" w:rsidR="00CA1E11" w:rsidRDefault="00000000">
      <w:pPr>
        <w:rPr>
          <w:lang w:eastAsia="zh-TW"/>
        </w:rPr>
      </w:pPr>
      <w:r>
        <w:rPr>
          <w:lang w:eastAsia="zh-TW"/>
        </w:rPr>
        <w:t>In FL’s view, RAN1 must first have a common understanding of the purpose with UL WUS before discussing it further. This includes what actions are to follow upon receiving the UL WUS and in what RRC states a UE can transmit the UL WUS. In this respect, FL’s view is that UL WUS may be used at least for requesting SIB-1 by UEs in idle mode, possibly also SSBs although thar use case is weaker due to the inherent transmission issues for a UE that is out of sync. A sync signal request may also be useful for UEs in connected mode, but the underlying issues may also be addressed, e.g., by mandating more frequent sync signals for UEs in connected mode.</w:t>
      </w:r>
    </w:p>
    <w:p w14:paraId="38E10847" w14:textId="77777777" w:rsidR="00CA1E11" w:rsidRDefault="00000000">
      <w:pPr>
        <w:rPr>
          <w:rStyle w:val="a8"/>
        </w:rPr>
      </w:pPr>
      <w:r>
        <w:rPr>
          <w:rStyle w:val="a8"/>
        </w:rPr>
        <w:t xml:space="preserve">FL Proposal </w:t>
      </w:r>
      <w:r>
        <w:rPr>
          <w:rStyle w:val="a8"/>
        </w:rPr>
        <w:fldChar w:fldCharType="begin"/>
      </w:r>
      <w:r>
        <w:rPr>
          <w:rStyle w:val="a8"/>
        </w:rPr>
        <w:instrText xml:space="preserve"> REF _Ref213850891 \r \h </w:instrText>
      </w:r>
      <w:r>
        <w:rPr>
          <w:rStyle w:val="a8"/>
        </w:rPr>
      </w:r>
      <w:r>
        <w:rPr>
          <w:rStyle w:val="a8"/>
        </w:rPr>
        <w:fldChar w:fldCharType="separate"/>
      </w:r>
      <w:r>
        <w:rPr>
          <w:rStyle w:val="a8"/>
        </w:rPr>
        <w:t>4.3</w:t>
      </w:r>
      <w:r>
        <w:rPr>
          <w:rStyle w:val="a8"/>
        </w:rPr>
        <w:fldChar w:fldCharType="end"/>
      </w:r>
      <w:r>
        <w:rPr>
          <w:rStyle w:val="a8"/>
        </w:rPr>
        <w:t>.1:</w:t>
      </w:r>
    </w:p>
    <w:p w14:paraId="38E10848" w14:textId="77777777" w:rsidR="00CA1E11" w:rsidRDefault="00000000">
      <w:pPr>
        <w:rPr>
          <w:rStyle w:val="a8"/>
        </w:rPr>
      </w:pPr>
      <w:r>
        <w:rPr>
          <w:rStyle w:val="a8"/>
        </w:rPr>
        <w:t>Study UL WUS for requesting on-demand sync signals and/or on-demand SIB-1, at least for UEs in RRC IDLE during initial access and cell reselection.</w:t>
      </w:r>
    </w:p>
    <w:p w14:paraId="38E10849" w14:textId="77777777" w:rsidR="00CA1E11" w:rsidRDefault="00CA1E11">
      <w:pPr>
        <w:rPr>
          <w:b/>
          <w:bCs/>
          <w:highlight w:val="yellow"/>
          <w:lang w:eastAsia="zh-TW"/>
        </w:rPr>
      </w:pPr>
    </w:p>
    <w:p w14:paraId="38E1084A" w14:textId="77777777" w:rsidR="00CA1E11" w:rsidRDefault="00000000">
      <w:pPr>
        <w:rPr>
          <w:b/>
          <w:bCs/>
          <w:highlight w:val="yellow"/>
          <w:lang w:eastAsia="zh-TW"/>
        </w:rPr>
      </w:pPr>
      <w:r>
        <w:rPr>
          <w:b/>
          <w:bCs/>
          <w:highlight w:val="yellow"/>
          <w:lang w:eastAsia="zh-TW"/>
        </w:rPr>
        <w:lastRenderedPageBreak/>
        <w:t>FL comment after 1</w:t>
      </w:r>
      <w:r>
        <w:rPr>
          <w:b/>
          <w:bCs/>
          <w:highlight w:val="yellow"/>
          <w:vertAlign w:val="superscript"/>
          <w:lang w:eastAsia="zh-TW"/>
        </w:rPr>
        <w:t>st</w:t>
      </w:r>
      <w:r>
        <w:rPr>
          <w:b/>
          <w:bCs/>
          <w:highlight w:val="yellow"/>
          <w:lang w:eastAsia="zh-TW"/>
        </w:rPr>
        <w:t xml:space="preserve"> round:</w:t>
      </w:r>
    </w:p>
    <w:p w14:paraId="38E1084B" w14:textId="77777777" w:rsidR="00CA1E11" w:rsidRDefault="00000000">
      <w:pPr>
        <w:rPr>
          <w:lang w:eastAsia="zh-TW"/>
        </w:rPr>
      </w:pPr>
      <w:r>
        <w:rPr>
          <w:lang w:eastAsia="zh-TW"/>
        </w:rPr>
        <w:t xml:space="preserve">There is a majority in favor of this proposal but also a minority opposing it and questioning the need for it, partly because it is included in other agreements. Some modifications are made to the above but considering the opposition, this proposal will be </w:t>
      </w:r>
      <w:proofErr w:type="spellStart"/>
      <w:r>
        <w:rPr>
          <w:lang w:eastAsia="zh-TW"/>
        </w:rPr>
        <w:t>downprioritized</w:t>
      </w:r>
      <w:proofErr w:type="spellEnd"/>
      <w:r>
        <w:rPr>
          <w:lang w:eastAsia="zh-TW"/>
        </w:rPr>
        <w:t>.</w:t>
      </w:r>
    </w:p>
    <w:p w14:paraId="38E1084C" w14:textId="77777777" w:rsidR="00CA1E11" w:rsidRDefault="00000000">
      <w:pPr>
        <w:rPr>
          <w:rStyle w:val="a8"/>
        </w:rPr>
      </w:pPr>
      <w:r>
        <w:rPr>
          <w:rStyle w:val="a8"/>
          <w:highlight w:val="yellow"/>
        </w:rPr>
        <w:t xml:space="preserve">FL Proposal </w:t>
      </w:r>
      <w:r>
        <w:rPr>
          <w:rStyle w:val="a8"/>
          <w:highlight w:val="yellow"/>
        </w:rPr>
        <w:fldChar w:fldCharType="begin"/>
      </w:r>
      <w:r>
        <w:rPr>
          <w:rStyle w:val="a8"/>
          <w:highlight w:val="yellow"/>
        </w:rPr>
        <w:instrText xml:space="preserve"> REF _Ref213850891 \r \h </w:instrText>
      </w:r>
      <w:r>
        <w:rPr>
          <w:rStyle w:val="a8"/>
          <w:highlight w:val="yellow"/>
        </w:rPr>
      </w:r>
      <w:r>
        <w:rPr>
          <w:rStyle w:val="a8"/>
          <w:highlight w:val="yellow"/>
        </w:rPr>
        <w:fldChar w:fldCharType="separate"/>
      </w:r>
      <w:r>
        <w:rPr>
          <w:rStyle w:val="a8"/>
          <w:highlight w:val="yellow"/>
        </w:rPr>
        <w:t>4.3</w:t>
      </w:r>
      <w:r>
        <w:rPr>
          <w:rStyle w:val="a8"/>
          <w:highlight w:val="yellow"/>
        </w:rPr>
        <w:fldChar w:fldCharType="end"/>
      </w:r>
      <w:r>
        <w:rPr>
          <w:rStyle w:val="a8"/>
          <w:highlight w:val="yellow"/>
        </w:rPr>
        <w:t>.1:</w:t>
      </w:r>
    </w:p>
    <w:p w14:paraId="38E1084D" w14:textId="77777777" w:rsidR="00CA1E11" w:rsidRDefault="00000000">
      <w:pPr>
        <w:rPr>
          <w:lang w:eastAsia="zh-TW"/>
        </w:rPr>
      </w:pPr>
      <w:r>
        <w:rPr>
          <w:rStyle w:val="a8"/>
        </w:rPr>
        <w:t xml:space="preserve">Study UL WUS </w:t>
      </w:r>
      <w:r>
        <w:rPr>
          <w:rStyle w:val="a8"/>
          <w:color w:val="FF0000"/>
        </w:rPr>
        <w:t xml:space="preserve">at least </w:t>
      </w:r>
      <w:r>
        <w:rPr>
          <w:rStyle w:val="a8"/>
        </w:rPr>
        <w:t xml:space="preserve">for requesting on-demand sync signals, on-demand SIB-1 </w:t>
      </w:r>
      <w:r>
        <w:rPr>
          <w:rStyle w:val="a8"/>
          <w:color w:val="FF0000"/>
        </w:rPr>
        <w:t>and/or PRACH transmission</w:t>
      </w:r>
      <w:r>
        <w:rPr>
          <w:rStyle w:val="a8"/>
        </w:rPr>
        <w:t>, at least for UEs in RRC IDLE</w:t>
      </w:r>
      <w:r>
        <w:rPr>
          <w:rStyle w:val="a8"/>
          <w:color w:val="FF0000"/>
        </w:rPr>
        <w:t>/INACTIVE</w:t>
      </w:r>
      <w:r>
        <w:rPr>
          <w:rStyle w:val="a8"/>
        </w:rPr>
        <w:t xml:space="preserve"> during initial access and cell reselection.</w:t>
      </w:r>
    </w:p>
    <w:p w14:paraId="38E1084E" w14:textId="77777777" w:rsidR="00CA1E11" w:rsidRDefault="00000000">
      <w:pPr>
        <w:pStyle w:val="32"/>
      </w:pPr>
      <w:r>
        <w:t>Companies’ comments</w:t>
      </w:r>
    </w:p>
    <w:p w14:paraId="38E1084F" w14:textId="77777777" w:rsidR="00CA1E11" w:rsidRDefault="00000000">
      <w:pPr>
        <w:rPr>
          <w:lang w:val="en-GB"/>
        </w:rPr>
      </w:pPr>
      <w:r>
        <w:rPr>
          <w:lang w:val="en-GB"/>
        </w:rP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CA1E11" w14:paraId="38E10852" w14:textId="77777777">
        <w:tc>
          <w:tcPr>
            <w:tcW w:w="2065" w:type="dxa"/>
            <w:shd w:val="clear" w:color="auto" w:fill="FFC000"/>
          </w:tcPr>
          <w:p w14:paraId="38E10850" w14:textId="77777777" w:rsidR="00CA1E11" w:rsidRDefault="00000000">
            <w:pPr>
              <w:rPr>
                <w:b/>
                <w:bCs/>
                <w:lang w:eastAsia="zh-TW"/>
              </w:rPr>
            </w:pPr>
            <w:r>
              <w:rPr>
                <w:b/>
                <w:bCs/>
                <w:lang w:eastAsia="zh-TW"/>
              </w:rPr>
              <w:t>Company</w:t>
            </w:r>
          </w:p>
        </w:tc>
        <w:tc>
          <w:tcPr>
            <w:tcW w:w="7562" w:type="dxa"/>
            <w:shd w:val="clear" w:color="auto" w:fill="FFC000"/>
          </w:tcPr>
          <w:p w14:paraId="38E10851" w14:textId="77777777" w:rsidR="00CA1E11" w:rsidRDefault="00000000">
            <w:pPr>
              <w:rPr>
                <w:b/>
                <w:bCs/>
                <w:lang w:eastAsia="zh-TW"/>
              </w:rPr>
            </w:pPr>
            <w:r>
              <w:rPr>
                <w:b/>
                <w:bCs/>
                <w:lang w:eastAsia="zh-TW"/>
              </w:rPr>
              <w:t>Comment</w:t>
            </w:r>
          </w:p>
        </w:tc>
      </w:tr>
      <w:tr w:rsidR="00CA1E11" w14:paraId="38E10855" w14:textId="77777777">
        <w:tc>
          <w:tcPr>
            <w:tcW w:w="2065" w:type="dxa"/>
          </w:tcPr>
          <w:p w14:paraId="38E10853" w14:textId="77777777" w:rsidR="00CA1E11" w:rsidRDefault="00000000">
            <w:pPr>
              <w:rPr>
                <w:rFonts w:eastAsia="DengXian"/>
                <w:lang w:eastAsia="zh-CN"/>
              </w:rPr>
            </w:pPr>
            <w:r>
              <w:rPr>
                <w:rFonts w:eastAsia="DengXian"/>
                <w:lang w:eastAsia="zh-CN"/>
              </w:rPr>
              <w:t>CMCC</w:t>
            </w:r>
          </w:p>
        </w:tc>
        <w:tc>
          <w:tcPr>
            <w:tcW w:w="7562" w:type="dxa"/>
          </w:tcPr>
          <w:p w14:paraId="38E10854" w14:textId="77777777" w:rsidR="00CA1E11" w:rsidRDefault="00000000">
            <w:pPr>
              <w:rPr>
                <w:rFonts w:eastAsia="DengXian"/>
                <w:lang w:eastAsia="zh-CN"/>
              </w:rPr>
            </w:pPr>
            <w:r>
              <w:rPr>
                <w:rFonts w:eastAsia="DengXian"/>
                <w:lang w:eastAsia="zh-CN"/>
              </w:rPr>
              <w:t>Support the proposal</w:t>
            </w:r>
          </w:p>
        </w:tc>
      </w:tr>
      <w:tr w:rsidR="00CA1E11" w14:paraId="38E10858" w14:textId="77777777">
        <w:tc>
          <w:tcPr>
            <w:tcW w:w="2065" w:type="dxa"/>
          </w:tcPr>
          <w:p w14:paraId="38E10856" w14:textId="77777777" w:rsidR="00CA1E11" w:rsidRDefault="00000000">
            <w:pPr>
              <w:rPr>
                <w:rFonts w:eastAsia="DengXian"/>
                <w:lang w:eastAsia="zh-CN"/>
              </w:rPr>
            </w:pPr>
            <w:r>
              <w:rPr>
                <w:rFonts w:eastAsia="DengXian"/>
                <w:lang w:eastAsia="zh-CN"/>
              </w:rPr>
              <w:t>FAI</w:t>
            </w:r>
          </w:p>
        </w:tc>
        <w:tc>
          <w:tcPr>
            <w:tcW w:w="7562" w:type="dxa"/>
          </w:tcPr>
          <w:p w14:paraId="38E10857" w14:textId="77777777" w:rsidR="00CA1E11" w:rsidRDefault="00000000">
            <w:pPr>
              <w:rPr>
                <w:rFonts w:eastAsia="DengXian"/>
                <w:lang w:eastAsia="zh-CN"/>
              </w:rPr>
            </w:pPr>
            <w:r>
              <w:rPr>
                <w:rFonts w:eastAsia="DengXian"/>
                <w:lang w:eastAsia="zh-CN"/>
              </w:rPr>
              <w:t>Support</w:t>
            </w:r>
          </w:p>
        </w:tc>
      </w:tr>
      <w:tr w:rsidR="00CA1E11" w14:paraId="38E1085B" w14:textId="77777777">
        <w:tc>
          <w:tcPr>
            <w:tcW w:w="2065" w:type="dxa"/>
          </w:tcPr>
          <w:p w14:paraId="38E10859" w14:textId="77777777" w:rsidR="00CA1E11" w:rsidRDefault="00000000">
            <w:pPr>
              <w:rPr>
                <w:rFonts w:eastAsia="DengXian"/>
                <w:lang w:eastAsia="zh-CN"/>
              </w:rPr>
            </w:pPr>
            <w:r>
              <w:rPr>
                <w:rFonts w:eastAsia="Malgun Gothic"/>
                <w:lang w:eastAsia="ko-KR"/>
              </w:rPr>
              <w:t>Samsung</w:t>
            </w:r>
          </w:p>
        </w:tc>
        <w:tc>
          <w:tcPr>
            <w:tcW w:w="7562" w:type="dxa"/>
          </w:tcPr>
          <w:p w14:paraId="38E1085A" w14:textId="77777777" w:rsidR="00CA1E11" w:rsidRDefault="00000000">
            <w:pPr>
              <w:rPr>
                <w:rFonts w:eastAsia="DengXian"/>
                <w:lang w:eastAsia="zh-CN"/>
              </w:rPr>
            </w:pPr>
            <w:r>
              <w:rPr>
                <w:rFonts w:eastAsia="DengXian"/>
                <w:lang w:eastAsia="zh-CN"/>
              </w:rPr>
              <w:t>Postpone until the applicable scenarios are discussed, the SSB design details are known, and respective NES over periodic signaling can be evaluated.</w:t>
            </w:r>
          </w:p>
        </w:tc>
      </w:tr>
      <w:tr w:rsidR="00CA1E11" w14:paraId="38E10860" w14:textId="77777777">
        <w:tc>
          <w:tcPr>
            <w:tcW w:w="2065" w:type="dxa"/>
          </w:tcPr>
          <w:p w14:paraId="38E1085C" w14:textId="77777777" w:rsidR="00CA1E11" w:rsidRDefault="00000000">
            <w:pPr>
              <w:rPr>
                <w:rFonts w:eastAsia="DengXian"/>
                <w:lang w:eastAsia="zh-CN"/>
              </w:rPr>
            </w:pPr>
            <w:r>
              <w:rPr>
                <w:rFonts w:eastAsia="DengXian"/>
                <w:lang w:eastAsia="zh-CN"/>
              </w:rPr>
              <w:t>vivo</w:t>
            </w:r>
          </w:p>
        </w:tc>
        <w:tc>
          <w:tcPr>
            <w:tcW w:w="7562" w:type="dxa"/>
          </w:tcPr>
          <w:p w14:paraId="38E1085D" w14:textId="77777777" w:rsidR="00CA1E11" w:rsidRDefault="00000000">
            <w:pPr>
              <w:rPr>
                <w:rFonts w:eastAsia="DengXian"/>
                <w:lang w:eastAsia="zh-CN"/>
              </w:rPr>
            </w:pPr>
            <w:r>
              <w:rPr>
                <w:rFonts w:eastAsia="DengXian"/>
                <w:lang w:eastAsia="zh-CN"/>
              </w:rPr>
              <w:t xml:space="preserve">Inactive state should also be included here. </w:t>
            </w:r>
            <w:proofErr w:type="gramStart"/>
            <w:r>
              <w:rPr>
                <w:rFonts w:eastAsia="DengXian"/>
                <w:lang w:eastAsia="zh-CN"/>
              </w:rPr>
              <w:t>So</w:t>
            </w:r>
            <w:proofErr w:type="gramEnd"/>
            <w:r>
              <w:rPr>
                <w:rFonts w:eastAsia="DengXian"/>
                <w:lang w:eastAsia="zh-CN"/>
              </w:rPr>
              <w:t xml:space="preserve"> we suggest the following updates:</w:t>
            </w:r>
          </w:p>
          <w:p w14:paraId="38E1085E" w14:textId="77777777" w:rsidR="00CA1E11" w:rsidRDefault="00000000">
            <w:pPr>
              <w:rPr>
                <w:lang w:eastAsia="zh-TW"/>
              </w:rPr>
            </w:pPr>
            <w:r>
              <w:rPr>
                <w:rStyle w:val="a8"/>
              </w:rPr>
              <w:t>Study UL WUS for requesting on-demand sync signals and/or on-demand SIB-1, at least for UEs in RRC IDLE</w:t>
            </w:r>
            <w:r>
              <w:rPr>
                <w:rStyle w:val="a8"/>
                <w:color w:val="FF0000"/>
                <w:u w:val="single"/>
              </w:rPr>
              <w:t>/INACTIVE</w:t>
            </w:r>
            <w:r>
              <w:rPr>
                <w:rStyle w:val="a8"/>
              </w:rPr>
              <w:t xml:space="preserve"> during initial access and cell reselection.</w:t>
            </w:r>
          </w:p>
          <w:p w14:paraId="38E1085F" w14:textId="77777777" w:rsidR="00CA1E11" w:rsidRDefault="00CA1E11">
            <w:pPr>
              <w:rPr>
                <w:rFonts w:eastAsia="DengXian"/>
                <w:lang w:eastAsia="zh-CN"/>
              </w:rPr>
            </w:pPr>
          </w:p>
        </w:tc>
      </w:tr>
      <w:tr w:rsidR="00CA1E11" w14:paraId="38E10863" w14:textId="77777777">
        <w:tc>
          <w:tcPr>
            <w:tcW w:w="2065" w:type="dxa"/>
          </w:tcPr>
          <w:p w14:paraId="38E10861" w14:textId="77777777" w:rsidR="00CA1E11" w:rsidRDefault="00000000">
            <w:pPr>
              <w:rPr>
                <w:rFonts w:eastAsia="DengXian"/>
                <w:lang w:eastAsia="zh-CN"/>
              </w:rPr>
            </w:pPr>
            <w:r>
              <w:rPr>
                <w:rFonts w:eastAsia="DengXian"/>
                <w:lang w:eastAsia="zh-CN"/>
              </w:rPr>
              <w:t>Nokia</w:t>
            </w:r>
          </w:p>
        </w:tc>
        <w:tc>
          <w:tcPr>
            <w:tcW w:w="7562" w:type="dxa"/>
          </w:tcPr>
          <w:p w14:paraId="38E10862" w14:textId="77777777" w:rsidR="00CA1E11" w:rsidRDefault="00000000">
            <w:pPr>
              <w:rPr>
                <w:rFonts w:eastAsia="DengXian"/>
                <w:lang w:eastAsia="zh-CN"/>
              </w:rPr>
            </w:pPr>
            <w:r>
              <w:rPr>
                <w:rFonts w:eastAsia="DengXian"/>
                <w:lang w:eastAsia="zh-CN"/>
              </w:rPr>
              <w:t>OK</w:t>
            </w:r>
          </w:p>
        </w:tc>
      </w:tr>
      <w:tr w:rsidR="00CA1E11" w14:paraId="38E10866" w14:textId="77777777">
        <w:tc>
          <w:tcPr>
            <w:tcW w:w="2065" w:type="dxa"/>
          </w:tcPr>
          <w:p w14:paraId="38E10864" w14:textId="77777777" w:rsidR="00CA1E11" w:rsidRDefault="00000000">
            <w:pPr>
              <w:rPr>
                <w:rFonts w:eastAsia="DengXian"/>
                <w:lang w:eastAsia="zh-CN"/>
              </w:rPr>
            </w:pPr>
            <w:r>
              <w:rPr>
                <w:lang w:eastAsia="zh-TW"/>
              </w:rPr>
              <w:t>Ericsson</w:t>
            </w:r>
          </w:p>
        </w:tc>
        <w:tc>
          <w:tcPr>
            <w:tcW w:w="7562" w:type="dxa"/>
          </w:tcPr>
          <w:p w14:paraId="38E10865" w14:textId="77777777" w:rsidR="00CA1E11" w:rsidRDefault="00000000">
            <w:pPr>
              <w:rPr>
                <w:rFonts w:eastAsia="DengXian"/>
                <w:lang w:eastAsia="zh-CN"/>
              </w:rPr>
            </w:pPr>
            <w:r>
              <w:t>At RAN1#122-bis it was agreed to study both on-demand sync signals and on-demand SIB-1. Do we need this proposal?</w:t>
            </w:r>
          </w:p>
        </w:tc>
      </w:tr>
      <w:tr w:rsidR="00CA1E11" w14:paraId="38E10869" w14:textId="77777777">
        <w:tc>
          <w:tcPr>
            <w:tcW w:w="2065" w:type="dxa"/>
          </w:tcPr>
          <w:p w14:paraId="38E10867" w14:textId="77777777" w:rsidR="00CA1E11" w:rsidRDefault="00000000">
            <w:pPr>
              <w:rPr>
                <w:rFonts w:eastAsia="DengXian"/>
                <w:lang w:eastAsia="zh-CN"/>
              </w:rPr>
            </w:pPr>
            <w:r>
              <w:rPr>
                <w:rFonts w:eastAsia="DengXian"/>
                <w:lang w:eastAsia="zh-CN"/>
              </w:rPr>
              <w:t>Google</w:t>
            </w:r>
          </w:p>
        </w:tc>
        <w:tc>
          <w:tcPr>
            <w:tcW w:w="7562" w:type="dxa"/>
          </w:tcPr>
          <w:p w14:paraId="38E10868" w14:textId="77777777" w:rsidR="00CA1E11" w:rsidRDefault="00000000">
            <w:pPr>
              <w:rPr>
                <w:rFonts w:eastAsia="DengXian"/>
                <w:lang w:eastAsia="zh-CN"/>
              </w:rPr>
            </w:pPr>
            <w:r>
              <w:rPr>
                <w:rFonts w:eastAsia="DengXian"/>
                <w:lang w:eastAsia="zh-CN"/>
              </w:rPr>
              <w:t xml:space="preserve">We are supportive of this proposal. </w:t>
            </w:r>
          </w:p>
        </w:tc>
      </w:tr>
      <w:tr w:rsidR="00CA1E11" w14:paraId="38E1086D" w14:textId="77777777">
        <w:tc>
          <w:tcPr>
            <w:tcW w:w="2065" w:type="dxa"/>
          </w:tcPr>
          <w:p w14:paraId="38E1086A" w14:textId="77777777" w:rsidR="00CA1E11" w:rsidRDefault="00000000">
            <w:pPr>
              <w:rPr>
                <w:lang w:eastAsia="zh-TW"/>
              </w:rPr>
            </w:pPr>
            <w:r>
              <w:rPr>
                <w:lang w:eastAsia="zh-TW"/>
              </w:rPr>
              <w:t>TCL</w:t>
            </w:r>
          </w:p>
        </w:tc>
        <w:tc>
          <w:tcPr>
            <w:tcW w:w="7562" w:type="dxa"/>
          </w:tcPr>
          <w:p w14:paraId="38E1086B" w14:textId="77777777" w:rsidR="00CA1E11" w:rsidRDefault="00000000">
            <w:pPr>
              <w:rPr>
                <w:lang w:eastAsia="zh-TW"/>
              </w:rPr>
            </w:pPr>
            <w:r>
              <w:rPr>
                <w:lang w:eastAsia="zh-TW"/>
              </w:rPr>
              <w:t xml:space="preserve">Except for the function of requesting on-demand sync signals and/or on-demand SIB-1, other potential functions should not </w:t>
            </w:r>
            <w:proofErr w:type="gramStart"/>
            <w:r>
              <w:rPr>
                <w:lang w:eastAsia="zh-TW"/>
              </w:rPr>
              <w:t>excluded</w:t>
            </w:r>
            <w:proofErr w:type="gramEnd"/>
            <w:r>
              <w:rPr>
                <w:lang w:eastAsia="zh-TW"/>
              </w:rPr>
              <w:t xml:space="preserve"> in 6G day-1. Thus, we suggest </w:t>
            </w:r>
            <w:proofErr w:type="gramStart"/>
            <w:r>
              <w:rPr>
                <w:lang w:eastAsia="zh-TW"/>
              </w:rPr>
              <w:t>to revise</w:t>
            </w:r>
            <w:proofErr w:type="gramEnd"/>
            <w:r>
              <w:rPr>
                <w:lang w:eastAsia="zh-TW"/>
              </w:rPr>
              <w:t xml:space="preserve"> the main bullet as </w:t>
            </w:r>
          </w:p>
          <w:p w14:paraId="38E1086C" w14:textId="77777777" w:rsidR="00CA1E11" w:rsidRDefault="00000000">
            <w:r>
              <w:rPr>
                <w:rStyle w:val="a8"/>
              </w:rPr>
              <w:t xml:space="preserve">Study UL WUS </w:t>
            </w:r>
            <w:r>
              <w:rPr>
                <w:rStyle w:val="a8"/>
                <w:color w:val="FF0000"/>
              </w:rPr>
              <w:t>at least</w:t>
            </w:r>
            <w:r>
              <w:rPr>
                <w:rStyle w:val="a8"/>
              </w:rPr>
              <w:t xml:space="preserve"> for requesting on-demand sync signals and/or on-demand SIB-1, at least for UEs in RRC IDLE during initial access and cell reselection.</w:t>
            </w:r>
          </w:p>
        </w:tc>
      </w:tr>
      <w:tr w:rsidR="00CA1E11" w14:paraId="38E10870" w14:textId="77777777">
        <w:tc>
          <w:tcPr>
            <w:tcW w:w="2065" w:type="dxa"/>
            <w:tcBorders>
              <w:top w:val="nil"/>
              <w:bottom w:val="nil"/>
            </w:tcBorders>
          </w:tcPr>
          <w:p w14:paraId="38E1086E" w14:textId="77777777" w:rsidR="00CA1E11" w:rsidRDefault="00000000">
            <w:pPr>
              <w:rPr>
                <w:lang w:eastAsia="zh-TW"/>
              </w:rPr>
            </w:pPr>
            <w:proofErr w:type="spellStart"/>
            <w:r>
              <w:rPr>
                <w:lang w:eastAsia="zh-TW"/>
              </w:rPr>
              <w:t>CEWiT</w:t>
            </w:r>
            <w:proofErr w:type="spellEnd"/>
          </w:p>
        </w:tc>
        <w:tc>
          <w:tcPr>
            <w:tcW w:w="7562" w:type="dxa"/>
            <w:tcBorders>
              <w:top w:val="nil"/>
              <w:bottom w:val="nil"/>
            </w:tcBorders>
          </w:tcPr>
          <w:p w14:paraId="38E1086F" w14:textId="77777777" w:rsidR="00CA1E11" w:rsidRDefault="00000000">
            <w:pPr>
              <w:rPr>
                <w:lang w:eastAsia="zh-TW"/>
              </w:rPr>
            </w:pPr>
            <w:r>
              <w:rPr>
                <w:lang w:eastAsia="zh-TW"/>
              </w:rPr>
              <w:t>Share similar views with TCL</w:t>
            </w:r>
          </w:p>
        </w:tc>
      </w:tr>
      <w:tr w:rsidR="00CA1E11" w14:paraId="38E10875" w14:textId="77777777">
        <w:tc>
          <w:tcPr>
            <w:tcW w:w="2065" w:type="dxa"/>
            <w:tcBorders>
              <w:top w:val="nil"/>
            </w:tcBorders>
          </w:tcPr>
          <w:p w14:paraId="38E10871" w14:textId="77777777" w:rsidR="00CA1E11" w:rsidRDefault="00000000">
            <w:pPr>
              <w:rPr>
                <w:lang w:eastAsia="zh-TW"/>
              </w:rPr>
            </w:pPr>
            <w:r>
              <w:rPr>
                <w:rFonts w:eastAsiaTheme="minorEastAsia"/>
              </w:rPr>
              <w:t>DCM</w:t>
            </w:r>
          </w:p>
        </w:tc>
        <w:tc>
          <w:tcPr>
            <w:tcW w:w="7562" w:type="dxa"/>
            <w:tcBorders>
              <w:top w:val="nil"/>
            </w:tcBorders>
          </w:tcPr>
          <w:p w14:paraId="38E10872" w14:textId="77777777" w:rsidR="00CA1E11" w:rsidRDefault="00000000">
            <w:pPr>
              <w:rPr>
                <w:rFonts w:eastAsiaTheme="minorEastAsia"/>
              </w:rPr>
            </w:pPr>
            <w:r>
              <w:rPr>
                <w:rFonts w:eastAsiaTheme="minorEastAsia"/>
              </w:rPr>
              <w:t>In our view, we should at least study UL WUS for requesting on-demand SIB-1, at least for UEs in RRC IDLE as this has proved to be positive effect on NES during Rel-19 discussion.</w:t>
            </w:r>
          </w:p>
          <w:p w14:paraId="38E10873" w14:textId="77777777" w:rsidR="00CA1E11" w:rsidRDefault="00000000">
            <w:pPr>
              <w:rPr>
                <w:rFonts w:eastAsiaTheme="minorEastAsia"/>
              </w:rPr>
            </w:pPr>
            <w:r>
              <w:rPr>
                <w:rFonts w:eastAsiaTheme="minorEastAsia"/>
              </w:rPr>
              <w:t xml:space="preserve">On the other hand, for the case of UL WUS for OD-SSB we should first discuss what scenarios to be applicable for the use of this technique. </w:t>
            </w:r>
          </w:p>
          <w:p w14:paraId="38E10874" w14:textId="77777777" w:rsidR="00CA1E11" w:rsidRDefault="00000000">
            <w:pPr>
              <w:rPr>
                <w:lang w:eastAsia="zh-TW"/>
              </w:rPr>
            </w:pPr>
            <w:r>
              <w:rPr>
                <w:rFonts w:eastAsiaTheme="minorEastAsia"/>
              </w:rPr>
              <w:t xml:space="preserve">Also, we should study NW triggered based OD-SSB transmission. </w:t>
            </w:r>
          </w:p>
        </w:tc>
      </w:tr>
      <w:tr w:rsidR="00CA1E11" w14:paraId="38E10878" w14:textId="77777777">
        <w:tc>
          <w:tcPr>
            <w:tcW w:w="2065" w:type="dxa"/>
          </w:tcPr>
          <w:p w14:paraId="38E10876" w14:textId="77777777" w:rsidR="00CA1E11" w:rsidRDefault="00000000">
            <w:pPr>
              <w:rPr>
                <w:rFonts w:eastAsiaTheme="minorEastAsia"/>
              </w:rPr>
            </w:pPr>
            <w:r>
              <w:rPr>
                <w:lang w:eastAsia="zh-TW"/>
              </w:rPr>
              <w:t>Qualcomm</w:t>
            </w:r>
          </w:p>
        </w:tc>
        <w:tc>
          <w:tcPr>
            <w:tcW w:w="7562" w:type="dxa"/>
          </w:tcPr>
          <w:p w14:paraId="38E10877" w14:textId="77777777" w:rsidR="00CA1E11" w:rsidRDefault="00000000">
            <w:pPr>
              <w:rPr>
                <w:rFonts w:eastAsiaTheme="minorEastAsia"/>
              </w:rPr>
            </w:pPr>
            <w:r>
              <w:rPr>
                <w:lang w:eastAsia="zh-TW"/>
              </w:rPr>
              <w:t xml:space="preserve">We are fine with the proposal </w:t>
            </w:r>
          </w:p>
        </w:tc>
      </w:tr>
      <w:tr w:rsidR="00CA1E11" w14:paraId="38E1087B" w14:textId="77777777">
        <w:tc>
          <w:tcPr>
            <w:tcW w:w="2065" w:type="dxa"/>
          </w:tcPr>
          <w:p w14:paraId="38E10879" w14:textId="77777777" w:rsidR="00CA1E11" w:rsidRDefault="00000000">
            <w:pPr>
              <w:rPr>
                <w:lang w:eastAsia="zh-TW"/>
              </w:rPr>
            </w:pPr>
            <w:r>
              <w:rPr>
                <w:rFonts w:eastAsia="SimSun"/>
                <w:lang w:eastAsia="zh-CN"/>
              </w:rPr>
              <w:t xml:space="preserve">ZTE, </w:t>
            </w:r>
            <w:proofErr w:type="spellStart"/>
            <w:r>
              <w:rPr>
                <w:rFonts w:eastAsia="SimSun"/>
                <w:lang w:eastAsia="zh-CN"/>
              </w:rPr>
              <w:t>Sanechips</w:t>
            </w:r>
            <w:proofErr w:type="spellEnd"/>
          </w:p>
        </w:tc>
        <w:tc>
          <w:tcPr>
            <w:tcW w:w="7562" w:type="dxa"/>
          </w:tcPr>
          <w:p w14:paraId="38E1087A" w14:textId="77777777" w:rsidR="00CA1E11" w:rsidRDefault="00000000">
            <w:pPr>
              <w:rPr>
                <w:lang w:eastAsia="zh-TW"/>
              </w:rPr>
            </w:pPr>
            <w:r>
              <w:rPr>
                <w:rFonts w:eastAsia="SimSun"/>
                <w:lang w:eastAsia="zh-CN"/>
              </w:rPr>
              <w:t>Similar update as vivo.</w:t>
            </w:r>
          </w:p>
        </w:tc>
      </w:tr>
      <w:tr w:rsidR="00CA1E11" w14:paraId="38E10881" w14:textId="77777777">
        <w:tc>
          <w:tcPr>
            <w:tcW w:w="2065" w:type="dxa"/>
          </w:tcPr>
          <w:p w14:paraId="38E1087C" w14:textId="77777777" w:rsidR="00CA1E11" w:rsidRDefault="00000000">
            <w:pPr>
              <w:rPr>
                <w:rFonts w:eastAsia="SimSun"/>
                <w:lang w:eastAsia="zh-CN"/>
              </w:rPr>
            </w:pPr>
            <w:r>
              <w:rPr>
                <w:rFonts w:eastAsia="SimSun"/>
                <w:lang w:eastAsia="zh-CN"/>
              </w:rPr>
              <w:t>CATT</w:t>
            </w:r>
          </w:p>
        </w:tc>
        <w:tc>
          <w:tcPr>
            <w:tcW w:w="7562" w:type="dxa"/>
          </w:tcPr>
          <w:p w14:paraId="38E1087D" w14:textId="77777777" w:rsidR="00CA1E11" w:rsidRDefault="00000000">
            <w:pPr>
              <w:rPr>
                <w:rFonts w:eastAsia="SimSun"/>
                <w:lang w:eastAsia="zh-CN"/>
              </w:rPr>
            </w:pPr>
            <w:r>
              <w:rPr>
                <w:rFonts w:eastAsia="SimSun"/>
                <w:lang w:eastAsia="zh-CN"/>
              </w:rPr>
              <w:t>We are OK to study UL WUS, but the purpose of UL WUS can be further discussed.</w:t>
            </w:r>
          </w:p>
          <w:p w14:paraId="38E1087E" w14:textId="77777777" w:rsidR="00CA1E11" w:rsidRDefault="00000000">
            <w:pPr>
              <w:pStyle w:val="affb"/>
              <w:rPr>
                <w:lang w:eastAsia="zh-CN"/>
              </w:rPr>
            </w:pPr>
            <w:r>
              <w:rPr>
                <w:bCs/>
                <w:lang w:eastAsia="zh-CN"/>
              </w:rPr>
              <w:lastRenderedPageBreak/>
              <w:t xml:space="preserve">FL Proposal </w:t>
            </w:r>
            <w:r>
              <w:rPr>
                <w:bCs/>
                <w:lang w:eastAsia="zh-CN"/>
              </w:rPr>
              <w:fldChar w:fldCharType="begin"/>
            </w:r>
            <w:r>
              <w:rPr>
                <w:bCs/>
                <w:lang w:eastAsia="zh-CN"/>
              </w:rPr>
              <w:instrText xml:space="preserve"> REF _Ref213850891 \r \h </w:instrText>
            </w:r>
            <w:r>
              <w:rPr>
                <w:bCs/>
                <w:lang w:eastAsia="zh-CN"/>
              </w:rPr>
            </w:r>
            <w:r>
              <w:rPr>
                <w:bCs/>
                <w:lang w:eastAsia="zh-CN"/>
              </w:rPr>
              <w:fldChar w:fldCharType="separate"/>
            </w:r>
            <w:r>
              <w:rPr>
                <w:bCs/>
                <w:lang w:eastAsia="zh-CN"/>
              </w:rPr>
              <w:t>4.3</w:t>
            </w:r>
            <w:r>
              <w:rPr>
                <w:bCs/>
                <w:lang w:eastAsia="zh-CN"/>
              </w:rPr>
              <w:fldChar w:fldCharType="end"/>
            </w:r>
            <w:r>
              <w:rPr>
                <w:bCs/>
                <w:lang w:eastAsia="zh-CN"/>
              </w:rPr>
              <w:t>.1</w:t>
            </w:r>
            <w:r>
              <w:rPr>
                <w:lang w:eastAsia="zh-CN"/>
              </w:rPr>
              <w:t>: Study and evaluate the UL WUS operation for NW for 6GR EE improvement, following UL WUS purpose</w:t>
            </w:r>
            <w:r>
              <w:rPr>
                <w:rFonts w:eastAsia="DengXian"/>
                <w:lang w:eastAsia="zh-CN"/>
              </w:rPr>
              <w:t xml:space="preserve"> can be considered: </w:t>
            </w:r>
            <w:r>
              <w:rPr>
                <w:lang w:eastAsia="zh-CN"/>
              </w:rPr>
              <w:t xml:space="preserve"> </w:t>
            </w:r>
          </w:p>
          <w:p w14:paraId="38E1087F" w14:textId="77777777" w:rsidR="00CA1E11" w:rsidRDefault="00000000" w:rsidP="00317BDE">
            <w:pPr>
              <w:pStyle w:val="affb"/>
              <w:numPr>
                <w:ilvl w:val="0"/>
                <w:numId w:val="53"/>
              </w:numPr>
              <w:suppressAutoHyphens w:val="0"/>
              <w:spacing w:line="240" w:lineRule="auto"/>
              <w:jc w:val="left"/>
              <w:rPr>
                <w:lang w:eastAsia="zh-CN"/>
              </w:rPr>
            </w:pPr>
            <w:r>
              <w:t>UE-triggered NW wake-up</w:t>
            </w:r>
            <w:r>
              <w:rPr>
                <w:lang w:eastAsia="zh-CN"/>
              </w:rPr>
              <w:t xml:space="preserve"> </w:t>
            </w:r>
            <w:r>
              <w:t>considering, e.g</w:t>
            </w:r>
            <w:r>
              <w:rPr>
                <w:rFonts w:eastAsia="DengXian"/>
                <w:lang w:eastAsia="zh-CN"/>
              </w:rPr>
              <w:t>.,</w:t>
            </w:r>
            <w:r>
              <w:rPr>
                <w:lang w:eastAsia="zh-CN"/>
              </w:rPr>
              <w:t xml:space="preserve"> PRACH reception</w:t>
            </w:r>
          </w:p>
          <w:p w14:paraId="38E10880" w14:textId="77777777" w:rsidR="00CA1E11" w:rsidRDefault="00000000" w:rsidP="00317BDE">
            <w:pPr>
              <w:pStyle w:val="affb"/>
              <w:numPr>
                <w:ilvl w:val="0"/>
                <w:numId w:val="53"/>
              </w:numPr>
              <w:suppressAutoHyphens w:val="0"/>
              <w:spacing w:line="240" w:lineRule="auto"/>
              <w:jc w:val="left"/>
              <w:rPr>
                <w:rFonts w:eastAsia="SimSun"/>
                <w:lang w:eastAsia="zh-CN"/>
              </w:rPr>
            </w:pPr>
            <w:r>
              <w:rPr>
                <w:bCs/>
              </w:rPr>
              <w:t>requesting on-demand sync signals and/or on-demand SIB-1, at least for UEs in RRC IDLE during initial access and cell reselection</w:t>
            </w:r>
          </w:p>
        </w:tc>
      </w:tr>
      <w:tr w:rsidR="00CA1E11" w14:paraId="38E10884" w14:textId="77777777">
        <w:tc>
          <w:tcPr>
            <w:tcW w:w="2065" w:type="dxa"/>
          </w:tcPr>
          <w:p w14:paraId="38E10882" w14:textId="77777777" w:rsidR="00CA1E11" w:rsidRDefault="00000000">
            <w:pPr>
              <w:rPr>
                <w:rFonts w:eastAsia="SimSun"/>
                <w:lang w:eastAsia="zh-CN"/>
              </w:rPr>
            </w:pPr>
            <w:r>
              <w:rPr>
                <w:rFonts w:eastAsia="Malgun Gothic"/>
                <w:lang w:eastAsia="ko-KR"/>
              </w:rPr>
              <w:lastRenderedPageBreak/>
              <w:t>Apple</w:t>
            </w:r>
          </w:p>
        </w:tc>
        <w:tc>
          <w:tcPr>
            <w:tcW w:w="7562" w:type="dxa"/>
          </w:tcPr>
          <w:p w14:paraId="38E10883" w14:textId="77777777" w:rsidR="00CA1E11" w:rsidRDefault="00000000">
            <w:pPr>
              <w:rPr>
                <w:bCs/>
              </w:rPr>
            </w:pPr>
            <w:r>
              <w:rPr>
                <w:rFonts w:eastAsia="DengXian"/>
                <w:lang w:eastAsia="zh-CN"/>
              </w:rPr>
              <w:t xml:space="preserve">Similar view as SS. </w:t>
            </w:r>
          </w:p>
        </w:tc>
      </w:tr>
      <w:tr w:rsidR="00CA1E11" w14:paraId="38E10887" w14:textId="77777777">
        <w:tc>
          <w:tcPr>
            <w:tcW w:w="2065" w:type="dxa"/>
          </w:tcPr>
          <w:p w14:paraId="38E10885" w14:textId="77777777" w:rsidR="00CA1E11" w:rsidRDefault="00000000">
            <w:pPr>
              <w:rPr>
                <w:rFonts w:eastAsia="DengXian"/>
                <w:lang w:eastAsia="zh-CN"/>
              </w:rPr>
            </w:pPr>
            <w:r>
              <w:rPr>
                <w:rFonts w:eastAsia="DengXian"/>
                <w:lang w:eastAsia="zh-CN"/>
              </w:rPr>
              <w:t>Sharp</w:t>
            </w:r>
          </w:p>
        </w:tc>
        <w:tc>
          <w:tcPr>
            <w:tcW w:w="7562" w:type="dxa"/>
          </w:tcPr>
          <w:p w14:paraId="38E10886" w14:textId="77777777" w:rsidR="00CA1E11" w:rsidRDefault="00000000">
            <w:pPr>
              <w:rPr>
                <w:rFonts w:eastAsia="DengXian"/>
                <w:lang w:eastAsia="zh-CN"/>
              </w:rPr>
            </w:pPr>
            <w:r>
              <w:rPr>
                <w:rFonts w:eastAsia="DengXian"/>
                <w:lang w:eastAsia="zh-CN"/>
              </w:rPr>
              <w:t>OK.</w:t>
            </w:r>
          </w:p>
        </w:tc>
      </w:tr>
      <w:tr w:rsidR="00CA1E11" w14:paraId="38E1088B" w14:textId="77777777">
        <w:tc>
          <w:tcPr>
            <w:tcW w:w="2065" w:type="dxa"/>
          </w:tcPr>
          <w:p w14:paraId="38E10888" w14:textId="77777777" w:rsidR="00CA1E11" w:rsidRDefault="00000000">
            <w:pPr>
              <w:rPr>
                <w:rFonts w:eastAsia="DengXian"/>
                <w:lang w:eastAsia="zh-CN"/>
              </w:rPr>
            </w:pPr>
            <w:r>
              <w:rPr>
                <w:rFonts w:eastAsia="DengXian"/>
                <w:lang w:eastAsia="zh-CN"/>
              </w:rPr>
              <w:t>Xiaomi</w:t>
            </w:r>
          </w:p>
        </w:tc>
        <w:tc>
          <w:tcPr>
            <w:tcW w:w="7562" w:type="dxa"/>
          </w:tcPr>
          <w:p w14:paraId="38E10889" w14:textId="77777777" w:rsidR="00CA1E11" w:rsidRDefault="00000000">
            <w:pPr>
              <w:rPr>
                <w:rFonts w:eastAsia="DengXian"/>
                <w:lang w:eastAsia="zh-CN"/>
              </w:rPr>
            </w:pPr>
            <w:r>
              <w:rPr>
                <w:rFonts w:eastAsia="DengXian"/>
                <w:lang w:eastAsia="zh-CN"/>
              </w:rPr>
              <w:t>Considering we already have agreement saying we need to study on-demand signal and channel, it seems UL WUS study is already part of it.</w:t>
            </w:r>
          </w:p>
          <w:p w14:paraId="38E1088A" w14:textId="77777777" w:rsidR="00CA1E11" w:rsidRDefault="00000000">
            <w:pPr>
              <w:rPr>
                <w:rFonts w:eastAsia="DengXian"/>
                <w:lang w:eastAsia="zh-CN"/>
              </w:rPr>
            </w:pPr>
            <w:r>
              <w:rPr>
                <w:rFonts w:eastAsia="DengXian"/>
                <w:lang w:eastAsia="zh-CN"/>
              </w:rPr>
              <w:t>This proposal can be deprioritized.</w:t>
            </w:r>
          </w:p>
        </w:tc>
      </w:tr>
      <w:tr w:rsidR="00CA1E11" w14:paraId="38E1088E" w14:textId="77777777">
        <w:tc>
          <w:tcPr>
            <w:tcW w:w="2065" w:type="dxa"/>
          </w:tcPr>
          <w:p w14:paraId="38E1088C" w14:textId="77777777" w:rsidR="00CA1E11" w:rsidRDefault="00000000">
            <w:pPr>
              <w:rPr>
                <w:rFonts w:eastAsia="DengXian"/>
                <w:lang w:eastAsia="zh-CN"/>
              </w:rPr>
            </w:pPr>
            <w:r>
              <w:rPr>
                <w:rFonts w:eastAsia="DengXian"/>
                <w:lang w:eastAsia="zh-CN"/>
              </w:rPr>
              <w:t>OPPO</w:t>
            </w:r>
          </w:p>
        </w:tc>
        <w:tc>
          <w:tcPr>
            <w:tcW w:w="7562" w:type="dxa"/>
          </w:tcPr>
          <w:p w14:paraId="38E1088D" w14:textId="77777777" w:rsidR="00CA1E11" w:rsidRDefault="00000000">
            <w:pPr>
              <w:rPr>
                <w:rFonts w:eastAsia="DengXian"/>
                <w:lang w:eastAsia="zh-CN"/>
              </w:rPr>
            </w:pPr>
            <w:r>
              <w:rPr>
                <w:rFonts w:eastAsia="DengXian"/>
                <w:lang w:eastAsia="zh-CN"/>
              </w:rPr>
              <w:t>Support</w:t>
            </w:r>
          </w:p>
        </w:tc>
      </w:tr>
      <w:tr w:rsidR="00CA1E11" w14:paraId="38E10892" w14:textId="77777777">
        <w:tc>
          <w:tcPr>
            <w:tcW w:w="2065" w:type="dxa"/>
          </w:tcPr>
          <w:p w14:paraId="38E1088F" w14:textId="77777777" w:rsidR="00CA1E11" w:rsidRDefault="00000000">
            <w:pPr>
              <w:rPr>
                <w:rFonts w:eastAsia="DengXian"/>
                <w:lang w:eastAsia="zh-CN"/>
              </w:rPr>
            </w:pPr>
            <w:r>
              <w:rPr>
                <w:rFonts w:eastAsia="DengXian"/>
                <w:lang w:eastAsia="zh-CN"/>
              </w:rPr>
              <w:t>Huawei, HiSilicon03</w:t>
            </w:r>
          </w:p>
        </w:tc>
        <w:tc>
          <w:tcPr>
            <w:tcW w:w="7562" w:type="dxa"/>
          </w:tcPr>
          <w:p w14:paraId="38E10890" w14:textId="77777777" w:rsidR="00CA1E11" w:rsidRDefault="00000000">
            <w:pPr>
              <w:rPr>
                <w:rStyle w:val="a8"/>
                <w:rFonts w:eastAsia="DengXian"/>
                <w:b w:val="0"/>
                <w:bCs w:val="0"/>
                <w:lang w:eastAsia="zh-CN"/>
              </w:rPr>
            </w:pPr>
            <w:r>
              <w:rPr>
                <w:rFonts w:eastAsia="DengXian"/>
                <w:lang w:eastAsia="zh-CN"/>
              </w:rPr>
              <w:t>We suggest the following modifications.</w:t>
            </w:r>
          </w:p>
          <w:p w14:paraId="38E10891" w14:textId="77777777" w:rsidR="00CA1E11" w:rsidRDefault="00000000">
            <w:pPr>
              <w:rPr>
                <w:rFonts w:eastAsia="DengXian"/>
                <w:lang w:eastAsia="zh-CN"/>
              </w:rPr>
            </w:pPr>
            <w:r>
              <w:rPr>
                <w:rStyle w:val="a8"/>
              </w:rPr>
              <w:t xml:space="preserve">Study UL WUS for requesting on-demand sync signals and/or on-demand SIB-1, </w:t>
            </w:r>
            <w:r>
              <w:rPr>
                <w:rStyle w:val="a8"/>
                <w:rFonts w:eastAsia="DengXian"/>
                <w:color w:val="FF0000"/>
                <w:lang w:eastAsia="zh-CN"/>
              </w:rPr>
              <w:t xml:space="preserve">UE identification and scheduling with BS low power consumption, RACH response considering different RRC states </w:t>
            </w:r>
            <w:r>
              <w:rPr>
                <w:rStyle w:val="a8"/>
                <w:strike/>
              </w:rPr>
              <w:t>at least for UEs in RRC IDLE during initial access and cell reselection</w:t>
            </w:r>
            <w:r>
              <w:rPr>
                <w:rStyle w:val="a8"/>
              </w:rPr>
              <w:t>.</w:t>
            </w:r>
          </w:p>
        </w:tc>
      </w:tr>
      <w:tr w:rsidR="00CA1E11" w14:paraId="38E10895" w14:textId="77777777">
        <w:tc>
          <w:tcPr>
            <w:tcW w:w="2065" w:type="dxa"/>
          </w:tcPr>
          <w:p w14:paraId="38E10893" w14:textId="77777777" w:rsidR="00CA1E11" w:rsidRDefault="00000000">
            <w:pPr>
              <w:rPr>
                <w:rFonts w:eastAsia="DengXian"/>
                <w:lang w:eastAsia="zh-CN"/>
              </w:rPr>
            </w:pPr>
            <w:proofErr w:type="spellStart"/>
            <w:r>
              <w:rPr>
                <w:rFonts w:eastAsia="DengXian"/>
                <w:lang w:eastAsia="zh-CN"/>
              </w:rPr>
              <w:t>Futurewei</w:t>
            </w:r>
            <w:proofErr w:type="spellEnd"/>
          </w:p>
        </w:tc>
        <w:tc>
          <w:tcPr>
            <w:tcW w:w="7562" w:type="dxa"/>
          </w:tcPr>
          <w:p w14:paraId="38E10894" w14:textId="77777777" w:rsidR="00CA1E11" w:rsidRDefault="00000000">
            <w:pPr>
              <w:rPr>
                <w:rFonts w:eastAsia="DengXian"/>
                <w:lang w:eastAsia="zh-CN"/>
              </w:rPr>
            </w:pPr>
            <w:r>
              <w:rPr>
                <w:rFonts w:eastAsia="DengXian"/>
                <w:lang w:eastAsia="zh-CN"/>
              </w:rPr>
              <w:t>We are OK</w:t>
            </w:r>
          </w:p>
        </w:tc>
      </w:tr>
      <w:tr w:rsidR="00CA1E11" w14:paraId="38E10898" w14:textId="77777777">
        <w:tc>
          <w:tcPr>
            <w:tcW w:w="2065" w:type="dxa"/>
          </w:tcPr>
          <w:p w14:paraId="38E10896" w14:textId="77777777" w:rsidR="00CA1E11" w:rsidRDefault="00000000">
            <w:pPr>
              <w:rPr>
                <w:rFonts w:eastAsia="DengXian"/>
                <w:lang w:eastAsia="zh-CN"/>
              </w:rPr>
            </w:pPr>
            <w:r>
              <w:rPr>
                <w:lang w:eastAsia="zh-TW"/>
              </w:rPr>
              <w:t>NEC</w:t>
            </w:r>
          </w:p>
        </w:tc>
        <w:tc>
          <w:tcPr>
            <w:tcW w:w="7562" w:type="dxa"/>
          </w:tcPr>
          <w:p w14:paraId="38E10897" w14:textId="77777777" w:rsidR="00CA1E11" w:rsidRDefault="00000000">
            <w:pPr>
              <w:rPr>
                <w:rFonts w:eastAsia="DengXian"/>
                <w:lang w:eastAsia="zh-CN"/>
              </w:rPr>
            </w:pPr>
            <w:r>
              <w:rPr>
                <w:lang w:eastAsia="zh-TW"/>
              </w:rPr>
              <w:t>Support. UE-triggered on-demand SSB is a promising solution, and a potential mechanism for this is via an UL-WUS. We propose that the study of UE-triggered on-demand SSB should investigate the design of a UL-WUS, mechanisms for providing its configuration to UEs, and procedures for achieving initial downlink synchronization for its transmission.</w:t>
            </w:r>
          </w:p>
        </w:tc>
      </w:tr>
      <w:tr w:rsidR="00CA1E11" w14:paraId="38E1089C" w14:textId="77777777">
        <w:tc>
          <w:tcPr>
            <w:tcW w:w="2065" w:type="dxa"/>
          </w:tcPr>
          <w:p w14:paraId="38E10899" w14:textId="77777777" w:rsidR="00CA1E11" w:rsidRDefault="00000000">
            <w:pPr>
              <w:rPr>
                <w:lang w:eastAsia="zh-TW"/>
              </w:rPr>
            </w:pPr>
            <w:r>
              <w:rPr>
                <w:rFonts w:eastAsia="DengXian"/>
                <w:lang w:eastAsia="zh-CN"/>
              </w:rPr>
              <w:t>Panasonic</w:t>
            </w:r>
          </w:p>
        </w:tc>
        <w:tc>
          <w:tcPr>
            <w:tcW w:w="7562" w:type="dxa"/>
          </w:tcPr>
          <w:p w14:paraId="38E1089A" w14:textId="77777777" w:rsidR="00CA1E11" w:rsidRDefault="00000000">
            <w:pPr>
              <w:rPr>
                <w:rFonts w:eastAsia="DengXian"/>
                <w:lang w:eastAsia="zh-CN"/>
              </w:rPr>
            </w:pPr>
            <w:r>
              <w:rPr>
                <w:rFonts w:eastAsia="DengXian"/>
                <w:lang w:eastAsia="zh-CN"/>
              </w:rPr>
              <w:t>The study should focus on the scenarios and procedures first rather than the UL-WUS itself.  So, we propose following updates:</w:t>
            </w:r>
          </w:p>
          <w:p w14:paraId="38E1089B" w14:textId="77777777" w:rsidR="00CA1E11" w:rsidRDefault="00000000">
            <w:pPr>
              <w:rPr>
                <w:lang w:eastAsia="zh-TW"/>
              </w:rPr>
            </w:pPr>
            <w:r>
              <w:rPr>
                <w:rStyle w:val="a8"/>
              </w:rPr>
              <w:t>Study scenarios and procedures for requesting on-demand sync signals and/or on-demand SIB-1, at least for UEs in RRC IDLE during initial access and cell reselection.</w:t>
            </w:r>
          </w:p>
        </w:tc>
      </w:tr>
      <w:tr w:rsidR="00CA1E11" w14:paraId="38E108A3" w14:textId="77777777">
        <w:tc>
          <w:tcPr>
            <w:tcW w:w="2065" w:type="dxa"/>
          </w:tcPr>
          <w:p w14:paraId="38E1089D" w14:textId="77777777" w:rsidR="00CA1E11" w:rsidRDefault="00000000">
            <w:pPr>
              <w:rPr>
                <w:rFonts w:eastAsia="DengXian"/>
                <w:lang w:eastAsia="zh-CN"/>
              </w:rPr>
            </w:pPr>
            <w:proofErr w:type="spellStart"/>
            <w:r>
              <w:rPr>
                <w:rFonts w:eastAsia="DengXian"/>
                <w:lang w:eastAsia="zh-CN"/>
              </w:rPr>
              <w:t>Tejas</w:t>
            </w:r>
            <w:proofErr w:type="spellEnd"/>
          </w:p>
        </w:tc>
        <w:tc>
          <w:tcPr>
            <w:tcW w:w="7562" w:type="dxa"/>
          </w:tcPr>
          <w:p w14:paraId="38E1089E" w14:textId="77777777" w:rsidR="00CA1E11" w:rsidRDefault="00000000">
            <w:pPr>
              <w:rPr>
                <w:rFonts w:eastAsia="DengXian"/>
                <w:lang w:eastAsia="zh-CN"/>
              </w:rPr>
            </w:pPr>
            <w:proofErr w:type="spellStart"/>
            <w:r>
              <w:rPr>
                <w:rFonts w:eastAsia="DengXian"/>
                <w:lang w:eastAsia="zh-CN"/>
              </w:rPr>
              <w:t>Its</w:t>
            </w:r>
            <w:proofErr w:type="spellEnd"/>
            <w:r>
              <w:rPr>
                <w:rFonts w:eastAsia="DengXian"/>
                <w:lang w:eastAsia="zh-CN"/>
              </w:rPr>
              <w:t xml:space="preserve"> important to consider the deployment scenario. Both standalone and non-standalone deployment scenario should be studied.</w:t>
            </w:r>
          </w:p>
          <w:p w14:paraId="38E1089F" w14:textId="77777777" w:rsidR="00CA1E11" w:rsidRDefault="00000000">
            <w:pPr>
              <w:rPr>
                <w:rFonts w:eastAsia="DengXian"/>
                <w:lang w:eastAsia="zh-CN"/>
              </w:rPr>
            </w:pPr>
            <w:r>
              <w:rPr>
                <w:rFonts w:eastAsia="DengXian"/>
                <w:lang w:eastAsia="zh-CN"/>
              </w:rPr>
              <w:t>We propose the following</w:t>
            </w:r>
          </w:p>
          <w:p w14:paraId="38E108A0" w14:textId="77777777" w:rsidR="00CA1E11" w:rsidRDefault="00000000">
            <w:pPr>
              <w:rPr>
                <w:rStyle w:val="a8"/>
              </w:rPr>
            </w:pPr>
            <w:r>
              <w:rPr>
                <w:rStyle w:val="a8"/>
              </w:rPr>
              <w:t xml:space="preserve">Study UL WUS </w:t>
            </w:r>
            <w:r>
              <w:rPr>
                <w:rStyle w:val="a8"/>
                <w:color w:val="4472C4" w:themeColor="accent1"/>
              </w:rPr>
              <w:t xml:space="preserve">under different deployment scenarios (Standalone and non-standalone) </w:t>
            </w:r>
            <w:r>
              <w:rPr>
                <w:rStyle w:val="a8"/>
              </w:rPr>
              <w:t>for requesting on-demand sync signals and/or on-demand SIB-1, at least for UEs in RRC IDLE during initial access and cell reselection.</w:t>
            </w:r>
          </w:p>
          <w:p w14:paraId="38E108A1" w14:textId="77777777" w:rsidR="00CA1E11" w:rsidRDefault="00CA1E11">
            <w:pPr>
              <w:rPr>
                <w:lang w:eastAsia="zh-TW"/>
              </w:rPr>
            </w:pPr>
          </w:p>
          <w:p w14:paraId="38E108A2" w14:textId="77777777" w:rsidR="00CA1E11" w:rsidRDefault="00CA1E11">
            <w:pPr>
              <w:rPr>
                <w:rFonts w:eastAsia="DengXian"/>
                <w:lang w:eastAsia="zh-CN"/>
              </w:rPr>
            </w:pPr>
          </w:p>
        </w:tc>
      </w:tr>
      <w:tr w:rsidR="00CA1E11" w14:paraId="38E108A6" w14:textId="77777777">
        <w:tc>
          <w:tcPr>
            <w:tcW w:w="2065" w:type="dxa"/>
          </w:tcPr>
          <w:p w14:paraId="38E108A4" w14:textId="77777777" w:rsidR="00CA1E11" w:rsidRDefault="00000000">
            <w:pPr>
              <w:rPr>
                <w:rFonts w:eastAsia="DengXian"/>
                <w:lang w:eastAsia="zh-CN"/>
              </w:rPr>
            </w:pPr>
            <w:proofErr w:type="spellStart"/>
            <w:r>
              <w:rPr>
                <w:rFonts w:eastAsia="Malgun Gothic"/>
                <w:lang w:eastAsia="ko-KR"/>
              </w:rPr>
              <w:t>Hanbat</w:t>
            </w:r>
            <w:proofErr w:type="spellEnd"/>
            <w:r>
              <w:rPr>
                <w:rFonts w:eastAsia="Malgun Gothic"/>
                <w:lang w:eastAsia="ko-KR"/>
              </w:rPr>
              <w:t xml:space="preserve"> National University</w:t>
            </w:r>
          </w:p>
        </w:tc>
        <w:tc>
          <w:tcPr>
            <w:tcW w:w="7562" w:type="dxa"/>
          </w:tcPr>
          <w:p w14:paraId="38E108A5" w14:textId="77777777" w:rsidR="00CA1E11" w:rsidRDefault="00000000">
            <w:pPr>
              <w:rPr>
                <w:rFonts w:eastAsia="DengXian"/>
                <w:lang w:eastAsia="zh-CN"/>
              </w:rPr>
            </w:pPr>
            <w:r>
              <w:rPr>
                <w:rFonts w:eastAsia="Malgun Gothic"/>
                <w:lang w:eastAsia="ko-KR"/>
              </w:rPr>
              <w:t>Ok</w:t>
            </w:r>
          </w:p>
        </w:tc>
      </w:tr>
      <w:tr w:rsidR="00CA1E11" w14:paraId="38E108A9" w14:textId="77777777">
        <w:tc>
          <w:tcPr>
            <w:tcW w:w="2065" w:type="dxa"/>
          </w:tcPr>
          <w:p w14:paraId="38E108A7" w14:textId="77777777" w:rsidR="00CA1E11" w:rsidRDefault="00000000">
            <w:pPr>
              <w:rPr>
                <w:rFonts w:eastAsia="Malgun Gothic"/>
                <w:lang w:eastAsia="ko-KR"/>
              </w:rPr>
            </w:pPr>
            <w:proofErr w:type="spellStart"/>
            <w:r>
              <w:rPr>
                <w:rFonts w:eastAsia="Malgun Gothic"/>
                <w:lang w:eastAsia="ko-KR"/>
              </w:rPr>
              <w:t>Ofinno</w:t>
            </w:r>
            <w:proofErr w:type="spellEnd"/>
          </w:p>
        </w:tc>
        <w:tc>
          <w:tcPr>
            <w:tcW w:w="7562" w:type="dxa"/>
          </w:tcPr>
          <w:p w14:paraId="38E108A8" w14:textId="77777777" w:rsidR="00CA1E11" w:rsidRDefault="00000000">
            <w:pPr>
              <w:rPr>
                <w:rFonts w:eastAsia="Malgun Gothic"/>
                <w:lang w:eastAsia="ko-KR"/>
              </w:rPr>
            </w:pPr>
            <w:r>
              <w:rPr>
                <w:rFonts w:eastAsia="Malgun Gothic"/>
                <w:lang w:eastAsia="ko-KR"/>
              </w:rPr>
              <w:t xml:space="preserve">We support this proposal but if too controversial then we could split the purpose for the UL WUS into different proposals. </w:t>
            </w:r>
          </w:p>
        </w:tc>
      </w:tr>
      <w:tr w:rsidR="00CA1E11" w14:paraId="38E108AC" w14:textId="77777777">
        <w:tc>
          <w:tcPr>
            <w:tcW w:w="2065" w:type="dxa"/>
          </w:tcPr>
          <w:p w14:paraId="38E108AA" w14:textId="77777777" w:rsidR="00CA1E11" w:rsidRDefault="00000000">
            <w:pPr>
              <w:rPr>
                <w:rFonts w:eastAsia="Malgun Gothic"/>
                <w:lang w:eastAsia="ko-KR"/>
              </w:rPr>
            </w:pPr>
            <w:r>
              <w:rPr>
                <w:rFonts w:eastAsia="Malgun Gothic"/>
                <w:lang w:eastAsia="ko-KR"/>
              </w:rPr>
              <w:t>LG Electronics</w:t>
            </w:r>
          </w:p>
        </w:tc>
        <w:tc>
          <w:tcPr>
            <w:tcW w:w="7562" w:type="dxa"/>
          </w:tcPr>
          <w:p w14:paraId="38E108AB" w14:textId="77777777" w:rsidR="00CA1E11" w:rsidRDefault="00000000">
            <w:pPr>
              <w:rPr>
                <w:rFonts w:eastAsia="Malgun Gothic"/>
                <w:lang w:eastAsia="ko-KR"/>
              </w:rPr>
            </w:pPr>
            <w:r>
              <w:rPr>
                <w:rFonts w:eastAsia="Malgun Gothic"/>
                <w:lang w:eastAsia="ko-KR"/>
              </w:rPr>
              <w:t>OK</w:t>
            </w:r>
          </w:p>
        </w:tc>
      </w:tr>
      <w:tr w:rsidR="00CA1E11" w14:paraId="38E108AF" w14:textId="77777777">
        <w:tc>
          <w:tcPr>
            <w:tcW w:w="2065" w:type="dxa"/>
          </w:tcPr>
          <w:p w14:paraId="38E108AD" w14:textId="77777777" w:rsidR="00CA1E11" w:rsidRDefault="00000000">
            <w:pPr>
              <w:rPr>
                <w:rFonts w:eastAsia="Malgun Gothic"/>
                <w:lang w:eastAsia="ko-KR"/>
              </w:rPr>
            </w:pPr>
            <w:r>
              <w:rPr>
                <w:rFonts w:eastAsia="Malgun Gothic"/>
                <w:lang w:eastAsia="ko-KR"/>
              </w:rPr>
              <w:t>ETRI</w:t>
            </w:r>
          </w:p>
        </w:tc>
        <w:tc>
          <w:tcPr>
            <w:tcW w:w="7562" w:type="dxa"/>
          </w:tcPr>
          <w:p w14:paraId="38E108AE" w14:textId="77777777" w:rsidR="00CA1E11" w:rsidRDefault="00000000">
            <w:pPr>
              <w:rPr>
                <w:rFonts w:eastAsia="Malgun Gothic"/>
                <w:lang w:eastAsia="ko-KR"/>
              </w:rPr>
            </w:pPr>
            <w:r>
              <w:rPr>
                <w:rFonts w:eastAsia="Malgun Gothic"/>
                <w:lang w:eastAsia="ko-KR"/>
              </w:rPr>
              <w:t>Ok with the direction. This proposal seems closely related to BS LP operation, so discussion may be deferred until a conclusion is reached on issues in section 3.2.5.</w:t>
            </w:r>
          </w:p>
        </w:tc>
      </w:tr>
    </w:tbl>
    <w:p w14:paraId="38E108B0" w14:textId="77777777" w:rsidR="00CA1E11" w:rsidRDefault="00CA1E11">
      <w:pPr>
        <w:rPr>
          <w:lang w:eastAsia="zh-TW"/>
        </w:rPr>
      </w:pPr>
    </w:p>
    <w:p w14:paraId="38E108B1" w14:textId="77777777" w:rsidR="00CA1E11" w:rsidRDefault="00000000">
      <w:pPr>
        <w:pStyle w:val="20"/>
        <w:rPr>
          <w:lang w:val="en-US"/>
        </w:rPr>
      </w:pPr>
      <w:bookmarkStart w:id="18" w:name="_Ref213935453"/>
      <w:r>
        <w:rPr>
          <w:lang w:val="en-US"/>
        </w:rPr>
        <w:t>Multi-carrier and CA</w:t>
      </w:r>
      <w:bookmarkEnd w:id="18"/>
    </w:p>
    <w:p w14:paraId="38E108B2" w14:textId="77777777" w:rsidR="00CA1E11" w:rsidRDefault="00000000">
      <w:pPr>
        <w:pStyle w:val="32"/>
        <w:rPr>
          <w:lang w:val="en-US"/>
        </w:rPr>
      </w:pPr>
      <w:r>
        <w:rPr>
          <w:lang w:val="en-US"/>
        </w:rPr>
        <w:t>Companies’ views</w:t>
      </w:r>
    </w:p>
    <w:p w14:paraId="38E108B3" w14:textId="77777777" w:rsidR="00CA1E11" w:rsidRDefault="00000000">
      <w:r>
        <w:t>Some companies’ view is that the existing CA framework in 5G, with its one-to-one mapping between a cell and a carrier, is inefficient for 6GR NES because it requires multiple carriers to transmit always-on common signals (vivo). The fundamental consensus is that 6GR must minimize the number of carriers/cells transmitting these signals (Samsung), leading to a focus on the Sync signal-less carriers/cells/TRPs mechanism (</w:t>
      </w:r>
      <w:proofErr w:type="spellStart"/>
      <w:r>
        <w:t>Ofinno</w:t>
      </w:r>
      <w:proofErr w:type="spellEnd"/>
      <w:r>
        <w:t>, CMCC, Fraunhofer, OPPO, Ericsson, KT). This concept should be retained and standardized. To achieve this, companies widely support adopting an Anchor/Non-Anchor or Coverage/Capacity Carrier Structure (</w:t>
      </w:r>
      <w:proofErr w:type="spellStart"/>
      <w:r>
        <w:t>Futurewei</w:t>
      </w:r>
      <w:proofErr w:type="spellEnd"/>
      <w:r>
        <w:t xml:space="preserve">, vivo, CATT, Lenovo, Samsung, </w:t>
      </w:r>
      <w:proofErr w:type="spellStart"/>
      <w:r>
        <w:t>Ofinno</w:t>
      </w:r>
      <w:proofErr w:type="spellEnd"/>
      <w:r>
        <w:t xml:space="preserve">, MediaTek, TCL, CAICT), where the Anchor/Coverage carrier (often a low-frequency carrier) handles essential synchronization and system information transmissions, allowing the Non-Anchor/Capacity carriers (often high-bandwidth </w:t>
      </w:r>
      <w:proofErr w:type="spellStart"/>
      <w:r>
        <w:t>SCells</w:t>
      </w:r>
      <w:proofErr w:type="spellEnd"/>
      <w:r>
        <w:t xml:space="preserve">) to turn off their TX/RX components or transmit only long-period AO-SSs by default, see </w:t>
      </w:r>
      <w:r>
        <w:fldChar w:fldCharType="begin"/>
      </w:r>
      <w:r>
        <w:instrText xml:space="preserve"> REF _Ref214026487 \h </w:instrText>
      </w:r>
      <w:r>
        <w:fldChar w:fldCharType="separate"/>
      </w:r>
      <w:r>
        <w:t>Figure 3</w:t>
      </w:r>
      <w:r>
        <w:fldChar w:fldCharType="end"/>
      </w:r>
      <w:r>
        <w:t xml:space="preserve">. To maximize the operational benefits of this structure, fast </w:t>
      </w:r>
      <w:proofErr w:type="spellStart"/>
      <w:r>
        <w:t>SCell</w:t>
      </w:r>
      <w:proofErr w:type="spellEnd"/>
      <w:r>
        <w:t xml:space="preserve"> activation and deactivation/dormancy procedures are necessary (vivo, CMCC, CATT, Samsung, Apple, TCL), allowing capacity carriers to be swiftly brought online when traffic demands spike and returned to sleep promptly; however, NR procedures for this feature often had duplications and limitations. Furthermore, enhancing energy efficiency involves dynamically adapting carrier roles, with several proposals suggesting the support of UL-only cell and DL-only cell configurations (vivo, ZTE, TCL), where the network can dynamically allocate carriers as full duplex, DL-only, or UL-only based on traffic needs. Finally, enhancements also include the study of Single Cell with Multiple Carriers (SCMC) as an alternative framework to legacy CA, which allows multiple carriers to map to the same logical cell, reducing overhead and enabling common signal/channel sharing only on one carrier.</w:t>
      </w:r>
    </w:p>
    <w:p w14:paraId="38E108B4" w14:textId="77777777" w:rsidR="00CA1E11" w:rsidRDefault="00000000">
      <w:pPr>
        <w:keepNext/>
        <w:jc w:val="center"/>
      </w:pPr>
      <w:r>
        <w:rPr>
          <w:noProof/>
        </w:rPr>
        <w:drawing>
          <wp:inline distT="0" distB="0" distL="0" distR="0" wp14:anchorId="38E11017" wp14:editId="38E11018">
            <wp:extent cx="2560320" cy="899160"/>
            <wp:effectExtent l="0" t="0" r="0" b="0"/>
            <wp:docPr id="16" name="Image5" descr="A diagram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5" descr="A diagram of a graph&#10;&#10;AI-generated content may be incorrect."/>
                    <pic:cNvPicPr>
                      <a:picLocks noChangeAspect="1" noChangeArrowheads="1"/>
                    </pic:cNvPicPr>
                  </pic:nvPicPr>
                  <pic:blipFill>
                    <a:blip r:embed="rId20"/>
                    <a:stretch>
                      <a:fillRect/>
                    </a:stretch>
                  </pic:blipFill>
                  <pic:spPr bwMode="auto">
                    <a:xfrm>
                      <a:off x="0" y="0"/>
                      <a:ext cx="2560320" cy="899160"/>
                    </a:xfrm>
                    <a:prstGeom prst="rect">
                      <a:avLst/>
                    </a:prstGeom>
                  </pic:spPr>
                </pic:pic>
              </a:graphicData>
            </a:graphic>
          </wp:inline>
        </w:drawing>
      </w:r>
    </w:p>
    <w:p w14:paraId="38E108B5" w14:textId="77777777" w:rsidR="00CA1E11" w:rsidRDefault="00000000">
      <w:pPr>
        <w:pStyle w:val="affb"/>
        <w:jc w:val="center"/>
      </w:pPr>
      <w:bookmarkStart w:id="19" w:name="_Ref214026487"/>
      <w:r>
        <w:t xml:space="preserve">Figure </w:t>
      </w:r>
      <w:r>
        <w:fldChar w:fldCharType="begin"/>
      </w:r>
      <w:r>
        <w:instrText xml:space="preserve"> SEQ Figure \* ARABIC </w:instrText>
      </w:r>
      <w:r>
        <w:fldChar w:fldCharType="separate"/>
      </w:r>
      <w:r>
        <w:t>3</w:t>
      </w:r>
      <w:r>
        <w:fldChar w:fldCharType="end"/>
      </w:r>
      <w:bookmarkEnd w:id="19"/>
      <w:r>
        <w:t>: CA framework in idle/inactive mode. (ZTE)</w:t>
      </w:r>
    </w:p>
    <w:p w14:paraId="38E108B6" w14:textId="77777777" w:rsidR="00CA1E11" w:rsidRDefault="00000000">
      <w:pPr>
        <w:pStyle w:val="32"/>
        <w:rPr>
          <w:lang w:val="en-US" w:eastAsia="zh-TW"/>
        </w:rPr>
      </w:pPr>
      <w:r>
        <w:rPr>
          <w:lang w:val="en-US"/>
        </w:rPr>
        <w:t>FL comments and proposals</w:t>
      </w:r>
    </w:p>
    <w:p w14:paraId="38E108B7" w14:textId="77777777" w:rsidR="00CA1E11" w:rsidRDefault="00000000">
      <w:pPr>
        <w:rPr>
          <w:lang w:eastAsia="zh-TW"/>
        </w:rPr>
      </w:pPr>
      <w:r>
        <w:rPr>
          <w:lang w:eastAsia="zh-TW"/>
        </w:rPr>
        <w:t>In RAN1 #122-bis, RAN1 made the following agreement:</w:t>
      </w:r>
    </w:p>
    <w:p w14:paraId="38E108B8" w14:textId="77777777" w:rsidR="00CA1E11" w:rsidRDefault="00000000">
      <w:pPr>
        <w:rPr>
          <w:b/>
          <w:bCs/>
          <w:highlight w:val="green"/>
          <w:lang w:eastAsia="zh-CN"/>
        </w:rPr>
      </w:pPr>
      <w:r>
        <w:rPr>
          <w:b/>
          <w:bCs/>
          <w:highlight w:val="green"/>
          <w:lang w:eastAsia="zh-CN"/>
        </w:rPr>
        <w:t>Agreement</w:t>
      </w:r>
    </w:p>
    <w:p w14:paraId="38E108B9" w14:textId="77777777" w:rsidR="00CA1E11" w:rsidRDefault="00000000">
      <w:pPr>
        <w:rPr>
          <w:rFonts w:eastAsia="DengXian"/>
          <w:i/>
          <w:iCs/>
          <w:lang w:eastAsia="zh-CN"/>
        </w:rPr>
      </w:pPr>
      <w:r>
        <w:rPr>
          <w:i/>
          <w:iCs/>
        </w:rPr>
        <w:t>Study and evaluate multi-carrier</w:t>
      </w:r>
      <w:r>
        <w:rPr>
          <w:rFonts w:eastAsiaTheme="minorEastAsia"/>
          <w:i/>
          <w:iCs/>
          <w:lang w:eastAsia="zh-CN"/>
        </w:rPr>
        <w:t>/</w:t>
      </w:r>
      <w:r>
        <w:rPr>
          <w:i/>
          <w:iCs/>
          <w:lang w:eastAsia="zh-CN"/>
        </w:rPr>
        <w:t>cells</w:t>
      </w:r>
      <w:r>
        <w:rPr>
          <w:rFonts w:eastAsiaTheme="minorEastAsia"/>
          <w:i/>
          <w:iCs/>
          <w:lang w:eastAsia="zh-CN"/>
        </w:rPr>
        <w:t>/TRPs</w:t>
      </w:r>
      <w:r>
        <w:rPr>
          <w:i/>
          <w:iCs/>
        </w:rPr>
        <w:t xml:space="preserve"> </w:t>
      </w:r>
      <w:r>
        <w:rPr>
          <w:rFonts w:eastAsia="DengXian"/>
          <w:i/>
          <w:iCs/>
          <w:lang w:eastAsia="zh-CN"/>
        </w:rPr>
        <w:t>mechanisms</w:t>
      </w:r>
      <w:r>
        <w:rPr>
          <w:i/>
          <w:iCs/>
        </w:rPr>
        <w:t xml:space="preserve"> for 6GR NES, considering, </w:t>
      </w:r>
      <w:proofErr w:type="gramStart"/>
      <w:r>
        <w:rPr>
          <w:i/>
          <w:iCs/>
        </w:rPr>
        <w:t>e.g.,:</w:t>
      </w:r>
      <w:proofErr w:type="gramEnd"/>
    </w:p>
    <w:p w14:paraId="38E108BA" w14:textId="77777777" w:rsidR="00CA1E11" w:rsidRDefault="00000000" w:rsidP="00317BDE">
      <w:pPr>
        <w:pStyle w:val="a"/>
        <w:numPr>
          <w:ilvl w:val="0"/>
          <w:numId w:val="54"/>
        </w:numPr>
        <w:rPr>
          <w:i/>
          <w:iCs/>
          <w:lang w:val="en-GB"/>
        </w:rPr>
      </w:pPr>
      <w:r>
        <w:rPr>
          <w:i/>
          <w:iCs/>
          <w:lang w:val="en-GB"/>
        </w:rPr>
        <w:t>Sync signal-less carriers/cells</w:t>
      </w:r>
      <w:r>
        <w:rPr>
          <w:rFonts w:eastAsiaTheme="minorEastAsia"/>
          <w:i/>
          <w:iCs/>
          <w:lang w:val="en-GB"/>
        </w:rPr>
        <w:t>/TRPs</w:t>
      </w:r>
      <w:r>
        <w:rPr>
          <w:i/>
          <w:iCs/>
          <w:lang w:val="en-GB"/>
        </w:rPr>
        <w:t xml:space="preserve"> for at least intra-band and collocated inter-band multi-carrier/cell</w:t>
      </w:r>
      <w:r>
        <w:rPr>
          <w:rFonts w:eastAsiaTheme="minorEastAsia"/>
          <w:i/>
          <w:iCs/>
          <w:lang w:val="en-GB"/>
        </w:rPr>
        <w:t>/TRPs</w:t>
      </w:r>
      <w:r>
        <w:rPr>
          <w:rFonts w:eastAsia="DengXian"/>
          <w:i/>
          <w:iCs/>
          <w:lang w:val="en-GB"/>
        </w:rPr>
        <w:t>, including potential e</w:t>
      </w:r>
      <w:r>
        <w:rPr>
          <w:i/>
          <w:iCs/>
          <w:lang w:val="en-GB"/>
        </w:rPr>
        <w:t>xtensions to additional deployments and scenarios,</w:t>
      </w:r>
    </w:p>
    <w:p w14:paraId="38E108BB" w14:textId="77777777" w:rsidR="00CA1E11" w:rsidRDefault="00000000" w:rsidP="00317BDE">
      <w:pPr>
        <w:pStyle w:val="a"/>
        <w:numPr>
          <w:ilvl w:val="0"/>
          <w:numId w:val="55"/>
        </w:numPr>
        <w:rPr>
          <w:i/>
          <w:iCs/>
          <w:strike/>
        </w:rPr>
      </w:pPr>
      <w:r>
        <w:rPr>
          <w:i/>
          <w:iCs/>
        </w:rPr>
        <w:t>RRC states,</w:t>
      </w:r>
    </w:p>
    <w:p w14:paraId="38E108BC" w14:textId="77777777" w:rsidR="00CA1E11" w:rsidRDefault="00000000" w:rsidP="00317BDE">
      <w:pPr>
        <w:pStyle w:val="a"/>
        <w:numPr>
          <w:ilvl w:val="0"/>
          <w:numId w:val="55"/>
        </w:numPr>
        <w:rPr>
          <w:i/>
          <w:iCs/>
          <w:lang w:val="en-GB"/>
        </w:rPr>
      </w:pPr>
      <w:r>
        <w:rPr>
          <w:i/>
          <w:iCs/>
          <w:lang w:val="en-GB"/>
        </w:rPr>
        <w:t>UE energy consumption and complexity,</w:t>
      </w:r>
    </w:p>
    <w:p w14:paraId="38E108BD" w14:textId="77777777" w:rsidR="00CA1E11" w:rsidRDefault="00000000" w:rsidP="00317BDE">
      <w:pPr>
        <w:pStyle w:val="a"/>
        <w:numPr>
          <w:ilvl w:val="0"/>
          <w:numId w:val="55"/>
        </w:numPr>
        <w:rPr>
          <w:i/>
          <w:iCs/>
          <w:lang w:val="en-GB"/>
        </w:rPr>
      </w:pPr>
      <w:r>
        <w:rPr>
          <w:i/>
          <w:iCs/>
          <w:lang w:val="en-GB"/>
        </w:rPr>
        <w:t>Other mechanisms/aspects/signals/channels are not precluded.</w:t>
      </w:r>
    </w:p>
    <w:p w14:paraId="38E108BE" w14:textId="77777777" w:rsidR="00CA1E11" w:rsidRDefault="00CA1E11">
      <w:pPr>
        <w:rPr>
          <w:lang w:eastAsia="zh-TW"/>
        </w:rPr>
      </w:pPr>
    </w:p>
    <w:p w14:paraId="38E108BF" w14:textId="77777777" w:rsidR="00CA1E11" w:rsidRDefault="00000000">
      <w:pPr>
        <w:rPr>
          <w:lang w:eastAsia="zh-TW"/>
        </w:rPr>
      </w:pPr>
      <w:r>
        <w:rPr>
          <w:lang w:eastAsia="zh-TW"/>
        </w:rPr>
        <w:t xml:space="preserve">Companies have been discussing a follow-up to the above agreement focusing on an </w:t>
      </w:r>
      <w:r>
        <w:t>Anchor/Non-Anchor or Coverage/Capacity Carrier Structure. Without preceding multi-carrier specification work too much, FL thinks that a more specific proposal regarding this concept can be justified. Hence, FL proposes the following:</w:t>
      </w:r>
    </w:p>
    <w:p w14:paraId="38E108C0" w14:textId="77777777" w:rsidR="00CA1E11" w:rsidRDefault="00000000">
      <w:pPr>
        <w:rPr>
          <w:rStyle w:val="a8"/>
        </w:rPr>
      </w:pPr>
      <w:r>
        <w:rPr>
          <w:rStyle w:val="a8"/>
        </w:rPr>
        <w:t>FL Proposal </w:t>
      </w:r>
      <w:r>
        <w:rPr>
          <w:rStyle w:val="a8"/>
        </w:rPr>
        <w:fldChar w:fldCharType="begin"/>
      </w:r>
      <w:r>
        <w:rPr>
          <w:rStyle w:val="a8"/>
        </w:rPr>
        <w:instrText xml:space="preserve"> REF _Ref213935453 \r \h </w:instrText>
      </w:r>
      <w:r>
        <w:rPr>
          <w:rStyle w:val="a8"/>
        </w:rPr>
      </w:r>
      <w:r>
        <w:rPr>
          <w:rStyle w:val="a8"/>
        </w:rPr>
        <w:fldChar w:fldCharType="separate"/>
      </w:r>
      <w:r>
        <w:rPr>
          <w:rStyle w:val="a8"/>
        </w:rPr>
        <w:t>4.4</w:t>
      </w:r>
      <w:r>
        <w:rPr>
          <w:rStyle w:val="a8"/>
        </w:rPr>
        <w:fldChar w:fldCharType="end"/>
      </w:r>
      <w:r>
        <w:rPr>
          <w:rStyle w:val="a8"/>
        </w:rPr>
        <w:t>.1:</w:t>
      </w:r>
    </w:p>
    <w:p w14:paraId="38E108C1" w14:textId="77777777" w:rsidR="00CA1E11" w:rsidRDefault="00000000">
      <w:pPr>
        <w:rPr>
          <w:rStyle w:val="a8"/>
          <w:lang w:eastAsia="zh-TW"/>
        </w:rPr>
      </w:pPr>
      <w:r>
        <w:rPr>
          <w:rStyle w:val="a8"/>
        </w:rPr>
        <w:t>Study and evaluate anchor cell/carrier provisioning of common signals/channels on behalf of a non-anchor cell/carrier for NES, considering e.g.,</w:t>
      </w:r>
    </w:p>
    <w:p w14:paraId="38E108C2" w14:textId="77777777" w:rsidR="00CA1E11" w:rsidRDefault="00000000" w:rsidP="00317BDE">
      <w:pPr>
        <w:pStyle w:val="a"/>
        <w:numPr>
          <w:ilvl w:val="0"/>
          <w:numId w:val="55"/>
        </w:numPr>
        <w:rPr>
          <w:rStyle w:val="a8"/>
          <w:lang w:val="en-GB"/>
        </w:rPr>
      </w:pPr>
      <w:r>
        <w:rPr>
          <w:rStyle w:val="a8"/>
          <w:lang w:val="en-GB"/>
        </w:rPr>
        <w:t>Common signals/channels to be provided by the anchor cell/carrier,</w:t>
      </w:r>
    </w:p>
    <w:p w14:paraId="38E108C3" w14:textId="77777777" w:rsidR="00CA1E11" w:rsidRDefault="00000000" w:rsidP="00317BDE">
      <w:pPr>
        <w:pStyle w:val="a"/>
        <w:numPr>
          <w:ilvl w:val="0"/>
          <w:numId w:val="55"/>
        </w:numPr>
        <w:rPr>
          <w:rStyle w:val="a8"/>
          <w:lang w:val="en-GB"/>
        </w:rPr>
      </w:pPr>
      <w:r>
        <w:rPr>
          <w:rStyle w:val="a8"/>
          <w:lang w:val="en-GB"/>
        </w:rPr>
        <w:t>Fast activation/deactivation of Non-Anchor/Capacity carriers,</w:t>
      </w:r>
    </w:p>
    <w:p w14:paraId="38E108C4" w14:textId="77777777" w:rsidR="00CA1E11" w:rsidRDefault="00000000" w:rsidP="00317BDE">
      <w:pPr>
        <w:pStyle w:val="a"/>
        <w:numPr>
          <w:ilvl w:val="0"/>
          <w:numId w:val="55"/>
        </w:numPr>
        <w:rPr>
          <w:rStyle w:val="a8"/>
          <w:lang w:val="en-GB"/>
        </w:rPr>
      </w:pPr>
      <w:r>
        <w:rPr>
          <w:rStyle w:val="a8"/>
          <w:lang w:val="en-GB"/>
        </w:rPr>
        <w:lastRenderedPageBreak/>
        <w:t>Dynamic adaptation of carrier directivity (DL-only/UL-only/TDD)</w:t>
      </w:r>
    </w:p>
    <w:p w14:paraId="38E108C5" w14:textId="77777777" w:rsidR="00CA1E11" w:rsidRDefault="00CA1E11">
      <w:pPr>
        <w:rPr>
          <w:rStyle w:val="a8"/>
          <w:lang w:val="en-GB"/>
        </w:rPr>
      </w:pPr>
    </w:p>
    <w:p w14:paraId="38E108C6" w14:textId="77777777" w:rsidR="00CA1E11" w:rsidRDefault="00000000">
      <w:pPr>
        <w:rPr>
          <w:b/>
          <w:bCs/>
          <w:lang w:eastAsia="zh-TW"/>
        </w:rPr>
      </w:pPr>
      <w:r>
        <w:rPr>
          <w:b/>
          <w:bCs/>
          <w:highlight w:val="yellow"/>
          <w:lang w:eastAsia="zh-TW"/>
        </w:rPr>
        <w:t>FL comment after 1</w:t>
      </w:r>
      <w:r>
        <w:rPr>
          <w:b/>
          <w:bCs/>
          <w:highlight w:val="yellow"/>
          <w:vertAlign w:val="superscript"/>
          <w:lang w:eastAsia="zh-TW"/>
        </w:rPr>
        <w:t>st</w:t>
      </w:r>
      <w:r>
        <w:rPr>
          <w:b/>
          <w:bCs/>
          <w:highlight w:val="yellow"/>
          <w:lang w:eastAsia="zh-TW"/>
        </w:rPr>
        <w:t xml:space="preserve"> round:</w:t>
      </w:r>
    </w:p>
    <w:p w14:paraId="38E108C7" w14:textId="77777777" w:rsidR="00CA1E11" w:rsidRDefault="00000000">
      <w:pPr>
        <w:rPr>
          <w:lang w:eastAsia="zh-TW"/>
        </w:rPr>
      </w:pPr>
      <w:r>
        <w:rPr>
          <w:lang w:eastAsia="zh-TW"/>
        </w:rPr>
        <w:t xml:space="preserve">In FL’s understanding, it is the signals and channels themselves that will be provided by the anchor carrier. Moreover, companies are correctly questioning the relevance of the third bullet in relation to the others, hence it is removed. There is however also for this proposal a few companies opposing it and questioning the need for which reason FL will </w:t>
      </w:r>
      <w:proofErr w:type="spellStart"/>
      <w:r>
        <w:rPr>
          <w:lang w:eastAsia="zh-TW"/>
        </w:rPr>
        <w:t>downprioritze</w:t>
      </w:r>
      <w:proofErr w:type="spellEnd"/>
      <w:r>
        <w:rPr>
          <w:lang w:eastAsia="zh-TW"/>
        </w:rPr>
        <w:t xml:space="preserve"> it.</w:t>
      </w:r>
    </w:p>
    <w:p w14:paraId="38E108C8" w14:textId="77777777" w:rsidR="00CA1E11" w:rsidRDefault="00000000">
      <w:pPr>
        <w:rPr>
          <w:rStyle w:val="a8"/>
        </w:rPr>
      </w:pPr>
      <w:r>
        <w:rPr>
          <w:rStyle w:val="a8"/>
          <w:highlight w:val="yellow"/>
        </w:rPr>
        <w:t>FL Proposal </w:t>
      </w:r>
      <w:r>
        <w:rPr>
          <w:rStyle w:val="a8"/>
          <w:highlight w:val="yellow"/>
        </w:rPr>
        <w:fldChar w:fldCharType="begin"/>
      </w:r>
      <w:r>
        <w:rPr>
          <w:rStyle w:val="a8"/>
          <w:highlight w:val="yellow"/>
        </w:rPr>
        <w:instrText xml:space="preserve"> REF _Ref213935453 \r \h </w:instrText>
      </w:r>
      <w:r>
        <w:rPr>
          <w:rStyle w:val="a8"/>
          <w:highlight w:val="yellow"/>
        </w:rPr>
      </w:r>
      <w:r>
        <w:rPr>
          <w:rStyle w:val="a8"/>
          <w:highlight w:val="yellow"/>
        </w:rPr>
        <w:fldChar w:fldCharType="separate"/>
      </w:r>
      <w:r>
        <w:rPr>
          <w:rStyle w:val="a8"/>
          <w:highlight w:val="yellow"/>
        </w:rPr>
        <w:t>4.4</w:t>
      </w:r>
      <w:r>
        <w:rPr>
          <w:rStyle w:val="a8"/>
          <w:highlight w:val="yellow"/>
        </w:rPr>
        <w:fldChar w:fldCharType="end"/>
      </w:r>
      <w:r>
        <w:rPr>
          <w:rStyle w:val="a8"/>
          <w:highlight w:val="yellow"/>
        </w:rPr>
        <w:t>.1b:</w:t>
      </w:r>
    </w:p>
    <w:p w14:paraId="38E108C9" w14:textId="77777777" w:rsidR="00CA1E11" w:rsidRDefault="00000000">
      <w:pPr>
        <w:rPr>
          <w:rStyle w:val="a8"/>
          <w:lang w:eastAsia="zh-TW"/>
        </w:rPr>
      </w:pPr>
      <w:r>
        <w:rPr>
          <w:rStyle w:val="a8"/>
        </w:rPr>
        <w:t>Study and evaluate anchor cell/carrier</w:t>
      </w:r>
      <w:r>
        <w:rPr>
          <w:rStyle w:val="a8"/>
          <w:color w:val="FF0000"/>
        </w:rPr>
        <w:t>/TRP</w:t>
      </w:r>
      <w:r>
        <w:rPr>
          <w:rStyle w:val="a8"/>
        </w:rPr>
        <w:t xml:space="preserve"> provisioning of common signals/channels on behalf of a non-anchor cell/carrier</w:t>
      </w:r>
      <w:r>
        <w:rPr>
          <w:rStyle w:val="a8"/>
          <w:color w:val="FF0000"/>
        </w:rPr>
        <w:t>/TRP</w:t>
      </w:r>
      <w:r>
        <w:rPr>
          <w:rStyle w:val="a8"/>
        </w:rPr>
        <w:t xml:space="preserve"> for NES, considering e.g.,</w:t>
      </w:r>
    </w:p>
    <w:p w14:paraId="38E108CA" w14:textId="77777777" w:rsidR="00CA1E11" w:rsidRDefault="00000000" w:rsidP="00317BDE">
      <w:pPr>
        <w:pStyle w:val="a"/>
        <w:numPr>
          <w:ilvl w:val="0"/>
          <w:numId w:val="55"/>
        </w:numPr>
        <w:rPr>
          <w:rStyle w:val="a8"/>
          <w:lang w:val="en-GB"/>
        </w:rPr>
      </w:pPr>
      <w:r>
        <w:rPr>
          <w:rStyle w:val="a8"/>
          <w:lang w:val="en-GB"/>
        </w:rPr>
        <w:t xml:space="preserve">Common signals/channels </w:t>
      </w:r>
      <w:r>
        <w:rPr>
          <w:rStyle w:val="a8"/>
          <w:color w:val="FF0000"/>
          <w:lang w:val="en-GB"/>
        </w:rPr>
        <w:t>[configurations]</w:t>
      </w:r>
      <w:r>
        <w:rPr>
          <w:rStyle w:val="a8"/>
          <w:lang w:val="en-GB"/>
        </w:rPr>
        <w:t xml:space="preserve"> to be provided by the anchor cell/carrier</w:t>
      </w:r>
      <w:r>
        <w:rPr>
          <w:rStyle w:val="a8"/>
          <w:color w:val="FF0000"/>
          <w:lang w:val="en-US"/>
        </w:rPr>
        <w:t>/TRP</w:t>
      </w:r>
      <w:r>
        <w:rPr>
          <w:rStyle w:val="a8"/>
          <w:lang w:val="en-GB"/>
        </w:rPr>
        <w:t>,</w:t>
      </w:r>
    </w:p>
    <w:p w14:paraId="38E108CB" w14:textId="77777777" w:rsidR="00CA1E11" w:rsidRDefault="00000000" w:rsidP="00317BDE">
      <w:pPr>
        <w:pStyle w:val="a"/>
        <w:numPr>
          <w:ilvl w:val="0"/>
          <w:numId w:val="55"/>
        </w:numPr>
        <w:rPr>
          <w:rStyle w:val="a8"/>
          <w:lang w:val="en-GB"/>
        </w:rPr>
      </w:pPr>
      <w:r>
        <w:rPr>
          <w:rStyle w:val="a8"/>
          <w:lang w:val="en-GB"/>
        </w:rPr>
        <w:t>Fast activation/deactivation of Non-Anchor/Capacity carriers</w:t>
      </w:r>
      <w:r>
        <w:rPr>
          <w:rStyle w:val="a8"/>
          <w:color w:val="FF0000"/>
          <w:lang w:val="en-US"/>
        </w:rPr>
        <w:t>/TRPs</w:t>
      </w:r>
      <w:r>
        <w:rPr>
          <w:rStyle w:val="a8"/>
          <w:lang w:val="en-GB"/>
        </w:rPr>
        <w:t>.</w:t>
      </w:r>
    </w:p>
    <w:p w14:paraId="38E108CC" w14:textId="77777777" w:rsidR="00CA1E11" w:rsidRDefault="00CA1E11">
      <w:pPr>
        <w:rPr>
          <w:lang w:eastAsia="zh-TW"/>
        </w:rPr>
      </w:pPr>
    </w:p>
    <w:p w14:paraId="38E108CD" w14:textId="77777777" w:rsidR="00CA1E11" w:rsidRDefault="00000000">
      <w:pPr>
        <w:pStyle w:val="32"/>
      </w:pPr>
      <w:r>
        <w:t>Companies’ comments</w:t>
      </w:r>
    </w:p>
    <w:p w14:paraId="38E108CE" w14:textId="77777777" w:rsidR="00CA1E11" w:rsidRDefault="00000000">
      <w:pPr>
        <w:rPr>
          <w:lang w:val="en-GB"/>
        </w:rPr>
      </w:pPr>
      <w:r>
        <w:rPr>
          <w:lang w:val="en-GB"/>
        </w:rP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CA1E11" w14:paraId="38E108D1" w14:textId="77777777">
        <w:tc>
          <w:tcPr>
            <w:tcW w:w="2065" w:type="dxa"/>
            <w:shd w:val="clear" w:color="auto" w:fill="FFC000"/>
          </w:tcPr>
          <w:p w14:paraId="38E108CF" w14:textId="77777777" w:rsidR="00CA1E11" w:rsidRDefault="00000000">
            <w:pPr>
              <w:rPr>
                <w:b/>
                <w:bCs/>
                <w:lang w:eastAsia="zh-TW"/>
              </w:rPr>
            </w:pPr>
            <w:r>
              <w:rPr>
                <w:b/>
                <w:bCs/>
                <w:lang w:eastAsia="zh-TW"/>
              </w:rPr>
              <w:t>Company</w:t>
            </w:r>
          </w:p>
        </w:tc>
        <w:tc>
          <w:tcPr>
            <w:tcW w:w="7562" w:type="dxa"/>
            <w:shd w:val="clear" w:color="auto" w:fill="FFC000"/>
          </w:tcPr>
          <w:p w14:paraId="38E108D0" w14:textId="77777777" w:rsidR="00CA1E11" w:rsidRDefault="00000000">
            <w:pPr>
              <w:rPr>
                <w:b/>
                <w:bCs/>
                <w:lang w:eastAsia="zh-TW"/>
              </w:rPr>
            </w:pPr>
            <w:r>
              <w:rPr>
                <w:b/>
                <w:bCs/>
                <w:lang w:eastAsia="zh-TW"/>
              </w:rPr>
              <w:t>Comment</w:t>
            </w:r>
          </w:p>
        </w:tc>
      </w:tr>
      <w:tr w:rsidR="00CA1E11" w14:paraId="38E108DA" w14:textId="77777777">
        <w:tc>
          <w:tcPr>
            <w:tcW w:w="2065" w:type="dxa"/>
          </w:tcPr>
          <w:p w14:paraId="38E108D2" w14:textId="77777777" w:rsidR="00CA1E11" w:rsidRDefault="00000000">
            <w:pPr>
              <w:rPr>
                <w:rFonts w:eastAsia="DengXian"/>
                <w:lang w:eastAsia="zh-CN"/>
              </w:rPr>
            </w:pPr>
            <w:r>
              <w:rPr>
                <w:rFonts w:eastAsia="DengXian"/>
                <w:lang w:eastAsia="zh-CN"/>
              </w:rPr>
              <w:t>CMCC</w:t>
            </w:r>
          </w:p>
        </w:tc>
        <w:tc>
          <w:tcPr>
            <w:tcW w:w="7562" w:type="dxa"/>
          </w:tcPr>
          <w:p w14:paraId="38E108D3" w14:textId="77777777" w:rsidR="00CA1E11" w:rsidRDefault="00000000">
            <w:pPr>
              <w:rPr>
                <w:lang w:eastAsia="zh-TW"/>
              </w:rPr>
            </w:pPr>
            <w:r>
              <w:rPr>
                <w:lang w:eastAsia="zh-TW"/>
              </w:rPr>
              <w:t>Support in general.</w:t>
            </w:r>
          </w:p>
          <w:p w14:paraId="38E108D4" w14:textId="77777777" w:rsidR="00CA1E11" w:rsidRDefault="00000000">
            <w:pPr>
              <w:rPr>
                <w:lang w:eastAsia="zh-TW"/>
              </w:rPr>
            </w:pPr>
            <w:r>
              <w:rPr>
                <w:lang w:eastAsia="zh-TW"/>
              </w:rPr>
              <w:t>Moreover, our understanding is that such deployment and mechanism can also be easily extended to muti-TRP scenario. Therefore, we suggest the following revision:</w:t>
            </w:r>
          </w:p>
          <w:p w14:paraId="38E108D5" w14:textId="77777777" w:rsidR="00CA1E11" w:rsidRDefault="00000000">
            <w:pPr>
              <w:rPr>
                <w:rStyle w:val="a8"/>
              </w:rPr>
            </w:pPr>
            <w:r>
              <w:rPr>
                <w:rStyle w:val="a8"/>
              </w:rPr>
              <w:t>FL Proposal </w:t>
            </w:r>
            <w:r>
              <w:rPr>
                <w:rStyle w:val="a8"/>
              </w:rPr>
              <w:fldChar w:fldCharType="begin"/>
            </w:r>
            <w:r>
              <w:rPr>
                <w:rStyle w:val="a8"/>
              </w:rPr>
              <w:instrText xml:space="preserve"> REF _Ref213935453 \r \h </w:instrText>
            </w:r>
            <w:r>
              <w:rPr>
                <w:rStyle w:val="a8"/>
              </w:rPr>
            </w:r>
            <w:r>
              <w:rPr>
                <w:rStyle w:val="a8"/>
              </w:rPr>
              <w:fldChar w:fldCharType="separate"/>
            </w:r>
            <w:r>
              <w:rPr>
                <w:rStyle w:val="a8"/>
              </w:rPr>
              <w:t>4.4</w:t>
            </w:r>
            <w:r>
              <w:rPr>
                <w:rStyle w:val="a8"/>
              </w:rPr>
              <w:fldChar w:fldCharType="end"/>
            </w:r>
            <w:r>
              <w:rPr>
                <w:rStyle w:val="a8"/>
              </w:rPr>
              <w:t>.1-rev1:</w:t>
            </w:r>
          </w:p>
          <w:p w14:paraId="38E108D6" w14:textId="77777777" w:rsidR="00CA1E11" w:rsidRDefault="00000000">
            <w:pPr>
              <w:rPr>
                <w:rStyle w:val="a8"/>
              </w:rPr>
            </w:pPr>
            <w:r>
              <w:rPr>
                <w:rStyle w:val="a8"/>
              </w:rPr>
              <w:t>Study and evaluate anchor cell/carrier</w:t>
            </w:r>
            <w:r>
              <w:rPr>
                <w:rStyle w:val="a8"/>
                <w:color w:val="FF0000"/>
              </w:rPr>
              <w:t>/TRP</w:t>
            </w:r>
            <w:r>
              <w:rPr>
                <w:rStyle w:val="a8"/>
              </w:rPr>
              <w:t xml:space="preserve"> provisioning of common signals/channels on behalf of a non-anchor cell/carrier</w:t>
            </w:r>
            <w:r>
              <w:rPr>
                <w:rStyle w:val="a8"/>
                <w:color w:val="FF0000"/>
              </w:rPr>
              <w:t>/TRP</w:t>
            </w:r>
            <w:r>
              <w:rPr>
                <w:rStyle w:val="a8"/>
              </w:rPr>
              <w:t xml:space="preserve"> for NES, considering e.g.,</w:t>
            </w:r>
          </w:p>
          <w:p w14:paraId="38E108D7" w14:textId="77777777" w:rsidR="00CA1E11" w:rsidRDefault="00000000" w:rsidP="00317BDE">
            <w:pPr>
              <w:pStyle w:val="a"/>
              <w:numPr>
                <w:ilvl w:val="0"/>
                <w:numId w:val="55"/>
              </w:numPr>
              <w:rPr>
                <w:rStyle w:val="a8"/>
                <w:lang w:val="en-GB"/>
              </w:rPr>
            </w:pPr>
            <w:r>
              <w:rPr>
                <w:rStyle w:val="a8"/>
                <w:lang w:val="en-GB"/>
              </w:rPr>
              <w:t>Common signals/channels to be provided by the anchor cell/carrier</w:t>
            </w:r>
            <w:r>
              <w:rPr>
                <w:rStyle w:val="a8"/>
                <w:color w:val="FF0000"/>
                <w:lang w:val="en-GB"/>
              </w:rPr>
              <w:t>/TRP</w:t>
            </w:r>
            <w:r>
              <w:rPr>
                <w:rStyle w:val="a8"/>
                <w:lang w:val="en-GB"/>
              </w:rPr>
              <w:t>,</w:t>
            </w:r>
          </w:p>
          <w:p w14:paraId="38E108D8" w14:textId="77777777" w:rsidR="00CA1E11" w:rsidRDefault="00000000" w:rsidP="00317BDE">
            <w:pPr>
              <w:pStyle w:val="a"/>
              <w:numPr>
                <w:ilvl w:val="0"/>
                <w:numId w:val="55"/>
              </w:numPr>
              <w:rPr>
                <w:rStyle w:val="a8"/>
                <w:lang w:val="en-GB"/>
              </w:rPr>
            </w:pPr>
            <w:r>
              <w:rPr>
                <w:rStyle w:val="a8"/>
                <w:lang w:val="en-GB"/>
              </w:rPr>
              <w:t>Fast activation/deactivation of Non-Anchor/Capacity carriers</w:t>
            </w:r>
            <w:r>
              <w:rPr>
                <w:rStyle w:val="a8"/>
                <w:color w:val="FF0000"/>
                <w:lang w:val="en-GB"/>
              </w:rPr>
              <w:t>/TRPs</w:t>
            </w:r>
            <w:r>
              <w:rPr>
                <w:rStyle w:val="a8"/>
                <w:lang w:val="en-GB"/>
              </w:rPr>
              <w:t>,</w:t>
            </w:r>
          </w:p>
          <w:p w14:paraId="38E108D9" w14:textId="77777777" w:rsidR="00CA1E11" w:rsidRDefault="00000000" w:rsidP="00317BDE">
            <w:pPr>
              <w:pStyle w:val="a"/>
              <w:numPr>
                <w:ilvl w:val="0"/>
                <w:numId w:val="55"/>
              </w:numPr>
              <w:rPr>
                <w:b/>
                <w:bCs/>
                <w:lang w:val="en-GB"/>
              </w:rPr>
            </w:pPr>
            <w:r>
              <w:rPr>
                <w:rStyle w:val="a8"/>
                <w:lang w:val="en-GB"/>
              </w:rPr>
              <w:t>Dynamic adaptation of carrier directivity (DL-only/UL-only/TDD)</w:t>
            </w:r>
          </w:p>
        </w:tc>
      </w:tr>
      <w:tr w:rsidR="00CA1E11" w14:paraId="38E108DD" w14:textId="77777777">
        <w:tc>
          <w:tcPr>
            <w:tcW w:w="2065" w:type="dxa"/>
          </w:tcPr>
          <w:p w14:paraId="38E108DB" w14:textId="77777777" w:rsidR="00CA1E11" w:rsidRDefault="00000000">
            <w:pPr>
              <w:rPr>
                <w:rFonts w:eastAsia="DengXian"/>
                <w:lang w:eastAsia="zh-CN"/>
              </w:rPr>
            </w:pPr>
            <w:r>
              <w:rPr>
                <w:rFonts w:eastAsia="DengXian"/>
                <w:lang w:eastAsia="zh-CN"/>
              </w:rPr>
              <w:t>FAI</w:t>
            </w:r>
          </w:p>
        </w:tc>
        <w:tc>
          <w:tcPr>
            <w:tcW w:w="7562" w:type="dxa"/>
          </w:tcPr>
          <w:p w14:paraId="38E108DC" w14:textId="77777777" w:rsidR="00CA1E11" w:rsidRDefault="00000000">
            <w:pPr>
              <w:rPr>
                <w:lang w:eastAsia="zh-TW"/>
              </w:rPr>
            </w:pPr>
            <w:r>
              <w:rPr>
                <w:lang w:eastAsia="zh-TW"/>
              </w:rPr>
              <w:t>Support</w:t>
            </w:r>
          </w:p>
        </w:tc>
      </w:tr>
      <w:tr w:rsidR="00CA1E11" w14:paraId="38E108E1" w14:textId="77777777">
        <w:tc>
          <w:tcPr>
            <w:tcW w:w="2065" w:type="dxa"/>
          </w:tcPr>
          <w:p w14:paraId="38E108DE" w14:textId="77777777" w:rsidR="00CA1E11" w:rsidRDefault="00000000">
            <w:pPr>
              <w:rPr>
                <w:rFonts w:eastAsia="DengXian"/>
                <w:lang w:eastAsia="zh-CN"/>
              </w:rPr>
            </w:pPr>
            <w:r>
              <w:rPr>
                <w:rFonts w:eastAsia="Malgun Gothic"/>
                <w:lang w:eastAsia="ko-KR"/>
              </w:rPr>
              <w:t>Samsung</w:t>
            </w:r>
          </w:p>
        </w:tc>
        <w:tc>
          <w:tcPr>
            <w:tcW w:w="7562" w:type="dxa"/>
          </w:tcPr>
          <w:p w14:paraId="38E108DF" w14:textId="77777777" w:rsidR="00CA1E11" w:rsidRDefault="00000000">
            <w:pPr>
              <w:rPr>
                <w:lang w:eastAsia="zh-TW"/>
              </w:rPr>
            </w:pPr>
            <w:r>
              <w:rPr>
                <w:lang w:eastAsia="zh-TW"/>
              </w:rPr>
              <w:t>Do not support dynamic adaptation of carrier directivity.</w:t>
            </w:r>
          </w:p>
          <w:p w14:paraId="38E108E0" w14:textId="77777777" w:rsidR="00CA1E11" w:rsidRDefault="00000000">
            <w:pPr>
              <w:rPr>
                <w:lang w:eastAsia="zh-TW"/>
              </w:rPr>
            </w:pPr>
            <w:r>
              <w:rPr>
                <w:lang w:eastAsia="zh-TW"/>
              </w:rPr>
              <w:t>Need to focus on solutions that are likely to be implemented.</w:t>
            </w:r>
          </w:p>
        </w:tc>
      </w:tr>
      <w:tr w:rsidR="00CA1E11" w14:paraId="38E108ED" w14:textId="77777777">
        <w:tc>
          <w:tcPr>
            <w:tcW w:w="2065" w:type="dxa"/>
          </w:tcPr>
          <w:p w14:paraId="38E108E2" w14:textId="77777777" w:rsidR="00CA1E11" w:rsidRDefault="00000000">
            <w:pPr>
              <w:rPr>
                <w:rFonts w:eastAsia="DengXian"/>
                <w:lang w:eastAsia="zh-CN"/>
              </w:rPr>
            </w:pPr>
            <w:r>
              <w:rPr>
                <w:rFonts w:eastAsia="DengXian"/>
                <w:lang w:eastAsia="zh-CN"/>
              </w:rPr>
              <w:t>vivo</w:t>
            </w:r>
          </w:p>
        </w:tc>
        <w:tc>
          <w:tcPr>
            <w:tcW w:w="7562" w:type="dxa"/>
          </w:tcPr>
          <w:p w14:paraId="38E108E3" w14:textId="77777777" w:rsidR="00CA1E11" w:rsidRDefault="00000000">
            <w:pPr>
              <w:rPr>
                <w:rFonts w:eastAsia="DengXian"/>
                <w:lang w:eastAsia="zh-CN"/>
              </w:rPr>
            </w:pPr>
            <w:r>
              <w:rPr>
                <w:rFonts w:eastAsia="DengXian"/>
                <w:lang w:eastAsia="zh-CN"/>
              </w:rPr>
              <w:t>We have the following comments:</w:t>
            </w:r>
          </w:p>
          <w:p w14:paraId="38E108E4" w14:textId="77777777" w:rsidR="00CA1E11" w:rsidRDefault="00000000">
            <w:pPr>
              <w:rPr>
                <w:rFonts w:eastAsia="DengXian"/>
                <w:lang w:eastAsia="zh-CN"/>
              </w:rPr>
            </w:pPr>
            <w:r>
              <w:rPr>
                <w:rFonts w:eastAsia="DengXian"/>
                <w:lang w:eastAsia="zh-CN"/>
              </w:rPr>
              <w:t xml:space="preserve">Comment#1: We think anchor cell/carrier is providing configuration of common signals/channels instead of the signals/channels themselves. </w:t>
            </w:r>
          </w:p>
          <w:p w14:paraId="38E108E5" w14:textId="77777777" w:rsidR="00CA1E11" w:rsidRDefault="00000000">
            <w:pPr>
              <w:rPr>
                <w:rFonts w:eastAsia="DengXian"/>
                <w:lang w:eastAsia="zh-CN"/>
              </w:rPr>
            </w:pPr>
            <w:r>
              <w:rPr>
                <w:rFonts w:eastAsia="DengXian"/>
                <w:lang w:eastAsia="zh-CN"/>
              </w:rPr>
              <w:t xml:space="preserve">Comment#2: For the last bullet, it may be too early to say dynamic adaptation. Suggest </w:t>
            </w:r>
            <w:proofErr w:type="gramStart"/>
            <w:r>
              <w:rPr>
                <w:rFonts w:eastAsia="DengXian"/>
                <w:lang w:eastAsia="zh-CN"/>
              </w:rPr>
              <w:t>to remove</w:t>
            </w:r>
            <w:proofErr w:type="gramEnd"/>
            <w:r>
              <w:rPr>
                <w:rFonts w:eastAsia="DengXian"/>
                <w:lang w:eastAsia="zh-CN"/>
              </w:rPr>
              <w:t xml:space="preserve"> dynamic.</w:t>
            </w:r>
          </w:p>
          <w:p w14:paraId="38E108E6" w14:textId="77777777" w:rsidR="00CA1E11" w:rsidRDefault="00CA1E11">
            <w:pPr>
              <w:rPr>
                <w:rFonts w:eastAsia="DengXian"/>
                <w:lang w:eastAsia="zh-CN"/>
              </w:rPr>
            </w:pPr>
          </w:p>
          <w:p w14:paraId="38E108E7" w14:textId="77777777" w:rsidR="00CA1E11" w:rsidRDefault="00000000">
            <w:pPr>
              <w:rPr>
                <w:rFonts w:eastAsia="DengXian"/>
                <w:lang w:eastAsia="zh-CN"/>
              </w:rPr>
            </w:pPr>
            <w:r>
              <w:rPr>
                <w:rFonts w:eastAsia="DengXian"/>
                <w:lang w:eastAsia="zh-CN"/>
              </w:rPr>
              <w:t xml:space="preserve">So, we suggest the following updates: </w:t>
            </w:r>
          </w:p>
          <w:p w14:paraId="38E108E8" w14:textId="77777777" w:rsidR="00CA1E11" w:rsidRDefault="00000000">
            <w:pPr>
              <w:rPr>
                <w:rStyle w:val="a8"/>
              </w:rPr>
            </w:pPr>
            <w:r>
              <w:rPr>
                <w:rStyle w:val="a8"/>
              </w:rPr>
              <w:t xml:space="preserve">Study and evaluate anchor cell/carrier provisioning of common signals/channels </w:t>
            </w:r>
            <w:r>
              <w:rPr>
                <w:rStyle w:val="a8"/>
                <w:color w:val="FF0000"/>
                <w:u w:val="single"/>
              </w:rPr>
              <w:t>configurations</w:t>
            </w:r>
            <w:r>
              <w:rPr>
                <w:rStyle w:val="a8"/>
              </w:rPr>
              <w:t xml:space="preserve"> on behalf of a non-anchor cell/carrier for NES, considering e.g.,</w:t>
            </w:r>
          </w:p>
          <w:p w14:paraId="38E108E9" w14:textId="77777777" w:rsidR="00CA1E11" w:rsidRDefault="00000000" w:rsidP="00317BDE">
            <w:pPr>
              <w:pStyle w:val="a"/>
              <w:numPr>
                <w:ilvl w:val="0"/>
                <w:numId w:val="55"/>
              </w:numPr>
              <w:rPr>
                <w:rStyle w:val="a8"/>
                <w:lang w:val="en-US"/>
              </w:rPr>
            </w:pPr>
            <w:r>
              <w:rPr>
                <w:rStyle w:val="a8"/>
                <w:lang w:val="en-US"/>
              </w:rPr>
              <w:t xml:space="preserve">Common signals/channels </w:t>
            </w:r>
            <w:r>
              <w:rPr>
                <w:rStyle w:val="a8"/>
                <w:strike/>
                <w:color w:val="FF0000"/>
                <w:lang w:val="en-US"/>
              </w:rPr>
              <w:t>configurations</w:t>
            </w:r>
            <w:r>
              <w:rPr>
                <w:rStyle w:val="a8"/>
                <w:lang w:val="en-US"/>
              </w:rPr>
              <w:t xml:space="preserve"> to be provided by the anchor cell/carrier,</w:t>
            </w:r>
          </w:p>
          <w:p w14:paraId="38E108EA" w14:textId="77777777" w:rsidR="00CA1E11" w:rsidRDefault="00000000" w:rsidP="00317BDE">
            <w:pPr>
              <w:pStyle w:val="a"/>
              <w:numPr>
                <w:ilvl w:val="0"/>
                <w:numId w:val="55"/>
              </w:numPr>
              <w:rPr>
                <w:rStyle w:val="a8"/>
                <w:lang w:val="en-US"/>
              </w:rPr>
            </w:pPr>
            <w:r>
              <w:rPr>
                <w:rStyle w:val="a8"/>
                <w:lang w:val="en-US"/>
              </w:rPr>
              <w:lastRenderedPageBreak/>
              <w:t>Fast activation/deactivation of Non-Anchor/Capacity carriers,</w:t>
            </w:r>
          </w:p>
          <w:p w14:paraId="38E108EB" w14:textId="77777777" w:rsidR="00CA1E11" w:rsidRDefault="00000000" w:rsidP="00317BDE">
            <w:pPr>
              <w:pStyle w:val="a"/>
              <w:numPr>
                <w:ilvl w:val="0"/>
                <w:numId w:val="55"/>
              </w:numPr>
              <w:rPr>
                <w:rStyle w:val="a8"/>
                <w:lang w:val="en-US"/>
              </w:rPr>
            </w:pPr>
            <w:r>
              <w:rPr>
                <w:rStyle w:val="a8"/>
                <w:strike/>
                <w:color w:val="FF0000"/>
                <w:lang w:val="en-US"/>
              </w:rPr>
              <w:t xml:space="preserve">Dynamic </w:t>
            </w:r>
            <w:r>
              <w:rPr>
                <w:rStyle w:val="a8"/>
                <w:lang w:val="en-US"/>
              </w:rPr>
              <w:t>adaptation of carrier directivity (DL-only/UL-only/TDD)</w:t>
            </w:r>
          </w:p>
          <w:p w14:paraId="38E108EC" w14:textId="77777777" w:rsidR="00CA1E11" w:rsidRDefault="00CA1E11">
            <w:pPr>
              <w:rPr>
                <w:rFonts w:eastAsia="新細明體"/>
                <w:lang w:eastAsia="zh-TW"/>
              </w:rPr>
            </w:pPr>
          </w:p>
        </w:tc>
      </w:tr>
      <w:tr w:rsidR="00CA1E11" w14:paraId="38E108F0" w14:textId="77777777">
        <w:tc>
          <w:tcPr>
            <w:tcW w:w="2065" w:type="dxa"/>
          </w:tcPr>
          <w:p w14:paraId="38E108EE" w14:textId="77777777" w:rsidR="00CA1E11" w:rsidRDefault="00000000">
            <w:pPr>
              <w:rPr>
                <w:rFonts w:eastAsia="DengXian"/>
                <w:lang w:eastAsia="zh-CN"/>
              </w:rPr>
            </w:pPr>
            <w:r>
              <w:rPr>
                <w:rFonts w:eastAsia="DengXian"/>
                <w:lang w:eastAsia="zh-CN"/>
              </w:rPr>
              <w:lastRenderedPageBreak/>
              <w:t>Nokia</w:t>
            </w:r>
          </w:p>
        </w:tc>
        <w:tc>
          <w:tcPr>
            <w:tcW w:w="7562" w:type="dxa"/>
          </w:tcPr>
          <w:p w14:paraId="38E108EF" w14:textId="77777777" w:rsidR="00CA1E11" w:rsidRDefault="00000000">
            <w:pPr>
              <w:tabs>
                <w:tab w:val="left" w:pos="1110"/>
              </w:tabs>
              <w:rPr>
                <w:rFonts w:eastAsia="DengXian"/>
                <w:lang w:eastAsia="zh-CN"/>
              </w:rPr>
            </w:pPr>
            <w:r>
              <w:rPr>
                <w:rFonts w:eastAsia="DengXian"/>
                <w:lang w:eastAsia="zh-CN"/>
              </w:rPr>
              <w:t>Please clarify how the third bullet point relate to the main bullet point?</w:t>
            </w:r>
          </w:p>
        </w:tc>
      </w:tr>
      <w:tr w:rsidR="00CA1E11" w14:paraId="38E108F3" w14:textId="77777777">
        <w:tc>
          <w:tcPr>
            <w:tcW w:w="2065" w:type="dxa"/>
          </w:tcPr>
          <w:p w14:paraId="38E108F1" w14:textId="77777777" w:rsidR="00CA1E11" w:rsidRDefault="00000000">
            <w:pPr>
              <w:rPr>
                <w:rFonts w:eastAsia="DengXian"/>
                <w:lang w:eastAsia="zh-CN"/>
              </w:rPr>
            </w:pPr>
            <w:proofErr w:type="spellStart"/>
            <w:r>
              <w:rPr>
                <w:rFonts w:eastAsia="DengXian"/>
                <w:lang w:eastAsia="zh-CN"/>
              </w:rPr>
              <w:t>Spreadtrum</w:t>
            </w:r>
            <w:proofErr w:type="spellEnd"/>
          </w:p>
        </w:tc>
        <w:tc>
          <w:tcPr>
            <w:tcW w:w="7562" w:type="dxa"/>
          </w:tcPr>
          <w:p w14:paraId="38E108F2" w14:textId="77777777" w:rsidR="00CA1E11" w:rsidRDefault="00000000">
            <w:pPr>
              <w:tabs>
                <w:tab w:val="left" w:pos="1110"/>
              </w:tabs>
              <w:rPr>
                <w:rFonts w:eastAsia="DengXian"/>
                <w:lang w:eastAsia="zh-CN"/>
              </w:rPr>
            </w:pPr>
            <w:r>
              <w:rPr>
                <w:rFonts w:eastAsia="DengXian"/>
                <w:lang w:eastAsia="zh-CN"/>
              </w:rPr>
              <w:t>We are fine with the proposal.</w:t>
            </w:r>
          </w:p>
        </w:tc>
      </w:tr>
      <w:tr w:rsidR="00CA1E11" w14:paraId="38E108F9" w14:textId="77777777">
        <w:tc>
          <w:tcPr>
            <w:tcW w:w="2065" w:type="dxa"/>
          </w:tcPr>
          <w:p w14:paraId="38E108F4" w14:textId="77777777" w:rsidR="00CA1E11" w:rsidRDefault="00000000">
            <w:pPr>
              <w:rPr>
                <w:rFonts w:eastAsia="DengXian"/>
                <w:lang w:eastAsia="zh-CN"/>
              </w:rPr>
            </w:pPr>
            <w:r>
              <w:rPr>
                <w:lang w:eastAsia="zh-TW"/>
              </w:rPr>
              <w:t>Ericsson</w:t>
            </w:r>
          </w:p>
        </w:tc>
        <w:tc>
          <w:tcPr>
            <w:tcW w:w="7562" w:type="dxa"/>
          </w:tcPr>
          <w:p w14:paraId="38E108F5" w14:textId="77777777" w:rsidR="00CA1E11" w:rsidRDefault="00000000">
            <w:pPr>
              <w:rPr>
                <w:lang w:eastAsia="zh-TW"/>
              </w:rPr>
            </w:pPr>
            <w:r>
              <w:t>Do we need this proposal? We already have agreements to study:</w:t>
            </w:r>
          </w:p>
          <w:p w14:paraId="38E108F6" w14:textId="77777777" w:rsidR="00CA1E11" w:rsidRDefault="00000000" w:rsidP="00317BDE">
            <w:pPr>
              <w:pStyle w:val="a"/>
              <w:numPr>
                <w:ilvl w:val="0"/>
                <w:numId w:val="56"/>
              </w:numPr>
              <w:rPr>
                <w:lang w:val="en-US"/>
              </w:rPr>
            </w:pPr>
            <w:r>
              <w:rPr>
                <w:lang w:val="en-US"/>
              </w:rPr>
              <w:t xml:space="preserve">On-demand SIB1 (which includes the deployment case where an anchor cell provides SIB1 of a non-anchor cell) </w:t>
            </w:r>
          </w:p>
          <w:p w14:paraId="38E108F7" w14:textId="77777777" w:rsidR="00CA1E11" w:rsidRDefault="00000000" w:rsidP="00317BDE">
            <w:pPr>
              <w:pStyle w:val="a"/>
              <w:numPr>
                <w:ilvl w:val="0"/>
                <w:numId w:val="56"/>
              </w:numPr>
              <w:rPr>
                <w:lang w:val="en-US"/>
              </w:rPr>
            </w:pPr>
            <w:r>
              <w:rPr>
                <w:lang w:val="en-US"/>
              </w:rPr>
              <w:t>On-demand sync-signal (e.g. for fast activation/deactivation of non-anchor cell)</w:t>
            </w:r>
          </w:p>
          <w:p w14:paraId="38E108F8" w14:textId="77777777" w:rsidR="00CA1E11" w:rsidRDefault="00000000">
            <w:pPr>
              <w:tabs>
                <w:tab w:val="left" w:pos="1110"/>
              </w:tabs>
              <w:rPr>
                <w:rFonts w:eastAsia="DengXian"/>
                <w:lang w:eastAsia="zh-CN"/>
              </w:rPr>
            </w:pPr>
            <w:r>
              <w:t>Sync-signal less carriers (where a reference anchor cell provides the sync)</w:t>
            </w:r>
          </w:p>
        </w:tc>
      </w:tr>
      <w:tr w:rsidR="00CA1E11" w14:paraId="38E108FC" w14:textId="77777777">
        <w:tc>
          <w:tcPr>
            <w:tcW w:w="2065" w:type="dxa"/>
          </w:tcPr>
          <w:p w14:paraId="38E108FA" w14:textId="77777777" w:rsidR="00CA1E11" w:rsidRDefault="00000000">
            <w:pPr>
              <w:rPr>
                <w:rFonts w:eastAsia="DengXian"/>
                <w:lang w:eastAsia="zh-CN"/>
              </w:rPr>
            </w:pPr>
            <w:r>
              <w:rPr>
                <w:rFonts w:eastAsia="DengXian"/>
                <w:lang w:eastAsia="zh-CN"/>
              </w:rPr>
              <w:t>Google</w:t>
            </w:r>
          </w:p>
        </w:tc>
        <w:tc>
          <w:tcPr>
            <w:tcW w:w="7562" w:type="dxa"/>
          </w:tcPr>
          <w:p w14:paraId="38E108FB" w14:textId="77777777" w:rsidR="00CA1E11" w:rsidRDefault="00000000">
            <w:pPr>
              <w:rPr>
                <w:rFonts w:eastAsia="DengXian"/>
                <w:lang w:eastAsia="zh-CN"/>
              </w:rPr>
            </w:pPr>
            <w:r>
              <w:rPr>
                <w:rFonts w:eastAsia="DengXian"/>
                <w:lang w:eastAsia="zh-CN"/>
              </w:rPr>
              <w:t xml:space="preserve">Support in principle. But we should add a note stating that naming of anchor/non-anchor carriers and coverage/capacity carriers is just for discussion purpose. </w:t>
            </w:r>
          </w:p>
        </w:tc>
      </w:tr>
      <w:tr w:rsidR="00CA1E11" w14:paraId="38E108FF" w14:textId="77777777">
        <w:tc>
          <w:tcPr>
            <w:tcW w:w="2065" w:type="dxa"/>
          </w:tcPr>
          <w:p w14:paraId="38E108FD" w14:textId="77777777" w:rsidR="00CA1E11" w:rsidRDefault="00000000">
            <w:pPr>
              <w:rPr>
                <w:lang w:eastAsia="zh-TW"/>
              </w:rPr>
            </w:pPr>
            <w:r>
              <w:rPr>
                <w:lang w:eastAsia="zh-TW"/>
              </w:rPr>
              <w:t>TCL</w:t>
            </w:r>
          </w:p>
        </w:tc>
        <w:tc>
          <w:tcPr>
            <w:tcW w:w="7562" w:type="dxa"/>
          </w:tcPr>
          <w:p w14:paraId="38E108FE" w14:textId="77777777" w:rsidR="00CA1E11" w:rsidRDefault="00000000">
            <w:r>
              <w:rPr>
                <w:lang w:eastAsia="zh-TW"/>
              </w:rPr>
              <w:t xml:space="preserve">Generally okay with this proposal. For second bullet, one of key to ensure fast activation/deactivation of </w:t>
            </w:r>
            <w:proofErr w:type="gramStart"/>
            <w:r>
              <w:rPr>
                <w:lang w:eastAsia="zh-TW"/>
              </w:rPr>
              <w:t>Non-anchor</w:t>
            </w:r>
            <w:proofErr w:type="gramEnd"/>
            <w:r>
              <w:rPr>
                <w:lang w:eastAsia="zh-TW"/>
              </w:rPr>
              <w:t xml:space="preserve">/capacity carriers is to consider traffics at both of NW and UE sides. In our understanding, it seems another issue that should not </w:t>
            </w:r>
            <w:proofErr w:type="spellStart"/>
            <w:r>
              <w:rPr>
                <w:lang w:eastAsia="zh-TW"/>
              </w:rPr>
              <w:t>included</w:t>
            </w:r>
            <w:proofErr w:type="spellEnd"/>
            <w:r>
              <w:rPr>
                <w:lang w:eastAsia="zh-TW"/>
              </w:rPr>
              <w:t xml:space="preserve"> in this proposal due to main bullet focus on the discussion of anchor cell/carrier provisioning.</w:t>
            </w:r>
          </w:p>
        </w:tc>
      </w:tr>
      <w:tr w:rsidR="00CA1E11" w14:paraId="38E10902" w14:textId="77777777">
        <w:tc>
          <w:tcPr>
            <w:tcW w:w="2065" w:type="dxa"/>
            <w:tcBorders>
              <w:top w:val="nil"/>
              <w:bottom w:val="nil"/>
            </w:tcBorders>
          </w:tcPr>
          <w:p w14:paraId="38E10900" w14:textId="77777777" w:rsidR="00CA1E11" w:rsidRDefault="00000000">
            <w:pPr>
              <w:rPr>
                <w:lang w:eastAsia="zh-TW"/>
              </w:rPr>
            </w:pPr>
            <w:proofErr w:type="spellStart"/>
            <w:r>
              <w:rPr>
                <w:lang w:eastAsia="zh-TW"/>
              </w:rPr>
              <w:t>CEWiT</w:t>
            </w:r>
            <w:proofErr w:type="spellEnd"/>
          </w:p>
        </w:tc>
        <w:tc>
          <w:tcPr>
            <w:tcW w:w="7562" w:type="dxa"/>
            <w:tcBorders>
              <w:top w:val="nil"/>
              <w:bottom w:val="nil"/>
            </w:tcBorders>
          </w:tcPr>
          <w:p w14:paraId="38E10901" w14:textId="77777777" w:rsidR="00CA1E11" w:rsidRDefault="00000000">
            <w:pPr>
              <w:rPr>
                <w:lang w:eastAsia="zh-TW"/>
              </w:rPr>
            </w:pPr>
            <w:r>
              <w:rPr>
                <w:lang w:eastAsia="zh-TW"/>
              </w:rPr>
              <w:t>Support in general.</w:t>
            </w:r>
          </w:p>
        </w:tc>
      </w:tr>
      <w:tr w:rsidR="00CA1E11" w14:paraId="38E10905" w14:textId="77777777">
        <w:tc>
          <w:tcPr>
            <w:tcW w:w="2065" w:type="dxa"/>
            <w:tcBorders>
              <w:top w:val="nil"/>
            </w:tcBorders>
          </w:tcPr>
          <w:p w14:paraId="38E10903" w14:textId="77777777" w:rsidR="00CA1E11" w:rsidRDefault="00000000">
            <w:pPr>
              <w:rPr>
                <w:lang w:eastAsia="zh-TW"/>
              </w:rPr>
            </w:pPr>
            <w:r>
              <w:rPr>
                <w:rFonts w:eastAsiaTheme="minorEastAsia"/>
              </w:rPr>
              <w:t>DCM</w:t>
            </w:r>
          </w:p>
        </w:tc>
        <w:tc>
          <w:tcPr>
            <w:tcW w:w="7562" w:type="dxa"/>
            <w:tcBorders>
              <w:top w:val="nil"/>
            </w:tcBorders>
          </w:tcPr>
          <w:p w14:paraId="38E10904" w14:textId="77777777" w:rsidR="00CA1E11" w:rsidRDefault="00000000">
            <w:pPr>
              <w:rPr>
                <w:lang w:eastAsia="zh-TW"/>
              </w:rPr>
            </w:pPr>
            <w:r>
              <w:rPr>
                <w:rFonts w:eastAsiaTheme="minorEastAsia"/>
              </w:rPr>
              <w:t>For the last bullet, we do not think it is necessary to include TDD. When we dynamically change the TDD for a certain cell/carrier, this causes significant interferences to other cells/carriers. Therefore, introducing such technique will cause severe damage to the entire network operation.</w:t>
            </w:r>
          </w:p>
        </w:tc>
      </w:tr>
      <w:tr w:rsidR="00CA1E11" w14:paraId="38E10909" w14:textId="77777777">
        <w:tc>
          <w:tcPr>
            <w:tcW w:w="2065" w:type="dxa"/>
          </w:tcPr>
          <w:p w14:paraId="38E10906" w14:textId="77777777" w:rsidR="00CA1E11" w:rsidRDefault="00000000">
            <w:pPr>
              <w:rPr>
                <w:rFonts w:eastAsiaTheme="minorEastAsia"/>
              </w:rPr>
            </w:pPr>
            <w:r>
              <w:rPr>
                <w:lang w:eastAsia="zh-TW"/>
              </w:rPr>
              <w:t>Qualcomm</w:t>
            </w:r>
          </w:p>
        </w:tc>
        <w:tc>
          <w:tcPr>
            <w:tcW w:w="7562" w:type="dxa"/>
          </w:tcPr>
          <w:p w14:paraId="38E10907" w14:textId="77777777" w:rsidR="00CA1E11" w:rsidRDefault="00000000">
            <w:pPr>
              <w:rPr>
                <w:lang w:eastAsia="zh-TW"/>
              </w:rPr>
            </w:pPr>
            <w:r>
              <w:rPr>
                <w:lang w:eastAsia="zh-TW"/>
              </w:rPr>
              <w:t>We do not support the proposal. There is no definition for terminologies such as anchor/non-anchor cell/carrier in 3GPP.</w:t>
            </w:r>
          </w:p>
          <w:p w14:paraId="38E10908" w14:textId="77777777" w:rsidR="00CA1E11" w:rsidRDefault="00000000">
            <w:pPr>
              <w:rPr>
                <w:rFonts w:eastAsiaTheme="minorEastAsia"/>
              </w:rPr>
            </w:pPr>
            <w:r>
              <w:rPr>
                <w:lang w:eastAsia="zh-TW"/>
              </w:rPr>
              <w:t xml:space="preserve">We suggest further discussing the motivation and what to achieve that leads to this proposal. </w:t>
            </w:r>
          </w:p>
        </w:tc>
      </w:tr>
      <w:tr w:rsidR="00CA1E11" w14:paraId="38E10910" w14:textId="77777777">
        <w:tc>
          <w:tcPr>
            <w:tcW w:w="2065" w:type="dxa"/>
          </w:tcPr>
          <w:p w14:paraId="38E1090A" w14:textId="77777777" w:rsidR="00CA1E11" w:rsidRDefault="00000000">
            <w:pPr>
              <w:rPr>
                <w:lang w:eastAsia="zh-TW"/>
              </w:rPr>
            </w:pPr>
            <w:r>
              <w:rPr>
                <w:rFonts w:eastAsia="DengXian"/>
                <w:lang w:eastAsia="zh-CN"/>
              </w:rPr>
              <w:t xml:space="preserve">ZTE, </w:t>
            </w:r>
            <w:proofErr w:type="spellStart"/>
            <w:r>
              <w:rPr>
                <w:rFonts w:eastAsia="DengXian"/>
                <w:lang w:eastAsia="zh-CN"/>
              </w:rPr>
              <w:t>Sanechips</w:t>
            </w:r>
            <w:proofErr w:type="spellEnd"/>
          </w:p>
        </w:tc>
        <w:tc>
          <w:tcPr>
            <w:tcW w:w="7562" w:type="dxa"/>
          </w:tcPr>
          <w:p w14:paraId="38E1090B" w14:textId="77777777" w:rsidR="00CA1E11" w:rsidRDefault="00000000">
            <w:pPr>
              <w:rPr>
                <w:rFonts w:eastAsia="SimSun"/>
                <w:lang w:eastAsia="zh-CN"/>
              </w:rPr>
            </w:pPr>
            <w:r>
              <w:rPr>
                <w:rFonts w:eastAsia="SimSun"/>
                <w:lang w:eastAsia="zh-CN"/>
              </w:rPr>
              <w:t>We are OK with minor modification.</w:t>
            </w:r>
          </w:p>
          <w:p w14:paraId="38E1090C" w14:textId="77777777" w:rsidR="00CA1E11" w:rsidRDefault="00000000">
            <w:pPr>
              <w:rPr>
                <w:rStyle w:val="a8"/>
                <w:lang w:eastAsia="zh-TW"/>
              </w:rPr>
            </w:pPr>
            <w:r>
              <w:rPr>
                <w:rStyle w:val="a8"/>
              </w:rPr>
              <w:t>Study and evaluate anchor cell/carrier provisioning of common signals/channels on behalf of a non-anchor cell/carrier for NES, considering e.g.,</w:t>
            </w:r>
          </w:p>
          <w:p w14:paraId="38E1090D" w14:textId="77777777" w:rsidR="00CA1E11" w:rsidRDefault="00000000" w:rsidP="00317BDE">
            <w:pPr>
              <w:pStyle w:val="a"/>
              <w:numPr>
                <w:ilvl w:val="0"/>
                <w:numId w:val="57"/>
              </w:numPr>
              <w:rPr>
                <w:rStyle w:val="a8"/>
                <w:lang w:val="en-US"/>
              </w:rPr>
            </w:pPr>
            <w:r>
              <w:rPr>
                <w:rStyle w:val="a8"/>
                <w:lang w:val="en-US"/>
              </w:rPr>
              <w:t>Common signals/channels to be provided by the anchor cell/carrier,</w:t>
            </w:r>
          </w:p>
          <w:p w14:paraId="38E1090E" w14:textId="77777777" w:rsidR="00CA1E11" w:rsidRDefault="00000000" w:rsidP="00317BDE">
            <w:pPr>
              <w:pStyle w:val="a"/>
              <w:numPr>
                <w:ilvl w:val="0"/>
                <w:numId w:val="57"/>
              </w:numPr>
              <w:rPr>
                <w:rStyle w:val="a8"/>
                <w:lang w:val="en-US"/>
              </w:rPr>
            </w:pPr>
            <w:r>
              <w:rPr>
                <w:rStyle w:val="a8"/>
                <w:lang w:val="en-US"/>
              </w:rPr>
              <w:t>Fast activation/deactivation of Non-Anchor/Capacity carriers</w:t>
            </w:r>
            <w:r>
              <w:rPr>
                <w:rStyle w:val="a8"/>
                <w:rFonts w:eastAsia="SimSun"/>
                <w:color w:val="FF0000"/>
                <w:u w:val="single"/>
                <w:lang w:val="en-US" w:eastAsia="zh-CN"/>
              </w:rPr>
              <w:t>/cells</w:t>
            </w:r>
            <w:r>
              <w:rPr>
                <w:rStyle w:val="a8"/>
                <w:lang w:val="en-US"/>
              </w:rPr>
              <w:t>,</w:t>
            </w:r>
          </w:p>
          <w:p w14:paraId="38E1090F" w14:textId="77777777" w:rsidR="00CA1E11" w:rsidRDefault="00000000" w:rsidP="00317BDE">
            <w:pPr>
              <w:pStyle w:val="a"/>
              <w:numPr>
                <w:ilvl w:val="0"/>
                <w:numId w:val="57"/>
              </w:numPr>
              <w:rPr>
                <w:lang w:val="en-US"/>
              </w:rPr>
            </w:pPr>
            <w:r>
              <w:rPr>
                <w:rStyle w:val="a8"/>
                <w:rFonts w:ascii="Times New Roman" w:eastAsia="SimSun" w:hAnsi="Times New Roman" w:cs="Times New Roman"/>
                <w:lang w:val="en-US"/>
              </w:rPr>
              <w:t xml:space="preserve">Dynamic </w:t>
            </w:r>
            <w:r>
              <w:rPr>
                <w:rStyle w:val="a8"/>
                <w:lang w:val="en-US"/>
              </w:rPr>
              <w:t>adaptation of carrier directivity (DL-only/UL-only/TDD)</w:t>
            </w:r>
          </w:p>
        </w:tc>
      </w:tr>
      <w:tr w:rsidR="00CA1E11" w14:paraId="38E10913" w14:textId="77777777">
        <w:tc>
          <w:tcPr>
            <w:tcW w:w="2065" w:type="dxa"/>
          </w:tcPr>
          <w:p w14:paraId="38E10911" w14:textId="77777777" w:rsidR="00CA1E11" w:rsidRDefault="00000000">
            <w:pPr>
              <w:rPr>
                <w:rFonts w:eastAsia="DengXian"/>
                <w:lang w:eastAsia="zh-CN"/>
              </w:rPr>
            </w:pPr>
            <w:r>
              <w:rPr>
                <w:rFonts w:eastAsia="DengXian"/>
                <w:lang w:eastAsia="zh-CN"/>
              </w:rPr>
              <w:t>CATT</w:t>
            </w:r>
          </w:p>
        </w:tc>
        <w:tc>
          <w:tcPr>
            <w:tcW w:w="7562" w:type="dxa"/>
          </w:tcPr>
          <w:p w14:paraId="38E10912" w14:textId="77777777" w:rsidR="00CA1E11" w:rsidRDefault="00000000">
            <w:pPr>
              <w:rPr>
                <w:rFonts w:eastAsia="SimSun"/>
                <w:lang w:eastAsia="zh-CN"/>
              </w:rPr>
            </w:pPr>
            <w:r>
              <w:rPr>
                <w:rFonts w:eastAsia="DengXian"/>
                <w:lang w:eastAsia="zh-CN"/>
              </w:rPr>
              <w:t>We prefer to add TRP in the proposal, which is similar as the agreement of the last meeting. And not to support dynamic adaptation of carrier directivity.</w:t>
            </w:r>
          </w:p>
        </w:tc>
      </w:tr>
      <w:tr w:rsidR="00CA1E11" w14:paraId="38E10918" w14:textId="77777777">
        <w:tc>
          <w:tcPr>
            <w:tcW w:w="2065" w:type="dxa"/>
          </w:tcPr>
          <w:p w14:paraId="38E10914" w14:textId="77777777" w:rsidR="00CA1E11" w:rsidRDefault="00000000">
            <w:pPr>
              <w:rPr>
                <w:rFonts w:eastAsia="DengXian"/>
                <w:lang w:eastAsia="zh-CN"/>
              </w:rPr>
            </w:pPr>
            <w:r>
              <w:rPr>
                <w:rFonts w:eastAsia="Malgun Gothic"/>
                <w:lang w:eastAsia="ko-KR"/>
              </w:rPr>
              <w:t xml:space="preserve">Apple </w:t>
            </w:r>
          </w:p>
        </w:tc>
        <w:tc>
          <w:tcPr>
            <w:tcW w:w="7562" w:type="dxa"/>
          </w:tcPr>
          <w:p w14:paraId="38E10915" w14:textId="77777777" w:rsidR="00CA1E11" w:rsidRDefault="00000000">
            <w:pPr>
              <w:rPr>
                <w:lang w:eastAsia="zh-TW"/>
              </w:rPr>
            </w:pPr>
            <w:r>
              <w:rPr>
                <w:lang w:eastAsia="zh-TW"/>
              </w:rPr>
              <w:t xml:space="preserve">We have already agreed to study sync signal-less carriers in the previous meeting so it is not clear what is additionally studied here. </w:t>
            </w:r>
          </w:p>
          <w:p w14:paraId="38E10916" w14:textId="77777777" w:rsidR="00CA1E11" w:rsidRDefault="00000000">
            <w:pPr>
              <w:rPr>
                <w:lang w:eastAsia="zh-TW"/>
              </w:rPr>
            </w:pPr>
            <w:r>
              <w:rPr>
                <w:lang w:eastAsia="zh-TW"/>
              </w:rPr>
              <w:t xml:space="preserve">For fast activation/deactivation of </w:t>
            </w:r>
            <w:proofErr w:type="spellStart"/>
            <w:r>
              <w:rPr>
                <w:lang w:eastAsia="zh-TW"/>
              </w:rPr>
              <w:t>SCells</w:t>
            </w:r>
            <w:proofErr w:type="spellEnd"/>
            <w:r>
              <w:rPr>
                <w:lang w:eastAsia="zh-TW"/>
              </w:rPr>
              <w:t xml:space="preserve">, we do </w:t>
            </w:r>
            <w:proofErr w:type="spellStart"/>
            <w:r>
              <w:rPr>
                <w:lang w:eastAsia="zh-TW"/>
              </w:rPr>
              <w:t>no</w:t>
            </w:r>
            <w:proofErr w:type="spellEnd"/>
            <w:r>
              <w:rPr>
                <w:lang w:eastAsia="zh-TW"/>
              </w:rPr>
              <w:t xml:space="preserve"> think this is limited to the </w:t>
            </w:r>
            <w:proofErr w:type="spellStart"/>
            <w:r>
              <w:rPr>
                <w:lang w:eastAsia="zh-TW"/>
              </w:rPr>
              <w:t>the</w:t>
            </w:r>
            <w:proofErr w:type="spellEnd"/>
            <w:r>
              <w:rPr>
                <w:lang w:eastAsia="zh-TW"/>
              </w:rPr>
              <w:t xml:space="preserve"> case where anchor cell is providing common signals for the non-anchor cell. </w:t>
            </w:r>
          </w:p>
          <w:p w14:paraId="38E10917" w14:textId="77777777" w:rsidR="00CA1E11" w:rsidRDefault="00000000">
            <w:pPr>
              <w:rPr>
                <w:rFonts w:eastAsia="DengXian"/>
                <w:lang w:eastAsia="zh-CN"/>
              </w:rPr>
            </w:pPr>
            <w:r>
              <w:rPr>
                <w:lang w:eastAsia="zh-TW"/>
              </w:rPr>
              <w:t xml:space="preserve">We suggest </w:t>
            </w:r>
            <w:proofErr w:type="gramStart"/>
            <w:r>
              <w:rPr>
                <w:lang w:eastAsia="zh-TW"/>
              </w:rPr>
              <w:t>to consider</w:t>
            </w:r>
            <w:proofErr w:type="gramEnd"/>
            <w:r>
              <w:rPr>
                <w:lang w:eastAsia="zh-TW"/>
              </w:rPr>
              <w:t xml:space="preserve"> a separate proposal to study the fast activation/deactivation of </w:t>
            </w:r>
            <w:proofErr w:type="spellStart"/>
            <w:r>
              <w:rPr>
                <w:lang w:eastAsia="zh-TW"/>
              </w:rPr>
              <w:t>SCells</w:t>
            </w:r>
            <w:proofErr w:type="spellEnd"/>
            <w:r>
              <w:rPr>
                <w:lang w:eastAsia="zh-TW"/>
              </w:rPr>
              <w:t>.</w:t>
            </w:r>
          </w:p>
        </w:tc>
      </w:tr>
      <w:tr w:rsidR="00CA1E11" w14:paraId="38E1091B" w14:textId="77777777">
        <w:tc>
          <w:tcPr>
            <w:tcW w:w="2065" w:type="dxa"/>
          </w:tcPr>
          <w:p w14:paraId="38E10919" w14:textId="77777777" w:rsidR="00CA1E11" w:rsidRDefault="00000000">
            <w:pPr>
              <w:rPr>
                <w:rFonts w:eastAsia="Malgun Gothic"/>
                <w:lang w:eastAsia="ko-KR"/>
              </w:rPr>
            </w:pPr>
            <w:r>
              <w:rPr>
                <w:rFonts w:eastAsia="DengXian"/>
                <w:lang w:eastAsia="zh-CN"/>
              </w:rPr>
              <w:t>Xiaomi</w:t>
            </w:r>
          </w:p>
        </w:tc>
        <w:tc>
          <w:tcPr>
            <w:tcW w:w="7562" w:type="dxa"/>
          </w:tcPr>
          <w:p w14:paraId="38E1091A" w14:textId="77777777" w:rsidR="00CA1E11" w:rsidRDefault="00000000">
            <w:pPr>
              <w:rPr>
                <w:lang w:eastAsia="zh-TW"/>
              </w:rPr>
            </w:pPr>
            <w:r>
              <w:rPr>
                <w:rFonts w:eastAsia="DengXian"/>
                <w:lang w:eastAsia="zh-CN"/>
              </w:rPr>
              <w:t xml:space="preserve">Agree with Samsung. Furthermore, with first two </w:t>
            </w:r>
            <w:proofErr w:type="spellStart"/>
            <w:r>
              <w:rPr>
                <w:rFonts w:eastAsia="DengXian"/>
                <w:lang w:eastAsia="zh-CN"/>
              </w:rPr>
              <w:t>subbullets</w:t>
            </w:r>
            <w:proofErr w:type="spellEnd"/>
            <w:r>
              <w:rPr>
                <w:rFonts w:eastAsia="DengXian"/>
                <w:lang w:eastAsia="zh-CN"/>
              </w:rPr>
              <w:t xml:space="preserve">, what is the difference between </w:t>
            </w:r>
            <w:proofErr w:type="spellStart"/>
            <w:r>
              <w:rPr>
                <w:rFonts w:eastAsia="DengXian"/>
                <w:lang w:eastAsia="zh-CN"/>
              </w:rPr>
              <w:t>PCell</w:t>
            </w:r>
            <w:proofErr w:type="spellEnd"/>
            <w:r>
              <w:rPr>
                <w:rFonts w:eastAsia="DengXian"/>
                <w:lang w:eastAsia="zh-CN"/>
              </w:rPr>
              <w:t>/</w:t>
            </w:r>
            <w:proofErr w:type="spellStart"/>
            <w:r>
              <w:rPr>
                <w:rFonts w:eastAsia="DengXian"/>
                <w:lang w:eastAsia="zh-CN"/>
              </w:rPr>
              <w:t>SCell</w:t>
            </w:r>
            <w:proofErr w:type="spellEnd"/>
            <w:r>
              <w:rPr>
                <w:rFonts w:eastAsia="DengXian"/>
                <w:lang w:eastAsia="zh-CN"/>
              </w:rPr>
              <w:t xml:space="preserve"> and Anchor cell/</w:t>
            </w:r>
            <w:proofErr w:type="gramStart"/>
            <w:r>
              <w:rPr>
                <w:rFonts w:eastAsia="DengXian"/>
                <w:lang w:eastAsia="zh-CN"/>
              </w:rPr>
              <w:t>Non-anchor</w:t>
            </w:r>
            <w:proofErr w:type="gramEnd"/>
            <w:r>
              <w:rPr>
                <w:rFonts w:eastAsia="DengXian"/>
                <w:lang w:eastAsia="zh-CN"/>
              </w:rPr>
              <w:t xml:space="preserve"> cell? If no difference, we don’t see the necessity to have this proposal.</w:t>
            </w:r>
          </w:p>
        </w:tc>
      </w:tr>
      <w:tr w:rsidR="00CA1E11" w14:paraId="38E1091F" w14:textId="77777777">
        <w:tc>
          <w:tcPr>
            <w:tcW w:w="2065" w:type="dxa"/>
          </w:tcPr>
          <w:p w14:paraId="38E1091C" w14:textId="77777777" w:rsidR="00CA1E11" w:rsidRDefault="00000000">
            <w:pPr>
              <w:rPr>
                <w:rFonts w:eastAsia="DengXian"/>
                <w:lang w:eastAsia="zh-CN"/>
              </w:rPr>
            </w:pPr>
            <w:r>
              <w:rPr>
                <w:rFonts w:eastAsia="DengXian"/>
                <w:lang w:eastAsia="zh-CN"/>
              </w:rPr>
              <w:lastRenderedPageBreak/>
              <w:t>OPPO</w:t>
            </w:r>
          </w:p>
        </w:tc>
        <w:tc>
          <w:tcPr>
            <w:tcW w:w="7562" w:type="dxa"/>
          </w:tcPr>
          <w:p w14:paraId="38E1091D" w14:textId="77777777" w:rsidR="00CA1E11" w:rsidRDefault="00000000">
            <w:pPr>
              <w:rPr>
                <w:rFonts w:eastAsia="DengXian"/>
                <w:lang w:eastAsia="zh-CN"/>
              </w:rPr>
            </w:pPr>
            <w:r>
              <w:rPr>
                <w:rFonts w:eastAsia="DengXian"/>
                <w:lang w:eastAsia="zh-CN"/>
              </w:rPr>
              <w:t>It is better to clarify that the “</w:t>
            </w:r>
            <w:r>
              <w:rPr>
                <w:rStyle w:val="a8"/>
              </w:rPr>
              <w:t>common signals/channels</w:t>
            </w:r>
            <w:r>
              <w:rPr>
                <w:rFonts w:eastAsia="DengXian"/>
                <w:lang w:eastAsia="zh-CN"/>
              </w:rPr>
              <w:t>” includes at least sync signal.</w:t>
            </w:r>
          </w:p>
          <w:p w14:paraId="38E1091E" w14:textId="77777777" w:rsidR="00CA1E11" w:rsidRDefault="00000000">
            <w:pPr>
              <w:rPr>
                <w:rFonts w:eastAsia="DengXian"/>
                <w:lang w:eastAsia="zh-CN"/>
              </w:rPr>
            </w:pPr>
            <w:r>
              <w:rPr>
                <w:rFonts w:eastAsia="DengXian"/>
                <w:lang w:eastAsia="zh-CN"/>
              </w:rPr>
              <w:t xml:space="preserve">It is unclear whether carrier direction can be dynamically changes as they are restricted by regional spectrum regulations, therefore, we also suggest </w:t>
            </w:r>
            <w:proofErr w:type="gramStart"/>
            <w:r>
              <w:rPr>
                <w:rFonts w:eastAsia="DengXian"/>
                <w:lang w:eastAsia="zh-CN"/>
              </w:rPr>
              <w:t>to remove</w:t>
            </w:r>
            <w:proofErr w:type="gramEnd"/>
            <w:r>
              <w:rPr>
                <w:rFonts w:eastAsia="DengXian"/>
                <w:lang w:eastAsia="zh-CN"/>
              </w:rPr>
              <w:t xml:space="preserve"> the last sub-bullet.</w:t>
            </w:r>
          </w:p>
        </w:tc>
      </w:tr>
      <w:tr w:rsidR="00CA1E11" w14:paraId="38E10922" w14:textId="77777777">
        <w:tc>
          <w:tcPr>
            <w:tcW w:w="2065" w:type="dxa"/>
          </w:tcPr>
          <w:p w14:paraId="38E10920" w14:textId="77777777" w:rsidR="00CA1E11" w:rsidRDefault="00000000">
            <w:pPr>
              <w:rPr>
                <w:rFonts w:eastAsia="DengXian"/>
                <w:lang w:eastAsia="zh-CN"/>
              </w:rPr>
            </w:pPr>
            <w:r>
              <w:rPr>
                <w:rFonts w:eastAsia="DengXian"/>
                <w:lang w:eastAsia="zh-CN"/>
              </w:rPr>
              <w:t>Huawei, HiSilicon03</w:t>
            </w:r>
          </w:p>
        </w:tc>
        <w:tc>
          <w:tcPr>
            <w:tcW w:w="7562" w:type="dxa"/>
          </w:tcPr>
          <w:p w14:paraId="38E10921" w14:textId="77777777" w:rsidR="00CA1E11" w:rsidRDefault="00000000">
            <w:pPr>
              <w:rPr>
                <w:rFonts w:eastAsia="DengXian"/>
                <w:lang w:eastAsia="zh-CN"/>
              </w:rPr>
            </w:pPr>
            <w:r>
              <w:rPr>
                <w:rFonts w:eastAsia="DengXian"/>
                <w:lang w:eastAsia="zh-CN"/>
              </w:rPr>
              <w:t>Support in general as well as CMCC update.</w:t>
            </w:r>
          </w:p>
        </w:tc>
      </w:tr>
      <w:tr w:rsidR="00CA1E11" w14:paraId="38E10925" w14:textId="77777777">
        <w:tc>
          <w:tcPr>
            <w:tcW w:w="2065" w:type="dxa"/>
          </w:tcPr>
          <w:p w14:paraId="38E10923" w14:textId="77777777" w:rsidR="00CA1E11" w:rsidRDefault="00000000">
            <w:pPr>
              <w:rPr>
                <w:rFonts w:eastAsia="Malgun Gothic"/>
                <w:lang w:eastAsia="ko-KR"/>
              </w:rPr>
            </w:pPr>
            <w:proofErr w:type="spellStart"/>
            <w:r>
              <w:rPr>
                <w:rFonts w:eastAsia="Malgun Gothic"/>
                <w:lang w:eastAsia="ko-KR"/>
              </w:rPr>
              <w:t>Futurewei</w:t>
            </w:r>
            <w:proofErr w:type="spellEnd"/>
          </w:p>
        </w:tc>
        <w:tc>
          <w:tcPr>
            <w:tcW w:w="7562" w:type="dxa"/>
          </w:tcPr>
          <w:p w14:paraId="38E10924" w14:textId="77777777" w:rsidR="00CA1E11" w:rsidRDefault="00000000">
            <w:pPr>
              <w:rPr>
                <w:lang w:eastAsia="zh-TW"/>
              </w:rPr>
            </w:pPr>
            <w:r>
              <w:rPr>
                <w:lang w:eastAsia="zh-TW"/>
              </w:rPr>
              <w:t>OK with proposal, but prefer to remove “Dynamic”</w:t>
            </w:r>
          </w:p>
        </w:tc>
      </w:tr>
      <w:tr w:rsidR="00CA1E11" w14:paraId="38E10928" w14:textId="77777777">
        <w:tc>
          <w:tcPr>
            <w:tcW w:w="2065" w:type="dxa"/>
          </w:tcPr>
          <w:p w14:paraId="38E10926" w14:textId="77777777" w:rsidR="00CA1E11" w:rsidRDefault="00000000">
            <w:pPr>
              <w:rPr>
                <w:rFonts w:eastAsia="DengXian"/>
                <w:lang w:eastAsia="zh-CN"/>
              </w:rPr>
            </w:pPr>
            <w:r>
              <w:rPr>
                <w:lang w:eastAsia="zh-TW"/>
              </w:rPr>
              <w:t>NEC</w:t>
            </w:r>
          </w:p>
        </w:tc>
        <w:tc>
          <w:tcPr>
            <w:tcW w:w="7562" w:type="dxa"/>
          </w:tcPr>
          <w:p w14:paraId="38E10927" w14:textId="77777777" w:rsidR="00CA1E11" w:rsidRDefault="00000000">
            <w:pPr>
              <w:rPr>
                <w:rFonts w:eastAsia="DengXian"/>
                <w:lang w:eastAsia="zh-CN"/>
              </w:rPr>
            </w:pPr>
            <w:r>
              <w:rPr>
                <w:lang w:eastAsia="zh-TW"/>
              </w:rPr>
              <w:t>We support studying this topic.</w:t>
            </w:r>
          </w:p>
        </w:tc>
      </w:tr>
      <w:tr w:rsidR="00CA1E11" w14:paraId="38E1092F" w14:textId="77777777">
        <w:tc>
          <w:tcPr>
            <w:tcW w:w="2065" w:type="dxa"/>
          </w:tcPr>
          <w:p w14:paraId="38E10929" w14:textId="77777777" w:rsidR="00CA1E11" w:rsidRDefault="00000000">
            <w:pPr>
              <w:rPr>
                <w:lang w:eastAsia="zh-TW"/>
              </w:rPr>
            </w:pPr>
            <w:r>
              <w:rPr>
                <w:rFonts w:eastAsia="Malgun Gothic"/>
                <w:lang w:eastAsia="ko-KR"/>
              </w:rPr>
              <w:t>Panasonic</w:t>
            </w:r>
          </w:p>
        </w:tc>
        <w:tc>
          <w:tcPr>
            <w:tcW w:w="7562" w:type="dxa"/>
          </w:tcPr>
          <w:p w14:paraId="38E1092A" w14:textId="77777777" w:rsidR="00CA1E11" w:rsidRDefault="00000000">
            <w:pPr>
              <w:rPr>
                <w:lang w:eastAsia="zh-TW"/>
              </w:rPr>
            </w:pPr>
            <w:r>
              <w:rPr>
                <w:lang w:eastAsia="zh-TW"/>
              </w:rPr>
              <w:t xml:space="preserve">We believe this feature is for both UE and network EE, as it also </w:t>
            </w:r>
            <w:proofErr w:type="gramStart"/>
            <w:r>
              <w:rPr>
                <w:lang w:eastAsia="zh-TW"/>
              </w:rPr>
              <w:t>reduce</w:t>
            </w:r>
            <w:proofErr w:type="gramEnd"/>
            <w:r>
              <w:rPr>
                <w:lang w:eastAsia="zh-TW"/>
              </w:rPr>
              <w:t xml:space="preserve"> the UE side efforts and power consumption on measurement and synchronization. We are also okay with the proposals from CMCC on TRP and from DCM on TDD. Therefore,</w:t>
            </w:r>
          </w:p>
          <w:p w14:paraId="38E1092B" w14:textId="77777777" w:rsidR="00CA1E11" w:rsidRDefault="00000000">
            <w:pPr>
              <w:rPr>
                <w:rStyle w:val="a8"/>
                <w:lang w:eastAsia="zh-TW"/>
              </w:rPr>
            </w:pPr>
            <w:r>
              <w:rPr>
                <w:rStyle w:val="a8"/>
              </w:rPr>
              <w:t>Study and evaluate anchor cell/carrier</w:t>
            </w:r>
            <w:r>
              <w:rPr>
                <w:rStyle w:val="a8"/>
                <w:color w:val="FF0000"/>
              </w:rPr>
              <w:t>/TRP</w:t>
            </w:r>
            <w:r>
              <w:rPr>
                <w:rStyle w:val="a8"/>
              </w:rPr>
              <w:t xml:space="preserve"> provisioning of common signals/channels on behalf of a non-anchor cell/carrier</w:t>
            </w:r>
            <w:r>
              <w:rPr>
                <w:rStyle w:val="a8"/>
                <w:color w:val="FF0000"/>
              </w:rPr>
              <w:t xml:space="preserve">/TRP </w:t>
            </w:r>
            <w:r>
              <w:rPr>
                <w:rStyle w:val="a8"/>
              </w:rPr>
              <w:t xml:space="preserve">for NES and </w:t>
            </w:r>
            <w:r>
              <w:rPr>
                <w:rStyle w:val="a8"/>
                <w:color w:val="FF0000"/>
              </w:rPr>
              <w:t>UE power saving</w:t>
            </w:r>
            <w:r>
              <w:rPr>
                <w:rStyle w:val="a8"/>
              </w:rPr>
              <w:t>, considering e.g.,</w:t>
            </w:r>
          </w:p>
          <w:p w14:paraId="38E1092C" w14:textId="77777777" w:rsidR="00CA1E11" w:rsidRDefault="00000000" w:rsidP="00317BDE">
            <w:pPr>
              <w:pStyle w:val="a"/>
              <w:numPr>
                <w:ilvl w:val="0"/>
                <w:numId w:val="55"/>
              </w:numPr>
              <w:rPr>
                <w:rStyle w:val="a8"/>
                <w:lang w:val="en-GB"/>
              </w:rPr>
            </w:pPr>
            <w:r>
              <w:rPr>
                <w:rStyle w:val="a8"/>
                <w:lang w:val="en-GB"/>
              </w:rPr>
              <w:t>Common signals/channels to be provided by the anchor cell/carrier</w:t>
            </w:r>
            <w:r>
              <w:rPr>
                <w:rStyle w:val="a8"/>
                <w:color w:val="FF0000"/>
                <w:lang w:val="en-GB"/>
              </w:rPr>
              <w:t>/TRP</w:t>
            </w:r>
            <w:r>
              <w:rPr>
                <w:rStyle w:val="a8"/>
                <w:lang w:val="en-GB"/>
              </w:rPr>
              <w:t>,</w:t>
            </w:r>
          </w:p>
          <w:p w14:paraId="38E1092D" w14:textId="77777777" w:rsidR="00CA1E11" w:rsidRDefault="00000000" w:rsidP="00317BDE">
            <w:pPr>
              <w:pStyle w:val="a"/>
              <w:numPr>
                <w:ilvl w:val="0"/>
                <w:numId w:val="55"/>
              </w:numPr>
              <w:rPr>
                <w:rStyle w:val="a8"/>
                <w:lang w:val="en-GB"/>
              </w:rPr>
            </w:pPr>
            <w:r>
              <w:rPr>
                <w:rStyle w:val="a8"/>
                <w:lang w:val="en-GB"/>
              </w:rPr>
              <w:t>Fast activation/deactivation of Non-Anchor/Capacity carriers/</w:t>
            </w:r>
            <w:r>
              <w:rPr>
                <w:rStyle w:val="a8"/>
                <w:color w:val="FF0000"/>
                <w:lang w:val="en-GB"/>
              </w:rPr>
              <w:t>cells/TRPs,</w:t>
            </w:r>
          </w:p>
          <w:p w14:paraId="38E1092E" w14:textId="77777777" w:rsidR="00CA1E11" w:rsidRDefault="00000000" w:rsidP="00317BDE">
            <w:pPr>
              <w:pStyle w:val="a"/>
              <w:numPr>
                <w:ilvl w:val="0"/>
                <w:numId w:val="55"/>
              </w:numPr>
              <w:rPr>
                <w:lang w:val="en-US"/>
              </w:rPr>
            </w:pPr>
            <w:r>
              <w:rPr>
                <w:rStyle w:val="a8"/>
                <w:strike/>
                <w:color w:val="FF0000"/>
                <w:lang w:val="en-GB"/>
              </w:rPr>
              <w:t>Dynamic adaptation of carrier directivity (DL-only/UL-only/TDD)</w:t>
            </w:r>
          </w:p>
        </w:tc>
      </w:tr>
      <w:tr w:rsidR="00CA1E11" w14:paraId="38E10932" w14:textId="77777777">
        <w:tc>
          <w:tcPr>
            <w:tcW w:w="2065" w:type="dxa"/>
          </w:tcPr>
          <w:p w14:paraId="38E10930" w14:textId="77777777" w:rsidR="00CA1E11" w:rsidRDefault="00000000">
            <w:pPr>
              <w:rPr>
                <w:rFonts w:eastAsia="Malgun Gothic"/>
                <w:lang w:eastAsia="ko-KR"/>
              </w:rPr>
            </w:pPr>
            <w:proofErr w:type="spellStart"/>
            <w:r>
              <w:rPr>
                <w:rFonts w:eastAsia="Malgun Gothic"/>
                <w:lang w:eastAsia="ko-KR"/>
              </w:rPr>
              <w:t>Tejas</w:t>
            </w:r>
            <w:proofErr w:type="spellEnd"/>
          </w:p>
        </w:tc>
        <w:tc>
          <w:tcPr>
            <w:tcW w:w="7562" w:type="dxa"/>
          </w:tcPr>
          <w:p w14:paraId="38E10931" w14:textId="77777777" w:rsidR="00CA1E11" w:rsidRDefault="00000000">
            <w:pPr>
              <w:rPr>
                <w:lang w:eastAsia="zh-TW"/>
              </w:rPr>
            </w:pPr>
            <w:r>
              <w:rPr>
                <w:lang w:eastAsia="zh-TW"/>
              </w:rPr>
              <w:t>Support</w:t>
            </w:r>
          </w:p>
        </w:tc>
      </w:tr>
      <w:tr w:rsidR="00CA1E11" w14:paraId="38E10935" w14:textId="77777777">
        <w:tc>
          <w:tcPr>
            <w:tcW w:w="2065" w:type="dxa"/>
          </w:tcPr>
          <w:p w14:paraId="38E10933" w14:textId="77777777" w:rsidR="00CA1E11" w:rsidRDefault="00000000">
            <w:pPr>
              <w:rPr>
                <w:rFonts w:eastAsia="Malgun Gothic"/>
                <w:lang w:eastAsia="ko-KR"/>
              </w:rPr>
            </w:pPr>
            <w:proofErr w:type="spellStart"/>
            <w:r>
              <w:rPr>
                <w:rFonts w:eastAsia="Malgun Gothic"/>
                <w:lang w:eastAsia="ko-KR"/>
              </w:rPr>
              <w:t>Ofinno</w:t>
            </w:r>
            <w:proofErr w:type="spellEnd"/>
          </w:p>
        </w:tc>
        <w:tc>
          <w:tcPr>
            <w:tcW w:w="7562" w:type="dxa"/>
          </w:tcPr>
          <w:p w14:paraId="38E10934" w14:textId="77777777" w:rsidR="00CA1E11" w:rsidRDefault="00000000">
            <w:pPr>
              <w:rPr>
                <w:lang w:eastAsia="zh-TW"/>
              </w:rPr>
            </w:pPr>
            <w:r>
              <w:rPr>
                <w:lang w:eastAsia="zh-TW"/>
              </w:rPr>
              <w:t>Open to discuss but not sure that we have clear definition of anchor and non-anchor yet.</w:t>
            </w:r>
          </w:p>
        </w:tc>
      </w:tr>
      <w:tr w:rsidR="00CA1E11" w14:paraId="38E10945" w14:textId="77777777">
        <w:tc>
          <w:tcPr>
            <w:tcW w:w="2065" w:type="dxa"/>
          </w:tcPr>
          <w:p w14:paraId="38E10936" w14:textId="77777777" w:rsidR="00CA1E11" w:rsidRDefault="00000000">
            <w:pPr>
              <w:rPr>
                <w:rFonts w:eastAsia="Malgun Gothic"/>
                <w:lang w:eastAsia="ko-KR"/>
              </w:rPr>
            </w:pPr>
            <w:r>
              <w:rPr>
                <w:rFonts w:eastAsia="Malgun Gothic"/>
                <w:lang w:eastAsia="ko-KR"/>
              </w:rPr>
              <w:t>LG Electronics</w:t>
            </w:r>
          </w:p>
        </w:tc>
        <w:tc>
          <w:tcPr>
            <w:tcW w:w="7562" w:type="dxa"/>
          </w:tcPr>
          <w:p w14:paraId="38E10937" w14:textId="77777777" w:rsidR="00CA1E11" w:rsidRDefault="00000000">
            <w:pPr>
              <w:rPr>
                <w:rFonts w:eastAsia="Malgun Gothic"/>
                <w:lang w:eastAsia="ko-KR"/>
              </w:rPr>
            </w:pPr>
            <w:r>
              <w:rPr>
                <w:rFonts w:eastAsia="Malgun Gothic"/>
                <w:lang w:eastAsia="ko-KR"/>
              </w:rPr>
              <w:t xml:space="preserve">We share the views from several companies in that fast (de)activation and dynamic carrier direction adaptation can be separately discussed and the terminology anchor/non-anchor might not be appropriate. As in our </w:t>
            </w:r>
            <w:proofErr w:type="spellStart"/>
            <w:r>
              <w:rPr>
                <w:rFonts w:eastAsia="Malgun Gothic"/>
                <w:lang w:eastAsia="ko-KR"/>
              </w:rPr>
              <w:t>Tdoc</w:t>
            </w:r>
            <w:proofErr w:type="spellEnd"/>
            <w:r>
              <w:rPr>
                <w:rFonts w:eastAsia="Malgun Gothic"/>
                <w:lang w:eastAsia="ko-KR"/>
              </w:rPr>
              <w:t>, we suggest introducing new terminology, i.e., Type-A carrier and Type-B carrier, as follows.</w:t>
            </w:r>
          </w:p>
          <w:p w14:paraId="38E10938" w14:textId="77777777" w:rsidR="00CA1E11" w:rsidRDefault="00CA1E11">
            <w:pPr>
              <w:rPr>
                <w:rFonts w:eastAsia="Malgun Gothic"/>
                <w:lang w:eastAsia="ko-KR"/>
              </w:rPr>
            </w:pPr>
          </w:p>
          <w:p w14:paraId="38E10939" w14:textId="77777777" w:rsidR="00CA1E11" w:rsidRDefault="00000000">
            <w:pPr>
              <w:rPr>
                <w:rStyle w:val="a8"/>
                <w:lang w:eastAsia="zh-TW"/>
              </w:rPr>
            </w:pPr>
            <w:r>
              <w:rPr>
                <w:rStyle w:val="a8"/>
              </w:rPr>
              <w:t xml:space="preserve">Study and evaluate </w:t>
            </w:r>
            <w:r>
              <w:rPr>
                <w:rStyle w:val="a8"/>
                <w:rFonts w:eastAsia="Malgun Gothic"/>
                <w:color w:val="00B050"/>
                <w:lang w:eastAsia="ko-KR"/>
              </w:rPr>
              <w:t xml:space="preserve">the scenario of multiple carriers consisting of Type-A carrier and Type-B carrier(s), </w:t>
            </w:r>
            <w:r>
              <w:rPr>
                <w:rStyle w:val="a8"/>
                <w:strike/>
                <w:color w:val="00B050"/>
              </w:rPr>
              <w:t>anchor cell/carrier provisioning of common signals/channels on behalf of a non-anchor cell/carrier for NES,</w:t>
            </w:r>
            <w:r>
              <w:rPr>
                <w:rStyle w:val="a8"/>
              </w:rPr>
              <w:t xml:space="preserve"> considering e.g.,</w:t>
            </w:r>
          </w:p>
          <w:p w14:paraId="38E1093A" w14:textId="77777777" w:rsidR="00CA1E11" w:rsidRDefault="00000000" w:rsidP="00317BDE">
            <w:pPr>
              <w:pStyle w:val="a"/>
              <w:numPr>
                <w:ilvl w:val="0"/>
                <w:numId w:val="55"/>
              </w:numPr>
              <w:rPr>
                <w:rStyle w:val="a8"/>
                <w:strike/>
                <w:color w:val="00B050"/>
                <w:lang w:val="en-GB"/>
              </w:rPr>
            </w:pPr>
            <w:r>
              <w:rPr>
                <w:rStyle w:val="a8"/>
                <w:strike/>
                <w:color w:val="00B050"/>
                <w:lang w:val="en-GB"/>
              </w:rPr>
              <w:t>Common signals/channels to be provided by the anchor cell/carrier,</w:t>
            </w:r>
          </w:p>
          <w:p w14:paraId="38E1093B" w14:textId="77777777" w:rsidR="00CA1E11" w:rsidRDefault="00000000" w:rsidP="00317BDE">
            <w:pPr>
              <w:pStyle w:val="a"/>
              <w:numPr>
                <w:ilvl w:val="0"/>
                <w:numId w:val="55"/>
              </w:numPr>
              <w:rPr>
                <w:rStyle w:val="a8"/>
                <w:strike/>
                <w:color w:val="00B050"/>
                <w:lang w:val="en-GB"/>
              </w:rPr>
            </w:pPr>
            <w:r>
              <w:rPr>
                <w:rStyle w:val="a8"/>
                <w:strike/>
                <w:color w:val="00B050"/>
                <w:lang w:val="en-GB"/>
              </w:rPr>
              <w:t>Fast activation/deactivation of Non-Anchor/Capacity carriers,</w:t>
            </w:r>
          </w:p>
          <w:p w14:paraId="38E1093C" w14:textId="77777777" w:rsidR="00CA1E11" w:rsidRDefault="00000000" w:rsidP="00317BDE">
            <w:pPr>
              <w:pStyle w:val="a"/>
              <w:numPr>
                <w:ilvl w:val="0"/>
                <w:numId w:val="55"/>
              </w:numPr>
              <w:rPr>
                <w:rStyle w:val="a8"/>
                <w:strike/>
                <w:color w:val="00B050"/>
                <w:lang w:val="en-GB"/>
              </w:rPr>
            </w:pPr>
            <w:r>
              <w:rPr>
                <w:rStyle w:val="a8"/>
                <w:strike/>
                <w:color w:val="00B050"/>
                <w:lang w:val="en-GB"/>
              </w:rPr>
              <w:t>Dynamic adaptation of carrier directivity (DL-only/UL-only/TDD)</w:t>
            </w:r>
          </w:p>
          <w:p w14:paraId="38E1093D" w14:textId="77777777" w:rsidR="00CA1E11" w:rsidRDefault="00000000" w:rsidP="00317BDE">
            <w:pPr>
              <w:pStyle w:val="a"/>
              <w:numPr>
                <w:ilvl w:val="0"/>
                <w:numId w:val="55"/>
              </w:numPr>
              <w:rPr>
                <w:rStyle w:val="a8"/>
                <w:color w:val="00B050"/>
                <w:lang w:val="en-GB"/>
              </w:rPr>
            </w:pPr>
            <w:r>
              <w:rPr>
                <w:rStyle w:val="a8"/>
                <w:rFonts w:eastAsia="Malgun Gothic"/>
                <w:color w:val="00B050"/>
                <w:lang w:val="en-GB" w:eastAsia="ko-KR"/>
              </w:rPr>
              <w:t>Whether/how sync signals are provided on Type-B carrier</w:t>
            </w:r>
          </w:p>
          <w:p w14:paraId="38E1093E" w14:textId="77777777" w:rsidR="00CA1E11" w:rsidRDefault="00000000" w:rsidP="00317BDE">
            <w:pPr>
              <w:pStyle w:val="a"/>
              <w:numPr>
                <w:ilvl w:val="0"/>
                <w:numId w:val="55"/>
              </w:numPr>
              <w:rPr>
                <w:rStyle w:val="a8"/>
                <w:color w:val="00B050"/>
                <w:lang w:val="en-GB"/>
              </w:rPr>
            </w:pPr>
            <w:r>
              <w:rPr>
                <w:rStyle w:val="a8"/>
                <w:rFonts w:eastAsia="Malgun Gothic"/>
                <w:color w:val="00B050"/>
                <w:lang w:val="en-GB" w:eastAsia="ko-KR"/>
              </w:rPr>
              <w:t>Whether/how system information is provided on Type-A carrier and/or Type-B carrier</w:t>
            </w:r>
          </w:p>
          <w:p w14:paraId="38E1093F" w14:textId="77777777" w:rsidR="00CA1E11" w:rsidRDefault="00000000" w:rsidP="00317BDE">
            <w:pPr>
              <w:pStyle w:val="a"/>
              <w:numPr>
                <w:ilvl w:val="0"/>
                <w:numId w:val="55"/>
              </w:numPr>
              <w:rPr>
                <w:rStyle w:val="a8"/>
                <w:color w:val="00B050"/>
                <w:lang w:val="en-GB"/>
              </w:rPr>
            </w:pPr>
            <w:r>
              <w:rPr>
                <w:rStyle w:val="a8"/>
                <w:rFonts w:eastAsia="Malgun Gothic"/>
                <w:color w:val="00B050"/>
                <w:lang w:val="en-GB" w:eastAsia="ko-KR"/>
              </w:rPr>
              <w:t>Whether/how PRACH is provided on Type-A carrier and/or Type-B carrier</w:t>
            </w:r>
          </w:p>
          <w:p w14:paraId="38E10940" w14:textId="77777777" w:rsidR="00CA1E11" w:rsidRDefault="00000000" w:rsidP="00317BDE">
            <w:pPr>
              <w:pStyle w:val="a"/>
              <w:numPr>
                <w:ilvl w:val="0"/>
                <w:numId w:val="55"/>
              </w:numPr>
              <w:rPr>
                <w:rStyle w:val="a8"/>
                <w:color w:val="00B050"/>
                <w:lang w:val="en-GB"/>
              </w:rPr>
            </w:pPr>
            <w:r>
              <w:rPr>
                <w:rStyle w:val="a8"/>
                <w:rFonts w:eastAsia="Malgun Gothic"/>
                <w:color w:val="00B050"/>
                <w:lang w:val="en-GB" w:eastAsia="ko-KR"/>
              </w:rPr>
              <w:t>Whether/how paging is provided on Type-A carrier and/or Type-B carrier</w:t>
            </w:r>
          </w:p>
          <w:p w14:paraId="38E10941" w14:textId="77777777" w:rsidR="00CA1E11" w:rsidRDefault="00000000">
            <w:pPr>
              <w:rPr>
                <w:rStyle w:val="a8"/>
                <w:rFonts w:eastAsia="Malgun Gothic"/>
                <w:color w:val="00B050"/>
                <w:lang w:val="en-GB" w:eastAsia="ko-KR"/>
              </w:rPr>
            </w:pPr>
            <w:r>
              <w:rPr>
                <w:rStyle w:val="a8"/>
                <w:rFonts w:eastAsia="Malgun Gothic"/>
                <w:color w:val="00B050"/>
                <w:lang w:val="en-GB" w:eastAsia="ko-KR"/>
              </w:rPr>
              <w:t>For the discussion purpose, the definition of Type-A carrier and Type-B carrier is as follows.</w:t>
            </w:r>
          </w:p>
          <w:p w14:paraId="38E10942" w14:textId="77777777" w:rsidR="00CA1E11" w:rsidRDefault="00000000" w:rsidP="00317BDE">
            <w:pPr>
              <w:pStyle w:val="a"/>
              <w:numPr>
                <w:ilvl w:val="0"/>
                <w:numId w:val="55"/>
              </w:numPr>
              <w:rPr>
                <w:rStyle w:val="a8"/>
                <w:color w:val="00B050"/>
                <w:lang w:val="en-GB"/>
              </w:rPr>
            </w:pPr>
            <w:r>
              <w:rPr>
                <w:rStyle w:val="a8"/>
                <w:rFonts w:eastAsia="Malgun Gothic"/>
                <w:color w:val="00B050"/>
                <w:lang w:val="en-GB" w:eastAsia="ko-KR"/>
              </w:rPr>
              <w:t>On Type-A carrier, at least sync signals are periodically transmitted.</w:t>
            </w:r>
          </w:p>
          <w:p w14:paraId="38E10943" w14:textId="77777777" w:rsidR="00CA1E11" w:rsidRDefault="00000000" w:rsidP="00317BDE">
            <w:pPr>
              <w:pStyle w:val="a"/>
              <w:numPr>
                <w:ilvl w:val="0"/>
                <w:numId w:val="55"/>
              </w:numPr>
              <w:rPr>
                <w:rStyle w:val="a8"/>
                <w:color w:val="00B050"/>
                <w:lang w:val="en-GB"/>
              </w:rPr>
            </w:pPr>
            <w:r>
              <w:rPr>
                <w:rStyle w:val="a8"/>
                <w:rFonts w:eastAsia="Malgun Gothic"/>
                <w:color w:val="00B050"/>
                <w:lang w:val="en-GB" w:eastAsia="ko-KR"/>
              </w:rPr>
              <w:t>Common signals/channels to be provided by Type-A carrier and/or by Type-B carrier.</w:t>
            </w:r>
          </w:p>
          <w:p w14:paraId="38E10944" w14:textId="77777777" w:rsidR="00CA1E11" w:rsidRDefault="00CA1E11">
            <w:pPr>
              <w:rPr>
                <w:lang w:eastAsia="zh-TW"/>
              </w:rPr>
            </w:pPr>
          </w:p>
        </w:tc>
      </w:tr>
      <w:tr w:rsidR="00CA1E11" w14:paraId="38E10948" w14:textId="77777777">
        <w:tc>
          <w:tcPr>
            <w:tcW w:w="2065" w:type="dxa"/>
          </w:tcPr>
          <w:p w14:paraId="38E10946" w14:textId="77777777" w:rsidR="00CA1E11" w:rsidRDefault="00000000">
            <w:pPr>
              <w:rPr>
                <w:rFonts w:eastAsia="Malgun Gothic"/>
                <w:lang w:eastAsia="ko-KR"/>
              </w:rPr>
            </w:pPr>
            <w:r>
              <w:rPr>
                <w:rFonts w:eastAsia="Malgun Gothic"/>
                <w:lang w:eastAsia="ko-KR"/>
              </w:rPr>
              <w:lastRenderedPageBreak/>
              <w:t>ETRI</w:t>
            </w:r>
          </w:p>
        </w:tc>
        <w:tc>
          <w:tcPr>
            <w:tcW w:w="7562" w:type="dxa"/>
          </w:tcPr>
          <w:p w14:paraId="38E10947" w14:textId="77777777" w:rsidR="00CA1E11" w:rsidRDefault="00000000">
            <w:pPr>
              <w:rPr>
                <w:rFonts w:eastAsia="Malgun Gothic"/>
                <w:lang w:eastAsia="ko-KR"/>
              </w:rPr>
            </w:pPr>
            <w:proofErr w:type="gramStart"/>
            <w:r>
              <w:rPr>
                <w:rFonts w:eastAsia="Malgun Gothic"/>
                <w:lang w:eastAsia="ko-KR"/>
              </w:rPr>
              <w:t>Similar to</w:t>
            </w:r>
            <w:proofErr w:type="gramEnd"/>
            <w:r>
              <w:rPr>
                <w:rFonts w:eastAsia="Malgun Gothic"/>
                <w:lang w:eastAsia="ko-KR"/>
              </w:rPr>
              <w:t xml:space="preserve"> DTX/DRX, we think that multi-carrier operation should also consider RRC state. We prefer to discuss multi-carrier operation for initial access and CONNECTED mode separately. In our view first bullet is more related to initial access or IDLE mode, while the second and the third bullets assume CONNECTED mode UEs. Is that correct understanding?</w:t>
            </w:r>
          </w:p>
        </w:tc>
      </w:tr>
    </w:tbl>
    <w:p w14:paraId="38E10949" w14:textId="77777777" w:rsidR="00CA1E11" w:rsidRDefault="00CA1E11">
      <w:pPr>
        <w:rPr>
          <w:lang w:eastAsia="zh-TW"/>
        </w:rPr>
      </w:pPr>
    </w:p>
    <w:p w14:paraId="38E1094A" w14:textId="77777777" w:rsidR="00CA1E11" w:rsidRDefault="00000000">
      <w:pPr>
        <w:pStyle w:val="20"/>
        <w:rPr>
          <w:lang w:val="en-US"/>
        </w:rPr>
      </w:pPr>
      <w:bookmarkStart w:id="20" w:name="_Ref213785798"/>
      <w:r>
        <w:rPr>
          <w:lang w:val="en-US"/>
        </w:rPr>
        <w:t xml:space="preserve">SSB </w:t>
      </w:r>
      <w:bookmarkEnd w:id="20"/>
    </w:p>
    <w:p w14:paraId="38E1094B" w14:textId="77777777" w:rsidR="00CA1E11" w:rsidRDefault="00000000">
      <w:pPr>
        <w:pStyle w:val="32"/>
        <w:rPr>
          <w:lang w:val="en-US"/>
        </w:rPr>
      </w:pPr>
      <w:r>
        <w:rPr>
          <w:lang w:val="en-US"/>
        </w:rPr>
        <w:t>Companies’ views</w:t>
      </w:r>
    </w:p>
    <w:p w14:paraId="38E1094C" w14:textId="77777777" w:rsidR="00CA1E11" w:rsidRDefault="00000000">
      <w:r>
        <w:t xml:space="preserve">Companies widely agree that the mandatory 20 </w:t>
      </w:r>
      <w:proofErr w:type="spellStart"/>
      <w:r>
        <w:t>ms</w:t>
      </w:r>
      <w:proofErr w:type="spellEnd"/>
      <w:r>
        <w:t xml:space="preserve"> SSB periodicity assumed by UEs for initial cell search in 5G NR is a fundamental bottleneck that prevents BS from entering deeper sleep states during low or zero traffic, severely limiting NES. Consequently, there is consensus to study and evaluate longer periodicities of sync signals. Proposals frequently target increasing the default SSB periodicity for 6GR Initial Access to 80 </w:t>
      </w:r>
      <w:proofErr w:type="spellStart"/>
      <w:r>
        <w:t>ms</w:t>
      </w:r>
      <w:proofErr w:type="spellEnd"/>
      <w:r>
        <w:t xml:space="preserve"> or 160 </w:t>
      </w:r>
      <w:proofErr w:type="spellStart"/>
      <w:r>
        <w:t>ms</w:t>
      </w:r>
      <w:proofErr w:type="spellEnd"/>
      <w:r>
        <w:t xml:space="preserve">, with results showing potential NES gains reaching 77% to 85% for BS CAT 1 in unloaded scenarios; however, this benefit is significantly smaller for the CAT 2 BS model. Companies acknowledge that this extension significantly increases UE cell search latency, complexity, and power consumption. To mitigate these adverse impacts, companies propose: Clustered Provisioning of SSB bursts (i.e., multiple repetitions within a short time window, see </w:t>
      </w:r>
      <w:r>
        <w:fldChar w:fldCharType="begin"/>
      </w:r>
      <w:r>
        <w:instrText xml:space="preserve"> REF _Ref214026018 \h </w:instrText>
      </w:r>
      <w:r>
        <w:fldChar w:fldCharType="separate"/>
      </w:r>
      <w:r>
        <w:t>Figure 4</w:t>
      </w:r>
      <w:r>
        <w:fldChar w:fldCharType="end"/>
      </w:r>
      <w:r>
        <w:t>) to maximize instantaneous detection probability and reduce buffer requirements; implementing OD-SSB, often triggered by the UE, to provide rapid synchronization when required, applicable to all RRC states and cell types; defining a Sparser Synchronization Raster to reduce the frequency domain search complexity for the UE; and adopting SSB adaptation to allow dynamic adjustment of periodicity based on traffic load. Furthermore, proposals include decoupling the essential PSS/SSS synchronization signals from the longer-periodicity PBCH transmission to enhance energy efficiency while maintaining rapid synchronization capabilities.</w:t>
      </w:r>
    </w:p>
    <w:p w14:paraId="38E1094D" w14:textId="77777777" w:rsidR="00CA1E11" w:rsidRDefault="00000000">
      <w:pPr>
        <w:keepNext/>
        <w:jc w:val="center"/>
      </w:pPr>
      <w:r>
        <w:rPr>
          <w:noProof/>
        </w:rPr>
        <w:drawing>
          <wp:inline distT="0" distB="0" distL="0" distR="0" wp14:anchorId="38E11019" wp14:editId="38E1101A">
            <wp:extent cx="5760720" cy="389255"/>
            <wp:effectExtent l="0" t="0" r="0" b="0"/>
            <wp:docPr id="17" name="Image6" descr="A yellow rectangular box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6" descr="A yellow rectangular box with black text&#10;&#10;AI-generated content may be incorrect."/>
                    <pic:cNvPicPr>
                      <a:picLocks noChangeAspect="1" noChangeArrowheads="1"/>
                    </pic:cNvPicPr>
                  </pic:nvPicPr>
                  <pic:blipFill>
                    <a:blip r:embed="rId21"/>
                    <a:stretch>
                      <a:fillRect/>
                    </a:stretch>
                  </pic:blipFill>
                  <pic:spPr bwMode="auto">
                    <a:xfrm>
                      <a:off x="0" y="0"/>
                      <a:ext cx="5760720" cy="389255"/>
                    </a:xfrm>
                    <a:prstGeom prst="rect">
                      <a:avLst/>
                    </a:prstGeom>
                  </pic:spPr>
                </pic:pic>
              </a:graphicData>
            </a:graphic>
          </wp:inline>
        </w:drawing>
      </w:r>
    </w:p>
    <w:p w14:paraId="38E1094E" w14:textId="77777777" w:rsidR="00CA1E11" w:rsidRDefault="00000000">
      <w:pPr>
        <w:pStyle w:val="affb"/>
        <w:jc w:val="center"/>
      </w:pPr>
      <w:bookmarkStart w:id="21" w:name="_Ref214026018"/>
      <w:r>
        <w:t xml:space="preserve">Figure </w:t>
      </w:r>
      <w:r>
        <w:fldChar w:fldCharType="begin"/>
      </w:r>
      <w:r>
        <w:instrText xml:space="preserve"> SEQ Figure \* ARABIC </w:instrText>
      </w:r>
      <w:r>
        <w:fldChar w:fldCharType="separate"/>
      </w:r>
      <w:r>
        <w:t>4</w:t>
      </w:r>
      <w:r>
        <w:fldChar w:fldCharType="end"/>
      </w:r>
      <w:bookmarkEnd w:id="21"/>
      <w:r>
        <w:t xml:space="preserve">: Example of 3 SSB repetitions within 5 </w:t>
      </w:r>
      <w:proofErr w:type="spellStart"/>
      <w:r>
        <w:t>ms.</w:t>
      </w:r>
      <w:proofErr w:type="spellEnd"/>
      <w:r>
        <w:t xml:space="preserve"> (OPPO)</w:t>
      </w:r>
    </w:p>
    <w:p w14:paraId="38E1094F" w14:textId="77777777" w:rsidR="00CA1E11" w:rsidRDefault="00000000">
      <w:pPr>
        <w:pStyle w:val="32"/>
        <w:rPr>
          <w:lang w:val="en-US" w:eastAsia="zh-TW"/>
        </w:rPr>
      </w:pPr>
      <w:r>
        <w:rPr>
          <w:lang w:val="en-US" w:eastAsia="zh-TW"/>
        </w:rPr>
        <w:t>Summary and Discussion</w:t>
      </w:r>
    </w:p>
    <w:p w14:paraId="38E10950" w14:textId="77777777" w:rsidR="00CA1E11" w:rsidRDefault="00000000">
      <w:pPr>
        <w:rPr>
          <w:lang w:eastAsia="zh-TW"/>
        </w:rPr>
      </w:pPr>
      <w:r>
        <w:rPr>
          <w:lang w:eastAsia="zh-TW"/>
        </w:rPr>
        <w:t>In RAN1 #122-bis, RAN1 made the following agreement:</w:t>
      </w:r>
    </w:p>
    <w:p w14:paraId="38E10951" w14:textId="77777777" w:rsidR="00CA1E11" w:rsidRDefault="00000000">
      <w:pPr>
        <w:rPr>
          <w:b/>
          <w:bCs/>
          <w:highlight w:val="green"/>
          <w:lang w:eastAsia="zh-CN"/>
        </w:rPr>
      </w:pPr>
      <w:r>
        <w:rPr>
          <w:b/>
          <w:bCs/>
          <w:highlight w:val="green"/>
          <w:lang w:eastAsia="zh-CN"/>
        </w:rPr>
        <w:t>Agreement</w:t>
      </w:r>
    </w:p>
    <w:p w14:paraId="38E10952" w14:textId="77777777" w:rsidR="00CA1E11" w:rsidRDefault="00000000">
      <w:pPr>
        <w:rPr>
          <w:i/>
          <w:iCs/>
        </w:rPr>
      </w:pPr>
      <w:r>
        <w:rPr>
          <w:i/>
          <w:iCs/>
        </w:rPr>
        <w:t>Study and evaluate</w:t>
      </w:r>
      <w:r>
        <w:rPr>
          <w:i/>
          <w:iCs/>
          <w:color w:val="FF0000"/>
        </w:rPr>
        <w:t xml:space="preserve"> </w:t>
      </w:r>
      <w:r>
        <w:rPr>
          <w:i/>
          <w:iCs/>
        </w:rPr>
        <w:t xml:space="preserve">NW energy savings </w:t>
      </w:r>
      <w:r>
        <w:rPr>
          <w:rFonts w:eastAsiaTheme="minorEastAsia"/>
          <w:i/>
          <w:iCs/>
          <w:lang w:eastAsia="zh-CN"/>
        </w:rPr>
        <w:t xml:space="preserve">and the impact on </w:t>
      </w:r>
      <w:r>
        <w:rPr>
          <w:i/>
          <w:iCs/>
        </w:rPr>
        <w:t xml:space="preserve">UE performance and user experience </w:t>
      </w:r>
      <w:r>
        <w:rPr>
          <w:rFonts w:eastAsiaTheme="minorEastAsia"/>
          <w:i/>
          <w:iCs/>
          <w:lang w:eastAsia="zh-CN"/>
        </w:rPr>
        <w:t>with</w:t>
      </w:r>
      <w:r>
        <w:rPr>
          <w:i/>
          <w:iCs/>
        </w:rPr>
        <w:t xml:space="preserve"> </w:t>
      </w:r>
      <w:r>
        <w:rPr>
          <w:rFonts w:eastAsiaTheme="minorEastAsia"/>
          <w:i/>
          <w:iCs/>
          <w:lang w:eastAsia="zh-CN"/>
        </w:rPr>
        <w:t>respect to</w:t>
      </w:r>
      <w:r>
        <w:rPr>
          <w:i/>
          <w:iCs/>
        </w:rPr>
        <w:t xml:space="preserve"> </w:t>
      </w:r>
      <w:r>
        <w:rPr>
          <w:rFonts w:eastAsiaTheme="minorEastAsia"/>
          <w:i/>
          <w:iCs/>
          <w:lang w:eastAsia="zh-CN"/>
        </w:rPr>
        <w:t xml:space="preserve">20ms and longer </w:t>
      </w:r>
      <w:r>
        <w:rPr>
          <w:i/>
          <w:iCs/>
        </w:rPr>
        <w:t>periodicit</w:t>
      </w:r>
      <w:r>
        <w:rPr>
          <w:rFonts w:eastAsiaTheme="minorEastAsia"/>
          <w:i/>
          <w:iCs/>
          <w:lang w:eastAsia="zh-CN"/>
        </w:rPr>
        <w:t>ies</w:t>
      </w:r>
      <w:r>
        <w:rPr>
          <w:i/>
          <w:iCs/>
        </w:rPr>
        <w:t xml:space="preserve"> of sync signal(s)</w:t>
      </w:r>
      <w:r>
        <w:rPr>
          <w:rFonts w:eastAsiaTheme="minorEastAsia"/>
          <w:i/>
          <w:iCs/>
          <w:lang w:eastAsia="zh-CN"/>
        </w:rPr>
        <w:t xml:space="preserve"> at least</w:t>
      </w:r>
      <w:r>
        <w:rPr>
          <w:i/>
          <w:iCs/>
        </w:rPr>
        <w:t xml:space="preserve"> for initial access</w:t>
      </w:r>
      <w:r>
        <w:rPr>
          <w:rFonts w:eastAsiaTheme="minorEastAsia"/>
          <w:i/>
          <w:iCs/>
          <w:lang w:eastAsia="zh-CN"/>
        </w:rPr>
        <w:t xml:space="preserve"> with the following consideration, but not limited to</w:t>
      </w:r>
      <w:r>
        <w:rPr>
          <w:i/>
          <w:iCs/>
        </w:rPr>
        <w:t>:</w:t>
      </w:r>
    </w:p>
    <w:p w14:paraId="38E10953" w14:textId="77777777" w:rsidR="00CA1E11" w:rsidRDefault="00000000">
      <w:pPr>
        <w:rPr>
          <w:i/>
          <w:iCs/>
          <w:lang w:eastAsia="zh-CN"/>
        </w:rPr>
      </w:pPr>
      <w:r>
        <w:rPr>
          <w:i/>
          <w:iCs/>
          <w:lang w:eastAsia="zh-CN"/>
        </w:rPr>
        <w:t>BS assumptions:</w:t>
      </w:r>
    </w:p>
    <w:p w14:paraId="38E10954" w14:textId="77777777" w:rsidR="00CA1E11" w:rsidRDefault="00000000">
      <w:pPr>
        <w:pStyle w:val="a"/>
        <w:rPr>
          <w:i/>
          <w:iCs/>
          <w:lang w:val="en-GB"/>
        </w:rPr>
      </w:pPr>
      <w:r>
        <w:rPr>
          <w:i/>
          <w:iCs/>
          <w:lang w:val="en-GB"/>
        </w:rPr>
        <w:t xml:space="preserve">Cell-common </w:t>
      </w:r>
      <w:proofErr w:type="spellStart"/>
      <w:r>
        <w:rPr>
          <w:i/>
          <w:iCs/>
          <w:lang w:val="en-GB"/>
        </w:rPr>
        <w:t>signaling</w:t>
      </w:r>
      <w:proofErr w:type="spellEnd"/>
      <w:r>
        <w:rPr>
          <w:i/>
          <w:iCs/>
          <w:lang w:val="en-GB"/>
        </w:rPr>
        <w:t xml:space="preserve"> (e.g., sync signal(s),</w:t>
      </w:r>
      <w:r>
        <w:rPr>
          <w:rFonts w:eastAsiaTheme="minorEastAsia"/>
          <w:i/>
          <w:iCs/>
          <w:lang w:val="en-GB"/>
        </w:rPr>
        <w:t xml:space="preserve"> broadcast PDCCH,</w:t>
      </w:r>
      <w:r>
        <w:rPr>
          <w:i/>
          <w:iCs/>
          <w:lang w:val="en-GB"/>
        </w:rPr>
        <w:t xml:space="preserve"> SIB-1, SIB, paging, PRACH), e.g.,</w:t>
      </w:r>
    </w:p>
    <w:p w14:paraId="38E10955" w14:textId="77777777" w:rsidR="00CA1E11" w:rsidRDefault="00000000" w:rsidP="00317BDE">
      <w:pPr>
        <w:pStyle w:val="a"/>
        <w:numPr>
          <w:ilvl w:val="1"/>
          <w:numId w:val="8"/>
        </w:numPr>
        <w:rPr>
          <w:i/>
          <w:iCs/>
          <w:lang w:val="en-GB"/>
        </w:rPr>
      </w:pPr>
      <w:r>
        <w:rPr>
          <w:i/>
          <w:iCs/>
          <w:lang w:val="en-GB"/>
        </w:rPr>
        <w:t xml:space="preserve">Clustered provisioning of different cell-common </w:t>
      </w:r>
      <w:proofErr w:type="spellStart"/>
      <w:r>
        <w:rPr>
          <w:i/>
          <w:iCs/>
          <w:lang w:val="en-GB"/>
        </w:rPr>
        <w:t>signaling</w:t>
      </w:r>
      <w:proofErr w:type="spellEnd"/>
      <w:r>
        <w:rPr>
          <w:i/>
          <w:iCs/>
          <w:lang w:val="en-GB"/>
        </w:rPr>
        <w:t>,</w:t>
      </w:r>
    </w:p>
    <w:p w14:paraId="38E10956" w14:textId="77777777" w:rsidR="00CA1E11" w:rsidRDefault="00000000" w:rsidP="00317BDE">
      <w:pPr>
        <w:pStyle w:val="a"/>
        <w:numPr>
          <w:ilvl w:val="1"/>
          <w:numId w:val="8"/>
        </w:numPr>
        <w:rPr>
          <w:i/>
          <w:iCs/>
          <w:lang w:val="en-GB"/>
        </w:rPr>
      </w:pPr>
      <w:r>
        <w:rPr>
          <w:i/>
          <w:iCs/>
          <w:lang w:val="en-GB"/>
        </w:rPr>
        <w:t xml:space="preserve">On-demand provisioning of different cell-common </w:t>
      </w:r>
      <w:proofErr w:type="spellStart"/>
      <w:r>
        <w:rPr>
          <w:i/>
          <w:iCs/>
          <w:lang w:val="en-GB"/>
        </w:rPr>
        <w:t>signaling</w:t>
      </w:r>
      <w:proofErr w:type="spellEnd"/>
      <w:r>
        <w:rPr>
          <w:i/>
          <w:iCs/>
          <w:lang w:val="en-GB"/>
        </w:rPr>
        <w:t>,</w:t>
      </w:r>
    </w:p>
    <w:p w14:paraId="38E10957" w14:textId="77777777" w:rsidR="00CA1E11" w:rsidRDefault="00000000">
      <w:pPr>
        <w:pStyle w:val="a"/>
        <w:rPr>
          <w:i/>
          <w:iCs/>
          <w:lang w:val="en-GB"/>
        </w:rPr>
      </w:pPr>
      <w:r>
        <w:rPr>
          <w:i/>
          <w:iCs/>
          <w:lang w:val="en-GB"/>
        </w:rPr>
        <w:t xml:space="preserve">UE-specific </w:t>
      </w:r>
      <w:proofErr w:type="spellStart"/>
      <w:r>
        <w:rPr>
          <w:i/>
          <w:iCs/>
          <w:lang w:val="en-GB"/>
        </w:rPr>
        <w:t>signaling</w:t>
      </w:r>
      <w:proofErr w:type="spellEnd"/>
      <w:r>
        <w:rPr>
          <w:i/>
          <w:iCs/>
          <w:lang w:val="en-GB"/>
        </w:rPr>
        <w:t xml:space="preserve"> (for low, light, medium loads), e.g.,</w:t>
      </w:r>
    </w:p>
    <w:p w14:paraId="38E10958" w14:textId="77777777" w:rsidR="00CA1E11" w:rsidRDefault="00000000" w:rsidP="00317BDE">
      <w:pPr>
        <w:pStyle w:val="a"/>
        <w:numPr>
          <w:ilvl w:val="1"/>
          <w:numId w:val="8"/>
        </w:numPr>
        <w:rPr>
          <w:i/>
          <w:iCs/>
          <w:lang w:val="en-GB"/>
        </w:rPr>
      </w:pPr>
      <w:r>
        <w:rPr>
          <w:i/>
          <w:iCs/>
          <w:lang w:val="en-GB"/>
        </w:rPr>
        <w:t xml:space="preserve">Clustered provisioning with cell-common </w:t>
      </w:r>
      <w:proofErr w:type="spellStart"/>
      <w:r>
        <w:rPr>
          <w:i/>
          <w:iCs/>
          <w:lang w:val="en-GB"/>
        </w:rPr>
        <w:t>signaling</w:t>
      </w:r>
      <w:proofErr w:type="spellEnd"/>
      <w:r>
        <w:rPr>
          <w:i/>
          <w:iCs/>
          <w:lang w:val="en-GB"/>
        </w:rPr>
        <w:t>,</w:t>
      </w:r>
    </w:p>
    <w:p w14:paraId="38E10959" w14:textId="77777777" w:rsidR="00CA1E11" w:rsidRDefault="00000000" w:rsidP="00317BDE">
      <w:pPr>
        <w:pStyle w:val="a"/>
        <w:numPr>
          <w:ilvl w:val="1"/>
          <w:numId w:val="8"/>
        </w:numPr>
        <w:rPr>
          <w:i/>
          <w:iCs/>
          <w:lang w:val="en-GB"/>
        </w:rPr>
      </w:pPr>
      <w:proofErr w:type="spellStart"/>
      <w:r>
        <w:rPr>
          <w:i/>
          <w:iCs/>
          <w:lang w:val="en-GB"/>
        </w:rPr>
        <w:t>Unclustered</w:t>
      </w:r>
      <w:proofErr w:type="spellEnd"/>
      <w:r>
        <w:rPr>
          <w:i/>
          <w:iCs/>
          <w:lang w:val="en-GB"/>
        </w:rPr>
        <w:t xml:space="preserve"> provisioning with cell-common </w:t>
      </w:r>
      <w:proofErr w:type="spellStart"/>
      <w:r>
        <w:rPr>
          <w:i/>
          <w:iCs/>
          <w:lang w:val="en-GB"/>
        </w:rPr>
        <w:t>signaling</w:t>
      </w:r>
      <w:proofErr w:type="spellEnd"/>
      <w:r>
        <w:rPr>
          <w:i/>
          <w:iCs/>
          <w:lang w:val="en-GB"/>
        </w:rPr>
        <w:t>,</w:t>
      </w:r>
    </w:p>
    <w:p w14:paraId="38E1095A" w14:textId="77777777" w:rsidR="00CA1E11" w:rsidRDefault="00000000">
      <w:pPr>
        <w:rPr>
          <w:i/>
          <w:iCs/>
          <w:lang w:eastAsia="zh-CN"/>
        </w:rPr>
      </w:pPr>
      <w:r>
        <w:rPr>
          <w:i/>
          <w:iCs/>
          <w:lang w:eastAsia="zh-CN"/>
        </w:rPr>
        <w:t>UE impact:</w:t>
      </w:r>
    </w:p>
    <w:p w14:paraId="38E1095B" w14:textId="77777777" w:rsidR="00CA1E11" w:rsidRDefault="00000000">
      <w:pPr>
        <w:pStyle w:val="a"/>
        <w:rPr>
          <w:i/>
          <w:iCs/>
          <w:lang w:val="en-GB"/>
        </w:rPr>
      </w:pPr>
      <w:r>
        <w:rPr>
          <w:i/>
          <w:iCs/>
          <w:lang w:val="en-GB"/>
        </w:rPr>
        <w:t xml:space="preserve">Cell search complexity and latency, </w:t>
      </w:r>
      <w:r>
        <w:rPr>
          <w:rFonts w:eastAsiaTheme="minorEastAsia"/>
          <w:i/>
          <w:iCs/>
          <w:lang w:val="en-GB"/>
        </w:rPr>
        <w:t>including frequency search latency,</w:t>
      </w:r>
    </w:p>
    <w:p w14:paraId="38E1095C" w14:textId="77777777" w:rsidR="00CA1E11" w:rsidRDefault="00000000">
      <w:pPr>
        <w:pStyle w:val="a"/>
        <w:rPr>
          <w:i/>
          <w:iCs/>
        </w:rPr>
      </w:pPr>
      <w:r>
        <w:rPr>
          <w:i/>
          <w:iCs/>
        </w:rPr>
        <w:t>UE Power consumption,</w:t>
      </w:r>
    </w:p>
    <w:p w14:paraId="38E1095D" w14:textId="77777777" w:rsidR="00CA1E11" w:rsidRDefault="00000000">
      <w:pPr>
        <w:pStyle w:val="a"/>
        <w:rPr>
          <w:i/>
          <w:iCs/>
          <w:lang w:val="en-GB"/>
        </w:rPr>
      </w:pPr>
      <w:r>
        <w:rPr>
          <w:i/>
          <w:iCs/>
          <w:lang w:val="en-GB"/>
        </w:rPr>
        <w:t>Sync signal detection</w:t>
      </w:r>
      <w:r>
        <w:rPr>
          <w:rFonts w:eastAsiaTheme="minorEastAsia"/>
          <w:i/>
          <w:iCs/>
          <w:lang w:val="en-GB"/>
        </w:rPr>
        <w:t>, coverage</w:t>
      </w:r>
      <w:r>
        <w:rPr>
          <w:i/>
          <w:iCs/>
          <w:lang w:val="en-GB"/>
        </w:rPr>
        <w:t xml:space="preserve"> and tracking performance,</w:t>
      </w:r>
      <w:r>
        <w:rPr>
          <w:rFonts w:eastAsiaTheme="minorEastAsia"/>
          <w:i/>
          <w:iCs/>
          <w:lang w:val="en-GB"/>
        </w:rPr>
        <w:t xml:space="preserve"> </w:t>
      </w:r>
    </w:p>
    <w:p w14:paraId="38E1095E" w14:textId="77777777" w:rsidR="00CA1E11" w:rsidRDefault="00000000">
      <w:pPr>
        <w:pStyle w:val="a"/>
        <w:rPr>
          <w:i/>
          <w:iCs/>
        </w:rPr>
      </w:pPr>
      <w:r>
        <w:rPr>
          <w:i/>
          <w:iCs/>
        </w:rPr>
        <w:t>RRM, mobility,</w:t>
      </w:r>
    </w:p>
    <w:p w14:paraId="38E1095F" w14:textId="77777777" w:rsidR="00CA1E11" w:rsidRDefault="00000000">
      <w:pPr>
        <w:pStyle w:val="a"/>
        <w:rPr>
          <w:i/>
          <w:iCs/>
        </w:rPr>
      </w:pPr>
      <w:r>
        <w:rPr>
          <w:i/>
          <w:iCs/>
        </w:rPr>
        <w:t>Beam management,</w:t>
      </w:r>
    </w:p>
    <w:p w14:paraId="38E10960" w14:textId="77777777" w:rsidR="00CA1E11" w:rsidRDefault="00000000">
      <w:pPr>
        <w:pStyle w:val="a"/>
        <w:rPr>
          <w:i/>
          <w:iCs/>
          <w:lang w:val="en-GB"/>
        </w:rPr>
      </w:pPr>
      <w:r>
        <w:rPr>
          <w:i/>
          <w:iCs/>
          <w:lang w:val="en-GB"/>
        </w:rPr>
        <w:t>Other properties are not precluded,</w:t>
      </w:r>
    </w:p>
    <w:p w14:paraId="38E10961" w14:textId="77777777" w:rsidR="00CA1E11" w:rsidRDefault="00000000">
      <w:pPr>
        <w:pStyle w:val="a"/>
        <w:rPr>
          <w:i/>
          <w:iCs/>
          <w:lang w:val="en-GB"/>
        </w:rPr>
      </w:pPr>
      <w:r>
        <w:rPr>
          <w:i/>
          <w:iCs/>
          <w:lang w:val="en-GB"/>
        </w:rPr>
        <w:lastRenderedPageBreak/>
        <w:t>Improvements to address identified impact, e.g.,</w:t>
      </w:r>
    </w:p>
    <w:p w14:paraId="38E10962" w14:textId="77777777" w:rsidR="00CA1E11" w:rsidRDefault="00000000" w:rsidP="00317BDE">
      <w:pPr>
        <w:pStyle w:val="a"/>
        <w:numPr>
          <w:ilvl w:val="1"/>
          <w:numId w:val="8"/>
        </w:numPr>
        <w:rPr>
          <w:i/>
          <w:iCs/>
        </w:rPr>
      </w:pPr>
      <w:r>
        <w:rPr>
          <w:i/>
          <w:iCs/>
        </w:rPr>
        <w:t>Additional sync signal needs,</w:t>
      </w:r>
    </w:p>
    <w:p w14:paraId="38E10963" w14:textId="77777777" w:rsidR="00CA1E11" w:rsidRDefault="00000000" w:rsidP="00317BDE">
      <w:pPr>
        <w:pStyle w:val="a"/>
        <w:numPr>
          <w:ilvl w:val="1"/>
          <w:numId w:val="8"/>
        </w:numPr>
        <w:rPr>
          <w:i/>
          <w:iCs/>
          <w:lang w:val="en-GB"/>
        </w:rPr>
      </w:pPr>
      <w:r>
        <w:rPr>
          <w:i/>
          <w:iCs/>
          <w:lang w:val="en-GB"/>
        </w:rPr>
        <w:t>Adaptation of sync signal transmission periodicity,</w:t>
      </w:r>
    </w:p>
    <w:p w14:paraId="38E10964" w14:textId="77777777" w:rsidR="00CA1E11" w:rsidRDefault="00000000" w:rsidP="00317BDE">
      <w:pPr>
        <w:pStyle w:val="a"/>
        <w:numPr>
          <w:ilvl w:val="1"/>
          <w:numId w:val="8"/>
        </w:numPr>
        <w:rPr>
          <w:i/>
          <w:iCs/>
        </w:rPr>
      </w:pPr>
      <w:r>
        <w:rPr>
          <w:i/>
          <w:iCs/>
        </w:rPr>
        <w:t>Sparser synch raster.</w:t>
      </w:r>
    </w:p>
    <w:p w14:paraId="38E10965" w14:textId="77777777" w:rsidR="00CA1E11" w:rsidRDefault="00CA1E11">
      <w:pPr>
        <w:rPr>
          <w:lang w:eastAsia="zh-TW"/>
        </w:rPr>
      </w:pPr>
    </w:p>
    <w:p w14:paraId="38E10966" w14:textId="77777777" w:rsidR="00CA1E11" w:rsidRDefault="00000000">
      <w:pPr>
        <w:rPr>
          <w:lang w:eastAsia="zh-TW"/>
        </w:rPr>
      </w:pPr>
      <w:r>
        <w:rPr>
          <w:lang w:eastAsia="zh-TW"/>
        </w:rPr>
        <w:t>Although there are solid technical justifications for the proposals in this area, it is FL’s view that they should not be discussed as part of EE but belong to the more detailed work with initial access. Hence, FL makes the following conclusion:</w:t>
      </w:r>
    </w:p>
    <w:p w14:paraId="38E10967" w14:textId="77777777" w:rsidR="00CA1E11" w:rsidRDefault="00000000">
      <w:pPr>
        <w:rPr>
          <w:rStyle w:val="a8"/>
        </w:rPr>
      </w:pPr>
      <w:r>
        <w:rPr>
          <w:rStyle w:val="a8"/>
        </w:rPr>
        <w:t>FL Conclusion </w:t>
      </w:r>
      <w:r>
        <w:rPr>
          <w:rStyle w:val="a8"/>
        </w:rPr>
        <w:fldChar w:fldCharType="begin"/>
      </w:r>
      <w:r>
        <w:rPr>
          <w:rStyle w:val="a8"/>
        </w:rPr>
        <w:instrText xml:space="preserve"> REF _Ref213785798 \r \h </w:instrText>
      </w:r>
      <w:r>
        <w:rPr>
          <w:rStyle w:val="a8"/>
        </w:rPr>
      </w:r>
      <w:r>
        <w:rPr>
          <w:rStyle w:val="a8"/>
        </w:rPr>
        <w:fldChar w:fldCharType="separate"/>
      </w:r>
      <w:r>
        <w:rPr>
          <w:rStyle w:val="a8"/>
        </w:rPr>
        <w:t>4.5</w:t>
      </w:r>
      <w:r>
        <w:rPr>
          <w:rStyle w:val="a8"/>
        </w:rPr>
        <w:fldChar w:fldCharType="end"/>
      </w:r>
      <w:r>
        <w:rPr>
          <w:rStyle w:val="a8"/>
        </w:rPr>
        <w:t>.1:</w:t>
      </w:r>
    </w:p>
    <w:p w14:paraId="38E10968" w14:textId="77777777" w:rsidR="00CA1E11" w:rsidRDefault="00000000">
      <w:pPr>
        <w:rPr>
          <w:lang w:eastAsia="zh-TW"/>
        </w:rPr>
      </w:pPr>
      <w:r>
        <w:rPr>
          <w:rStyle w:val="a8"/>
        </w:rPr>
        <w:t>Companies are encouraged to bring their detailed views on SSB design for extended SSB periodicity to the initial access AI starting in RAN1 #124.</w:t>
      </w:r>
    </w:p>
    <w:p w14:paraId="38E10969" w14:textId="77777777" w:rsidR="00CA1E11" w:rsidRDefault="00000000">
      <w:pPr>
        <w:pStyle w:val="32"/>
      </w:pPr>
      <w:r>
        <w:t>Companies’ comments</w:t>
      </w:r>
    </w:p>
    <w:p w14:paraId="38E1096A" w14:textId="77777777" w:rsidR="00CA1E11" w:rsidRDefault="00000000">
      <w:pPr>
        <w:rPr>
          <w:lang w:val="en-GB"/>
        </w:rPr>
      </w:pPr>
      <w:r>
        <w:rPr>
          <w:lang w:val="en-GB"/>
        </w:rP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CA1E11" w14:paraId="38E1096D" w14:textId="77777777">
        <w:tc>
          <w:tcPr>
            <w:tcW w:w="2065" w:type="dxa"/>
            <w:shd w:val="clear" w:color="auto" w:fill="FFC000"/>
          </w:tcPr>
          <w:p w14:paraId="38E1096B" w14:textId="77777777" w:rsidR="00CA1E11" w:rsidRDefault="00000000">
            <w:pPr>
              <w:rPr>
                <w:b/>
                <w:bCs/>
                <w:lang w:eastAsia="zh-TW"/>
              </w:rPr>
            </w:pPr>
            <w:r>
              <w:rPr>
                <w:b/>
                <w:bCs/>
                <w:lang w:eastAsia="zh-TW"/>
              </w:rPr>
              <w:t>Company</w:t>
            </w:r>
          </w:p>
        </w:tc>
        <w:tc>
          <w:tcPr>
            <w:tcW w:w="7562" w:type="dxa"/>
            <w:shd w:val="clear" w:color="auto" w:fill="FFC000"/>
          </w:tcPr>
          <w:p w14:paraId="38E1096C" w14:textId="77777777" w:rsidR="00CA1E11" w:rsidRDefault="00000000">
            <w:pPr>
              <w:rPr>
                <w:b/>
                <w:bCs/>
                <w:lang w:eastAsia="zh-TW"/>
              </w:rPr>
            </w:pPr>
            <w:r>
              <w:rPr>
                <w:b/>
                <w:bCs/>
                <w:lang w:eastAsia="zh-TW"/>
              </w:rPr>
              <w:t>Comment</w:t>
            </w:r>
          </w:p>
        </w:tc>
      </w:tr>
      <w:tr w:rsidR="00CA1E11" w14:paraId="38E10970" w14:textId="77777777">
        <w:tc>
          <w:tcPr>
            <w:tcW w:w="2065" w:type="dxa"/>
          </w:tcPr>
          <w:p w14:paraId="38E1096E" w14:textId="77777777" w:rsidR="00CA1E11" w:rsidRDefault="00000000">
            <w:pPr>
              <w:rPr>
                <w:rFonts w:eastAsia="DengXian"/>
                <w:lang w:eastAsia="zh-CN"/>
              </w:rPr>
            </w:pPr>
            <w:r>
              <w:rPr>
                <w:rFonts w:eastAsia="DengXian"/>
                <w:lang w:eastAsia="zh-CN"/>
              </w:rPr>
              <w:t>CMCC</w:t>
            </w:r>
          </w:p>
        </w:tc>
        <w:tc>
          <w:tcPr>
            <w:tcW w:w="7562" w:type="dxa"/>
          </w:tcPr>
          <w:p w14:paraId="38E1096F" w14:textId="77777777" w:rsidR="00CA1E11" w:rsidRDefault="00000000">
            <w:pPr>
              <w:rPr>
                <w:rFonts w:eastAsia="DengXian"/>
                <w:lang w:eastAsia="zh-CN"/>
              </w:rPr>
            </w:pPr>
            <w:r>
              <w:rPr>
                <w:rFonts w:eastAsia="DengXian"/>
                <w:lang w:eastAsia="zh-CN"/>
              </w:rPr>
              <w:t xml:space="preserve">Support the proposal. </w:t>
            </w:r>
          </w:p>
        </w:tc>
      </w:tr>
      <w:tr w:rsidR="00CA1E11" w14:paraId="38E10973" w14:textId="77777777">
        <w:tc>
          <w:tcPr>
            <w:tcW w:w="2065" w:type="dxa"/>
          </w:tcPr>
          <w:p w14:paraId="38E10971" w14:textId="77777777" w:rsidR="00CA1E11" w:rsidRDefault="00000000">
            <w:pPr>
              <w:rPr>
                <w:rFonts w:eastAsia="DengXian"/>
                <w:lang w:eastAsia="zh-CN"/>
              </w:rPr>
            </w:pPr>
            <w:r>
              <w:rPr>
                <w:rFonts w:eastAsia="DengXian"/>
                <w:lang w:eastAsia="zh-CN"/>
              </w:rPr>
              <w:t>FAI</w:t>
            </w:r>
          </w:p>
        </w:tc>
        <w:tc>
          <w:tcPr>
            <w:tcW w:w="7562" w:type="dxa"/>
          </w:tcPr>
          <w:p w14:paraId="38E10972" w14:textId="77777777" w:rsidR="00CA1E11" w:rsidRDefault="00000000">
            <w:pPr>
              <w:rPr>
                <w:rFonts w:eastAsia="DengXian"/>
                <w:lang w:eastAsia="zh-CN"/>
              </w:rPr>
            </w:pPr>
            <w:r>
              <w:rPr>
                <w:rFonts w:eastAsia="DengXian"/>
                <w:lang w:eastAsia="zh-CN"/>
              </w:rPr>
              <w:t>Support</w:t>
            </w:r>
          </w:p>
        </w:tc>
      </w:tr>
      <w:tr w:rsidR="00CA1E11" w14:paraId="38E10976" w14:textId="77777777">
        <w:tc>
          <w:tcPr>
            <w:tcW w:w="2065" w:type="dxa"/>
          </w:tcPr>
          <w:p w14:paraId="38E10974" w14:textId="77777777" w:rsidR="00CA1E11" w:rsidRDefault="00000000">
            <w:pPr>
              <w:rPr>
                <w:rFonts w:eastAsia="DengXian"/>
                <w:lang w:eastAsia="zh-CN"/>
              </w:rPr>
            </w:pPr>
            <w:r>
              <w:rPr>
                <w:rFonts w:eastAsia="Malgun Gothic"/>
                <w:lang w:eastAsia="ko-KR"/>
              </w:rPr>
              <w:t>Samsung</w:t>
            </w:r>
          </w:p>
        </w:tc>
        <w:tc>
          <w:tcPr>
            <w:tcW w:w="7562" w:type="dxa"/>
          </w:tcPr>
          <w:p w14:paraId="38E10975" w14:textId="77777777" w:rsidR="00CA1E11" w:rsidRDefault="00000000">
            <w:pPr>
              <w:rPr>
                <w:rFonts w:eastAsia="DengXian"/>
                <w:lang w:eastAsia="zh-CN"/>
              </w:rPr>
            </w:pPr>
            <w:r>
              <w:rPr>
                <w:rFonts w:eastAsia="DengXian"/>
                <w:lang w:eastAsia="zh-CN"/>
              </w:rPr>
              <w:t>OK with FL’s conclusion.</w:t>
            </w:r>
          </w:p>
        </w:tc>
      </w:tr>
      <w:tr w:rsidR="00CA1E11" w14:paraId="38E10979" w14:textId="77777777">
        <w:tc>
          <w:tcPr>
            <w:tcW w:w="2065" w:type="dxa"/>
          </w:tcPr>
          <w:p w14:paraId="38E10977" w14:textId="77777777" w:rsidR="00CA1E11" w:rsidRDefault="00000000">
            <w:pPr>
              <w:rPr>
                <w:rFonts w:eastAsia="DengXian"/>
                <w:lang w:eastAsia="zh-CN"/>
              </w:rPr>
            </w:pPr>
            <w:r>
              <w:rPr>
                <w:rFonts w:eastAsia="DengXian"/>
                <w:lang w:eastAsia="zh-CN"/>
              </w:rPr>
              <w:t>vivo</w:t>
            </w:r>
          </w:p>
        </w:tc>
        <w:tc>
          <w:tcPr>
            <w:tcW w:w="7562" w:type="dxa"/>
          </w:tcPr>
          <w:p w14:paraId="38E10978" w14:textId="77777777" w:rsidR="00CA1E11" w:rsidRDefault="00000000">
            <w:pPr>
              <w:rPr>
                <w:rFonts w:eastAsia="DengXian"/>
                <w:lang w:eastAsia="zh-CN"/>
              </w:rPr>
            </w:pPr>
            <w:r>
              <w:rPr>
                <w:rFonts w:eastAsia="DengXian"/>
                <w:lang w:eastAsia="zh-CN"/>
              </w:rPr>
              <w:t>Support the proposal</w:t>
            </w:r>
          </w:p>
        </w:tc>
      </w:tr>
      <w:tr w:rsidR="00CA1E11" w14:paraId="38E1097C" w14:textId="77777777">
        <w:tc>
          <w:tcPr>
            <w:tcW w:w="2065" w:type="dxa"/>
          </w:tcPr>
          <w:p w14:paraId="38E1097A" w14:textId="77777777" w:rsidR="00CA1E11" w:rsidRDefault="00000000">
            <w:pPr>
              <w:rPr>
                <w:rFonts w:eastAsia="DengXian"/>
                <w:lang w:eastAsia="zh-CN"/>
              </w:rPr>
            </w:pPr>
            <w:proofErr w:type="spellStart"/>
            <w:r>
              <w:rPr>
                <w:rFonts w:eastAsia="DengXian"/>
                <w:lang w:eastAsia="zh-CN"/>
              </w:rPr>
              <w:t>Spreadtrum</w:t>
            </w:r>
            <w:proofErr w:type="spellEnd"/>
          </w:p>
        </w:tc>
        <w:tc>
          <w:tcPr>
            <w:tcW w:w="7562" w:type="dxa"/>
          </w:tcPr>
          <w:p w14:paraId="38E1097B" w14:textId="77777777" w:rsidR="00CA1E11" w:rsidRDefault="00000000">
            <w:pPr>
              <w:rPr>
                <w:rFonts w:eastAsia="DengXian"/>
                <w:lang w:eastAsia="zh-CN"/>
              </w:rPr>
            </w:pPr>
            <w:r>
              <w:rPr>
                <w:rFonts w:eastAsia="DengXian"/>
                <w:lang w:eastAsia="zh-CN"/>
              </w:rPr>
              <w:t>We are fine with the proposal.</w:t>
            </w:r>
          </w:p>
        </w:tc>
      </w:tr>
      <w:tr w:rsidR="00CA1E11" w14:paraId="38E1097F" w14:textId="77777777">
        <w:tc>
          <w:tcPr>
            <w:tcW w:w="2065" w:type="dxa"/>
          </w:tcPr>
          <w:p w14:paraId="38E1097D" w14:textId="77777777" w:rsidR="00CA1E11" w:rsidRDefault="00000000">
            <w:pPr>
              <w:rPr>
                <w:rFonts w:eastAsia="DengXian"/>
                <w:lang w:eastAsia="zh-CN"/>
              </w:rPr>
            </w:pPr>
            <w:r>
              <w:rPr>
                <w:rFonts w:eastAsia="DengXian"/>
                <w:lang w:eastAsia="zh-CN"/>
              </w:rPr>
              <w:t>Ericsson</w:t>
            </w:r>
          </w:p>
        </w:tc>
        <w:tc>
          <w:tcPr>
            <w:tcW w:w="7562" w:type="dxa"/>
          </w:tcPr>
          <w:p w14:paraId="38E1097E" w14:textId="77777777" w:rsidR="00CA1E11" w:rsidRDefault="00000000">
            <w:pPr>
              <w:rPr>
                <w:rFonts w:eastAsia="DengXian"/>
                <w:lang w:eastAsia="zh-CN"/>
              </w:rPr>
            </w:pPr>
            <w:r>
              <w:rPr>
                <w:rFonts w:eastAsia="DengXian"/>
                <w:lang w:eastAsia="zh-CN"/>
              </w:rPr>
              <w:t>OK</w:t>
            </w:r>
          </w:p>
        </w:tc>
      </w:tr>
      <w:tr w:rsidR="00CA1E11" w14:paraId="38E10982" w14:textId="77777777">
        <w:tc>
          <w:tcPr>
            <w:tcW w:w="2065" w:type="dxa"/>
          </w:tcPr>
          <w:p w14:paraId="38E10980" w14:textId="77777777" w:rsidR="00CA1E11" w:rsidRDefault="00000000">
            <w:pPr>
              <w:rPr>
                <w:rFonts w:eastAsia="DengXian"/>
                <w:lang w:eastAsia="zh-CN"/>
              </w:rPr>
            </w:pPr>
            <w:r>
              <w:rPr>
                <w:rFonts w:eastAsia="DengXian"/>
                <w:lang w:eastAsia="zh-CN"/>
              </w:rPr>
              <w:t>Google</w:t>
            </w:r>
          </w:p>
        </w:tc>
        <w:tc>
          <w:tcPr>
            <w:tcW w:w="7562" w:type="dxa"/>
          </w:tcPr>
          <w:p w14:paraId="38E10981" w14:textId="77777777" w:rsidR="00CA1E11" w:rsidRDefault="00000000">
            <w:pPr>
              <w:rPr>
                <w:rFonts w:eastAsia="DengXian"/>
                <w:lang w:eastAsia="zh-CN"/>
              </w:rPr>
            </w:pPr>
            <w:r>
              <w:rPr>
                <w:rFonts w:eastAsia="DengXian"/>
                <w:lang w:eastAsia="zh-CN"/>
              </w:rPr>
              <w:t xml:space="preserve">OK with the conclusion, but should we change “SSB” to “sync signal”? </w:t>
            </w:r>
          </w:p>
        </w:tc>
      </w:tr>
      <w:tr w:rsidR="00CA1E11" w14:paraId="38E10985" w14:textId="77777777">
        <w:tc>
          <w:tcPr>
            <w:tcW w:w="2065" w:type="dxa"/>
          </w:tcPr>
          <w:p w14:paraId="38E10983" w14:textId="77777777" w:rsidR="00CA1E11" w:rsidRDefault="00000000">
            <w:pPr>
              <w:rPr>
                <w:rFonts w:eastAsia="DengXian"/>
                <w:lang w:eastAsia="zh-CN"/>
              </w:rPr>
            </w:pPr>
            <w:r>
              <w:rPr>
                <w:rFonts w:eastAsia="DengXian"/>
                <w:lang w:eastAsia="zh-CN"/>
              </w:rPr>
              <w:t>TCL</w:t>
            </w:r>
          </w:p>
        </w:tc>
        <w:tc>
          <w:tcPr>
            <w:tcW w:w="7562" w:type="dxa"/>
          </w:tcPr>
          <w:p w14:paraId="38E10984" w14:textId="77777777" w:rsidR="00CA1E11" w:rsidRDefault="00000000">
            <w:pPr>
              <w:rPr>
                <w:rFonts w:eastAsia="DengXian"/>
                <w:lang w:eastAsia="zh-CN"/>
              </w:rPr>
            </w:pPr>
            <w:r>
              <w:rPr>
                <w:rFonts w:eastAsia="DengXian"/>
                <w:lang w:eastAsia="zh-CN"/>
              </w:rPr>
              <w:t>OK</w:t>
            </w:r>
          </w:p>
        </w:tc>
      </w:tr>
      <w:tr w:rsidR="00CA1E11" w14:paraId="38E10988" w14:textId="77777777">
        <w:tc>
          <w:tcPr>
            <w:tcW w:w="2065" w:type="dxa"/>
            <w:tcBorders>
              <w:top w:val="nil"/>
              <w:bottom w:val="nil"/>
            </w:tcBorders>
          </w:tcPr>
          <w:p w14:paraId="38E10986" w14:textId="77777777" w:rsidR="00CA1E11" w:rsidRDefault="00000000">
            <w:pPr>
              <w:rPr>
                <w:lang w:eastAsia="zh-TW"/>
              </w:rPr>
            </w:pPr>
            <w:proofErr w:type="spellStart"/>
            <w:r>
              <w:rPr>
                <w:lang w:eastAsia="zh-TW"/>
              </w:rPr>
              <w:t>CEWiT</w:t>
            </w:r>
            <w:proofErr w:type="spellEnd"/>
          </w:p>
        </w:tc>
        <w:tc>
          <w:tcPr>
            <w:tcW w:w="7562" w:type="dxa"/>
            <w:tcBorders>
              <w:top w:val="nil"/>
              <w:bottom w:val="nil"/>
            </w:tcBorders>
          </w:tcPr>
          <w:p w14:paraId="38E10987" w14:textId="77777777" w:rsidR="00CA1E11" w:rsidRDefault="00000000">
            <w:pPr>
              <w:rPr>
                <w:lang w:eastAsia="zh-TW"/>
              </w:rPr>
            </w:pPr>
            <w:r>
              <w:rPr>
                <w:lang w:eastAsia="zh-TW"/>
              </w:rPr>
              <w:t>Support</w:t>
            </w:r>
          </w:p>
        </w:tc>
      </w:tr>
      <w:tr w:rsidR="00CA1E11" w14:paraId="38E1098B" w14:textId="77777777">
        <w:tc>
          <w:tcPr>
            <w:tcW w:w="2065" w:type="dxa"/>
            <w:tcBorders>
              <w:top w:val="nil"/>
            </w:tcBorders>
          </w:tcPr>
          <w:p w14:paraId="38E10989" w14:textId="77777777" w:rsidR="00CA1E11" w:rsidRDefault="00000000">
            <w:pPr>
              <w:rPr>
                <w:lang w:eastAsia="zh-TW"/>
              </w:rPr>
            </w:pPr>
            <w:r>
              <w:rPr>
                <w:rFonts w:eastAsiaTheme="minorEastAsia"/>
              </w:rPr>
              <w:t>DCM</w:t>
            </w:r>
          </w:p>
        </w:tc>
        <w:tc>
          <w:tcPr>
            <w:tcW w:w="7562" w:type="dxa"/>
            <w:tcBorders>
              <w:top w:val="nil"/>
            </w:tcBorders>
          </w:tcPr>
          <w:p w14:paraId="38E1098A" w14:textId="77777777" w:rsidR="00CA1E11" w:rsidRDefault="00000000">
            <w:pPr>
              <w:rPr>
                <w:lang w:eastAsia="zh-TW"/>
              </w:rPr>
            </w:pPr>
            <w:r>
              <w:rPr>
                <w:rFonts w:eastAsiaTheme="minorEastAsia"/>
              </w:rPr>
              <w:t>support</w:t>
            </w:r>
          </w:p>
        </w:tc>
      </w:tr>
      <w:tr w:rsidR="00CA1E11" w14:paraId="38E1098E" w14:textId="77777777">
        <w:tc>
          <w:tcPr>
            <w:tcW w:w="2065" w:type="dxa"/>
          </w:tcPr>
          <w:p w14:paraId="38E1098C" w14:textId="77777777" w:rsidR="00CA1E11" w:rsidRDefault="00000000">
            <w:pPr>
              <w:rPr>
                <w:rFonts w:eastAsiaTheme="minorEastAsia"/>
              </w:rPr>
            </w:pPr>
            <w:r>
              <w:rPr>
                <w:lang w:eastAsia="zh-TW"/>
              </w:rPr>
              <w:t>Qualcomm</w:t>
            </w:r>
          </w:p>
        </w:tc>
        <w:tc>
          <w:tcPr>
            <w:tcW w:w="7562" w:type="dxa"/>
          </w:tcPr>
          <w:p w14:paraId="38E1098D" w14:textId="77777777" w:rsidR="00CA1E11" w:rsidRDefault="00000000">
            <w:pPr>
              <w:rPr>
                <w:rFonts w:eastAsiaTheme="minorEastAsia"/>
              </w:rPr>
            </w:pPr>
            <w:r>
              <w:rPr>
                <w:lang w:eastAsia="zh-TW"/>
              </w:rPr>
              <w:t>We are fine with the proposal</w:t>
            </w:r>
          </w:p>
        </w:tc>
      </w:tr>
      <w:tr w:rsidR="00CA1E11" w14:paraId="38E10991" w14:textId="77777777">
        <w:tc>
          <w:tcPr>
            <w:tcW w:w="2065" w:type="dxa"/>
          </w:tcPr>
          <w:p w14:paraId="38E1098F" w14:textId="77777777" w:rsidR="00CA1E11" w:rsidRDefault="00000000">
            <w:pPr>
              <w:rPr>
                <w:lang w:eastAsia="zh-TW"/>
              </w:rPr>
            </w:pPr>
            <w:r>
              <w:rPr>
                <w:rFonts w:eastAsia="DengXian"/>
                <w:lang w:eastAsia="zh-CN"/>
              </w:rPr>
              <w:t xml:space="preserve">ZTE, </w:t>
            </w:r>
            <w:proofErr w:type="spellStart"/>
            <w:r>
              <w:rPr>
                <w:rFonts w:eastAsia="DengXian"/>
                <w:lang w:eastAsia="zh-CN"/>
              </w:rPr>
              <w:t>Sanechips</w:t>
            </w:r>
            <w:proofErr w:type="spellEnd"/>
          </w:p>
        </w:tc>
        <w:tc>
          <w:tcPr>
            <w:tcW w:w="7562" w:type="dxa"/>
          </w:tcPr>
          <w:p w14:paraId="38E10990" w14:textId="77777777" w:rsidR="00CA1E11" w:rsidRDefault="00000000">
            <w:pPr>
              <w:rPr>
                <w:lang w:eastAsia="zh-TW"/>
              </w:rPr>
            </w:pPr>
            <w:r>
              <w:rPr>
                <w:rFonts w:eastAsia="DengXian"/>
                <w:lang w:eastAsia="zh-CN"/>
              </w:rPr>
              <w:t>OK</w:t>
            </w:r>
          </w:p>
        </w:tc>
      </w:tr>
      <w:tr w:rsidR="00CA1E11" w14:paraId="38E10994" w14:textId="77777777">
        <w:tc>
          <w:tcPr>
            <w:tcW w:w="2065" w:type="dxa"/>
          </w:tcPr>
          <w:p w14:paraId="38E10992" w14:textId="77777777" w:rsidR="00CA1E11" w:rsidRDefault="00000000">
            <w:pPr>
              <w:rPr>
                <w:rFonts w:eastAsia="DengXian"/>
                <w:lang w:eastAsia="zh-CN"/>
              </w:rPr>
            </w:pPr>
            <w:r>
              <w:rPr>
                <w:rFonts w:eastAsia="DengXian"/>
                <w:lang w:eastAsia="zh-CN"/>
              </w:rPr>
              <w:t>CATT</w:t>
            </w:r>
          </w:p>
        </w:tc>
        <w:tc>
          <w:tcPr>
            <w:tcW w:w="7562" w:type="dxa"/>
          </w:tcPr>
          <w:p w14:paraId="38E10993" w14:textId="77777777" w:rsidR="00CA1E11" w:rsidRDefault="00000000">
            <w:pPr>
              <w:rPr>
                <w:rFonts w:eastAsia="DengXian"/>
                <w:lang w:eastAsia="zh-CN"/>
              </w:rPr>
            </w:pPr>
            <w:r>
              <w:rPr>
                <w:rFonts w:eastAsia="DengXian"/>
                <w:lang w:eastAsia="zh-CN"/>
              </w:rPr>
              <w:t>OK</w:t>
            </w:r>
          </w:p>
        </w:tc>
      </w:tr>
      <w:tr w:rsidR="00CA1E11" w14:paraId="38E10997" w14:textId="77777777">
        <w:tc>
          <w:tcPr>
            <w:tcW w:w="2065" w:type="dxa"/>
          </w:tcPr>
          <w:p w14:paraId="38E10995" w14:textId="77777777" w:rsidR="00CA1E11" w:rsidRDefault="00000000">
            <w:pPr>
              <w:rPr>
                <w:rFonts w:eastAsia="DengXian"/>
                <w:lang w:eastAsia="zh-CN"/>
              </w:rPr>
            </w:pPr>
            <w:r>
              <w:rPr>
                <w:rFonts w:eastAsia="Malgun Gothic"/>
                <w:lang w:eastAsia="ko-KR"/>
              </w:rPr>
              <w:t>Apple</w:t>
            </w:r>
          </w:p>
        </w:tc>
        <w:tc>
          <w:tcPr>
            <w:tcW w:w="7562" w:type="dxa"/>
          </w:tcPr>
          <w:p w14:paraId="38E10996" w14:textId="77777777" w:rsidR="00CA1E11" w:rsidRDefault="00000000">
            <w:pPr>
              <w:rPr>
                <w:rFonts w:eastAsia="DengXian"/>
                <w:lang w:eastAsia="zh-CN"/>
              </w:rPr>
            </w:pPr>
            <w:r>
              <w:rPr>
                <w:rFonts w:eastAsia="DengXian"/>
                <w:lang w:eastAsia="zh-CN"/>
              </w:rPr>
              <w:t>OK</w:t>
            </w:r>
          </w:p>
        </w:tc>
      </w:tr>
      <w:tr w:rsidR="00CA1E11" w14:paraId="38E1099A" w14:textId="77777777">
        <w:tc>
          <w:tcPr>
            <w:tcW w:w="2065" w:type="dxa"/>
          </w:tcPr>
          <w:p w14:paraId="38E10998" w14:textId="77777777" w:rsidR="00CA1E11" w:rsidRDefault="00000000">
            <w:pPr>
              <w:rPr>
                <w:rFonts w:eastAsia="DengXian"/>
                <w:lang w:eastAsia="zh-CN"/>
              </w:rPr>
            </w:pPr>
            <w:r>
              <w:rPr>
                <w:rFonts w:eastAsia="DengXian"/>
                <w:lang w:eastAsia="zh-CN"/>
              </w:rPr>
              <w:t>Sharp</w:t>
            </w:r>
          </w:p>
        </w:tc>
        <w:tc>
          <w:tcPr>
            <w:tcW w:w="7562" w:type="dxa"/>
          </w:tcPr>
          <w:p w14:paraId="38E10999" w14:textId="77777777" w:rsidR="00CA1E11" w:rsidRDefault="00000000">
            <w:pPr>
              <w:rPr>
                <w:rFonts w:eastAsia="DengXian"/>
                <w:lang w:eastAsia="zh-CN"/>
              </w:rPr>
            </w:pPr>
            <w:r>
              <w:rPr>
                <w:rFonts w:eastAsia="DengXian"/>
                <w:lang w:eastAsia="zh-CN"/>
              </w:rPr>
              <w:t>OK</w:t>
            </w:r>
          </w:p>
        </w:tc>
      </w:tr>
      <w:tr w:rsidR="00CA1E11" w14:paraId="38E1099D" w14:textId="77777777">
        <w:tc>
          <w:tcPr>
            <w:tcW w:w="2065" w:type="dxa"/>
          </w:tcPr>
          <w:p w14:paraId="38E1099B" w14:textId="77777777" w:rsidR="00CA1E11" w:rsidRDefault="00000000">
            <w:pPr>
              <w:rPr>
                <w:rFonts w:eastAsia="DengXian"/>
                <w:lang w:eastAsia="zh-CN"/>
              </w:rPr>
            </w:pPr>
            <w:r>
              <w:rPr>
                <w:rFonts w:eastAsia="DengXian"/>
                <w:lang w:eastAsia="zh-CN"/>
              </w:rPr>
              <w:t>Xiaomi</w:t>
            </w:r>
          </w:p>
        </w:tc>
        <w:tc>
          <w:tcPr>
            <w:tcW w:w="7562" w:type="dxa"/>
          </w:tcPr>
          <w:p w14:paraId="38E1099C" w14:textId="77777777" w:rsidR="00CA1E11" w:rsidRDefault="00000000">
            <w:pPr>
              <w:rPr>
                <w:rFonts w:eastAsia="DengXian"/>
                <w:lang w:eastAsia="zh-CN"/>
              </w:rPr>
            </w:pPr>
            <w:r>
              <w:rPr>
                <w:rFonts w:eastAsia="DengXian"/>
                <w:lang w:eastAsia="zh-CN"/>
              </w:rPr>
              <w:t>Support.</w:t>
            </w:r>
          </w:p>
        </w:tc>
      </w:tr>
      <w:tr w:rsidR="00CA1E11" w14:paraId="38E109A0" w14:textId="77777777">
        <w:tc>
          <w:tcPr>
            <w:tcW w:w="2065" w:type="dxa"/>
          </w:tcPr>
          <w:p w14:paraId="38E1099E" w14:textId="77777777" w:rsidR="00CA1E11" w:rsidRDefault="00000000">
            <w:pPr>
              <w:rPr>
                <w:rFonts w:eastAsia="DengXian"/>
                <w:lang w:eastAsia="zh-CN"/>
              </w:rPr>
            </w:pPr>
            <w:r>
              <w:rPr>
                <w:rFonts w:eastAsia="DengXian"/>
                <w:lang w:eastAsia="zh-CN"/>
              </w:rPr>
              <w:t>OPPO</w:t>
            </w:r>
          </w:p>
        </w:tc>
        <w:tc>
          <w:tcPr>
            <w:tcW w:w="7562" w:type="dxa"/>
          </w:tcPr>
          <w:p w14:paraId="38E1099F" w14:textId="77777777" w:rsidR="00CA1E11" w:rsidRDefault="00000000">
            <w:pPr>
              <w:rPr>
                <w:rFonts w:eastAsia="DengXian"/>
                <w:lang w:eastAsia="zh-CN"/>
              </w:rPr>
            </w:pPr>
            <w:r>
              <w:rPr>
                <w:rFonts w:eastAsia="DengXian"/>
                <w:lang w:eastAsia="zh-CN"/>
              </w:rPr>
              <w:t>Support</w:t>
            </w:r>
          </w:p>
        </w:tc>
      </w:tr>
      <w:tr w:rsidR="00CA1E11" w14:paraId="38E109A3" w14:textId="77777777">
        <w:tc>
          <w:tcPr>
            <w:tcW w:w="2065" w:type="dxa"/>
          </w:tcPr>
          <w:p w14:paraId="38E109A1" w14:textId="77777777" w:rsidR="00CA1E11" w:rsidRDefault="00000000">
            <w:pPr>
              <w:rPr>
                <w:rFonts w:eastAsia="DengXian"/>
                <w:lang w:eastAsia="zh-CN"/>
              </w:rPr>
            </w:pPr>
            <w:proofErr w:type="spellStart"/>
            <w:r>
              <w:rPr>
                <w:rFonts w:eastAsia="DengXian"/>
                <w:lang w:eastAsia="zh-CN"/>
              </w:rPr>
              <w:t>Futurewei</w:t>
            </w:r>
            <w:proofErr w:type="spellEnd"/>
          </w:p>
        </w:tc>
        <w:tc>
          <w:tcPr>
            <w:tcW w:w="7562" w:type="dxa"/>
          </w:tcPr>
          <w:p w14:paraId="38E109A2" w14:textId="77777777" w:rsidR="00CA1E11" w:rsidRDefault="00000000">
            <w:pPr>
              <w:rPr>
                <w:rFonts w:eastAsia="DengXian"/>
                <w:lang w:eastAsia="zh-CN"/>
              </w:rPr>
            </w:pPr>
            <w:r>
              <w:rPr>
                <w:rFonts w:eastAsia="DengXian"/>
                <w:lang w:eastAsia="zh-CN"/>
              </w:rPr>
              <w:t>OK</w:t>
            </w:r>
          </w:p>
        </w:tc>
      </w:tr>
      <w:tr w:rsidR="00CA1E11" w14:paraId="38E109A6" w14:textId="77777777">
        <w:tc>
          <w:tcPr>
            <w:tcW w:w="2065" w:type="dxa"/>
          </w:tcPr>
          <w:p w14:paraId="38E109A4" w14:textId="77777777" w:rsidR="00CA1E11" w:rsidRDefault="00000000">
            <w:pPr>
              <w:rPr>
                <w:rFonts w:eastAsia="DengXian"/>
                <w:lang w:eastAsia="zh-CN"/>
              </w:rPr>
            </w:pPr>
            <w:proofErr w:type="spellStart"/>
            <w:r>
              <w:rPr>
                <w:rFonts w:eastAsia="DengXian"/>
                <w:lang w:eastAsia="zh-CN"/>
              </w:rPr>
              <w:t>Tejas</w:t>
            </w:r>
            <w:proofErr w:type="spellEnd"/>
          </w:p>
        </w:tc>
        <w:tc>
          <w:tcPr>
            <w:tcW w:w="7562" w:type="dxa"/>
          </w:tcPr>
          <w:p w14:paraId="38E109A5" w14:textId="77777777" w:rsidR="00CA1E11" w:rsidRDefault="00000000">
            <w:pPr>
              <w:rPr>
                <w:rFonts w:eastAsia="DengXian"/>
                <w:lang w:eastAsia="zh-CN"/>
              </w:rPr>
            </w:pPr>
            <w:r>
              <w:rPr>
                <w:rFonts w:eastAsia="DengXian"/>
                <w:lang w:eastAsia="zh-CN"/>
              </w:rPr>
              <w:t>Support</w:t>
            </w:r>
          </w:p>
        </w:tc>
      </w:tr>
      <w:tr w:rsidR="00CA1E11" w14:paraId="38E109A9" w14:textId="77777777">
        <w:tc>
          <w:tcPr>
            <w:tcW w:w="2065" w:type="dxa"/>
          </w:tcPr>
          <w:p w14:paraId="38E109A7" w14:textId="77777777" w:rsidR="00CA1E11" w:rsidRDefault="00000000">
            <w:pPr>
              <w:rPr>
                <w:rFonts w:eastAsia="DengXian"/>
                <w:lang w:eastAsia="zh-CN"/>
              </w:rPr>
            </w:pPr>
            <w:proofErr w:type="spellStart"/>
            <w:r>
              <w:rPr>
                <w:rFonts w:eastAsia="Malgun Gothic"/>
                <w:lang w:eastAsia="ko-KR"/>
              </w:rPr>
              <w:t>Hanbat</w:t>
            </w:r>
            <w:proofErr w:type="spellEnd"/>
            <w:r>
              <w:rPr>
                <w:rFonts w:eastAsia="Malgun Gothic"/>
                <w:lang w:eastAsia="ko-KR"/>
              </w:rPr>
              <w:t xml:space="preserve"> National University</w:t>
            </w:r>
          </w:p>
        </w:tc>
        <w:tc>
          <w:tcPr>
            <w:tcW w:w="7562" w:type="dxa"/>
          </w:tcPr>
          <w:p w14:paraId="38E109A8" w14:textId="77777777" w:rsidR="00CA1E11" w:rsidRDefault="00000000">
            <w:pPr>
              <w:rPr>
                <w:rFonts w:eastAsia="DengXian"/>
                <w:lang w:eastAsia="zh-CN"/>
              </w:rPr>
            </w:pPr>
            <w:r>
              <w:rPr>
                <w:rFonts w:eastAsia="Malgun Gothic"/>
                <w:lang w:eastAsia="ko-KR"/>
              </w:rPr>
              <w:t>Ok</w:t>
            </w:r>
          </w:p>
        </w:tc>
      </w:tr>
      <w:tr w:rsidR="00CA1E11" w14:paraId="38E109AC" w14:textId="77777777">
        <w:tc>
          <w:tcPr>
            <w:tcW w:w="2065" w:type="dxa"/>
          </w:tcPr>
          <w:p w14:paraId="38E109AA" w14:textId="77777777" w:rsidR="00CA1E11" w:rsidRDefault="00000000">
            <w:pPr>
              <w:rPr>
                <w:rFonts w:eastAsia="Malgun Gothic"/>
                <w:lang w:eastAsia="ko-KR"/>
              </w:rPr>
            </w:pPr>
            <w:r>
              <w:rPr>
                <w:rFonts w:eastAsia="Malgun Gothic"/>
                <w:lang w:eastAsia="ko-KR"/>
              </w:rPr>
              <w:t>LG Electronics</w:t>
            </w:r>
          </w:p>
        </w:tc>
        <w:tc>
          <w:tcPr>
            <w:tcW w:w="7562" w:type="dxa"/>
          </w:tcPr>
          <w:p w14:paraId="38E109AB" w14:textId="77777777" w:rsidR="00CA1E11" w:rsidRDefault="00000000">
            <w:pPr>
              <w:rPr>
                <w:rFonts w:eastAsia="Malgun Gothic"/>
                <w:lang w:eastAsia="ko-KR"/>
              </w:rPr>
            </w:pPr>
            <w:r>
              <w:rPr>
                <w:rFonts w:eastAsia="Malgun Gothic"/>
                <w:lang w:eastAsia="ko-KR"/>
              </w:rPr>
              <w:t>OK</w:t>
            </w:r>
          </w:p>
        </w:tc>
      </w:tr>
      <w:tr w:rsidR="00CA1E11" w14:paraId="38E109AF" w14:textId="77777777">
        <w:tc>
          <w:tcPr>
            <w:tcW w:w="2065" w:type="dxa"/>
          </w:tcPr>
          <w:p w14:paraId="38E109AD" w14:textId="77777777" w:rsidR="00CA1E11" w:rsidRDefault="00000000">
            <w:pPr>
              <w:rPr>
                <w:rFonts w:eastAsia="Malgun Gothic"/>
                <w:lang w:eastAsia="ko-KR"/>
              </w:rPr>
            </w:pPr>
            <w:r>
              <w:rPr>
                <w:rFonts w:eastAsia="Malgun Gothic"/>
                <w:lang w:eastAsia="ko-KR"/>
              </w:rPr>
              <w:t>ETRI</w:t>
            </w:r>
          </w:p>
        </w:tc>
        <w:tc>
          <w:tcPr>
            <w:tcW w:w="7562" w:type="dxa"/>
          </w:tcPr>
          <w:p w14:paraId="38E109AE" w14:textId="77777777" w:rsidR="00CA1E11" w:rsidRDefault="00000000">
            <w:pPr>
              <w:rPr>
                <w:rFonts w:eastAsia="Malgun Gothic"/>
                <w:lang w:eastAsia="ko-KR"/>
              </w:rPr>
            </w:pPr>
            <w:r>
              <w:rPr>
                <w:rFonts w:eastAsia="Malgun Gothic"/>
                <w:lang w:eastAsia="ko-KR"/>
              </w:rPr>
              <w:t>OK</w:t>
            </w:r>
          </w:p>
        </w:tc>
      </w:tr>
    </w:tbl>
    <w:p w14:paraId="38E109B0" w14:textId="77777777" w:rsidR="00CA1E11" w:rsidRDefault="00CA1E11">
      <w:pPr>
        <w:rPr>
          <w:lang w:eastAsia="zh-TW"/>
        </w:rPr>
      </w:pPr>
    </w:p>
    <w:p w14:paraId="38E109B1" w14:textId="77777777" w:rsidR="00CA1E11" w:rsidRDefault="00000000">
      <w:pPr>
        <w:pStyle w:val="20"/>
        <w:rPr>
          <w:lang w:val="en-US"/>
        </w:rPr>
      </w:pPr>
      <w:r>
        <w:rPr>
          <w:lang w:val="en-US"/>
        </w:rPr>
        <w:t>SIB-1 enhancements</w:t>
      </w:r>
    </w:p>
    <w:p w14:paraId="38E109B2" w14:textId="77777777" w:rsidR="00CA1E11" w:rsidRDefault="00000000">
      <w:pPr>
        <w:pStyle w:val="32"/>
        <w:rPr>
          <w:lang w:val="en-US"/>
        </w:rPr>
      </w:pPr>
      <w:r>
        <w:rPr>
          <w:lang w:val="en-US"/>
        </w:rPr>
        <w:t>Companies’ views</w:t>
      </w:r>
    </w:p>
    <w:p w14:paraId="38E109B3" w14:textId="77777777" w:rsidR="00CA1E11" w:rsidRDefault="00000000">
      <w:r>
        <w:rPr>
          <w:lang w:eastAsia="zh-TW"/>
        </w:rPr>
        <w:t xml:space="preserve">Companies generally agree that the frequent, mandatory periodic SIB-1 transmission, aligned with a 20ms SSB periodicity, must be minimized or replaced, as it is a major factor preventing BSs from entering deep sleep states and severely limits NES potential. RAN1 agreed to formally study and evaluate on-demand and/or periodic SIB-1 transmission regarding its NES potential, acquisition delay, complexity, and coverage. The core enhancement proposed is the extension of the OD-SIB1 mechanism—which showed NES gains of up to approximately 40% in simulation results—to be supported in Standalone cell/carrier scenarios, overcoming the 5G NR limitation that required an assisting cell (Cell A) to provide the necessary UL WUS configuration. To facilitate standalone OD-SIB1, proposals suggest embedding the necessary UL WUS configuration information within the SSB structure. Furthermore, SIB-1 transmission should be clustered with other cell-common signals (SSB, PRACH, Paging) to maximize contiguous sleep periods, and enhancements are sought to allow UE assistance information (e.g., indicating preferred SSB beams) to trigger OD-SIB1 transmissions, thereby conserving energy by optimizing beam transmission while mitigating coverage risks for cell-edge UEs, cf. </w:t>
      </w:r>
      <w:r>
        <w:rPr>
          <w:lang w:eastAsia="zh-TW"/>
        </w:rPr>
        <w:fldChar w:fldCharType="begin"/>
      </w:r>
      <w:r>
        <w:rPr>
          <w:lang w:eastAsia="zh-TW"/>
        </w:rPr>
        <w:instrText xml:space="preserve"> REF _Ref214024969 \h </w:instrText>
      </w:r>
      <w:r>
        <w:rPr>
          <w:lang w:eastAsia="zh-TW"/>
        </w:rPr>
      </w:r>
      <w:r>
        <w:rPr>
          <w:lang w:eastAsia="zh-TW"/>
        </w:rPr>
        <w:fldChar w:fldCharType="separate"/>
      </w:r>
      <w:r>
        <w:rPr>
          <w:lang w:eastAsia="zh-TW"/>
        </w:rPr>
        <w:t>Figure 5</w:t>
      </w:r>
      <w:r>
        <w:rPr>
          <w:lang w:eastAsia="zh-TW"/>
        </w:rPr>
        <w:fldChar w:fldCharType="end"/>
      </w:r>
      <w:r>
        <w:t>.</w:t>
      </w:r>
    </w:p>
    <w:p w14:paraId="38E109B4" w14:textId="77777777" w:rsidR="00CA1E11" w:rsidRDefault="00000000">
      <w:pPr>
        <w:keepNext/>
        <w:jc w:val="center"/>
      </w:pPr>
      <w:r>
        <w:rPr>
          <w:noProof/>
        </w:rPr>
        <w:drawing>
          <wp:inline distT="0" distB="0" distL="0" distR="0" wp14:anchorId="38E1101B" wp14:editId="38E1101C">
            <wp:extent cx="5916295" cy="805180"/>
            <wp:effectExtent l="0" t="0" r="0" b="0"/>
            <wp:docPr id="18" name="Imag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7"/>
                    <pic:cNvPicPr>
                      <a:picLocks noChangeAspect="1" noChangeArrowheads="1"/>
                    </pic:cNvPicPr>
                  </pic:nvPicPr>
                  <pic:blipFill>
                    <a:blip r:embed="rId22"/>
                    <a:stretch>
                      <a:fillRect/>
                    </a:stretch>
                  </pic:blipFill>
                  <pic:spPr bwMode="auto">
                    <a:xfrm>
                      <a:off x="0" y="0"/>
                      <a:ext cx="5916295" cy="805180"/>
                    </a:xfrm>
                    <a:prstGeom prst="rect">
                      <a:avLst/>
                    </a:prstGeom>
                  </pic:spPr>
                </pic:pic>
              </a:graphicData>
            </a:graphic>
          </wp:inline>
        </w:drawing>
      </w:r>
    </w:p>
    <w:p w14:paraId="38E109B5" w14:textId="77777777" w:rsidR="00CA1E11" w:rsidRDefault="00000000">
      <w:pPr>
        <w:pStyle w:val="affb"/>
        <w:jc w:val="center"/>
      </w:pPr>
      <w:bookmarkStart w:id="22" w:name="_Ref214024969"/>
      <w:r>
        <w:t xml:space="preserve">Figure </w:t>
      </w:r>
      <w:r>
        <w:fldChar w:fldCharType="begin"/>
      </w:r>
      <w:r>
        <w:instrText xml:space="preserve"> SEQ Figure \* ARABIC </w:instrText>
      </w:r>
      <w:r>
        <w:fldChar w:fldCharType="separate"/>
      </w:r>
      <w:r>
        <w:t>5</w:t>
      </w:r>
      <w:r>
        <w:fldChar w:fldCharType="end"/>
      </w:r>
      <w:bookmarkEnd w:id="22"/>
      <w:r>
        <w:t>: 160ms SSB period and clustered common signal. (Huawei)</w:t>
      </w:r>
    </w:p>
    <w:p w14:paraId="38E109B6" w14:textId="77777777" w:rsidR="00CA1E11" w:rsidRDefault="00000000">
      <w:pPr>
        <w:pStyle w:val="32"/>
        <w:rPr>
          <w:lang w:val="en-US" w:eastAsia="zh-TW"/>
        </w:rPr>
      </w:pPr>
      <w:r>
        <w:rPr>
          <w:lang w:val="en-US" w:eastAsia="zh-TW"/>
        </w:rPr>
        <w:t>Summary and discussion</w:t>
      </w:r>
    </w:p>
    <w:p w14:paraId="38E109B7" w14:textId="77777777" w:rsidR="00CA1E11" w:rsidRDefault="00000000">
      <w:pPr>
        <w:rPr>
          <w:lang w:eastAsia="zh-TW"/>
        </w:rPr>
      </w:pPr>
      <w:r>
        <w:rPr>
          <w:lang w:eastAsia="zh-TW"/>
        </w:rPr>
        <w:t>In RAN1 #122-bis, RAN1 made the following agreement:</w:t>
      </w:r>
    </w:p>
    <w:p w14:paraId="38E109B8" w14:textId="77777777" w:rsidR="00CA1E11" w:rsidRDefault="00000000">
      <w:pPr>
        <w:rPr>
          <w:b/>
          <w:bCs/>
          <w:highlight w:val="green"/>
          <w:lang w:eastAsia="zh-CN"/>
        </w:rPr>
      </w:pPr>
      <w:r>
        <w:rPr>
          <w:b/>
          <w:bCs/>
          <w:highlight w:val="green"/>
          <w:lang w:eastAsia="zh-CN"/>
        </w:rPr>
        <w:t>Agreement</w:t>
      </w:r>
    </w:p>
    <w:p w14:paraId="38E109B9" w14:textId="77777777" w:rsidR="00CA1E11" w:rsidRDefault="00000000">
      <w:pPr>
        <w:rPr>
          <w:i/>
          <w:iCs/>
        </w:rPr>
      </w:pPr>
      <w:r>
        <w:rPr>
          <w:i/>
          <w:iCs/>
        </w:rPr>
        <w:t>Study and evaluate on-demand and/or periodic SIB-1 transmission with respect to</w:t>
      </w:r>
    </w:p>
    <w:p w14:paraId="38E109BA" w14:textId="77777777" w:rsidR="00CA1E11" w:rsidRDefault="00000000">
      <w:pPr>
        <w:pStyle w:val="a"/>
        <w:rPr>
          <w:i/>
          <w:iCs/>
          <w:lang w:val="en-GB"/>
        </w:rPr>
      </w:pPr>
      <w:r>
        <w:rPr>
          <w:i/>
          <w:iCs/>
          <w:lang w:val="en-GB"/>
        </w:rPr>
        <w:t>NW energy savings potential and UE power consumption impact,</w:t>
      </w:r>
    </w:p>
    <w:p w14:paraId="38E109BB" w14:textId="77777777" w:rsidR="00CA1E11" w:rsidRDefault="00000000">
      <w:pPr>
        <w:pStyle w:val="a"/>
        <w:rPr>
          <w:i/>
          <w:iCs/>
        </w:rPr>
      </w:pPr>
      <w:r>
        <w:rPr>
          <w:i/>
          <w:iCs/>
        </w:rPr>
        <w:t>SIB-1 acquisition delay,</w:t>
      </w:r>
    </w:p>
    <w:p w14:paraId="38E109BC" w14:textId="77777777" w:rsidR="00CA1E11" w:rsidRDefault="00000000">
      <w:pPr>
        <w:pStyle w:val="a"/>
        <w:rPr>
          <w:i/>
          <w:iCs/>
        </w:rPr>
      </w:pPr>
      <w:r>
        <w:rPr>
          <w:i/>
          <w:iCs/>
        </w:rPr>
        <w:t>NW and UE complexity,</w:t>
      </w:r>
    </w:p>
    <w:p w14:paraId="38E109BD" w14:textId="77777777" w:rsidR="00CA1E11" w:rsidRDefault="00000000">
      <w:pPr>
        <w:pStyle w:val="a"/>
        <w:rPr>
          <w:i/>
          <w:iCs/>
        </w:rPr>
      </w:pPr>
      <w:r>
        <w:rPr>
          <w:i/>
          <w:iCs/>
        </w:rPr>
        <w:t>Coverage,</w:t>
      </w:r>
    </w:p>
    <w:p w14:paraId="38E109BE" w14:textId="77777777" w:rsidR="00CA1E11" w:rsidRDefault="00000000">
      <w:pPr>
        <w:pStyle w:val="a"/>
        <w:rPr>
          <w:i/>
          <w:iCs/>
          <w:lang w:val="en-GB"/>
        </w:rPr>
      </w:pPr>
      <w:r>
        <w:rPr>
          <w:i/>
          <w:iCs/>
          <w:lang w:val="en-GB"/>
        </w:rPr>
        <w:t xml:space="preserve">Applicable deployment scenarios, </w:t>
      </w:r>
      <w:proofErr w:type="gramStart"/>
      <w:r>
        <w:rPr>
          <w:i/>
          <w:iCs/>
          <w:lang w:val="en-GB"/>
        </w:rPr>
        <w:t>e.g.,:</w:t>
      </w:r>
      <w:proofErr w:type="gramEnd"/>
    </w:p>
    <w:p w14:paraId="38E109BF" w14:textId="77777777" w:rsidR="00CA1E11" w:rsidRDefault="00000000" w:rsidP="00317BDE">
      <w:pPr>
        <w:pStyle w:val="a"/>
        <w:numPr>
          <w:ilvl w:val="1"/>
          <w:numId w:val="8"/>
        </w:numPr>
        <w:rPr>
          <w:i/>
          <w:iCs/>
        </w:rPr>
      </w:pPr>
      <w:r>
        <w:rPr>
          <w:i/>
          <w:iCs/>
        </w:rPr>
        <w:t>Standalone cell/carrier,</w:t>
      </w:r>
    </w:p>
    <w:p w14:paraId="38E109C0" w14:textId="77777777" w:rsidR="00CA1E11" w:rsidRDefault="00000000" w:rsidP="00317BDE">
      <w:pPr>
        <w:pStyle w:val="a"/>
        <w:numPr>
          <w:ilvl w:val="1"/>
          <w:numId w:val="8"/>
        </w:numPr>
        <w:rPr>
          <w:i/>
          <w:iCs/>
        </w:rPr>
      </w:pPr>
      <w:r>
        <w:rPr>
          <w:i/>
          <w:iCs/>
        </w:rPr>
        <w:t>Multiple TRPs/cells/carriers.</w:t>
      </w:r>
    </w:p>
    <w:p w14:paraId="38E109C1" w14:textId="77777777" w:rsidR="00CA1E11" w:rsidRDefault="00CA1E11">
      <w:pPr>
        <w:rPr>
          <w:lang w:eastAsia="zh-TW"/>
        </w:rPr>
      </w:pPr>
    </w:p>
    <w:p w14:paraId="38E109C2" w14:textId="77777777" w:rsidR="00CA1E11" w:rsidRDefault="00000000">
      <w:pPr>
        <w:rPr>
          <w:lang w:eastAsia="zh-TW"/>
        </w:rPr>
      </w:pPr>
      <w:r>
        <w:rPr>
          <w:lang w:eastAsia="zh-TW"/>
        </w:rPr>
        <w:t>It is FL’s view that much of the discussion is either included in other topics or is on such a level of detail that it belongs to the more detailed study of SIB-1. Hence, FL makes the following conclusion:</w:t>
      </w:r>
    </w:p>
    <w:p w14:paraId="38E109C3" w14:textId="77777777" w:rsidR="00CA1E11" w:rsidRDefault="00000000">
      <w:pPr>
        <w:rPr>
          <w:rStyle w:val="a8"/>
        </w:rPr>
      </w:pPr>
      <w:r>
        <w:rPr>
          <w:rStyle w:val="a8"/>
        </w:rPr>
        <w:t>FL Conclusion </w:t>
      </w:r>
      <w:r>
        <w:rPr>
          <w:rStyle w:val="a8"/>
        </w:rPr>
        <w:fldChar w:fldCharType="begin"/>
      </w:r>
      <w:r>
        <w:rPr>
          <w:rStyle w:val="a8"/>
        </w:rPr>
        <w:instrText xml:space="preserve"> REF _Ref213785798 \r \h </w:instrText>
      </w:r>
      <w:r>
        <w:rPr>
          <w:rStyle w:val="a8"/>
        </w:rPr>
      </w:r>
      <w:r>
        <w:rPr>
          <w:rStyle w:val="a8"/>
        </w:rPr>
        <w:fldChar w:fldCharType="separate"/>
      </w:r>
      <w:r>
        <w:rPr>
          <w:rStyle w:val="a8"/>
        </w:rPr>
        <w:t>4.5</w:t>
      </w:r>
      <w:r>
        <w:rPr>
          <w:rStyle w:val="a8"/>
        </w:rPr>
        <w:fldChar w:fldCharType="end"/>
      </w:r>
      <w:r>
        <w:rPr>
          <w:rStyle w:val="a8"/>
        </w:rPr>
        <w:t>.1:</w:t>
      </w:r>
    </w:p>
    <w:p w14:paraId="38E109C4" w14:textId="77777777" w:rsidR="00CA1E11" w:rsidRDefault="00000000">
      <w:pPr>
        <w:rPr>
          <w:rStyle w:val="a8"/>
        </w:rPr>
      </w:pPr>
      <w:r>
        <w:rPr>
          <w:rStyle w:val="a8"/>
        </w:rPr>
        <w:t>Companies are encouraged to bring their detailed views on SIB-1 design to the initial access AI starting in RAN1 #124.</w:t>
      </w:r>
    </w:p>
    <w:p w14:paraId="38E109C5" w14:textId="77777777" w:rsidR="00CA1E11" w:rsidRDefault="00000000">
      <w:pPr>
        <w:pStyle w:val="32"/>
      </w:pPr>
      <w:r>
        <w:t>Companies’ comments</w:t>
      </w:r>
    </w:p>
    <w:p w14:paraId="38E109C6" w14:textId="77777777" w:rsidR="00CA1E11" w:rsidRDefault="00000000">
      <w:pPr>
        <w:rPr>
          <w:lang w:val="en-GB"/>
        </w:rPr>
      </w:pPr>
      <w:r>
        <w:rPr>
          <w:lang w:val="en-GB"/>
        </w:rP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CA1E11" w14:paraId="38E109C9" w14:textId="77777777">
        <w:tc>
          <w:tcPr>
            <w:tcW w:w="2065" w:type="dxa"/>
            <w:shd w:val="clear" w:color="auto" w:fill="FFC000"/>
          </w:tcPr>
          <w:p w14:paraId="38E109C7" w14:textId="77777777" w:rsidR="00CA1E11" w:rsidRDefault="00000000">
            <w:pPr>
              <w:rPr>
                <w:b/>
                <w:bCs/>
                <w:lang w:eastAsia="zh-TW"/>
              </w:rPr>
            </w:pPr>
            <w:r>
              <w:rPr>
                <w:b/>
                <w:bCs/>
                <w:lang w:eastAsia="zh-TW"/>
              </w:rPr>
              <w:t>Company</w:t>
            </w:r>
          </w:p>
        </w:tc>
        <w:tc>
          <w:tcPr>
            <w:tcW w:w="7562" w:type="dxa"/>
            <w:shd w:val="clear" w:color="auto" w:fill="FFC000"/>
          </w:tcPr>
          <w:p w14:paraId="38E109C8" w14:textId="77777777" w:rsidR="00CA1E11" w:rsidRDefault="00000000">
            <w:pPr>
              <w:rPr>
                <w:b/>
                <w:bCs/>
                <w:lang w:eastAsia="zh-TW"/>
              </w:rPr>
            </w:pPr>
            <w:r>
              <w:rPr>
                <w:b/>
                <w:bCs/>
                <w:lang w:eastAsia="zh-TW"/>
              </w:rPr>
              <w:t>Comment</w:t>
            </w:r>
          </w:p>
        </w:tc>
      </w:tr>
      <w:tr w:rsidR="00CA1E11" w14:paraId="38E109CC" w14:textId="77777777">
        <w:tc>
          <w:tcPr>
            <w:tcW w:w="2065" w:type="dxa"/>
          </w:tcPr>
          <w:p w14:paraId="38E109CA" w14:textId="77777777" w:rsidR="00CA1E11" w:rsidRDefault="00000000">
            <w:pPr>
              <w:rPr>
                <w:rFonts w:eastAsia="DengXian"/>
                <w:lang w:eastAsia="zh-CN"/>
              </w:rPr>
            </w:pPr>
            <w:r>
              <w:rPr>
                <w:rFonts w:eastAsia="DengXian"/>
                <w:lang w:eastAsia="zh-CN"/>
              </w:rPr>
              <w:t>CMCC</w:t>
            </w:r>
          </w:p>
        </w:tc>
        <w:tc>
          <w:tcPr>
            <w:tcW w:w="7562" w:type="dxa"/>
          </w:tcPr>
          <w:p w14:paraId="38E109CB" w14:textId="77777777" w:rsidR="00CA1E11" w:rsidRDefault="00000000">
            <w:pPr>
              <w:rPr>
                <w:rFonts w:eastAsia="DengXian"/>
                <w:lang w:eastAsia="zh-CN"/>
              </w:rPr>
            </w:pPr>
            <w:r>
              <w:rPr>
                <w:rFonts w:eastAsia="DengXian"/>
                <w:lang w:eastAsia="zh-CN"/>
              </w:rPr>
              <w:t xml:space="preserve">Support the proposal. </w:t>
            </w:r>
          </w:p>
        </w:tc>
      </w:tr>
      <w:tr w:rsidR="00CA1E11" w14:paraId="38E109CF" w14:textId="77777777">
        <w:tc>
          <w:tcPr>
            <w:tcW w:w="2065" w:type="dxa"/>
          </w:tcPr>
          <w:p w14:paraId="38E109CD" w14:textId="77777777" w:rsidR="00CA1E11" w:rsidRDefault="00000000">
            <w:pPr>
              <w:rPr>
                <w:lang w:eastAsia="zh-TW"/>
              </w:rPr>
            </w:pPr>
            <w:r>
              <w:rPr>
                <w:rFonts w:eastAsia="DengXian"/>
                <w:lang w:eastAsia="zh-CN"/>
              </w:rPr>
              <w:lastRenderedPageBreak/>
              <w:t>FAI</w:t>
            </w:r>
          </w:p>
        </w:tc>
        <w:tc>
          <w:tcPr>
            <w:tcW w:w="7562" w:type="dxa"/>
          </w:tcPr>
          <w:p w14:paraId="38E109CE" w14:textId="77777777" w:rsidR="00CA1E11" w:rsidRDefault="00000000">
            <w:pPr>
              <w:rPr>
                <w:lang w:eastAsia="zh-TW"/>
              </w:rPr>
            </w:pPr>
            <w:r>
              <w:rPr>
                <w:rFonts w:eastAsia="DengXian"/>
                <w:lang w:eastAsia="zh-CN"/>
              </w:rPr>
              <w:t>Support</w:t>
            </w:r>
          </w:p>
        </w:tc>
      </w:tr>
      <w:tr w:rsidR="00CA1E11" w14:paraId="38E109D2" w14:textId="77777777">
        <w:tc>
          <w:tcPr>
            <w:tcW w:w="2065" w:type="dxa"/>
          </w:tcPr>
          <w:p w14:paraId="38E109D0" w14:textId="77777777" w:rsidR="00CA1E11" w:rsidRDefault="00000000">
            <w:pPr>
              <w:rPr>
                <w:rFonts w:eastAsia="DengXian"/>
                <w:lang w:eastAsia="zh-CN"/>
              </w:rPr>
            </w:pPr>
            <w:r>
              <w:rPr>
                <w:rFonts w:eastAsia="Malgun Gothic"/>
                <w:lang w:eastAsia="ko-KR"/>
              </w:rPr>
              <w:t>Samsung</w:t>
            </w:r>
          </w:p>
        </w:tc>
        <w:tc>
          <w:tcPr>
            <w:tcW w:w="7562" w:type="dxa"/>
          </w:tcPr>
          <w:p w14:paraId="38E109D1" w14:textId="77777777" w:rsidR="00CA1E11" w:rsidRDefault="00000000">
            <w:pPr>
              <w:rPr>
                <w:rFonts w:eastAsia="DengXian"/>
                <w:lang w:eastAsia="zh-CN"/>
              </w:rPr>
            </w:pPr>
            <w:r>
              <w:rPr>
                <w:rFonts w:eastAsia="Malgun Gothic"/>
                <w:lang w:eastAsia="ko-KR"/>
              </w:rPr>
              <w:t>OK</w:t>
            </w:r>
          </w:p>
        </w:tc>
      </w:tr>
      <w:tr w:rsidR="00CA1E11" w14:paraId="38E109D5" w14:textId="77777777">
        <w:tc>
          <w:tcPr>
            <w:tcW w:w="2065" w:type="dxa"/>
          </w:tcPr>
          <w:p w14:paraId="38E109D3" w14:textId="77777777" w:rsidR="00CA1E11" w:rsidRDefault="00000000">
            <w:pPr>
              <w:rPr>
                <w:rFonts w:eastAsia="DengXian"/>
                <w:lang w:eastAsia="zh-CN"/>
              </w:rPr>
            </w:pPr>
            <w:r>
              <w:rPr>
                <w:rFonts w:eastAsia="DengXian"/>
                <w:lang w:eastAsia="zh-CN"/>
              </w:rPr>
              <w:t>vivo</w:t>
            </w:r>
          </w:p>
        </w:tc>
        <w:tc>
          <w:tcPr>
            <w:tcW w:w="7562" w:type="dxa"/>
          </w:tcPr>
          <w:p w14:paraId="38E109D4" w14:textId="77777777" w:rsidR="00CA1E11" w:rsidRDefault="00000000">
            <w:pPr>
              <w:rPr>
                <w:rFonts w:eastAsia="DengXian"/>
                <w:lang w:eastAsia="zh-CN"/>
              </w:rPr>
            </w:pPr>
            <w:r>
              <w:rPr>
                <w:rFonts w:eastAsia="DengXian"/>
                <w:lang w:eastAsia="zh-CN"/>
              </w:rPr>
              <w:t>Support the proposal</w:t>
            </w:r>
          </w:p>
        </w:tc>
      </w:tr>
      <w:tr w:rsidR="00CA1E11" w14:paraId="38E109D8" w14:textId="77777777">
        <w:tc>
          <w:tcPr>
            <w:tcW w:w="2065" w:type="dxa"/>
          </w:tcPr>
          <w:p w14:paraId="38E109D6" w14:textId="77777777" w:rsidR="00CA1E11" w:rsidRDefault="00000000">
            <w:pPr>
              <w:rPr>
                <w:rFonts w:eastAsia="DengXian"/>
                <w:lang w:eastAsia="zh-CN"/>
              </w:rPr>
            </w:pPr>
            <w:proofErr w:type="spellStart"/>
            <w:r>
              <w:rPr>
                <w:rFonts w:eastAsia="DengXian"/>
                <w:lang w:eastAsia="zh-CN"/>
              </w:rPr>
              <w:t>Spreadtrum</w:t>
            </w:r>
            <w:proofErr w:type="spellEnd"/>
          </w:p>
        </w:tc>
        <w:tc>
          <w:tcPr>
            <w:tcW w:w="7562" w:type="dxa"/>
          </w:tcPr>
          <w:p w14:paraId="38E109D7" w14:textId="77777777" w:rsidR="00CA1E11" w:rsidRDefault="00000000">
            <w:pPr>
              <w:rPr>
                <w:rFonts w:eastAsia="DengXian"/>
                <w:lang w:eastAsia="zh-CN"/>
              </w:rPr>
            </w:pPr>
            <w:r>
              <w:rPr>
                <w:rFonts w:eastAsia="DengXian"/>
                <w:lang w:eastAsia="zh-CN"/>
              </w:rPr>
              <w:t>We are fine with the proposal.</w:t>
            </w:r>
          </w:p>
        </w:tc>
      </w:tr>
      <w:tr w:rsidR="00CA1E11" w14:paraId="38E109DB" w14:textId="77777777">
        <w:tc>
          <w:tcPr>
            <w:tcW w:w="2065" w:type="dxa"/>
          </w:tcPr>
          <w:p w14:paraId="38E109D9" w14:textId="77777777" w:rsidR="00CA1E11" w:rsidRDefault="00000000">
            <w:pPr>
              <w:rPr>
                <w:rFonts w:eastAsia="DengXian"/>
                <w:lang w:eastAsia="zh-CN"/>
              </w:rPr>
            </w:pPr>
            <w:r>
              <w:rPr>
                <w:rFonts w:eastAsia="DengXian"/>
                <w:lang w:eastAsia="zh-CN"/>
              </w:rPr>
              <w:t>Ericsson</w:t>
            </w:r>
          </w:p>
        </w:tc>
        <w:tc>
          <w:tcPr>
            <w:tcW w:w="7562" w:type="dxa"/>
          </w:tcPr>
          <w:p w14:paraId="38E109DA" w14:textId="77777777" w:rsidR="00CA1E11" w:rsidRDefault="00000000">
            <w:pPr>
              <w:rPr>
                <w:rFonts w:eastAsia="DengXian"/>
                <w:lang w:eastAsia="zh-CN"/>
              </w:rPr>
            </w:pPr>
            <w:r>
              <w:rPr>
                <w:rFonts w:eastAsia="DengXian"/>
                <w:lang w:eastAsia="zh-CN"/>
              </w:rPr>
              <w:t>OK</w:t>
            </w:r>
          </w:p>
        </w:tc>
      </w:tr>
      <w:tr w:rsidR="00CA1E11" w14:paraId="38E109DE" w14:textId="77777777">
        <w:tc>
          <w:tcPr>
            <w:tcW w:w="2065" w:type="dxa"/>
          </w:tcPr>
          <w:p w14:paraId="38E109DC" w14:textId="77777777" w:rsidR="00CA1E11" w:rsidRDefault="00000000">
            <w:pPr>
              <w:rPr>
                <w:rFonts w:eastAsia="DengXian"/>
                <w:lang w:eastAsia="zh-CN"/>
              </w:rPr>
            </w:pPr>
            <w:r>
              <w:rPr>
                <w:rFonts w:eastAsia="DengXian"/>
                <w:lang w:eastAsia="zh-CN"/>
              </w:rPr>
              <w:t>Google</w:t>
            </w:r>
          </w:p>
        </w:tc>
        <w:tc>
          <w:tcPr>
            <w:tcW w:w="7562" w:type="dxa"/>
          </w:tcPr>
          <w:p w14:paraId="38E109DD" w14:textId="77777777" w:rsidR="00CA1E11" w:rsidRDefault="00000000">
            <w:pPr>
              <w:rPr>
                <w:rFonts w:eastAsia="DengXian"/>
                <w:lang w:eastAsia="zh-CN"/>
              </w:rPr>
            </w:pPr>
            <w:r>
              <w:rPr>
                <w:rFonts w:eastAsia="DengXian"/>
                <w:lang w:eastAsia="zh-CN"/>
              </w:rPr>
              <w:t xml:space="preserve">Support this FL proposal. </w:t>
            </w:r>
          </w:p>
        </w:tc>
      </w:tr>
      <w:tr w:rsidR="00CA1E11" w14:paraId="38E109E1" w14:textId="77777777">
        <w:tc>
          <w:tcPr>
            <w:tcW w:w="2065" w:type="dxa"/>
          </w:tcPr>
          <w:p w14:paraId="38E109DF" w14:textId="77777777" w:rsidR="00CA1E11" w:rsidRDefault="00000000">
            <w:pPr>
              <w:rPr>
                <w:rFonts w:eastAsia="DengXian"/>
                <w:lang w:eastAsia="zh-CN"/>
              </w:rPr>
            </w:pPr>
            <w:r>
              <w:rPr>
                <w:rFonts w:eastAsia="DengXian"/>
                <w:lang w:eastAsia="zh-CN"/>
              </w:rPr>
              <w:t>TCL</w:t>
            </w:r>
          </w:p>
        </w:tc>
        <w:tc>
          <w:tcPr>
            <w:tcW w:w="7562" w:type="dxa"/>
          </w:tcPr>
          <w:p w14:paraId="38E109E0" w14:textId="77777777" w:rsidR="00CA1E11" w:rsidRDefault="00000000">
            <w:pPr>
              <w:rPr>
                <w:rFonts w:eastAsia="DengXian"/>
                <w:lang w:eastAsia="zh-CN"/>
              </w:rPr>
            </w:pPr>
            <w:r>
              <w:rPr>
                <w:rFonts w:eastAsia="DengXian"/>
                <w:lang w:eastAsia="zh-CN"/>
              </w:rPr>
              <w:t>OK</w:t>
            </w:r>
          </w:p>
        </w:tc>
      </w:tr>
      <w:tr w:rsidR="00CA1E11" w14:paraId="38E109E4" w14:textId="77777777">
        <w:tc>
          <w:tcPr>
            <w:tcW w:w="2065" w:type="dxa"/>
            <w:tcBorders>
              <w:top w:val="nil"/>
              <w:bottom w:val="nil"/>
            </w:tcBorders>
          </w:tcPr>
          <w:p w14:paraId="38E109E2" w14:textId="77777777" w:rsidR="00CA1E11" w:rsidRDefault="00000000">
            <w:pPr>
              <w:rPr>
                <w:lang w:eastAsia="zh-TW"/>
              </w:rPr>
            </w:pPr>
            <w:proofErr w:type="spellStart"/>
            <w:r>
              <w:rPr>
                <w:lang w:eastAsia="zh-TW"/>
              </w:rPr>
              <w:t>CEWiT</w:t>
            </w:r>
            <w:proofErr w:type="spellEnd"/>
          </w:p>
        </w:tc>
        <w:tc>
          <w:tcPr>
            <w:tcW w:w="7562" w:type="dxa"/>
            <w:tcBorders>
              <w:top w:val="nil"/>
              <w:bottom w:val="nil"/>
            </w:tcBorders>
          </w:tcPr>
          <w:p w14:paraId="38E109E3" w14:textId="77777777" w:rsidR="00CA1E11" w:rsidRDefault="00000000">
            <w:pPr>
              <w:rPr>
                <w:rFonts w:eastAsia="DengXian"/>
                <w:lang w:eastAsia="zh-CN"/>
              </w:rPr>
            </w:pPr>
            <w:r>
              <w:rPr>
                <w:rFonts w:eastAsia="DengXian"/>
                <w:lang w:eastAsia="zh-CN"/>
              </w:rPr>
              <w:t>Support this FL proposal.</w:t>
            </w:r>
          </w:p>
        </w:tc>
      </w:tr>
      <w:tr w:rsidR="00CA1E11" w14:paraId="38E109E7" w14:textId="77777777">
        <w:tc>
          <w:tcPr>
            <w:tcW w:w="2065" w:type="dxa"/>
            <w:tcBorders>
              <w:top w:val="nil"/>
            </w:tcBorders>
          </w:tcPr>
          <w:p w14:paraId="38E109E5" w14:textId="77777777" w:rsidR="00CA1E11" w:rsidRDefault="00000000">
            <w:pPr>
              <w:rPr>
                <w:lang w:eastAsia="zh-TW"/>
              </w:rPr>
            </w:pPr>
            <w:r>
              <w:rPr>
                <w:rFonts w:eastAsiaTheme="minorEastAsia"/>
              </w:rPr>
              <w:t>DCM</w:t>
            </w:r>
          </w:p>
        </w:tc>
        <w:tc>
          <w:tcPr>
            <w:tcW w:w="7562" w:type="dxa"/>
            <w:tcBorders>
              <w:top w:val="nil"/>
            </w:tcBorders>
          </w:tcPr>
          <w:p w14:paraId="38E109E6" w14:textId="77777777" w:rsidR="00CA1E11" w:rsidRDefault="00000000">
            <w:pPr>
              <w:rPr>
                <w:rFonts w:eastAsia="DengXian"/>
                <w:lang w:eastAsia="zh-CN"/>
              </w:rPr>
            </w:pPr>
            <w:r>
              <w:rPr>
                <w:rFonts w:eastAsiaTheme="minorEastAsia"/>
              </w:rPr>
              <w:t>support</w:t>
            </w:r>
          </w:p>
        </w:tc>
      </w:tr>
      <w:tr w:rsidR="00CA1E11" w14:paraId="38E109EA" w14:textId="77777777">
        <w:tc>
          <w:tcPr>
            <w:tcW w:w="2065" w:type="dxa"/>
          </w:tcPr>
          <w:p w14:paraId="38E109E8" w14:textId="77777777" w:rsidR="00CA1E11" w:rsidRDefault="00000000">
            <w:pPr>
              <w:rPr>
                <w:rFonts w:eastAsiaTheme="minorEastAsia"/>
              </w:rPr>
            </w:pPr>
            <w:r>
              <w:rPr>
                <w:lang w:eastAsia="zh-TW"/>
              </w:rPr>
              <w:t>Qualcomm</w:t>
            </w:r>
          </w:p>
        </w:tc>
        <w:tc>
          <w:tcPr>
            <w:tcW w:w="7562" w:type="dxa"/>
          </w:tcPr>
          <w:p w14:paraId="38E109E9" w14:textId="77777777" w:rsidR="00CA1E11" w:rsidRDefault="00000000">
            <w:pPr>
              <w:rPr>
                <w:rFonts w:eastAsiaTheme="minorEastAsia"/>
              </w:rPr>
            </w:pPr>
            <w:r>
              <w:rPr>
                <w:lang w:eastAsia="zh-TW"/>
              </w:rPr>
              <w:t>We are fine with the proposal</w:t>
            </w:r>
          </w:p>
        </w:tc>
      </w:tr>
      <w:tr w:rsidR="00CA1E11" w14:paraId="38E109ED" w14:textId="77777777">
        <w:tc>
          <w:tcPr>
            <w:tcW w:w="2065" w:type="dxa"/>
          </w:tcPr>
          <w:p w14:paraId="38E109EB" w14:textId="77777777" w:rsidR="00CA1E11" w:rsidRDefault="00000000">
            <w:pPr>
              <w:rPr>
                <w:lang w:eastAsia="zh-TW"/>
              </w:rPr>
            </w:pPr>
            <w:r>
              <w:rPr>
                <w:rFonts w:eastAsia="DengXian"/>
                <w:lang w:eastAsia="zh-CN"/>
              </w:rPr>
              <w:t xml:space="preserve">ZTE, </w:t>
            </w:r>
            <w:proofErr w:type="spellStart"/>
            <w:r>
              <w:rPr>
                <w:rFonts w:eastAsia="DengXian"/>
                <w:lang w:eastAsia="zh-CN"/>
              </w:rPr>
              <w:t>Sanechips</w:t>
            </w:r>
            <w:proofErr w:type="spellEnd"/>
          </w:p>
        </w:tc>
        <w:tc>
          <w:tcPr>
            <w:tcW w:w="7562" w:type="dxa"/>
          </w:tcPr>
          <w:p w14:paraId="38E109EC" w14:textId="77777777" w:rsidR="00CA1E11" w:rsidRDefault="00000000">
            <w:pPr>
              <w:rPr>
                <w:lang w:eastAsia="zh-TW"/>
              </w:rPr>
            </w:pPr>
            <w:r>
              <w:rPr>
                <w:rFonts w:eastAsia="DengXian"/>
                <w:lang w:eastAsia="zh-CN"/>
              </w:rPr>
              <w:t>OK</w:t>
            </w:r>
          </w:p>
        </w:tc>
      </w:tr>
      <w:tr w:rsidR="00CA1E11" w14:paraId="38E109F0" w14:textId="77777777">
        <w:tc>
          <w:tcPr>
            <w:tcW w:w="2065" w:type="dxa"/>
          </w:tcPr>
          <w:p w14:paraId="38E109EE" w14:textId="77777777" w:rsidR="00CA1E11" w:rsidRDefault="00000000">
            <w:pPr>
              <w:rPr>
                <w:rFonts w:eastAsia="DengXian"/>
                <w:lang w:eastAsia="zh-CN"/>
              </w:rPr>
            </w:pPr>
            <w:r>
              <w:rPr>
                <w:rFonts w:eastAsia="DengXian"/>
                <w:lang w:eastAsia="zh-CN"/>
              </w:rPr>
              <w:t>CATT</w:t>
            </w:r>
          </w:p>
        </w:tc>
        <w:tc>
          <w:tcPr>
            <w:tcW w:w="7562" w:type="dxa"/>
          </w:tcPr>
          <w:p w14:paraId="38E109EF" w14:textId="77777777" w:rsidR="00CA1E11" w:rsidRDefault="00000000">
            <w:pPr>
              <w:rPr>
                <w:rFonts w:eastAsia="DengXian"/>
                <w:lang w:eastAsia="zh-CN"/>
              </w:rPr>
            </w:pPr>
            <w:r>
              <w:rPr>
                <w:rFonts w:eastAsia="DengXian"/>
                <w:lang w:eastAsia="zh-CN"/>
              </w:rPr>
              <w:t>Support</w:t>
            </w:r>
          </w:p>
        </w:tc>
      </w:tr>
      <w:tr w:rsidR="00CA1E11" w14:paraId="38E109F3" w14:textId="77777777">
        <w:tc>
          <w:tcPr>
            <w:tcW w:w="2065" w:type="dxa"/>
          </w:tcPr>
          <w:p w14:paraId="38E109F1" w14:textId="77777777" w:rsidR="00CA1E11" w:rsidRDefault="00000000">
            <w:pPr>
              <w:rPr>
                <w:rFonts w:eastAsia="Malgun Gothic"/>
                <w:lang w:eastAsia="zh-CN"/>
              </w:rPr>
            </w:pPr>
            <w:r>
              <w:rPr>
                <w:rFonts w:eastAsia="Malgun Gothic"/>
                <w:lang w:eastAsia="ko-KR"/>
              </w:rPr>
              <w:t>Apple</w:t>
            </w:r>
          </w:p>
        </w:tc>
        <w:tc>
          <w:tcPr>
            <w:tcW w:w="7562" w:type="dxa"/>
          </w:tcPr>
          <w:p w14:paraId="38E109F2" w14:textId="77777777" w:rsidR="00CA1E11" w:rsidRDefault="00000000">
            <w:pPr>
              <w:rPr>
                <w:rFonts w:eastAsia="Malgun Gothic"/>
                <w:lang w:eastAsia="zh-CN"/>
              </w:rPr>
            </w:pPr>
            <w:r>
              <w:rPr>
                <w:rFonts w:eastAsia="Malgun Gothic"/>
                <w:lang w:eastAsia="ko-KR"/>
              </w:rPr>
              <w:t xml:space="preserve">OK </w:t>
            </w:r>
          </w:p>
        </w:tc>
      </w:tr>
      <w:tr w:rsidR="00CA1E11" w14:paraId="38E109F6" w14:textId="77777777">
        <w:tc>
          <w:tcPr>
            <w:tcW w:w="2065" w:type="dxa"/>
          </w:tcPr>
          <w:p w14:paraId="38E109F4" w14:textId="77777777" w:rsidR="00CA1E11" w:rsidRDefault="00000000">
            <w:pPr>
              <w:rPr>
                <w:rFonts w:eastAsia="DengXian"/>
                <w:lang w:eastAsia="zh-CN"/>
              </w:rPr>
            </w:pPr>
            <w:r>
              <w:rPr>
                <w:rFonts w:eastAsia="DengXian"/>
                <w:lang w:eastAsia="zh-CN"/>
              </w:rPr>
              <w:t>Sharp</w:t>
            </w:r>
          </w:p>
        </w:tc>
        <w:tc>
          <w:tcPr>
            <w:tcW w:w="7562" w:type="dxa"/>
          </w:tcPr>
          <w:p w14:paraId="38E109F5" w14:textId="77777777" w:rsidR="00CA1E11" w:rsidRDefault="00000000">
            <w:pPr>
              <w:rPr>
                <w:rFonts w:eastAsia="DengXian"/>
                <w:lang w:eastAsia="zh-CN"/>
              </w:rPr>
            </w:pPr>
            <w:r>
              <w:rPr>
                <w:rFonts w:eastAsia="DengXian"/>
                <w:lang w:eastAsia="zh-CN"/>
              </w:rPr>
              <w:t>OK</w:t>
            </w:r>
          </w:p>
        </w:tc>
      </w:tr>
      <w:tr w:rsidR="00CA1E11" w14:paraId="38E109F9" w14:textId="77777777">
        <w:tc>
          <w:tcPr>
            <w:tcW w:w="2065" w:type="dxa"/>
          </w:tcPr>
          <w:p w14:paraId="38E109F7" w14:textId="77777777" w:rsidR="00CA1E11" w:rsidRDefault="00000000">
            <w:pPr>
              <w:rPr>
                <w:rFonts w:eastAsia="DengXian"/>
                <w:lang w:eastAsia="zh-CN"/>
              </w:rPr>
            </w:pPr>
            <w:r>
              <w:rPr>
                <w:rFonts w:eastAsia="DengXian"/>
                <w:lang w:eastAsia="zh-CN"/>
              </w:rPr>
              <w:t>Xiaomi</w:t>
            </w:r>
          </w:p>
        </w:tc>
        <w:tc>
          <w:tcPr>
            <w:tcW w:w="7562" w:type="dxa"/>
          </w:tcPr>
          <w:p w14:paraId="38E109F8" w14:textId="77777777" w:rsidR="00CA1E11" w:rsidRDefault="00000000">
            <w:pPr>
              <w:rPr>
                <w:rFonts w:eastAsia="DengXian"/>
                <w:lang w:eastAsia="zh-CN"/>
              </w:rPr>
            </w:pPr>
            <w:r>
              <w:rPr>
                <w:rFonts w:eastAsia="DengXian"/>
                <w:lang w:eastAsia="zh-CN"/>
              </w:rPr>
              <w:t>Support.</w:t>
            </w:r>
          </w:p>
        </w:tc>
      </w:tr>
      <w:tr w:rsidR="00CA1E11" w14:paraId="38E109FC" w14:textId="77777777">
        <w:tc>
          <w:tcPr>
            <w:tcW w:w="2065" w:type="dxa"/>
          </w:tcPr>
          <w:p w14:paraId="38E109FA" w14:textId="77777777" w:rsidR="00CA1E11" w:rsidRDefault="00000000">
            <w:pPr>
              <w:rPr>
                <w:rFonts w:eastAsia="DengXian"/>
                <w:lang w:eastAsia="zh-CN"/>
              </w:rPr>
            </w:pPr>
            <w:r>
              <w:rPr>
                <w:rFonts w:eastAsia="DengXian"/>
                <w:lang w:eastAsia="zh-CN"/>
              </w:rPr>
              <w:t>OPPO</w:t>
            </w:r>
          </w:p>
        </w:tc>
        <w:tc>
          <w:tcPr>
            <w:tcW w:w="7562" w:type="dxa"/>
          </w:tcPr>
          <w:p w14:paraId="38E109FB" w14:textId="77777777" w:rsidR="00CA1E11" w:rsidRDefault="00000000">
            <w:pPr>
              <w:rPr>
                <w:rFonts w:eastAsia="DengXian"/>
                <w:lang w:eastAsia="zh-CN"/>
              </w:rPr>
            </w:pPr>
            <w:r>
              <w:rPr>
                <w:rFonts w:eastAsia="DengXian"/>
                <w:lang w:eastAsia="zh-CN"/>
              </w:rPr>
              <w:t>Support</w:t>
            </w:r>
          </w:p>
        </w:tc>
      </w:tr>
      <w:tr w:rsidR="00CA1E11" w14:paraId="38E109FF" w14:textId="77777777">
        <w:tc>
          <w:tcPr>
            <w:tcW w:w="2065" w:type="dxa"/>
          </w:tcPr>
          <w:p w14:paraId="38E109FD" w14:textId="77777777" w:rsidR="00CA1E11" w:rsidRDefault="00000000">
            <w:pPr>
              <w:rPr>
                <w:rFonts w:eastAsia="DengXian"/>
                <w:lang w:eastAsia="zh-CN"/>
              </w:rPr>
            </w:pPr>
            <w:proofErr w:type="spellStart"/>
            <w:r>
              <w:rPr>
                <w:rFonts w:eastAsia="DengXian"/>
                <w:lang w:eastAsia="zh-CN"/>
              </w:rPr>
              <w:t>Futurewei</w:t>
            </w:r>
            <w:proofErr w:type="spellEnd"/>
          </w:p>
        </w:tc>
        <w:tc>
          <w:tcPr>
            <w:tcW w:w="7562" w:type="dxa"/>
          </w:tcPr>
          <w:p w14:paraId="38E109FE" w14:textId="77777777" w:rsidR="00CA1E11" w:rsidRDefault="00000000">
            <w:pPr>
              <w:rPr>
                <w:rFonts w:eastAsia="DengXian"/>
                <w:lang w:eastAsia="zh-CN"/>
              </w:rPr>
            </w:pPr>
            <w:r>
              <w:rPr>
                <w:rFonts w:eastAsia="DengXian"/>
                <w:lang w:eastAsia="zh-CN"/>
              </w:rPr>
              <w:t>OK</w:t>
            </w:r>
          </w:p>
        </w:tc>
      </w:tr>
      <w:tr w:rsidR="00CA1E11" w14:paraId="38E10A02" w14:textId="77777777">
        <w:tc>
          <w:tcPr>
            <w:tcW w:w="2065" w:type="dxa"/>
          </w:tcPr>
          <w:p w14:paraId="38E10A00" w14:textId="77777777" w:rsidR="00CA1E11" w:rsidRDefault="00000000">
            <w:pPr>
              <w:rPr>
                <w:rFonts w:eastAsia="DengXian"/>
                <w:lang w:eastAsia="zh-CN"/>
              </w:rPr>
            </w:pPr>
            <w:proofErr w:type="spellStart"/>
            <w:r>
              <w:rPr>
                <w:rFonts w:eastAsia="DengXian"/>
                <w:lang w:eastAsia="zh-CN"/>
              </w:rPr>
              <w:t>Tejas</w:t>
            </w:r>
            <w:proofErr w:type="spellEnd"/>
          </w:p>
        </w:tc>
        <w:tc>
          <w:tcPr>
            <w:tcW w:w="7562" w:type="dxa"/>
          </w:tcPr>
          <w:p w14:paraId="38E10A01" w14:textId="77777777" w:rsidR="00CA1E11" w:rsidRDefault="00000000">
            <w:pPr>
              <w:rPr>
                <w:rFonts w:eastAsia="DengXian"/>
                <w:lang w:eastAsia="zh-CN"/>
              </w:rPr>
            </w:pPr>
            <w:r>
              <w:rPr>
                <w:rFonts w:eastAsia="DengXian"/>
                <w:lang w:eastAsia="zh-CN"/>
              </w:rPr>
              <w:t>Support</w:t>
            </w:r>
          </w:p>
        </w:tc>
      </w:tr>
      <w:tr w:rsidR="00CA1E11" w14:paraId="38E10A05" w14:textId="77777777">
        <w:tc>
          <w:tcPr>
            <w:tcW w:w="2065" w:type="dxa"/>
          </w:tcPr>
          <w:p w14:paraId="38E10A03" w14:textId="77777777" w:rsidR="00CA1E11" w:rsidRDefault="00000000">
            <w:pPr>
              <w:rPr>
                <w:rFonts w:eastAsia="DengXian"/>
                <w:lang w:eastAsia="zh-CN"/>
              </w:rPr>
            </w:pPr>
            <w:proofErr w:type="spellStart"/>
            <w:r>
              <w:rPr>
                <w:rFonts w:eastAsia="Malgun Gothic"/>
                <w:lang w:eastAsia="ko-KR"/>
              </w:rPr>
              <w:t>Hanbat</w:t>
            </w:r>
            <w:proofErr w:type="spellEnd"/>
            <w:r>
              <w:rPr>
                <w:rFonts w:eastAsia="Malgun Gothic"/>
                <w:lang w:eastAsia="ko-KR"/>
              </w:rPr>
              <w:t xml:space="preserve"> National University</w:t>
            </w:r>
          </w:p>
        </w:tc>
        <w:tc>
          <w:tcPr>
            <w:tcW w:w="7562" w:type="dxa"/>
          </w:tcPr>
          <w:p w14:paraId="38E10A04" w14:textId="77777777" w:rsidR="00CA1E11" w:rsidRDefault="00000000">
            <w:pPr>
              <w:rPr>
                <w:rFonts w:eastAsia="DengXian"/>
                <w:lang w:eastAsia="zh-CN"/>
              </w:rPr>
            </w:pPr>
            <w:r>
              <w:rPr>
                <w:rFonts w:eastAsia="Malgun Gothic"/>
                <w:lang w:eastAsia="ko-KR"/>
              </w:rPr>
              <w:t>Ok</w:t>
            </w:r>
          </w:p>
        </w:tc>
      </w:tr>
      <w:tr w:rsidR="00CA1E11" w14:paraId="38E10A08" w14:textId="77777777">
        <w:tc>
          <w:tcPr>
            <w:tcW w:w="2065" w:type="dxa"/>
          </w:tcPr>
          <w:p w14:paraId="38E10A06" w14:textId="77777777" w:rsidR="00CA1E11" w:rsidRDefault="00000000">
            <w:pPr>
              <w:rPr>
                <w:rFonts w:eastAsia="Malgun Gothic"/>
                <w:lang w:eastAsia="ko-KR"/>
              </w:rPr>
            </w:pPr>
            <w:r>
              <w:rPr>
                <w:rFonts w:eastAsia="Malgun Gothic"/>
                <w:lang w:eastAsia="ko-KR"/>
              </w:rPr>
              <w:t>LG Electronics</w:t>
            </w:r>
          </w:p>
        </w:tc>
        <w:tc>
          <w:tcPr>
            <w:tcW w:w="7562" w:type="dxa"/>
          </w:tcPr>
          <w:p w14:paraId="38E10A07" w14:textId="77777777" w:rsidR="00CA1E11" w:rsidRDefault="00000000">
            <w:pPr>
              <w:rPr>
                <w:rFonts w:eastAsia="Malgun Gothic"/>
                <w:lang w:eastAsia="ko-KR"/>
              </w:rPr>
            </w:pPr>
            <w:r>
              <w:rPr>
                <w:rFonts w:eastAsia="Malgun Gothic"/>
                <w:lang w:eastAsia="ko-KR"/>
              </w:rPr>
              <w:t>OK</w:t>
            </w:r>
          </w:p>
        </w:tc>
      </w:tr>
      <w:tr w:rsidR="00CA1E11" w14:paraId="38E10A0B" w14:textId="77777777">
        <w:tc>
          <w:tcPr>
            <w:tcW w:w="2065" w:type="dxa"/>
          </w:tcPr>
          <w:p w14:paraId="38E10A09" w14:textId="77777777" w:rsidR="00CA1E11" w:rsidRDefault="00000000">
            <w:pPr>
              <w:rPr>
                <w:rFonts w:eastAsia="Malgun Gothic"/>
                <w:lang w:eastAsia="ko-KR"/>
              </w:rPr>
            </w:pPr>
            <w:r>
              <w:rPr>
                <w:rFonts w:eastAsia="Malgun Gothic"/>
                <w:lang w:eastAsia="ko-KR"/>
              </w:rPr>
              <w:t>ETRI</w:t>
            </w:r>
          </w:p>
        </w:tc>
        <w:tc>
          <w:tcPr>
            <w:tcW w:w="7562" w:type="dxa"/>
          </w:tcPr>
          <w:p w14:paraId="38E10A0A" w14:textId="77777777" w:rsidR="00CA1E11" w:rsidRDefault="00000000">
            <w:pPr>
              <w:rPr>
                <w:rFonts w:eastAsia="Malgun Gothic"/>
                <w:lang w:eastAsia="ko-KR"/>
              </w:rPr>
            </w:pPr>
            <w:r>
              <w:rPr>
                <w:rFonts w:eastAsia="Malgun Gothic"/>
                <w:lang w:eastAsia="ko-KR"/>
              </w:rPr>
              <w:t>OK</w:t>
            </w:r>
          </w:p>
        </w:tc>
      </w:tr>
    </w:tbl>
    <w:p w14:paraId="38E10A0C" w14:textId="77777777" w:rsidR="00CA1E11" w:rsidRDefault="00CA1E11">
      <w:pPr>
        <w:rPr>
          <w:lang w:eastAsia="zh-TW"/>
        </w:rPr>
      </w:pPr>
    </w:p>
    <w:p w14:paraId="38E10A0D" w14:textId="77777777" w:rsidR="00CA1E11" w:rsidRDefault="00000000">
      <w:pPr>
        <w:pStyle w:val="1"/>
        <w:rPr>
          <w:lang w:val="en-US" w:eastAsia="zh-TW"/>
        </w:rPr>
      </w:pPr>
      <w:r>
        <w:rPr>
          <w:lang w:val="en-US" w:eastAsia="zh-TW"/>
        </w:rPr>
        <w:t>UE/Group-Specific Designs</w:t>
      </w:r>
    </w:p>
    <w:p w14:paraId="38E10A0E" w14:textId="77777777" w:rsidR="00CA1E11" w:rsidRDefault="00000000">
      <w:pPr>
        <w:pStyle w:val="20"/>
        <w:rPr>
          <w:lang w:val="en-US" w:eastAsia="zh-TW"/>
        </w:rPr>
      </w:pPr>
      <w:r>
        <w:rPr>
          <w:lang w:val="en-US" w:eastAsia="zh-TW"/>
        </w:rPr>
        <w:t>UE DRX</w:t>
      </w:r>
    </w:p>
    <w:p w14:paraId="38E10A0F" w14:textId="77777777" w:rsidR="00CA1E11" w:rsidRDefault="00000000">
      <w:pPr>
        <w:pStyle w:val="CollapsedH30"/>
      </w:pPr>
      <w:r>
        <w:t>Companies’ Views</w:t>
      </w:r>
      <w:r>
        <w:rPr>
          <w:u w:val="single"/>
        </w:rPr>
        <w:t>. Please Unfold for Reference</w:t>
      </w:r>
    </w:p>
    <w:tbl>
      <w:tblPr>
        <w:tblStyle w:val="-1"/>
        <w:tblW w:w="9619" w:type="dxa"/>
        <w:tblLayout w:type="fixed"/>
        <w:tblLook w:val="04A0" w:firstRow="1" w:lastRow="0" w:firstColumn="1" w:lastColumn="0" w:noHBand="0" w:noVBand="1"/>
      </w:tblPr>
      <w:tblGrid>
        <w:gridCol w:w="1886"/>
        <w:gridCol w:w="7733"/>
      </w:tblGrid>
      <w:tr w:rsidR="00CA1E11" w14:paraId="38E10A12" w14:textId="77777777" w:rsidTr="00CA1E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6" w:type="dxa"/>
            <w:tcBorders>
              <w:bottom w:val="single" w:sz="18" w:space="0" w:color="4472C4"/>
              <w:right w:val="single" w:sz="8" w:space="0" w:color="000000"/>
            </w:tcBorders>
          </w:tcPr>
          <w:p w14:paraId="38E10A10" w14:textId="77777777" w:rsidR="00CA1E11" w:rsidRDefault="00000000">
            <w:proofErr w:type="spellStart"/>
            <w:r>
              <w:t>CompanyName</w:t>
            </w:r>
            <w:proofErr w:type="spellEnd"/>
          </w:p>
        </w:tc>
        <w:tc>
          <w:tcPr>
            <w:tcW w:w="7732" w:type="dxa"/>
            <w:tcBorders>
              <w:bottom w:val="single" w:sz="18" w:space="0" w:color="4472C4"/>
            </w:tcBorders>
          </w:tcPr>
          <w:p w14:paraId="38E10A11" w14:textId="77777777" w:rsidR="00CA1E11" w:rsidRDefault="00000000">
            <w:pPr>
              <w:cnfStyle w:val="100000000000" w:firstRow="1" w:lastRow="0" w:firstColumn="0" w:lastColumn="0" w:oddVBand="0" w:evenVBand="0" w:oddHBand="0" w:evenHBand="0" w:firstRowFirstColumn="0" w:firstRowLastColumn="0" w:lastRowFirstColumn="0" w:lastRowLastColumn="0"/>
            </w:pPr>
            <w:r>
              <w:t>Views/Proposals</w:t>
            </w:r>
          </w:p>
        </w:tc>
      </w:tr>
      <w:tr w:rsidR="00CA1E11" w14:paraId="38E10A15" w14:textId="77777777" w:rsidTr="00CA1E11">
        <w:tc>
          <w:tcPr>
            <w:cnfStyle w:val="001000000000" w:firstRow="0" w:lastRow="0" w:firstColumn="1" w:lastColumn="0" w:oddVBand="0" w:evenVBand="0" w:oddHBand="0" w:evenHBand="0" w:firstRowFirstColumn="0" w:firstRowLastColumn="0" w:lastRowFirstColumn="0" w:lastRowLastColumn="0"/>
            <w:tcW w:w="1886" w:type="dxa"/>
            <w:shd w:val="clear" w:color="auto" w:fill="D0DBF0" w:themeFill="accent1" w:themeFillTint="3F"/>
          </w:tcPr>
          <w:p w14:paraId="38E10A13" w14:textId="77777777" w:rsidR="00CA1E11" w:rsidRDefault="00000000">
            <w:r>
              <w:t>FUTUREWEI</w:t>
            </w:r>
          </w:p>
        </w:tc>
        <w:tc>
          <w:tcPr>
            <w:tcW w:w="7732" w:type="dxa"/>
            <w:shd w:val="clear" w:color="auto" w:fill="D0DBF0" w:themeFill="accent1" w:themeFillTint="3F"/>
          </w:tcPr>
          <w:p w14:paraId="38E10A14" w14:textId="77777777" w:rsidR="00CA1E11" w:rsidRDefault="00000000">
            <w:pPr>
              <w:cnfStyle w:val="000000000000" w:firstRow="0" w:lastRow="0" w:firstColumn="0" w:lastColumn="0" w:oddVBand="0" w:evenVBand="0" w:oddHBand="0" w:evenHBand="0" w:firstRowFirstColumn="0" w:firstRowLastColumn="0" w:lastRowFirstColumn="0" w:lastRowLastColumn="0"/>
            </w:pPr>
            <w:r>
              <w:t>Proposal 11: Consider the adoption from day one of duty-cycled based operations (</w:t>
            </w:r>
            <w:proofErr w:type="spellStart"/>
            <w:r>
              <w:t>iDRX</w:t>
            </w:r>
            <w:proofErr w:type="spellEnd"/>
            <w:r>
              <w:t xml:space="preserve">, </w:t>
            </w:r>
            <w:proofErr w:type="spellStart"/>
            <w:r>
              <w:t>eDRX</w:t>
            </w:r>
            <w:proofErr w:type="spellEnd"/>
            <w:r>
              <w:t xml:space="preserve">, </w:t>
            </w:r>
            <w:proofErr w:type="spellStart"/>
            <w:r>
              <w:t>cDRX</w:t>
            </w:r>
            <w:proofErr w:type="spellEnd"/>
            <w:r>
              <w:t>) and DL WUS of OFDM based sequence with at least PEI/DCP functionality replacement as baseline UE energy saving mechanisms in 6G.</w:t>
            </w:r>
          </w:p>
        </w:tc>
      </w:tr>
      <w:tr w:rsidR="00CA1E11" w14:paraId="38E10A18" w14:textId="77777777" w:rsidTr="00CA1E11">
        <w:tc>
          <w:tcPr>
            <w:cnfStyle w:val="001000000000" w:firstRow="0" w:lastRow="0" w:firstColumn="1" w:lastColumn="0" w:oddVBand="0" w:evenVBand="0" w:oddHBand="0" w:evenHBand="0" w:firstRowFirstColumn="0" w:firstRowLastColumn="0" w:lastRowFirstColumn="0" w:lastRowLastColumn="0"/>
            <w:tcW w:w="1886" w:type="dxa"/>
          </w:tcPr>
          <w:p w14:paraId="38E10A16" w14:textId="77777777" w:rsidR="00CA1E11" w:rsidRDefault="00000000">
            <w:r>
              <w:t>Nokia</w:t>
            </w:r>
          </w:p>
        </w:tc>
        <w:tc>
          <w:tcPr>
            <w:tcW w:w="7732" w:type="dxa"/>
          </w:tcPr>
          <w:p w14:paraId="38E10A17" w14:textId="77777777" w:rsidR="00CA1E11" w:rsidRDefault="00000000">
            <w:pPr>
              <w:cnfStyle w:val="000000000000" w:firstRow="0" w:lastRow="0" w:firstColumn="0" w:lastColumn="0" w:oddVBand="0" w:evenVBand="0" w:oddHBand="0" w:evenHBand="0" w:firstRowFirstColumn="0" w:firstRowLastColumn="0" w:lastRowFirstColumn="0" w:lastRowLastColumn="0"/>
            </w:pPr>
            <w:r>
              <w:t>Proposal 29: RAN1 defer UE power saving discussions on the following topics to RAN2: UE DRX for all RRC states and related enhancements; SDT; UE feedback procedures.</w:t>
            </w:r>
          </w:p>
        </w:tc>
      </w:tr>
      <w:tr w:rsidR="00CA1E11" w14:paraId="38E10A1B" w14:textId="77777777" w:rsidTr="00CA1E11">
        <w:tc>
          <w:tcPr>
            <w:cnfStyle w:val="001000000000" w:firstRow="0" w:lastRow="0" w:firstColumn="1" w:lastColumn="0" w:oddVBand="0" w:evenVBand="0" w:oddHBand="0" w:evenHBand="0" w:firstRowFirstColumn="0" w:firstRowLastColumn="0" w:lastRowFirstColumn="0" w:lastRowLastColumn="0"/>
            <w:tcW w:w="1886" w:type="dxa"/>
            <w:shd w:val="clear" w:color="auto" w:fill="D0DBF0" w:themeFill="accent1" w:themeFillTint="3F"/>
          </w:tcPr>
          <w:p w14:paraId="38E10A19" w14:textId="77777777" w:rsidR="00CA1E11" w:rsidRDefault="00000000">
            <w:r>
              <w:t>vivo</w:t>
            </w:r>
          </w:p>
        </w:tc>
        <w:tc>
          <w:tcPr>
            <w:tcW w:w="7732" w:type="dxa"/>
            <w:shd w:val="clear" w:color="auto" w:fill="D0DBF0" w:themeFill="accent1" w:themeFillTint="3F"/>
          </w:tcPr>
          <w:p w14:paraId="38E10A1A" w14:textId="77777777" w:rsidR="00CA1E11" w:rsidRDefault="00000000">
            <w:pPr>
              <w:cnfStyle w:val="000000000000" w:firstRow="0" w:lastRow="0" w:firstColumn="0" w:lastColumn="0" w:oddVBand="0" w:evenVBand="0" w:oddHBand="0" w:evenHBand="0" w:firstRowFirstColumn="0" w:firstRowLastColumn="0" w:lastRowFirstColumn="0" w:lastRowLastColumn="0"/>
            </w:pPr>
            <w:r>
              <w:t xml:space="preserve">Proposal 9: C-DRX in 6GR should be kept simple to maintain straightforward implementation and effectiveness for periodic traffic. Proposal 10: RAN1 should study </w:t>
            </w:r>
            <w:r>
              <w:lastRenderedPageBreak/>
              <w:t>and evaluate UE operation without C-DRX configuration for 6GR UE EE improvement, including PDCCH monitoring and L1/L3 measurement.</w:t>
            </w:r>
          </w:p>
        </w:tc>
      </w:tr>
      <w:tr w:rsidR="00CA1E11" w14:paraId="38E10A1E" w14:textId="77777777" w:rsidTr="00CA1E11">
        <w:tc>
          <w:tcPr>
            <w:cnfStyle w:val="001000000000" w:firstRow="0" w:lastRow="0" w:firstColumn="1" w:lastColumn="0" w:oddVBand="0" w:evenVBand="0" w:oddHBand="0" w:evenHBand="0" w:firstRowFirstColumn="0" w:firstRowLastColumn="0" w:lastRowFirstColumn="0" w:lastRowLastColumn="0"/>
            <w:tcW w:w="1886" w:type="dxa"/>
          </w:tcPr>
          <w:p w14:paraId="38E10A1C" w14:textId="77777777" w:rsidR="00CA1E11" w:rsidRDefault="00000000">
            <w:r>
              <w:lastRenderedPageBreak/>
              <w:t>CATT</w:t>
            </w:r>
          </w:p>
        </w:tc>
        <w:tc>
          <w:tcPr>
            <w:tcW w:w="7732" w:type="dxa"/>
          </w:tcPr>
          <w:p w14:paraId="38E10A1D" w14:textId="77777777" w:rsidR="00CA1E11" w:rsidRDefault="00000000">
            <w:pPr>
              <w:cnfStyle w:val="000000000000" w:firstRow="0" w:lastRow="0" w:firstColumn="0" w:lastColumn="0" w:oddVBand="0" w:evenVBand="0" w:oddHBand="0" w:evenHBand="0" w:firstRowFirstColumn="0" w:firstRowLastColumn="0" w:lastRowFirstColumn="0" w:lastRowLastColumn="0"/>
            </w:pPr>
            <w:r>
              <w:t>Proposal 36: The DL WUS should be designed to replace the UE duty-cycled operation for flexible indication for RRC Connected state UE. Proposal 37: The unified DL WUS should be further studied, which is complementary with UE IDRX in RRC IDLE/INACTIVE state.</w:t>
            </w:r>
          </w:p>
        </w:tc>
      </w:tr>
      <w:tr w:rsidR="00CA1E11" w14:paraId="38E10A21" w14:textId="77777777" w:rsidTr="00CA1E11">
        <w:tc>
          <w:tcPr>
            <w:cnfStyle w:val="001000000000" w:firstRow="0" w:lastRow="0" w:firstColumn="1" w:lastColumn="0" w:oddVBand="0" w:evenVBand="0" w:oddHBand="0" w:evenHBand="0" w:firstRowFirstColumn="0" w:firstRowLastColumn="0" w:lastRowFirstColumn="0" w:lastRowLastColumn="0"/>
            <w:tcW w:w="1886" w:type="dxa"/>
            <w:shd w:val="clear" w:color="auto" w:fill="D0DBF0" w:themeFill="accent1" w:themeFillTint="3F"/>
          </w:tcPr>
          <w:p w14:paraId="38E10A1F" w14:textId="77777777" w:rsidR="00CA1E11" w:rsidRDefault="00000000">
            <w:proofErr w:type="spellStart"/>
            <w:r>
              <w:t>xiaomi</w:t>
            </w:r>
            <w:proofErr w:type="spellEnd"/>
          </w:p>
        </w:tc>
        <w:tc>
          <w:tcPr>
            <w:tcW w:w="7732" w:type="dxa"/>
            <w:shd w:val="clear" w:color="auto" w:fill="D0DBF0" w:themeFill="accent1" w:themeFillTint="3F"/>
          </w:tcPr>
          <w:p w14:paraId="38E10A20" w14:textId="77777777" w:rsidR="00CA1E11" w:rsidRDefault="00000000">
            <w:pPr>
              <w:cnfStyle w:val="000000000000" w:firstRow="0" w:lastRow="0" w:firstColumn="0" w:lastColumn="0" w:oddVBand="0" w:evenVBand="0" w:oddHBand="0" w:evenHBand="0" w:firstRowFirstColumn="0" w:firstRowLastColumn="0" w:lastRowFirstColumn="0" w:lastRowLastColumn="0"/>
            </w:pPr>
            <w:r>
              <w:t xml:space="preserve">Proposal 5: Enhanced DRX operation can be considered to better cater to UE energy saving purpose. At least relevant operation of the following timers can be considered: - </w:t>
            </w:r>
            <w:proofErr w:type="spellStart"/>
            <w:r>
              <w:t>drx-InactivityTimer</w:t>
            </w:r>
            <w:proofErr w:type="spellEnd"/>
            <w:r>
              <w:t xml:space="preserve"> - </w:t>
            </w:r>
            <w:proofErr w:type="spellStart"/>
            <w:r>
              <w:t>drx-RetransmissionTimerDL</w:t>
            </w:r>
            <w:proofErr w:type="spellEnd"/>
            <w:r>
              <w:t xml:space="preserve"> - </w:t>
            </w:r>
            <w:proofErr w:type="spellStart"/>
            <w:r>
              <w:t>drx-RetransmissionTimerUL</w:t>
            </w:r>
            <w:proofErr w:type="spellEnd"/>
          </w:p>
        </w:tc>
      </w:tr>
      <w:tr w:rsidR="00CA1E11" w14:paraId="38E10A24" w14:textId="77777777" w:rsidTr="00CA1E11">
        <w:tc>
          <w:tcPr>
            <w:cnfStyle w:val="001000000000" w:firstRow="0" w:lastRow="0" w:firstColumn="1" w:lastColumn="0" w:oddVBand="0" w:evenVBand="0" w:oddHBand="0" w:evenHBand="0" w:firstRowFirstColumn="0" w:firstRowLastColumn="0" w:lastRowFirstColumn="0" w:lastRowLastColumn="0"/>
            <w:tcW w:w="1886" w:type="dxa"/>
          </w:tcPr>
          <w:p w14:paraId="38E10A22" w14:textId="77777777" w:rsidR="00CA1E11" w:rsidRDefault="00000000">
            <w:r>
              <w:t>ZTE Corporation</w:t>
            </w:r>
          </w:p>
        </w:tc>
        <w:tc>
          <w:tcPr>
            <w:tcW w:w="7732" w:type="dxa"/>
          </w:tcPr>
          <w:p w14:paraId="38E10A23" w14:textId="77777777" w:rsidR="00CA1E11" w:rsidRDefault="00000000">
            <w:pPr>
              <w:cnfStyle w:val="000000000000" w:firstRow="0" w:lastRow="0" w:firstColumn="0" w:lastColumn="0" w:oddVBand="0" w:evenVBand="0" w:oddHBand="0" w:evenHBand="0" w:firstRowFirstColumn="0" w:firstRowLastColumn="0" w:lastRowFirstColumn="0" w:lastRowLastColumn="0"/>
            </w:pPr>
            <w:r>
              <w:t>Proposal 32: Dynamic adaptation of DRX parameters, e.g., by WUS, can be considered. Proposal 33: Dynamic activation of the starting position of DRX ON based on LP WUS can be considered.</w:t>
            </w:r>
          </w:p>
        </w:tc>
      </w:tr>
      <w:tr w:rsidR="00CA1E11" w14:paraId="38E10A27" w14:textId="77777777" w:rsidTr="00CA1E11">
        <w:tc>
          <w:tcPr>
            <w:cnfStyle w:val="001000000000" w:firstRow="0" w:lastRow="0" w:firstColumn="1" w:lastColumn="0" w:oddVBand="0" w:evenVBand="0" w:oddHBand="0" w:evenHBand="0" w:firstRowFirstColumn="0" w:firstRowLastColumn="0" w:lastRowFirstColumn="0" w:lastRowLastColumn="0"/>
            <w:tcW w:w="1886" w:type="dxa"/>
            <w:shd w:val="clear" w:color="auto" w:fill="D0DBF0" w:themeFill="accent1" w:themeFillTint="3F"/>
          </w:tcPr>
          <w:p w14:paraId="38E10A25" w14:textId="77777777" w:rsidR="00CA1E11" w:rsidRDefault="00000000">
            <w:r>
              <w:t>Ericsson</w:t>
            </w:r>
          </w:p>
        </w:tc>
        <w:tc>
          <w:tcPr>
            <w:tcW w:w="7732" w:type="dxa"/>
            <w:shd w:val="clear" w:color="auto" w:fill="D0DBF0" w:themeFill="accent1" w:themeFillTint="3F"/>
          </w:tcPr>
          <w:p w14:paraId="38E10A26" w14:textId="77777777" w:rsidR="00CA1E11" w:rsidRDefault="00000000">
            <w:pPr>
              <w:cnfStyle w:val="000000000000" w:firstRow="0" w:lastRow="0" w:firstColumn="0" w:lastColumn="0" w:oddVBand="0" w:evenVBand="0" w:oddHBand="0" w:evenHBand="0" w:firstRowFirstColumn="0" w:firstRowLastColumn="0" w:lastRowFirstColumn="0" w:lastRowLastColumn="0"/>
            </w:pPr>
            <w:r>
              <w:t xml:space="preserve">Observation 30: NR defines multiple overlapping mechanisms across MAC and PHY for PDCCH monitoring control, resulting in redundant and partly conflicting behavior. Observation 31: In NR, the effective UE DRX activity is determined by both MAC-layer C-DRX timers and PHY-layer PDCCH monitoring configurations. Observation 32: NR does not support pre-configuration of multiple PDCCH monitoring modes tied to DRX states (e.g., different monitoring patterns/bandwidths for </w:t>
            </w:r>
            <w:proofErr w:type="spellStart"/>
            <w:r>
              <w:t>OnDuration</w:t>
            </w:r>
            <w:proofErr w:type="spellEnd"/>
            <w:r>
              <w:t xml:space="preserve"> vs. </w:t>
            </w:r>
            <w:proofErr w:type="spellStart"/>
            <w:r>
              <w:t>drx-InactivityTimer</w:t>
            </w:r>
            <w:proofErr w:type="spellEnd"/>
            <w:r>
              <w:t>). Such modes must be dynamically (de-)activated via PHY-layer DCI signaling. Observation 33: Frequent DCI-based reconfigurations (e.g., BWP switching or PDCCH monitoring adaptations) may increase control channel overhead, particularly when managing large UE populations. Proposal 23: For 6GR, support low-overhead transitions between preconfigured PDCCH monitoring sets without requiring DCI-based signaling for each switch, thereby reducing control load and latency. Proposal 24: For 6GR connected DRX, allow configuration of multiple DRX window types (analogous to NR C-DRX "</w:t>
            </w:r>
            <w:proofErr w:type="spellStart"/>
            <w:r>
              <w:t>OnDuration</w:t>
            </w:r>
            <w:proofErr w:type="spellEnd"/>
            <w:r>
              <w:t>", "</w:t>
            </w:r>
            <w:proofErr w:type="spellStart"/>
            <w:r>
              <w:t>drx-InactivityTimer</w:t>
            </w:r>
            <w:proofErr w:type="spellEnd"/>
            <w:r>
              <w:t>"), each associated with individual PHY-layer configurations (e.g., search space, TDRA configuration, bandwidth) preconfigured via RRC. Proposal 25: For 6GR, retain the ability for additional lower-layer control (e.g., search space, enhanced cross-slot, bandwidth) when necessary, enabling a combination of preconfigured monitoring patterns across different windows and real-time adaptability. Proposal 26: For 6GR, allow WUS-based triggering of specific "</w:t>
            </w:r>
            <w:proofErr w:type="spellStart"/>
            <w:r>
              <w:t>OnDuration</w:t>
            </w:r>
            <w:proofErr w:type="spellEnd"/>
            <w:r>
              <w:t>" window configurations, enabling energy-efficient receiver reactivation with appropriate PHY setting.</w:t>
            </w:r>
          </w:p>
        </w:tc>
      </w:tr>
      <w:tr w:rsidR="00CA1E11" w14:paraId="38E10A2A" w14:textId="77777777" w:rsidTr="00CA1E11">
        <w:tc>
          <w:tcPr>
            <w:cnfStyle w:val="001000000000" w:firstRow="0" w:lastRow="0" w:firstColumn="1" w:lastColumn="0" w:oddVBand="0" w:evenVBand="0" w:oddHBand="0" w:evenHBand="0" w:firstRowFirstColumn="0" w:firstRowLastColumn="0" w:lastRowFirstColumn="0" w:lastRowLastColumn="0"/>
            <w:tcW w:w="1886" w:type="dxa"/>
          </w:tcPr>
          <w:p w14:paraId="38E10A28" w14:textId="77777777" w:rsidR="00CA1E11" w:rsidRDefault="00000000">
            <w:r>
              <w:t>Fujitsu</w:t>
            </w:r>
          </w:p>
        </w:tc>
        <w:tc>
          <w:tcPr>
            <w:tcW w:w="7732" w:type="dxa"/>
          </w:tcPr>
          <w:p w14:paraId="38E10A29" w14:textId="77777777" w:rsidR="00CA1E11" w:rsidRDefault="00000000">
            <w:pPr>
              <w:cnfStyle w:val="000000000000" w:firstRow="0" w:lastRow="0" w:firstColumn="0" w:lastColumn="0" w:oddVBand="0" w:evenVBand="0" w:oddHBand="0" w:evenHBand="0" w:firstRowFirstColumn="0" w:firstRowLastColumn="0" w:lastRowFirstColumn="0" w:lastRowLastColumn="0"/>
            </w:pPr>
            <w:r>
              <w:t xml:space="preserve">Proposal 6: The UE behaviors are different for UEs in different RRC states, which requires different power saving strategies. - For UEs in RRC_CONNECTED state, the strategy is to reduce power consumption for PDCCH blind decoding - For UEs in RRC_IDLE state, the strategy is to minimize the unnecessary </w:t>
            </w:r>
            <w:proofErr w:type="gramStart"/>
            <w:r>
              <w:t>wake-ups</w:t>
            </w:r>
            <w:proofErr w:type="gramEnd"/>
            <w:r>
              <w:t xml:space="preserve"> before paging occasions.</w:t>
            </w:r>
          </w:p>
        </w:tc>
      </w:tr>
      <w:tr w:rsidR="00CA1E11" w14:paraId="38E10A2D" w14:textId="77777777" w:rsidTr="00CA1E11">
        <w:tc>
          <w:tcPr>
            <w:cnfStyle w:val="001000000000" w:firstRow="0" w:lastRow="0" w:firstColumn="1" w:lastColumn="0" w:oddVBand="0" w:evenVBand="0" w:oddHBand="0" w:evenHBand="0" w:firstRowFirstColumn="0" w:firstRowLastColumn="0" w:lastRowFirstColumn="0" w:lastRowLastColumn="0"/>
            <w:tcW w:w="1886" w:type="dxa"/>
            <w:shd w:val="clear" w:color="auto" w:fill="D0DBF0" w:themeFill="accent1" w:themeFillTint="3F"/>
          </w:tcPr>
          <w:p w14:paraId="38E10A2B" w14:textId="77777777" w:rsidR="00CA1E11" w:rsidRDefault="00000000">
            <w:r>
              <w:t>Sony</w:t>
            </w:r>
          </w:p>
        </w:tc>
        <w:tc>
          <w:tcPr>
            <w:tcW w:w="7732" w:type="dxa"/>
            <w:shd w:val="clear" w:color="auto" w:fill="D0DBF0" w:themeFill="accent1" w:themeFillTint="3F"/>
          </w:tcPr>
          <w:p w14:paraId="38E10A2C" w14:textId="77777777" w:rsidR="00CA1E11" w:rsidRDefault="00000000">
            <w:pPr>
              <w:cnfStyle w:val="000000000000" w:firstRow="0" w:lastRow="0" w:firstColumn="0" w:lastColumn="0" w:oddVBand="0" w:evenVBand="0" w:oddHBand="0" w:evenHBand="0" w:firstRowFirstColumn="0" w:firstRowLastColumn="0" w:lastRowFirstColumn="0" w:lastRowLastColumn="0"/>
            </w:pPr>
            <w:r>
              <w:t>Proposal 8: RAN1 to study UE DRX operation in coordination to DL WUS, i.e., DRX operation adjusted for LP-WUS DRX operation.</w:t>
            </w:r>
          </w:p>
        </w:tc>
      </w:tr>
      <w:tr w:rsidR="00CA1E11" w14:paraId="38E10A30" w14:textId="77777777" w:rsidTr="00CA1E11">
        <w:tc>
          <w:tcPr>
            <w:cnfStyle w:val="001000000000" w:firstRow="0" w:lastRow="0" w:firstColumn="1" w:lastColumn="0" w:oddVBand="0" w:evenVBand="0" w:oddHBand="0" w:evenHBand="0" w:firstRowFirstColumn="0" w:firstRowLastColumn="0" w:lastRowFirstColumn="0" w:lastRowLastColumn="0"/>
            <w:tcW w:w="1886" w:type="dxa"/>
          </w:tcPr>
          <w:p w14:paraId="38E10A2E" w14:textId="77777777" w:rsidR="00CA1E11" w:rsidRDefault="00000000">
            <w:r>
              <w:t>Apple</w:t>
            </w:r>
          </w:p>
        </w:tc>
        <w:tc>
          <w:tcPr>
            <w:tcW w:w="7732" w:type="dxa"/>
          </w:tcPr>
          <w:p w14:paraId="38E10A2F" w14:textId="77777777" w:rsidR="00CA1E11" w:rsidRDefault="00000000">
            <w:pPr>
              <w:cnfStyle w:val="000000000000" w:firstRow="0" w:lastRow="0" w:firstColumn="0" w:lastColumn="0" w:oddVBand="0" w:evenVBand="0" w:oddHBand="0" w:evenHBand="0" w:firstRowFirstColumn="0" w:firstRowLastColumn="0" w:lastRowFirstColumn="0" w:lastRowLastColumn="0"/>
            </w:pPr>
            <w:r>
              <w:t>Proposal 15: Time domain adaptation techniques for PDCCH monitoring, including C-DRX, Rel-16 DCP, PDCCH skipping, SSSG switching, and LP-WUS, should be considered together for a simplified/harmonized design. Proposal 16: Schemes that enable UE to inform NW of early termination of C-DRX related timers or UL skipping can be considered for UE power saving.</w:t>
            </w:r>
          </w:p>
        </w:tc>
      </w:tr>
      <w:tr w:rsidR="00CA1E11" w14:paraId="38E10A33" w14:textId="77777777" w:rsidTr="00CA1E11">
        <w:tc>
          <w:tcPr>
            <w:cnfStyle w:val="001000000000" w:firstRow="0" w:lastRow="0" w:firstColumn="1" w:lastColumn="0" w:oddVBand="0" w:evenVBand="0" w:oddHBand="0" w:evenHBand="0" w:firstRowFirstColumn="0" w:firstRowLastColumn="0" w:lastRowFirstColumn="0" w:lastRowLastColumn="0"/>
            <w:tcW w:w="1886" w:type="dxa"/>
            <w:shd w:val="clear" w:color="auto" w:fill="D0DBF0" w:themeFill="accent1" w:themeFillTint="3F"/>
          </w:tcPr>
          <w:p w14:paraId="38E10A31" w14:textId="77777777" w:rsidR="00CA1E11" w:rsidRDefault="00000000">
            <w:r>
              <w:t>Nordic Semiconductor ASA</w:t>
            </w:r>
          </w:p>
        </w:tc>
        <w:tc>
          <w:tcPr>
            <w:tcW w:w="7732" w:type="dxa"/>
            <w:shd w:val="clear" w:color="auto" w:fill="D0DBF0" w:themeFill="accent1" w:themeFillTint="3F"/>
          </w:tcPr>
          <w:p w14:paraId="38E10A32" w14:textId="77777777" w:rsidR="00CA1E11" w:rsidRDefault="00000000">
            <w:pPr>
              <w:cnfStyle w:val="000000000000" w:firstRow="0" w:lastRow="0" w:firstColumn="0" w:lastColumn="0" w:oddVBand="0" w:evenVBand="0" w:oddHBand="0" w:evenHBand="0" w:firstRowFirstColumn="0" w:firstRowLastColumn="0" w:lastRowFirstColumn="0" w:lastRowLastColumn="0"/>
            </w:pPr>
            <w:r>
              <w:t>Proposal 5: Study UE DRX operations in RRC idle and connected modes, including interaction between LP-WUS and DRX.</w:t>
            </w:r>
          </w:p>
        </w:tc>
      </w:tr>
      <w:tr w:rsidR="00CA1E11" w14:paraId="38E10A36" w14:textId="77777777" w:rsidTr="00CA1E11">
        <w:tc>
          <w:tcPr>
            <w:cnfStyle w:val="001000000000" w:firstRow="0" w:lastRow="0" w:firstColumn="1" w:lastColumn="0" w:oddVBand="0" w:evenVBand="0" w:oddHBand="0" w:evenHBand="0" w:firstRowFirstColumn="0" w:firstRowLastColumn="0" w:lastRowFirstColumn="0" w:lastRowLastColumn="0"/>
            <w:tcW w:w="1886" w:type="dxa"/>
          </w:tcPr>
          <w:p w14:paraId="38E10A34" w14:textId="77777777" w:rsidR="00CA1E11" w:rsidRDefault="00000000">
            <w:r>
              <w:t>ITL</w:t>
            </w:r>
          </w:p>
        </w:tc>
        <w:tc>
          <w:tcPr>
            <w:tcW w:w="7732" w:type="dxa"/>
          </w:tcPr>
          <w:p w14:paraId="38E10A35" w14:textId="77777777" w:rsidR="00CA1E11" w:rsidRDefault="00000000">
            <w:pPr>
              <w:cnfStyle w:val="000000000000" w:firstRow="0" w:lastRow="0" w:firstColumn="0" w:lastColumn="0" w:oddVBand="0" w:evenVBand="0" w:oddHBand="0" w:evenHBand="0" w:firstRowFirstColumn="0" w:firstRowLastColumn="0" w:lastRowFirstColumn="0" w:lastRowLastColumn="0"/>
            </w:pPr>
            <w:r>
              <w:t xml:space="preserve">Proposal 6: - Study flexible C-DRX configurations with dynamic real-time adjustments. - Consider </w:t>
            </w:r>
            <w:proofErr w:type="spellStart"/>
            <w:r>
              <w:t>eDRX</w:t>
            </w:r>
            <w:proofErr w:type="spellEnd"/>
            <w:r>
              <w:t xml:space="preserve"> for idle/inactive modes as a baseline functionality in 6G.</w:t>
            </w:r>
          </w:p>
        </w:tc>
      </w:tr>
      <w:tr w:rsidR="00CA1E11" w14:paraId="38E10A39" w14:textId="77777777" w:rsidTr="00CA1E11">
        <w:tc>
          <w:tcPr>
            <w:cnfStyle w:val="001000000000" w:firstRow="0" w:lastRow="0" w:firstColumn="1" w:lastColumn="0" w:oddVBand="0" w:evenVBand="0" w:oddHBand="0" w:evenHBand="0" w:firstRowFirstColumn="0" w:firstRowLastColumn="0" w:lastRowFirstColumn="0" w:lastRowLastColumn="0"/>
            <w:tcW w:w="1886" w:type="dxa"/>
            <w:shd w:val="clear" w:color="auto" w:fill="D0DBF0" w:themeFill="accent1" w:themeFillTint="3F"/>
          </w:tcPr>
          <w:p w14:paraId="38E10A37" w14:textId="77777777" w:rsidR="00CA1E11" w:rsidRDefault="00000000">
            <w:r>
              <w:lastRenderedPageBreak/>
              <w:t>WILUS Inc</w:t>
            </w:r>
          </w:p>
        </w:tc>
        <w:tc>
          <w:tcPr>
            <w:tcW w:w="7732" w:type="dxa"/>
            <w:shd w:val="clear" w:color="auto" w:fill="D0DBF0" w:themeFill="accent1" w:themeFillTint="3F"/>
          </w:tcPr>
          <w:p w14:paraId="38E10A38" w14:textId="77777777" w:rsidR="00CA1E11" w:rsidRDefault="00000000">
            <w:pPr>
              <w:cnfStyle w:val="000000000000" w:firstRow="0" w:lastRow="0" w:firstColumn="0" w:lastColumn="0" w:oddVBand="0" w:evenVBand="0" w:oddHBand="0" w:evenHBand="0" w:firstRowFirstColumn="0" w:firstRowLastColumn="0" w:lastRowFirstColumn="0" w:lastRowLastColumn="0"/>
            </w:pPr>
            <w:r>
              <w:t>Proposal 3: Study unified wake-up mechanism, joint NW--UE coordination, and evolved DRX framework for UE DRX in 6GR.</w:t>
            </w:r>
          </w:p>
        </w:tc>
      </w:tr>
      <w:tr w:rsidR="00CA1E11" w14:paraId="38E10A3C" w14:textId="77777777" w:rsidTr="00CA1E11">
        <w:tc>
          <w:tcPr>
            <w:cnfStyle w:val="001000000000" w:firstRow="0" w:lastRow="0" w:firstColumn="1" w:lastColumn="0" w:oddVBand="0" w:evenVBand="0" w:oddHBand="0" w:evenHBand="0" w:firstRowFirstColumn="0" w:firstRowLastColumn="0" w:lastRowFirstColumn="0" w:lastRowLastColumn="0"/>
            <w:tcW w:w="1886" w:type="dxa"/>
          </w:tcPr>
          <w:p w14:paraId="38E10A3A" w14:textId="77777777" w:rsidR="00CA1E11" w:rsidRDefault="00000000">
            <w:r>
              <w:t>TCL</w:t>
            </w:r>
          </w:p>
        </w:tc>
        <w:tc>
          <w:tcPr>
            <w:tcW w:w="7732" w:type="dxa"/>
          </w:tcPr>
          <w:p w14:paraId="38E10A3B" w14:textId="77777777" w:rsidR="00CA1E11" w:rsidRDefault="00000000">
            <w:pPr>
              <w:cnfStyle w:val="000000000000" w:firstRow="0" w:lastRow="0" w:firstColumn="0" w:lastColumn="0" w:oddVBand="0" w:evenVBand="0" w:oddHBand="0" w:evenHBand="0" w:firstRowFirstColumn="0" w:firstRowLastColumn="0" w:lastRowFirstColumn="0" w:lastRowLastColumn="0"/>
            </w:pPr>
            <w:r>
              <w:t>Proposal 31: For 6GR, study the UE DRX mechanism, such as DRX parameter adaptation, joint design of UE DRX and Cell DTX/DRX, etc.</w:t>
            </w:r>
          </w:p>
        </w:tc>
      </w:tr>
    </w:tbl>
    <w:p w14:paraId="38E10A3D" w14:textId="77777777" w:rsidR="00CA1E11" w:rsidRDefault="00CA1E11"/>
    <w:p w14:paraId="38E10A3E" w14:textId="77777777" w:rsidR="00CA1E11" w:rsidRDefault="00000000">
      <w:pPr>
        <w:pStyle w:val="32"/>
        <w:rPr>
          <w:lang w:val="en-US" w:eastAsia="zh-TW"/>
        </w:rPr>
      </w:pPr>
      <w:r>
        <w:rPr>
          <w:lang w:val="en-US" w:eastAsia="zh-TW"/>
        </w:rPr>
        <w:t>Summary and Discussion</w:t>
      </w:r>
    </w:p>
    <w:p w14:paraId="38E10A3F" w14:textId="77777777" w:rsidR="00CA1E11" w:rsidRDefault="00000000">
      <w:pPr>
        <w:pStyle w:val="af"/>
        <w:rPr>
          <w:lang w:val="en-GB"/>
        </w:rPr>
      </w:pPr>
      <w:r>
        <w:rPr>
          <w:lang w:val="en-GB"/>
        </w:rPr>
        <w:t>Moderator thanks companies’ valuable inputs, and the following proposal is for companies’ check/comment:</w:t>
      </w:r>
    </w:p>
    <w:p w14:paraId="38E10A40" w14:textId="77777777" w:rsidR="00CA1E11" w:rsidRDefault="00000000">
      <w:pPr>
        <w:pStyle w:val="af"/>
        <w:rPr>
          <w:b/>
          <w:bCs/>
        </w:rPr>
      </w:pPr>
      <w:r>
        <w:rPr>
          <w:b/>
          <w:bCs/>
        </w:rPr>
        <w:br/>
        <w:t>Proposal 5.1.2.1 (1st round; medium priority):</w:t>
      </w:r>
    </w:p>
    <w:p w14:paraId="38E10A41" w14:textId="77777777" w:rsidR="00CA1E11" w:rsidRDefault="00000000">
      <w:pPr>
        <w:pStyle w:val="af"/>
        <w:rPr>
          <w:b/>
          <w:bCs/>
        </w:rPr>
      </w:pPr>
      <w:r>
        <w:rPr>
          <w:b/>
          <w:bCs/>
        </w:rPr>
        <w:t xml:space="preserve">Study and evaluate UE duty-cycled operations (e.g., </w:t>
      </w:r>
      <w:proofErr w:type="spellStart"/>
      <w:r>
        <w:rPr>
          <w:b/>
          <w:bCs/>
        </w:rPr>
        <w:t>iDRX</w:t>
      </w:r>
      <w:proofErr w:type="spellEnd"/>
      <w:r>
        <w:rPr>
          <w:b/>
          <w:bCs/>
        </w:rPr>
        <w:t xml:space="preserve">, </w:t>
      </w:r>
      <w:proofErr w:type="spellStart"/>
      <w:r>
        <w:rPr>
          <w:b/>
          <w:bCs/>
        </w:rPr>
        <w:t>cDRX</w:t>
      </w:r>
      <w:proofErr w:type="spellEnd"/>
      <w:r>
        <w:rPr>
          <w:b/>
          <w:bCs/>
        </w:rPr>
        <w:t xml:space="preserve">, </w:t>
      </w:r>
      <w:proofErr w:type="spellStart"/>
      <w:r>
        <w:rPr>
          <w:b/>
          <w:bCs/>
        </w:rPr>
        <w:t>eDRX</w:t>
      </w:r>
      <w:proofErr w:type="spellEnd"/>
      <w:r>
        <w:rPr>
          <w:b/>
          <w:bCs/>
        </w:rPr>
        <w:t>, and/or DL WUS monitoring) for 6GR EE improvement, considering at least the following aspect:</w:t>
      </w:r>
    </w:p>
    <w:p w14:paraId="38E10A42" w14:textId="77777777" w:rsidR="00CA1E11" w:rsidRDefault="00000000" w:rsidP="00317BDE">
      <w:pPr>
        <w:pStyle w:val="af"/>
        <w:numPr>
          <w:ilvl w:val="0"/>
          <w:numId w:val="58"/>
        </w:numPr>
        <w:rPr>
          <w:b/>
          <w:bCs/>
        </w:rPr>
      </w:pPr>
      <w:r>
        <w:rPr>
          <w:b/>
          <w:bCs/>
        </w:rPr>
        <w:t>Coordination and avoiding duplication between UE operations based on DRX and DL WUS</w:t>
      </w:r>
    </w:p>
    <w:p w14:paraId="38E10A43" w14:textId="77777777" w:rsidR="00CA1E11" w:rsidRDefault="00000000" w:rsidP="00317BDE">
      <w:pPr>
        <w:pStyle w:val="af"/>
        <w:numPr>
          <w:ilvl w:val="0"/>
          <w:numId w:val="58"/>
        </w:numPr>
        <w:rPr>
          <w:b/>
          <w:bCs/>
        </w:rPr>
      </w:pPr>
      <w:r>
        <w:rPr>
          <w:b/>
          <w:bCs/>
        </w:rPr>
        <w:t>Potential simplification on UE DRX for periodic traffic</w:t>
      </w:r>
    </w:p>
    <w:p w14:paraId="38E10A44" w14:textId="77777777" w:rsidR="00CA1E11" w:rsidRDefault="00000000">
      <w:pPr>
        <w:pStyle w:val="af"/>
        <w:rPr>
          <w:lang w:val="en-GB"/>
        </w:rPr>
      </w:pPr>
      <w:r>
        <w:rPr>
          <w:lang w:val="en-GB"/>
        </w:rPr>
        <w:t xml:space="preserve"> </w:t>
      </w:r>
    </w:p>
    <w:p w14:paraId="38E10A45" w14:textId="77777777" w:rsidR="00CA1E11" w:rsidRDefault="00000000">
      <w:pPr>
        <w:pStyle w:val="Level-40"/>
        <w:rPr>
          <w:rFonts w:eastAsia="新細明體"/>
          <w:lang w:eastAsia="zh-TW"/>
        </w:rPr>
      </w:pPr>
      <w:r>
        <w:rPr>
          <w:rFonts w:eastAsia="新細明體"/>
          <w:lang w:eastAsia="zh-TW"/>
        </w:rPr>
        <w:t xml:space="preserve">Companies’ views on Proposal </w:t>
      </w:r>
      <w:r>
        <w:rPr>
          <w:lang w:eastAsia="zh-TW"/>
        </w:rPr>
        <w:t>5</w:t>
      </w:r>
      <w:r>
        <w:rPr>
          <w:rFonts w:eastAsia="新細明體"/>
          <w:lang w:eastAsia="zh-TW"/>
        </w:rPr>
        <w:t>.</w:t>
      </w:r>
      <w:r>
        <w:rPr>
          <w:lang w:eastAsia="zh-TW"/>
        </w:rPr>
        <w:t>1</w:t>
      </w:r>
      <w:r>
        <w:rPr>
          <w:rFonts w:eastAsia="新細明體"/>
          <w:lang w:eastAsia="zh-TW"/>
        </w:rPr>
        <w:t>.</w:t>
      </w:r>
      <w:r>
        <w:rPr>
          <w:lang w:eastAsia="zh-TW"/>
        </w:rPr>
        <w:t>1</w:t>
      </w:r>
      <w:r>
        <w:rPr>
          <w:rFonts w:eastAsia="新細明體"/>
          <w:lang w:eastAsia="zh-TW"/>
        </w:rPr>
        <w:t>.</w:t>
      </w:r>
      <w:r>
        <w:rPr>
          <w:lang w:eastAsia="zh-TW"/>
        </w:rPr>
        <w:t>1</w:t>
      </w:r>
      <w:r>
        <w:rPr>
          <w:rFonts w:eastAsia="新細明體"/>
          <w:lang w:eastAsia="zh-TW"/>
        </w:rPr>
        <w:t xml:space="preserve"> (1st round)</w:t>
      </w:r>
    </w:p>
    <w:tbl>
      <w:tblPr>
        <w:tblW w:w="9630" w:type="dxa"/>
        <w:tblLayout w:type="fixed"/>
        <w:tblLook w:val="04A0" w:firstRow="1" w:lastRow="0" w:firstColumn="1" w:lastColumn="0" w:noHBand="0" w:noVBand="1"/>
      </w:tblPr>
      <w:tblGrid>
        <w:gridCol w:w="1837"/>
        <w:gridCol w:w="7793"/>
      </w:tblGrid>
      <w:tr w:rsidR="00CA1E11" w14:paraId="38E10A48" w14:textId="77777777">
        <w:tc>
          <w:tcPr>
            <w:tcW w:w="1837" w:type="dxa"/>
            <w:tcBorders>
              <w:top w:val="single" w:sz="4" w:space="0" w:color="000000"/>
              <w:left w:val="single" w:sz="4" w:space="0" w:color="000000"/>
              <w:bottom w:val="single" w:sz="4" w:space="0" w:color="000000"/>
              <w:right w:val="single" w:sz="4" w:space="0" w:color="000000"/>
            </w:tcBorders>
            <w:shd w:val="clear" w:color="auto" w:fill="FFC000"/>
          </w:tcPr>
          <w:p w14:paraId="38E10A46" w14:textId="77777777" w:rsidR="00CA1E11" w:rsidRDefault="00000000">
            <w:pPr>
              <w:widowControl w:val="0"/>
              <w:spacing w:after="0"/>
              <w:rPr>
                <w:b/>
                <w:bCs/>
                <w:lang w:eastAsia="zh-TW"/>
              </w:rPr>
            </w:pPr>
            <w:r>
              <w:rPr>
                <w:b/>
                <w:bCs/>
                <w:lang w:eastAsia="zh-TW"/>
              </w:rPr>
              <w:t>Company</w:t>
            </w:r>
          </w:p>
        </w:tc>
        <w:tc>
          <w:tcPr>
            <w:tcW w:w="7792" w:type="dxa"/>
            <w:tcBorders>
              <w:top w:val="single" w:sz="4" w:space="0" w:color="000000"/>
              <w:left w:val="single" w:sz="4" w:space="0" w:color="000000"/>
              <w:bottom w:val="single" w:sz="4" w:space="0" w:color="000000"/>
              <w:right w:val="single" w:sz="4" w:space="0" w:color="000000"/>
            </w:tcBorders>
            <w:shd w:val="clear" w:color="auto" w:fill="FFC000"/>
          </w:tcPr>
          <w:p w14:paraId="38E10A47" w14:textId="77777777" w:rsidR="00CA1E11" w:rsidRDefault="00000000">
            <w:pPr>
              <w:widowControl w:val="0"/>
              <w:spacing w:after="0"/>
              <w:rPr>
                <w:b/>
                <w:bCs/>
                <w:lang w:eastAsia="zh-TW"/>
              </w:rPr>
            </w:pPr>
            <w:r>
              <w:rPr>
                <w:b/>
                <w:bCs/>
                <w:lang w:eastAsia="zh-TW"/>
              </w:rPr>
              <w:t>View</w:t>
            </w:r>
          </w:p>
        </w:tc>
      </w:tr>
      <w:tr w:rsidR="00CA1E11" w14:paraId="38E10A4B" w14:textId="77777777">
        <w:tc>
          <w:tcPr>
            <w:tcW w:w="1837" w:type="dxa"/>
            <w:tcBorders>
              <w:top w:val="single" w:sz="4" w:space="0" w:color="000000"/>
              <w:left w:val="single" w:sz="4" w:space="0" w:color="000000"/>
              <w:bottom w:val="single" w:sz="4" w:space="0" w:color="000000"/>
              <w:right w:val="single" w:sz="4" w:space="0" w:color="000000"/>
            </w:tcBorders>
          </w:tcPr>
          <w:p w14:paraId="38E10A49" w14:textId="77777777" w:rsidR="00CA1E11" w:rsidRDefault="00000000">
            <w:pPr>
              <w:widowControl w:val="0"/>
              <w:spacing w:after="0"/>
              <w:rPr>
                <w:b/>
                <w:bCs/>
                <w:lang w:eastAsia="zh-TW"/>
              </w:rPr>
            </w:pPr>
            <w:r>
              <w:rPr>
                <w:rFonts w:eastAsia="DengXian"/>
                <w:lang w:eastAsia="zh-CN"/>
              </w:rPr>
              <w:t>CMCC</w:t>
            </w:r>
          </w:p>
        </w:tc>
        <w:tc>
          <w:tcPr>
            <w:tcW w:w="7792" w:type="dxa"/>
            <w:tcBorders>
              <w:top w:val="single" w:sz="4" w:space="0" w:color="000000"/>
              <w:left w:val="single" w:sz="4" w:space="0" w:color="000000"/>
              <w:bottom w:val="single" w:sz="4" w:space="0" w:color="000000"/>
              <w:right w:val="single" w:sz="4" w:space="0" w:color="000000"/>
            </w:tcBorders>
          </w:tcPr>
          <w:p w14:paraId="38E10A4A" w14:textId="77777777" w:rsidR="00CA1E11" w:rsidRDefault="00000000">
            <w:pPr>
              <w:widowControl w:val="0"/>
              <w:spacing w:after="0"/>
              <w:rPr>
                <w:b/>
                <w:bCs/>
                <w:lang w:eastAsia="zh-TW"/>
              </w:rPr>
            </w:pPr>
            <w:r>
              <w:rPr>
                <w:rFonts w:eastAsia="DengXian"/>
                <w:lang w:eastAsia="zh-CN"/>
              </w:rPr>
              <w:t xml:space="preserve">Support the proposal. </w:t>
            </w:r>
          </w:p>
        </w:tc>
      </w:tr>
      <w:tr w:rsidR="00CA1E11" w14:paraId="38E10A4E" w14:textId="77777777">
        <w:tc>
          <w:tcPr>
            <w:tcW w:w="1837" w:type="dxa"/>
            <w:tcBorders>
              <w:top w:val="single" w:sz="4" w:space="0" w:color="000000"/>
              <w:left w:val="single" w:sz="4" w:space="0" w:color="000000"/>
              <w:bottom w:val="single" w:sz="4" w:space="0" w:color="000000"/>
              <w:right w:val="single" w:sz="4" w:space="0" w:color="000000"/>
            </w:tcBorders>
          </w:tcPr>
          <w:p w14:paraId="38E10A4C" w14:textId="77777777" w:rsidR="00CA1E11" w:rsidRDefault="00000000">
            <w:pPr>
              <w:widowControl w:val="0"/>
              <w:spacing w:after="0"/>
              <w:rPr>
                <w:b/>
                <w:bCs/>
                <w:lang w:eastAsia="zh-TW"/>
              </w:rPr>
            </w:pPr>
            <w:r>
              <w:rPr>
                <w:rFonts w:eastAsia="DengXian"/>
                <w:lang w:eastAsia="zh-CN"/>
              </w:rPr>
              <w:t>FAI</w:t>
            </w:r>
          </w:p>
        </w:tc>
        <w:tc>
          <w:tcPr>
            <w:tcW w:w="7792" w:type="dxa"/>
            <w:tcBorders>
              <w:top w:val="single" w:sz="4" w:space="0" w:color="000000"/>
              <w:left w:val="single" w:sz="4" w:space="0" w:color="000000"/>
              <w:bottom w:val="single" w:sz="4" w:space="0" w:color="000000"/>
              <w:right w:val="single" w:sz="4" w:space="0" w:color="000000"/>
            </w:tcBorders>
          </w:tcPr>
          <w:p w14:paraId="38E10A4D" w14:textId="77777777" w:rsidR="00CA1E11" w:rsidRDefault="00000000">
            <w:pPr>
              <w:widowControl w:val="0"/>
              <w:spacing w:after="0"/>
              <w:rPr>
                <w:b/>
                <w:bCs/>
                <w:lang w:eastAsia="zh-TW"/>
              </w:rPr>
            </w:pPr>
            <w:r>
              <w:rPr>
                <w:rFonts w:eastAsia="DengXian"/>
                <w:lang w:eastAsia="zh-CN"/>
              </w:rPr>
              <w:t>Support</w:t>
            </w:r>
          </w:p>
        </w:tc>
      </w:tr>
      <w:tr w:rsidR="00CA1E11" w14:paraId="38E10A51" w14:textId="77777777">
        <w:tc>
          <w:tcPr>
            <w:tcW w:w="1837" w:type="dxa"/>
            <w:tcBorders>
              <w:top w:val="single" w:sz="4" w:space="0" w:color="000000"/>
              <w:left w:val="single" w:sz="4" w:space="0" w:color="000000"/>
              <w:bottom w:val="single" w:sz="4" w:space="0" w:color="000000"/>
              <w:right w:val="single" w:sz="4" w:space="0" w:color="000000"/>
            </w:tcBorders>
          </w:tcPr>
          <w:p w14:paraId="38E10A4F" w14:textId="77777777" w:rsidR="00CA1E11" w:rsidRDefault="00000000">
            <w:pPr>
              <w:widowControl w:val="0"/>
              <w:spacing w:after="0"/>
              <w:rPr>
                <w:b/>
                <w:bCs/>
                <w:lang w:eastAsia="zh-TW"/>
              </w:rPr>
            </w:pPr>
            <w:r>
              <w:rPr>
                <w:rFonts w:eastAsia="Malgun Gothic"/>
                <w:lang w:eastAsia="ko-KR"/>
              </w:rPr>
              <w:t>Samsung</w:t>
            </w:r>
          </w:p>
        </w:tc>
        <w:tc>
          <w:tcPr>
            <w:tcW w:w="7792" w:type="dxa"/>
            <w:tcBorders>
              <w:top w:val="single" w:sz="4" w:space="0" w:color="000000"/>
              <w:left w:val="single" w:sz="4" w:space="0" w:color="000000"/>
              <w:bottom w:val="single" w:sz="4" w:space="0" w:color="000000"/>
              <w:right w:val="single" w:sz="4" w:space="0" w:color="000000"/>
            </w:tcBorders>
          </w:tcPr>
          <w:p w14:paraId="38E10A50" w14:textId="77777777" w:rsidR="00CA1E11" w:rsidRDefault="00000000">
            <w:pPr>
              <w:widowControl w:val="0"/>
              <w:spacing w:after="0"/>
              <w:rPr>
                <w:b/>
                <w:bCs/>
                <w:lang w:eastAsia="zh-TW"/>
              </w:rPr>
            </w:pPr>
            <w:r>
              <w:rPr>
                <w:rFonts w:eastAsia="Malgun Gothic"/>
                <w:lang w:eastAsia="ko-KR"/>
              </w:rPr>
              <w:t xml:space="preserve">As already pointed out by Chair in Prague meeting, we may need RAN2 progress first. Or what is the RAN1 focus for now? </w:t>
            </w:r>
          </w:p>
        </w:tc>
      </w:tr>
      <w:tr w:rsidR="00CA1E11" w14:paraId="38E10A5B" w14:textId="77777777">
        <w:tc>
          <w:tcPr>
            <w:tcW w:w="1837" w:type="dxa"/>
            <w:tcBorders>
              <w:top w:val="single" w:sz="4" w:space="0" w:color="000000"/>
              <w:left w:val="single" w:sz="4" w:space="0" w:color="000000"/>
              <w:bottom w:val="single" w:sz="4" w:space="0" w:color="000000"/>
              <w:right w:val="single" w:sz="4" w:space="0" w:color="000000"/>
            </w:tcBorders>
          </w:tcPr>
          <w:p w14:paraId="38E10A52" w14:textId="77777777" w:rsidR="00CA1E11" w:rsidRDefault="00000000">
            <w:pPr>
              <w:widowControl w:val="0"/>
              <w:spacing w:after="0"/>
              <w:rPr>
                <w:rFonts w:eastAsia="SimSun"/>
                <w:lang w:eastAsia="zh-CN"/>
              </w:rPr>
            </w:pPr>
            <w:r>
              <w:rPr>
                <w:rFonts w:eastAsia="SimSun"/>
                <w:lang w:eastAsia="zh-CN"/>
              </w:rPr>
              <w:t>vivo</w:t>
            </w:r>
          </w:p>
        </w:tc>
        <w:tc>
          <w:tcPr>
            <w:tcW w:w="7792" w:type="dxa"/>
            <w:tcBorders>
              <w:top w:val="single" w:sz="4" w:space="0" w:color="000000"/>
              <w:left w:val="single" w:sz="4" w:space="0" w:color="000000"/>
              <w:bottom w:val="single" w:sz="4" w:space="0" w:color="000000"/>
              <w:right w:val="single" w:sz="4" w:space="0" w:color="000000"/>
            </w:tcBorders>
          </w:tcPr>
          <w:p w14:paraId="38E10A53" w14:textId="77777777" w:rsidR="00CA1E11" w:rsidRDefault="00000000" w:rsidP="00317BDE">
            <w:pPr>
              <w:widowControl w:val="0"/>
              <w:numPr>
                <w:ilvl w:val="0"/>
                <w:numId w:val="59"/>
              </w:numPr>
              <w:spacing w:after="0"/>
              <w:rPr>
                <w:rFonts w:eastAsia="SimSun"/>
                <w:lang w:eastAsia="zh-CN"/>
              </w:rPr>
            </w:pPr>
            <w:r>
              <w:rPr>
                <w:rFonts w:eastAsia="SimSun"/>
                <w:lang w:eastAsia="zh-CN"/>
              </w:rPr>
              <w:t xml:space="preserve">DL WUS in main bullet is </w:t>
            </w:r>
            <w:r>
              <w:t>DL WUS of OFDM based sequence</w:t>
            </w:r>
            <w:r>
              <w:rPr>
                <w:rFonts w:eastAsia="SimSun"/>
                <w:lang w:eastAsia="zh-CN"/>
              </w:rPr>
              <w:t xml:space="preserve">, right? </w:t>
            </w:r>
          </w:p>
          <w:p w14:paraId="38E10A54" w14:textId="77777777" w:rsidR="00CA1E11" w:rsidRDefault="00000000" w:rsidP="00317BDE">
            <w:pPr>
              <w:widowControl w:val="0"/>
              <w:numPr>
                <w:ilvl w:val="0"/>
                <w:numId w:val="59"/>
              </w:numPr>
              <w:spacing w:after="0"/>
              <w:rPr>
                <w:rFonts w:eastAsia="SimSun"/>
                <w:lang w:eastAsia="zh-CN"/>
              </w:rPr>
            </w:pPr>
            <w:r>
              <w:rPr>
                <w:rFonts w:eastAsia="SimSun"/>
                <w:lang w:eastAsia="zh-CN"/>
              </w:rPr>
              <w:t xml:space="preserve">About the last bullet, we think current DRX mechanism is simple and straightforward for periodic traffic. Not sure the intention of the “potential simplification” and it is desirable that any UE power saving techniques is simple, </w:t>
            </w:r>
            <w:proofErr w:type="gramStart"/>
            <w:r>
              <w:rPr>
                <w:rFonts w:eastAsia="SimSun"/>
                <w:lang w:eastAsia="zh-CN"/>
              </w:rPr>
              <w:t>not only for</w:t>
            </w:r>
            <w:proofErr w:type="gramEnd"/>
            <w:r>
              <w:rPr>
                <w:rFonts w:eastAsia="SimSun"/>
                <w:lang w:eastAsia="zh-CN"/>
              </w:rPr>
              <w:t xml:space="preserve"> DRX. Therefore, we propose following </w:t>
            </w:r>
            <w:proofErr w:type="gramStart"/>
            <w:r>
              <w:rPr>
                <w:rFonts w:eastAsia="SimSun"/>
                <w:lang w:eastAsia="zh-CN"/>
              </w:rPr>
              <w:t>modifications:.</w:t>
            </w:r>
            <w:proofErr w:type="gramEnd"/>
            <w:r>
              <w:rPr>
                <w:rFonts w:eastAsia="SimSun"/>
                <w:lang w:eastAsia="zh-CN"/>
              </w:rPr>
              <w:t xml:space="preserve"> </w:t>
            </w:r>
          </w:p>
          <w:p w14:paraId="38E10A55" w14:textId="77777777" w:rsidR="00CA1E11" w:rsidRDefault="00CA1E11">
            <w:pPr>
              <w:widowControl w:val="0"/>
              <w:spacing w:after="0"/>
              <w:rPr>
                <w:rFonts w:eastAsia="SimSun"/>
                <w:lang w:eastAsia="zh-CN"/>
              </w:rPr>
            </w:pPr>
          </w:p>
          <w:p w14:paraId="38E10A56" w14:textId="77777777" w:rsidR="00CA1E11" w:rsidRDefault="00000000">
            <w:pPr>
              <w:pStyle w:val="af"/>
              <w:widowControl w:val="0"/>
              <w:rPr>
                <w:b/>
                <w:bCs/>
              </w:rPr>
            </w:pPr>
            <w:r>
              <w:rPr>
                <w:b/>
                <w:bCs/>
              </w:rPr>
              <w:t xml:space="preserve">Study and evaluate UE </w:t>
            </w:r>
            <w:r>
              <w:rPr>
                <w:b/>
                <w:bCs/>
                <w:color w:val="000000" w:themeColor="text1"/>
              </w:rPr>
              <w:t>duty-cycled</w:t>
            </w:r>
            <w:r>
              <w:rPr>
                <w:b/>
                <w:bCs/>
              </w:rPr>
              <w:t xml:space="preserve"> operations</w:t>
            </w:r>
            <w:r>
              <w:rPr>
                <w:rFonts w:eastAsia="SimSun"/>
                <w:b/>
                <w:bCs/>
              </w:rPr>
              <w:t xml:space="preserve"> </w:t>
            </w:r>
            <w:r>
              <w:rPr>
                <w:b/>
                <w:bCs/>
              </w:rPr>
              <w:t xml:space="preserve">(e.g., </w:t>
            </w:r>
            <w:proofErr w:type="spellStart"/>
            <w:r>
              <w:rPr>
                <w:b/>
                <w:bCs/>
              </w:rPr>
              <w:t>iDRX</w:t>
            </w:r>
            <w:proofErr w:type="spellEnd"/>
            <w:r>
              <w:rPr>
                <w:b/>
                <w:bCs/>
              </w:rPr>
              <w:t xml:space="preserve">, </w:t>
            </w:r>
            <w:proofErr w:type="spellStart"/>
            <w:r>
              <w:rPr>
                <w:b/>
                <w:bCs/>
              </w:rPr>
              <w:t>cDRX</w:t>
            </w:r>
            <w:proofErr w:type="spellEnd"/>
            <w:r>
              <w:rPr>
                <w:b/>
                <w:bCs/>
              </w:rPr>
              <w:t xml:space="preserve">, </w:t>
            </w:r>
            <w:proofErr w:type="spellStart"/>
            <w:r>
              <w:rPr>
                <w:b/>
                <w:bCs/>
              </w:rPr>
              <w:t>eDRX</w:t>
            </w:r>
            <w:proofErr w:type="spellEnd"/>
            <w:r>
              <w:rPr>
                <w:b/>
                <w:bCs/>
              </w:rPr>
              <w:t xml:space="preserve">, </w:t>
            </w:r>
            <w:r>
              <w:rPr>
                <w:b/>
                <w:bCs/>
                <w:strike/>
                <w:color w:val="FF0000"/>
              </w:rPr>
              <w:t>and/or</w:t>
            </w:r>
            <w:r>
              <w:rPr>
                <w:b/>
                <w:bCs/>
              </w:rPr>
              <w:t xml:space="preserve"> DL WUS</w:t>
            </w:r>
            <w:r>
              <w:rPr>
                <w:rFonts w:eastAsia="SimSun"/>
                <w:b/>
                <w:bCs/>
              </w:rPr>
              <w:t xml:space="preserve"> </w:t>
            </w:r>
            <w:r>
              <w:rPr>
                <w:rFonts w:eastAsia="SimSun"/>
                <w:b/>
                <w:bCs/>
                <w:color w:val="FF0000"/>
              </w:rPr>
              <w:t>of OFDM based sequence</w:t>
            </w:r>
            <w:r>
              <w:rPr>
                <w:b/>
                <w:bCs/>
              </w:rPr>
              <w:t xml:space="preserve"> monitoring) for 6GR EE improvement, considering at least the following aspect:</w:t>
            </w:r>
          </w:p>
          <w:p w14:paraId="38E10A57" w14:textId="77777777" w:rsidR="00CA1E11" w:rsidRDefault="00000000" w:rsidP="00317BDE">
            <w:pPr>
              <w:pStyle w:val="af"/>
              <w:widowControl w:val="0"/>
              <w:numPr>
                <w:ilvl w:val="0"/>
                <w:numId w:val="58"/>
              </w:numPr>
              <w:rPr>
                <w:b/>
                <w:bCs/>
              </w:rPr>
            </w:pPr>
            <w:r>
              <w:rPr>
                <w:b/>
                <w:bCs/>
              </w:rPr>
              <w:t>Simplification and avoiding duplicated functionalities</w:t>
            </w:r>
          </w:p>
          <w:p w14:paraId="38E10A58" w14:textId="77777777" w:rsidR="00CA1E11" w:rsidRDefault="00000000" w:rsidP="00317BDE">
            <w:pPr>
              <w:pStyle w:val="af"/>
              <w:widowControl w:val="0"/>
              <w:numPr>
                <w:ilvl w:val="0"/>
                <w:numId w:val="58"/>
              </w:numPr>
              <w:rPr>
                <w:b/>
                <w:bCs/>
              </w:rPr>
            </w:pPr>
            <w:r>
              <w:rPr>
                <w:b/>
                <w:bCs/>
              </w:rPr>
              <w:t>Coordination of different features, if any</w:t>
            </w:r>
          </w:p>
          <w:p w14:paraId="38E10A59" w14:textId="77777777" w:rsidR="00CA1E11" w:rsidRDefault="00000000" w:rsidP="00317BDE">
            <w:pPr>
              <w:pStyle w:val="af"/>
              <w:widowControl w:val="0"/>
              <w:numPr>
                <w:ilvl w:val="0"/>
                <w:numId w:val="58"/>
              </w:numPr>
              <w:rPr>
                <w:b/>
                <w:bCs/>
                <w:strike/>
                <w:color w:val="FF0000"/>
              </w:rPr>
            </w:pPr>
            <w:r>
              <w:rPr>
                <w:b/>
                <w:bCs/>
                <w:strike/>
                <w:color w:val="FF0000"/>
              </w:rPr>
              <w:t>Potential simplification on UE DRX for periodic traffic</w:t>
            </w:r>
          </w:p>
          <w:p w14:paraId="38E10A5A" w14:textId="77777777" w:rsidR="00CA1E11" w:rsidRDefault="00000000">
            <w:pPr>
              <w:widowControl w:val="0"/>
              <w:spacing w:after="0"/>
              <w:rPr>
                <w:rFonts w:eastAsia="SimSun"/>
                <w:lang w:eastAsia="zh-CN"/>
              </w:rPr>
            </w:pPr>
            <w:r>
              <w:rPr>
                <w:rFonts w:eastAsia="SimSun"/>
                <w:lang w:eastAsia="zh-CN"/>
              </w:rPr>
              <w:t xml:space="preserve">  </w:t>
            </w:r>
          </w:p>
        </w:tc>
      </w:tr>
      <w:tr w:rsidR="00CA1E11" w14:paraId="38E10A5E" w14:textId="77777777">
        <w:tc>
          <w:tcPr>
            <w:tcW w:w="1837" w:type="dxa"/>
            <w:tcBorders>
              <w:top w:val="single" w:sz="4" w:space="0" w:color="000000"/>
              <w:left w:val="single" w:sz="4" w:space="0" w:color="000000"/>
              <w:bottom w:val="single" w:sz="4" w:space="0" w:color="000000"/>
              <w:right w:val="single" w:sz="4" w:space="0" w:color="000000"/>
            </w:tcBorders>
          </w:tcPr>
          <w:p w14:paraId="38E10A5C" w14:textId="77777777" w:rsidR="00CA1E11" w:rsidRDefault="00000000">
            <w:pPr>
              <w:widowControl w:val="0"/>
              <w:spacing w:after="0"/>
              <w:rPr>
                <w:lang w:eastAsia="zh-TW"/>
              </w:rPr>
            </w:pPr>
            <w:r>
              <w:rPr>
                <w:lang w:eastAsia="zh-TW"/>
              </w:rPr>
              <w:t>Nokia</w:t>
            </w:r>
          </w:p>
        </w:tc>
        <w:tc>
          <w:tcPr>
            <w:tcW w:w="7792" w:type="dxa"/>
            <w:tcBorders>
              <w:top w:val="single" w:sz="4" w:space="0" w:color="000000"/>
              <w:left w:val="single" w:sz="4" w:space="0" w:color="000000"/>
              <w:bottom w:val="single" w:sz="4" w:space="0" w:color="000000"/>
              <w:right w:val="single" w:sz="4" w:space="0" w:color="000000"/>
            </w:tcBorders>
          </w:tcPr>
          <w:p w14:paraId="38E10A5D" w14:textId="77777777" w:rsidR="00CA1E11" w:rsidRDefault="00000000">
            <w:pPr>
              <w:widowControl w:val="0"/>
              <w:tabs>
                <w:tab w:val="left" w:pos="1020"/>
              </w:tabs>
              <w:spacing w:after="0"/>
              <w:rPr>
                <w:lang w:eastAsia="zh-TW"/>
              </w:rPr>
            </w:pPr>
            <w:r>
              <w:rPr>
                <w:lang w:eastAsia="zh-TW"/>
              </w:rPr>
              <w:t>Given proposals for the above topics primarily impact RAN2 specifications and that RAN2 has already started discussing these topics, we feel RAN1 should defer any further discussions in these areas unless there is special justification.</w:t>
            </w:r>
          </w:p>
        </w:tc>
      </w:tr>
      <w:tr w:rsidR="00CA1E11" w14:paraId="38E10A61" w14:textId="77777777">
        <w:tc>
          <w:tcPr>
            <w:tcW w:w="1837" w:type="dxa"/>
            <w:tcBorders>
              <w:top w:val="single" w:sz="4" w:space="0" w:color="000000"/>
              <w:left w:val="single" w:sz="4" w:space="0" w:color="000000"/>
              <w:bottom w:val="single" w:sz="4" w:space="0" w:color="000000"/>
              <w:right w:val="single" w:sz="4" w:space="0" w:color="000000"/>
            </w:tcBorders>
          </w:tcPr>
          <w:p w14:paraId="38E10A5F" w14:textId="77777777" w:rsidR="00CA1E11" w:rsidRDefault="00000000">
            <w:pPr>
              <w:widowControl w:val="0"/>
              <w:spacing w:after="0"/>
              <w:rPr>
                <w:b/>
                <w:bCs/>
                <w:lang w:eastAsia="zh-TW"/>
              </w:rPr>
            </w:pPr>
            <w:r>
              <w:rPr>
                <w:lang w:eastAsia="zh-TW"/>
              </w:rPr>
              <w:t>Ericsson</w:t>
            </w:r>
          </w:p>
        </w:tc>
        <w:tc>
          <w:tcPr>
            <w:tcW w:w="7792" w:type="dxa"/>
            <w:tcBorders>
              <w:top w:val="single" w:sz="4" w:space="0" w:color="000000"/>
              <w:left w:val="single" w:sz="4" w:space="0" w:color="000000"/>
              <w:bottom w:val="single" w:sz="4" w:space="0" w:color="000000"/>
              <w:right w:val="single" w:sz="4" w:space="0" w:color="000000"/>
            </w:tcBorders>
          </w:tcPr>
          <w:p w14:paraId="38E10A60" w14:textId="77777777" w:rsidR="00CA1E11" w:rsidRDefault="00000000">
            <w:pPr>
              <w:widowControl w:val="0"/>
              <w:spacing w:after="0"/>
              <w:rPr>
                <w:b/>
                <w:bCs/>
                <w:lang w:eastAsia="zh-TW"/>
              </w:rPr>
            </w:pPr>
            <w:r>
              <w:rPr>
                <w:lang w:eastAsia="zh-TW"/>
              </w:rPr>
              <w:t>Agree with Nokia.</w:t>
            </w:r>
          </w:p>
        </w:tc>
      </w:tr>
      <w:tr w:rsidR="00CA1E11" w14:paraId="38E10A64" w14:textId="77777777">
        <w:tc>
          <w:tcPr>
            <w:tcW w:w="1837" w:type="dxa"/>
            <w:tcBorders>
              <w:top w:val="single" w:sz="4" w:space="0" w:color="000000"/>
              <w:left w:val="single" w:sz="4" w:space="0" w:color="000000"/>
              <w:bottom w:val="single" w:sz="4" w:space="0" w:color="000000"/>
              <w:right w:val="single" w:sz="4" w:space="0" w:color="000000"/>
            </w:tcBorders>
          </w:tcPr>
          <w:p w14:paraId="38E10A62" w14:textId="77777777" w:rsidR="00CA1E11" w:rsidRDefault="00000000">
            <w:pPr>
              <w:widowControl w:val="0"/>
              <w:spacing w:after="0"/>
              <w:rPr>
                <w:lang w:eastAsia="zh-TW"/>
              </w:rPr>
            </w:pPr>
            <w:r>
              <w:rPr>
                <w:lang w:eastAsia="zh-TW"/>
              </w:rPr>
              <w:t>Google</w:t>
            </w:r>
          </w:p>
        </w:tc>
        <w:tc>
          <w:tcPr>
            <w:tcW w:w="7792" w:type="dxa"/>
            <w:tcBorders>
              <w:top w:val="single" w:sz="4" w:space="0" w:color="000000"/>
              <w:left w:val="single" w:sz="4" w:space="0" w:color="000000"/>
              <w:bottom w:val="single" w:sz="4" w:space="0" w:color="000000"/>
              <w:right w:val="single" w:sz="4" w:space="0" w:color="000000"/>
            </w:tcBorders>
          </w:tcPr>
          <w:p w14:paraId="38E10A63" w14:textId="77777777" w:rsidR="00CA1E11" w:rsidRDefault="00000000">
            <w:pPr>
              <w:widowControl w:val="0"/>
              <w:spacing w:after="0"/>
              <w:rPr>
                <w:lang w:eastAsia="zh-TW"/>
              </w:rPr>
            </w:pPr>
            <w:r>
              <w:rPr>
                <w:lang w:eastAsia="zh-TW"/>
              </w:rPr>
              <w:t xml:space="preserve">Similar views as Samsung. </w:t>
            </w:r>
          </w:p>
        </w:tc>
      </w:tr>
      <w:tr w:rsidR="00CA1E11" w14:paraId="38E10A67" w14:textId="77777777">
        <w:tc>
          <w:tcPr>
            <w:tcW w:w="1837" w:type="dxa"/>
            <w:tcBorders>
              <w:top w:val="single" w:sz="4" w:space="0" w:color="000000"/>
              <w:left w:val="single" w:sz="4" w:space="0" w:color="000000"/>
              <w:bottom w:val="single" w:sz="4" w:space="0" w:color="000000"/>
              <w:right w:val="single" w:sz="4" w:space="0" w:color="000000"/>
            </w:tcBorders>
          </w:tcPr>
          <w:p w14:paraId="38E10A65" w14:textId="77777777" w:rsidR="00CA1E11" w:rsidRDefault="00000000">
            <w:pPr>
              <w:widowControl w:val="0"/>
              <w:spacing w:after="0"/>
              <w:rPr>
                <w:lang w:eastAsia="zh-TW"/>
              </w:rPr>
            </w:pPr>
            <w:r>
              <w:rPr>
                <w:lang w:eastAsia="zh-TW"/>
              </w:rPr>
              <w:t>TCL</w:t>
            </w:r>
          </w:p>
        </w:tc>
        <w:tc>
          <w:tcPr>
            <w:tcW w:w="7792" w:type="dxa"/>
            <w:tcBorders>
              <w:top w:val="single" w:sz="4" w:space="0" w:color="000000"/>
              <w:left w:val="single" w:sz="4" w:space="0" w:color="000000"/>
              <w:bottom w:val="single" w:sz="4" w:space="0" w:color="000000"/>
              <w:right w:val="single" w:sz="4" w:space="0" w:color="000000"/>
            </w:tcBorders>
          </w:tcPr>
          <w:p w14:paraId="38E10A66" w14:textId="77777777" w:rsidR="00CA1E11" w:rsidRDefault="00000000">
            <w:pPr>
              <w:widowControl w:val="0"/>
              <w:spacing w:after="0"/>
              <w:rPr>
                <w:lang w:eastAsia="zh-TW"/>
              </w:rPr>
            </w:pPr>
            <w:r>
              <w:rPr>
                <w:lang w:eastAsia="zh-TW"/>
              </w:rPr>
              <w:t>Support</w:t>
            </w:r>
          </w:p>
        </w:tc>
      </w:tr>
      <w:tr w:rsidR="00CA1E11" w14:paraId="38E10A6A" w14:textId="77777777">
        <w:tc>
          <w:tcPr>
            <w:tcW w:w="1837" w:type="dxa"/>
            <w:tcBorders>
              <w:top w:val="single" w:sz="4" w:space="0" w:color="000000"/>
              <w:left w:val="single" w:sz="4" w:space="0" w:color="000000"/>
              <w:bottom w:val="single" w:sz="4" w:space="0" w:color="000000"/>
              <w:right w:val="single" w:sz="4" w:space="0" w:color="000000"/>
            </w:tcBorders>
          </w:tcPr>
          <w:p w14:paraId="38E10A68" w14:textId="77777777" w:rsidR="00CA1E11" w:rsidRDefault="00000000">
            <w:pPr>
              <w:widowControl w:val="0"/>
              <w:spacing w:after="0"/>
              <w:rPr>
                <w:lang w:eastAsia="zh-TW"/>
              </w:rPr>
            </w:pPr>
            <w:r>
              <w:rPr>
                <w:lang w:eastAsia="zh-TW"/>
              </w:rPr>
              <w:t xml:space="preserve">Huawei, </w:t>
            </w:r>
            <w:proofErr w:type="spellStart"/>
            <w:r>
              <w:rPr>
                <w:lang w:eastAsia="zh-TW"/>
              </w:rPr>
              <w:t>HiSilicon</w:t>
            </w:r>
            <w:proofErr w:type="spellEnd"/>
          </w:p>
        </w:tc>
        <w:tc>
          <w:tcPr>
            <w:tcW w:w="7792" w:type="dxa"/>
            <w:tcBorders>
              <w:top w:val="single" w:sz="4" w:space="0" w:color="000000"/>
              <w:left w:val="single" w:sz="4" w:space="0" w:color="000000"/>
              <w:bottom w:val="single" w:sz="4" w:space="0" w:color="000000"/>
              <w:right w:val="single" w:sz="4" w:space="0" w:color="000000"/>
            </w:tcBorders>
          </w:tcPr>
          <w:p w14:paraId="38E10A69" w14:textId="77777777" w:rsidR="00CA1E11" w:rsidRDefault="00000000">
            <w:pPr>
              <w:widowControl w:val="0"/>
              <w:spacing w:after="0"/>
              <w:rPr>
                <w:lang w:eastAsia="zh-TW"/>
              </w:rPr>
            </w:pPr>
            <w:r>
              <w:rPr>
                <w:lang w:eastAsia="zh-TW"/>
              </w:rPr>
              <w:t>We share the similar view as Samsung. It can be left to RAN2.</w:t>
            </w:r>
          </w:p>
        </w:tc>
      </w:tr>
      <w:tr w:rsidR="00CA1E11" w14:paraId="38E10A6D" w14:textId="77777777">
        <w:tc>
          <w:tcPr>
            <w:tcW w:w="1837" w:type="dxa"/>
            <w:tcBorders>
              <w:left w:val="single" w:sz="4" w:space="0" w:color="000000"/>
              <w:right w:val="single" w:sz="4" w:space="0" w:color="000000"/>
            </w:tcBorders>
          </w:tcPr>
          <w:p w14:paraId="38E10A6B" w14:textId="77777777" w:rsidR="00CA1E11" w:rsidRDefault="00000000">
            <w:pPr>
              <w:rPr>
                <w:lang w:eastAsia="zh-TW"/>
              </w:rPr>
            </w:pPr>
            <w:proofErr w:type="spellStart"/>
            <w:r>
              <w:rPr>
                <w:lang w:eastAsia="zh-TW"/>
              </w:rPr>
              <w:t>CEWiT</w:t>
            </w:r>
            <w:proofErr w:type="spellEnd"/>
          </w:p>
        </w:tc>
        <w:tc>
          <w:tcPr>
            <w:tcW w:w="7792" w:type="dxa"/>
            <w:tcBorders>
              <w:left w:val="single" w:sz="4" w:space="0" w:color="000000"/>
              <w:right w:val="single" w:sz="4" w:space="0" w:color="000000"/>
            </w:tcBorders>
          </w:tcPr>
          <w:p w14:paraId="38E10A6C" w14:textId="77777777" w:rsidR="00CA1E11" w:rsidRDefault="00000000">
            <w:pPr>
              <w:spacing w:after="0"/>
              <w:rPr>
                <w:lang w:eastAsia="zh-TW"/>
              </w:rPr>
            </w:pPr>
            <w:r>
              <w:rPr>
                <w:rFonts w:eastAsia="DengXian"/>
                <w:lang w:eastAsia="zh-TW"/>
              </w:rPr>
              <w:t>Similar views as Samsung.</w:t>
            </w:r>
          </w:p>
        </w:tc>
      </w:tr>
      <w:tr w:rsidR="00CA1E11" w14:paraId="38E10A70" w14:textId="77777777">
        <w:tc>
          <w:tcPr>
            <w:tcW w:w="1837" w:type="dxa"/>
            <w:tcBorders>
              <w:left w:val="single" w:sz="4" w:space="0" w:color="000000"/>
              <w:bottom w:val="single" w:sz="4" w:space="0" w:color="000000"/>
              <w:right w:val="single" w:sz="4" w:space="0" w:color="000000"/>
            </w:tcBorders>
          </w:tcPr>
          <w:p w14:paraId="38E10A6E" w14:textId="77777777" w:rsidR="00CA1E11" w:rsidRDefault="00000000">
            <w:pPr>
              <w:rPr>
                <w:lang w:eastAsia="zh-TW"/>
              </w:rPr>
            </w:pPr>
            <w:r>
              <w:rPr>
                <w:rFonts w:eastAsiaTheme="minorEastAsia"/>
              </w:rPr>
              <w:t>DCM</w:t>
            </w:r>
          </w:p>
        </w:tc>
        <w:tc>
          <w:tcPr>
            <w:tcW w:w="7792" w:type="dxa"/>
            <w:tcBorders>
              <w:left w:val="single" w:sz="4" w:space="0" w:color="000000"/>
              <w:bottom w:val="single" w:sz="4" w:space="0" w:color="000000"/>
              <w:right w:val="single" w:sz="4" w:space="0" w:color="000000"/>
            </w:tcBorders>
          </w:tcPr>
          <w:p w14:paraId="38E10A6F" w14:textId="77777777" w:rsidR="00CA1E11" w:rsidRDefault="00000000">
            <w:pPr>
              <w:spacing w:after="0"/>
              <w:rPr>
                <w:rFonts w:eastAsia="DengXian"/>
                <w:lang w:eastAsia="zh-TW"/>
              </w:rPr>
            </w:pPr>
            <w:r>
              <w:rPr>
                <w:rFonts w:eastAsiaTheme="minorEastAsia"/>
              </w:rPr>
              <w:t>In general, UE DRX cycle itself should be discussed and leaded by RAN2 as done in NR. So, the main bullet and second sub-bullet should be discussed by RAN2. For the first sub-bullet, we can discuss it in RAN1 as the wake-up mechanism topic.</w:t>
            </w:r>
          </w:p>
        </w:tc>
      </w:tr>
      <w:tr w:rsidR="00CA1E11" w14:paraId="38E10A76" w14:textId="77777777">
        <w:tc>
          <w:tcPr>
            <w:tcW w:w="1837" w:type="dxa"/>
            <w:tcBorders>
              <w:top w:val="single" w:sz="4" w:space="0" w:color="000000"/>
              <w:left w:val="single" w:sz="4" w:space="0" w:color="000000"/>
              <w:bottom w:val="single" w:sz="4" w:space="0" w:color="000000"/>
              <w:right w:val="single" w:sz="4" w:space="0" w:color="000000"/>
            </w:tcBorders>
          </w:tcPr>
          <w:p w14:paraId="38E10A71" w14:textId="77777777" w:rsidR="00CA1E11" w:rsidRDefault="00000000">
            <w:pPr>
              <w:rPr>
                <w:rFonts w:eastAsiaTheme="minorEastAsia"/>
              </w:rPr>
            </w:pPr>
            <w:r>
              <w:rPr>
                <w:rFonts w:eastAsiaTheme="minorEastAsia"/>
              </w:rPr>
              <w:t>Qualcomm</w:t>
            </w:r>
          </w:p>
        </w:tc>
        <w:tc>
          <w:tcPr>
            <w:tcW w:w="7792" w:type="dxa"/>
            <w:tcBorders>
              <w:top w:val="single" w:sz="4" w:space="0" w:color="000000"/>
              <w:left w:val="single" w:sz="4" w:space="0" w:color="000000"/>
              <w:bottom w:val="single" w:sz="4" w:space="0" w:color="000000"/>
              <w:right w:val="single" w:sz="4" w:space="0" w:color="000000"/>
            </w:tcBorders>
          </w:tcPr>
          <w:p w14:paraId="38E10A72" w14:textId="77777777" w:rsidR="00CA1E11" w:rsidRDefault="00000000">
            <w:pPr>
              <w:spacing w:after="0"/>
              <w:rPr>
                <w:rFonts w:eastAsiaTheme="minorEastAsia"/>
              </w:rPr>
            </w:pPr>
            <w:r>
              <w:rPr>
                <w:rFonts w:eastAsiaTheme="minorEastAsia"/>
              </w:rPr>
              <w:t>We support the proposal without the sub-bullets</w:t>
            </w:r>
          </w:p>
          <w:p w14:paraId="38E10A73" w14:textId="77777777" w:rsidR="00CA1E11" w:rsidRDefault="00000000">
            <w:pPr>
              <w:pStyle w:val="af"/>
              <w:rPr>
                <w:b/>
                <w:bCs/>
              </w:rPr>
            </w:pPr>
            <w:r>
              <w:rPr>
                <w:b/>
                <w:bCs/>
              </w:rPr>
              <w:lastRenderedPageBreak/>
              <w:t xml:space="preserve">Study and evaluate UE duty-cycled operations (e.g., </w:t>
            </w:r>
            <w:proofErr w:type="spellStart"/>
            <w:r>
              <w:rPr>
                <w:b/>
                <w:bCs/>
              </w:rPr>
              <w:t>iDRX</w:t>
            </w:r>
            <w:proofErr w:type="spellEnd"/>
            <w:r>
              <w:rPr>
                <w:b/>
                <w:bCs/>
              </w:rPr>
              <w:t xml:space="preserve">, </w:t>
            </w:r>
            <w:proofErr w:type="spellStart"/>
            <w:r>
              <w:rPr>
                <w:b/>
                <w:bCs/>
              </w:rPr>
              <w:t>cDRX</w:t>
            </w:r>
            <w:proofErr w:type="spellEnd"/>
            <w:r>
              <w:rPr>
                <w:b/>
                <w:bCs/>
              </w:rPr>
              <w:t xml:space="preserve">, </w:t>
            </w:r>
            <w:proofErr w:type="spellStart"/>
            <w:r>
              <w:rPr>
                <w:b/>
                <w:bCs/>
              </w:rPr>
              <w:t>eDRX</w:t>
            </w:r>
            <w:proofErr w:type="spellEnd"/>
            <w:r>
              <w:rPr>
                <w:b/>
                <w:bCs/>
              </w:rPr>
              <w:t>, and/or DL WUS monitoring) for 6GR EE improvement, considering at least the following aspect:</w:t>
            </w:r>
          </w:p>
          <w:p w14:paraId="38E10A74" w14:textId="77777777" w:rsidR="00CA1E11" w:rsidRDefault="00000000" w:rsidP="00317BDE">
            <w:pPr>
              <w:pStyle w:val="af"/>
              <w:numPr>
                <w:ilvl w:val="0"/>
                <w:numId w:val="58"/>
              </w:numPr>
              <w:rPr>
                <w:b/>
                <w:bCs/>
                <w:strike/>
                <w:color w:val="FF0000"/>
              </w:rPr>
            </w:pPr>
            <w:r>
              <w:rPr>
                <w:b/>
                <w:bCs/>
                <w:strike/>
                <w:color w:val="FF0000"/>
              </w:rPr>
              <w:t>Coordination and avoiding duplication between UE operations based on DRX and DL WUS</w:t>
            </w:r>
          </w:p>
          <w:p w14:paraId="38E10A75" w14:textId="77777777" w:rsidR="00CA1E11" w:rsidRDefault="00000000" w:rsidP="00317BDE">
            <w:pPr>
              <w:pStyle w:val="a"/>
              <w:numPr>
                <w:ilvl w:val="0"/>
                <w:numId w:val="58"/>
              </w:numPr>
              <w:rPr>
                <w:rFonts w:eastAsiaTheme="minorEastAsia"/>
                <w:lang w:val="en-US"/>
              </w:rPr>
            </w:pPr>
            <w:r>
              <w:rPr>
                <w:b/>
                <w:bCs/>
                <w:strike/>
                <w:color w:val="FF0000"/>
                <w:lang w:val="en-US"/>
              </w:rPr>
              <w:t>Potential simplification on UE DRX for periodic traffic</w:t>
            </w:r>
          </w:p>
        </w:tc>
      </w:tr>
      <w:tr w:rsidR="00CA1E11" w14:paraId="38E10A7E" w14:textId="77777777">
        <w:tc>
          <w:tcPr>
            <w:tcW w:w="1837" w:type="dxa"/>
            <w:tcBorders>
              <w:top w:val="single" w:sz="4" w:space="0" w:color="000000"/>
              <w:left w:val="single" w:sz="4" w:space="0" w:color="000000"/>
              <w:bottom w:val="single" w:sz="4" w:space="0" w:color="000000"/>
              <w:right w:val="single" w:sz="4" w:space="0" w:color="000000"/>
            </w:tcBorders>
          </w:tcPr>
          <w:p w14:paraId="38E10A77" w14:textId="77777777" w:rsidR="00CA1E11" w:rsidRDefault="00000000">
            <w:pPr>
              <w:spacing w:after="0"/>
              <w:rPr>
                <w:rFonts w:eastAsiaTheme="minorEastAsia"/>
              </w:rPr>
            </w:pPr>
            <w:r>
              <w:rPr>
                <w:rFonts w:eastAsia="SimSun"/>
                <w:lang w:eastAsia="zh-CN"/>
              </w:rPr>
              <w:lastRenderedPageBreak/>
              <w:t xml:space="preserve">ZTE, </w:t>
            </w:r>
            <w:proofErr w:type="spellStart"/>
            <w:r>
              <w:rPr>
                <w:rFonts w:eastAsia="SimSun"/>
                <w:lang w:eastAsia="zh-CN"/>
              </w:rPr>
              <w:t>Sanechips</w:t>
            </w:r>
            <w:proofErr w:type="spellEnd"/>
          </w:p>
        </w:tc>
        <w:tc>
          <w:tcPr>
            <w:tcW w:w="7792" w:type="dxa"/>
            <w:tcBorders>
              <w:top w:val="single" w:sz="4" w:space="0" w:color="000000"/>
              <w:left w:val="single" w:sz="4" w:space="0" w:color="000000"/>
              <w:bottom w:val="single" w:sz="4" w:space="0" w:color="000000"/>
              <w:right w:val="single" w:sz="4" w:space="0" w:color="000000"/>
            </w:tcBorders>
          </w:tcPr>
          <w:p w14:paraId="38E10A78" w14:textId="77777777" w:rsidR="00CA1E11" w:rsidRDefault="00000000">
            <w:pPr>
              <w:spacing w:after="0"/>
              <w:rPr>
                <w:rFonts w:eastAsia="SimSun"/>
                <w:lang w:eastAsia="zh-CN"/>
              </w:rPr>
            </w:pPr>
            <w:r>
              <w:rPr>
                <w:rFonts w:eastAsia="SimSun"/>
                <w:lang w:eastAsia="zh-CN"/>
              </w:rPr>
              <w:t>For 6GR EE improvement, the DRX adaptation also should be part of the study.</w:t>
            </w:r>
          </w:p>
          <w:p w14:paraId="38E10A79" w14:textId="77777777" w:rsidR="00CA1E11" w:rsidRDefault="00CA1E11">
            <w:pPr>
              <w:spacing w:after="0"/>
              <w:rPr>
                <w:b/>
                <w:bCs/>
                <w:lang w:eastAsia="zh-TW"/>
              </w:rPr>
            </w:pPr>
          </w:p>
          <w:p w14:paraId="38E10A7A" w14:textId="77777777" w:rsidR="00CA1E11" w:rsidRDefault="00000000">
            <w:pPr>
              <w:pStyle w:val="af"/>
              <w:rPr>
                <w:b/>
                <w:bCs/>
              </w:rPr>
            </w:pPr>
            <w:r>
              <w:rPr>
                <w:b/>
                <w:bCs/>
              </w:rPr>
              <w:t xml:space="preserve">Study and evaluate UE duty-cycled operations (e.g., </w:t>
            </w:r>
            <w:proofErr w:type="spellStart"/>
            <w:r>
              <w:rPr>
                <w:b/>
                <w:bCs/>
              </w:rPr>
              <w:t>iDRX</w:t>
            </w:r>
            <w:proofErr w:type="spellEnd"/>
            <w:r>
              <w:rPr>
                <w:b/>
                <w:bCs/>
              </w:rPr>
              <w:t xml:space="preserve">, </w:t>
            </w:r>
            <w:proofErr w:type="spellStart"/>
            <w:r>
              <w:rPr>
                <w:b/>
                <w:bCs/>
              </w:rPr>
              <w:t>cDRX</w:t>
            </w:r>
            <w:proofErr w:type="spellEnd"/>
            <w:r>
              <w:rPr>
                <w:b/>
                <w:bCs/>
              </w:rPr>
              <w:t xml:space="preserve">, </w:t>
            </w:r>
            <w:proofErr w:type="spellStart"/>
            <w:r>
              <w:rPr>
                <w:b/>
                <w:bCs/>
              </w:rPr>
              <w:t>eDRX</w:t>
            </w:r>
            <w:proofErr w:type="spellEnd"/>
            <w:r>
              <w:rPr>
                <w:b/>
                <w:bCs/>
              </w:rPr>
              <w:t>, and/or DL WUS monitoring) for 6GR EE improvement, considering at least the following aspect:</w:t>
            </w:r>
          </w:p>
          <w:p w14:paraId="38E10A7B" w14:textId="77777777" w:rsidR="00CA1E11" w:rsidRDefault="00000000" w:rsidP="00317BDE">
            <w:pPr>
              <w:pStyle w:val="af"/>
              <w:numPr>
                <w:ilvl w:val="0"/>
                <w:numId w:val="60"/>
              </w:numPr>
              <w:rPr>
                <w:b/>
                <w:bCs/>
              </w:rPr>
            </w:pPr>
            <w:r>
              <w:rPr>
                <w:b/>
                <w:bCs/>
              </w:rPr>
              <w:t>Coordination and avoiding duplication between UE operations based on DRX and DL WUS</w:t>
            </w:r>
          </w:p>
          <w:p w14:paraId="38E10A7C" w14:textId="77777777" w:rsidR="00CA1E11" w:rsidRDefault="00000000" w:rsidP="00317BDE">
            <w:pPr>
              <w:pStyle w:val="af"/>
              <w:numPr>
                <w:ilvl w:val="0"/>
                <w:numId w:val="60"/>
              </w:numPr>
              <w:rPr>
                <w:b/>
                <w:bCs/>
                <w:lang w:eastAsia="zh-TW"/>
              </w:rPr>
            </w:pPr>
            <w:r>
              <w:rPr>
                <w:b/>
                <w:bCs/>
              </w:rPr>
              <w:t>Potential simplification on UE DRX for periodic traffic</w:t>
            </w:r>
          </w:p>
          <w:p w14:paraId="38E10A7D" w14:textId="77777777" w:rsidR="00CA1E11" w:rsidRDefault="00000000" w:rsidP="00317BDE">
            <w:pPr>
              <w:pStyle w:val="af"/>
              <w:numPr>
                <w:ilvl w:val="0"/>
                <w:numId w:val="60"/>
              </w:numPr>
              <w:rPr>
                <w:b/>
                <w:bCs/>
                <w:strike/>
                <w:color w:val="FF0000"/>
              </w:rPr>
            </w:pPr>
            <w:r>
              <w:rPr>
                <w:b/>
                <w:bCs/>
                <w:color w:val="0070C0"/>
              </w:rPr>
              <w:t>Potential adaptation of DRX parameters</w:t>
            </w:r>
          </w:p>
        </w:tc>
      </w:tr>
      <w:tr w:rsidR="00CA1E11" w14:paraId="38E10A86" w14:textId="77777777">
        <w:tc>
          <w:tcPr>
            <w:tcW w:w="1837" w:type="dxa"/>
            <w:tcBorders>
              <w:top w:val="single" w:sz="4" w:space="0" w:color="000000"/>
              <w:left w:val="single" w:sz="4" w:space="0" w:color="000000"/>
              <w:bottom w:val="single" w:sz="4" w:space="0" w:color="000000"/>
              <w:right w:val="single" w:sz="4" w:space="0" w:color="000000"/>
            </w:tcBorders>
          </w:tcPr>
          <w:p w14:paraId="38E10A7F" w14:textId="77777777" w:rsidR="00CA1E11" w:rsidRDefault="00000000">
            <w:pPr>
              <w:spacing w:after="0"/>
              <w:rPr>
                <w:rFonts w:eastAsia="SimSun"/>
                <w:lang w:eastAsia="zh-CN"/>
              </w:rPr>
            </w:pPr>
            <w:r>
              <w:rPr>
                <w:rFonts w:eastAsia="SimSun"/>
                <w:lang w:eastAsia="zh-CN"/>
              </w:rPr>
              <w:t>CATT</w:t>
            </w:r>
          </w:p>
        </w:tc>
        <w:tc>
          <w:tcPr>
            <w:tcW w:w="7792" w:type="dxa"/>
            <w:tcBorders>
              <w:top w:val="single" w:sz="4" w:space="0" w:color="000000"/>
              <w:left w:val="single" w:sz="4" w:space="0" w:color="000000"/>
              <w:bottom w:val="single" w:sz="4" w:space="0" w:color="000000"/>
              <w:right w:val="single" w:sz="4" w:space="0" w:color="000000"/>
            </w:tcBorders>
          </w:tcPr>
          <w:p w14:paraId="38E10A80" w14:textId="77777777" w:rsidR="00CA1E11" w:rsidRDefault="00000000">
            <w:pPr>
              <w:spacing w:after="0"/>
              <w:rPr>
                <w:rFonts w:eastAsia="DengXian"/>
                <w:bCs/>
                <w:lang w:eastAsia="zh-CN"/>
              </w:rPr>
            </w:pPr>
            <w:r>
              <w:rPr>
                <w:rFonts w:eastAsia="DengXian"/>
                <w:bCs/>
                <w:lang w:eastAsia="zh-CN"/>
              </w:rPr>
              <w:t xml:space="preserve">Considering the different relationships between DL-WUS and UE duty-cycled operation for Connected state and Idle/Inactive state, we suggest </w:t>
            </w:r>
            <w:proofErr w:type="gramStart"/>
            <w:r>
              <w:rPr>
                <w:rFonts w:eastAsia="DengXian"/>
                <w:bCs/>
                <w:lang w:eastAsia="zh-CN"/>
              </w:rPr>
              <w:t>to add</w:t>
            </w:r>
            <w:proofErr w:type="gramEnd"/>
            <w:r>
              <w:rPr>
                <w:rFonts w:eastAsia="DengXian"/>
                <w:bCs/>
                <w:lang w:eastAsia="zh-CN"/>
              </w:rPr>
              <w:t xml:space="preserve"> the following note:</w:t>
            </w:r>
          </w:p>
          <w:p w14:paraId="38E10A81" w14:textId="77777777" w:rsidR="00CA1E11" w:rsidRDefault="00000000">
            <w:pPr>
              <w:spacing w:after="0"/>
              <w:rPr>
                <w:rFonts w:eastAsia="DengXian"/>
                <w:b/>
                <w:bCs/>
                <w:lang w:eastAsia="zh-CN"/>
              </w:rPr>
            </w:pPr>
            <w:r>
              <w:rPr>
                <w:rFonts w:eastAsia="DengXian"/>
                <w:b/>
                <w:bCs/>
                <w:lang w:eastAsia="zh-CN"/>
              </w:rPr>
              <w:t>Proposal 5.1.2.1 (1st round; medium priority):</w:t>
            </w:r>
          </w:p>
          <w:p w14:paraId="38E10A82" w14:textId="77777777" w:rsidR="00CA1E11" w:rsidRDefault="00000000">
            <w:pPr>
              <w:spacing w:after="0"/>
              <w:rPr>
                <w:rFonts w:eastAsia="DengXian"/>
                <w:b/>
                <w:bCs/>
                <w:lang w:eastAsia="zh-CN"/>
              </w:rPr>
            </w:pPr>
            <w:r>
              <w:rPr>
                <w:rFonts w:eastAsia="DengXian"/>
                <w:b/>
                <w:bCs/>
                <w:lang w:eastAsia="zh-CN"/>
              </w:rPr>
              <w:t xml:space="preserve">Study and evaluate UE duty-cycled operations (e.g., </w:t>
            </w:r>
            <w:proofErr w:type="spellStart"/>
            <w:r>
              <w:rPr>
                <w:rFonts w:eastAsia="DengXian"/>
                <w:b/>
                <w:bCs/>
                <w:lang w:eastAsia="zh-CN"/>
              </w:rPr>
              <w:t>iDRX</w:t>
            </w:r>
            <w:proofErr w:type="spellEnd"/>
            <w:r>
              <w:rPr>
                <w:rFonts w:eastAsia="DengXian"/>
                <w:b/>
                <w:bCs/>
                <w:lang w:eastAsia="zh-CN"/>
              </w:rPr>
              <w:t xml:space="preserve">, </w:t>
            </w:r>
            <w:proofErr w:type="spellStart"/>
            <w:r>
              <w:rPr>
                <w:rFonts w:eastAsia="DengXian"/>
                <w:b/>
                <w:bCs/>
                <w:lang w:eastAsia="zh-CN"/>
              </w:rPr>
              <w:t>cDRX</w:t>
            </w:r>
            <w:proofErr w:type="spellEnd"/>
            <w:r>
              <w:rPr>
                <w:rFonts w:eastAsia="DengXian"/>
                <w:b/>
                <w:bCs/>
                <w:lang w:eastAsia="zh-CN"/>
              </w:rPr>
              <w:t xml:space="preserve">, </w:t>
            </w:r>
            <w:proofErr w:type="spellStart"/>
            <w:r>
              <w:rPr>
                <w:rFonts w:eastAsia="DengXian"/>
                <w:b/>
                <w:bCs/>
                <w:lang w:eastAsia="zh-CN"/>
              </w:rPr>
              <w:t>eDRX</w:t>
            </w:r>
            <w:proofErr w:type="spellEnd"/>
            <w:r>
              <w:rPr>
                <w:rFonts w:eastAsia="DengXian"/>
                <w:b/>
                <w:bCs/>
                <w:lang w:eastAsia="zh-CN"/>
              </w:rPr>
              <w:t>, and/or DL WUS monitoring) for 6GR EE improvement, considering at least the following aspect:</w:t>
            </w:r>
          </w:p>
          <w:p w14:paraId="38E10A83" w14:textId="77777777" w:rsidR="00CA1E11" w:rsidRDefault="00000000" w:rsidP="00317BDE">
            <w:pPr>
              <w:numPr>
                <w:ilvl w:val="0"/>
                <w:numId w:val="60"/>
              </w:numPr>
              <w:suppressAutoHyphens w:val="0"/>
              <w:spacing w:after="0"/>
              <w:rPr>
                <w:rFonts w:eastAsia="DengXian"/>
                <w:b/>
                <w:bCs/>
                <w:lang w:eastAsia="zh-CN"/>
              </w:rPr>
            </w:pPr>
            <w:r>
              <w:rPr>
                <w:rFonts w:eastAsia="DengXian"/>
                <w:b/>
                <w:bCs/>
                <w:lang w:eastAsia="zh-CN"/>
              </w:rPr>
              <w:t>Coordination and avoiding duplication between UE operations based on DRX and DL WUS</w:t>
            </w:r>
          </w:p>
          <w:p w14:paraId="38E10A84" w14:textId="77777777" w:rsidR="00CA1E11" w:rsidRDefault="00000000" w:rsidP="00317BDE">
            <w:pPr>
              <w:numPr>
                <w:ilvl w:val="0"/>
                <w:numId w:val="60"/>
              </w:numPr>
              <w:suppressAutoHyphens w:val="0"/>
              <w:spacing w:after="0"/>
              <w:rPr>
                <w:rFonts w:eastAsia="DengXian"/>
                <w:b/>
                <w:bCs/>
                <w:lang w:eastAsia="zh-CN"/>
              </w:rPr>
            </w:pPr>
            <w:r>
              <w:rPr>
                <w:rFonts w:eastAsia="DengXian"/>
                <w:b/>
                <w:bCs/>
                <w:lang w:eastAsia="zh-CN"/>
              </w:rPr>
              <w:t>Potential simplification on UE DRX for periodic traffic</w:t>
            </w:r>
          </w:p>
          <w:p w14:paraId="38E10A85" w14:textId="77777777" w:rsidR="00CA1E11" w:rsidRDefault="00000000">
            <w:pPr>
              <w:spacing w:after="0"/>
              <w:rPr>
                <w:rFonts w:eastAsia="SimSun"/>
                <w:lang w:eastAsia="zh-CN"/>
              </w:rPr>
            </w:pPr>
            <w:r>
              <w:rPr>
                <w:rFonts w:eastAsia="DengXian"/>
                <w:bCs/>
                <w:color w:val="FF0000"/>
                <w:lang w:eastAsia="zh-CN"/>
              </w:rPr>
              <w:t>Note: DRX study for idle/inactive mode and connected mode may have different considerations</w:t>
            </w:r>
          </w:p>
        </w:tc>
      </w:tr>
      <w:tr w:rsidR="00CA1E11" w14:paraId="38E10A8E" w14:textId="77777777">
        <w:tc>
          <w:tcPr>
            <w:tcW w:w="1837" w:type="dxa"/>
            <w:tcBorders>
              <w:top w:val="single" w:sz="4" w:space="0" w:color="000000"/>
              <w:left w:val="single" w:sz="4" w:space="0" w:color="000000"/>
              <w:bottom w:val="single" w:sz="4" w:space="0" w:color="000000"/>
              <w:right w:val="single" w:sz="4" w:space="0" w:color="000000"/>
            </w:tcBorders>
          </w:tcPr>
          <w:p w14:paraId="38E10A87" w14:textId="77777777" w:rsidR="00CA1E11" w:rsidRDefault="00000000">
            <w:pPr>
              <w:spacing w:after="0"/>
              <w:rPr>
                <w:rFonts w:eastAsia="SimSun"/>
                <w:lang w:eastAsia="zh-CN"/>
              </w:rPr>
            </w:pPr>
            <w:proofErr w:type="spellStart"/>
            <w:r>
              <w:rPr>
                <w:rFonts w:eastAsia="DengXian"/>
                <w:lang w:eastAsia="zh-CN"/>
              </w:rPr>
              <w:t>xiaomi</w:t>
            </w:r>
            <w:proofErr w:type="spellEnd"/>
          </w:p>
        </w:tc>
        <w:tc>
          <w:tcPr>
            <w:tcW w:w="7792" w:type="dxa"/>
            <w:tcBorders>
              <w:top w:val="single" w:sz="4" w:space="0" w:color="000000"/>
              <w:left w:val="single" w:sz="4" w:space="0" w:color="000000"/>
              <w:bottom w:val="single" w:sz="4" w:space="0" w:color="000000"/>
              <w:right w:val="single" w:sz="4" w:space="0" w:color="000000"/>
            </w:tcBorders>
          </w:tcPr>
          <w:p w14:paraId="38E10A88" w14:textId="77777777" w:rsidR="00CA1E11" w:rsidRDefault="00000000">
            <w:pPr>
              <w:spacing w:after="0"/>
              <w:rPr>
                <w:rFonts w:eastAsia="DengXian"/>
                <w:lang w:eastAsia="zh-CN"/>
              </w:rPr>
            </w:pPr>
            <w:r>
              <w:rPr>
                <w:rFonts w:eastAsia="DengXian"/>
                <w:lang w:eastAsia="zh-CN"/>
              </w:rPr>
              <w:t xml:space="preserve">We are supportive on the direction to further enhance UE duty-cycled operations. However, the sub bullets </w:t>
            </w:r>
            <w:proofErr w:type="gramStart"/>
            <w:r>
              <w:rPr>
                <w:rFonts w:eastAsia="DengXian"/>
                <w:lang w:eastAsia="zh-CN"/>
              </w:rPr>
              <w:t>is</w:t>
            </w:r>
            <w:proofErr w:type="gramEnd"/>
            <w:r>
              <w:rPr>
                <w:rFonts w:eastAsia="DengXian"/>
                <w:lang w:eastAsia="zh-CN"/>
              </w:rPr>
              <w:t xml:space="preserve"> a little bit misleading as they are not the major aspects on EE.</w:t>
            </w:r>
          </w:p>
          <w:p w14:paraId="38E10A89" w14:textId="77777777" w:rsidR="00CA1E11" w:rsidRDefault="00000000">
            <w:pPr>
              <w:spacing w:after="0"/>
              <w:rPr>
                <w:rFonts w:eastAsia="DengXian"/>
                <w:lang w:eastAsia="zh-CN"/>
              </w:rPr>
            </w:pPr>
            <w:r>
              <w:rPr>
                <w:rFonts w:eastAsia="DengXian"/>
                <w:lang w:eastAsia="zh-CN"/>
              </w:rPr>
              <w:t>We propose to delete sub bullets and update the main bullet a little bit.</w:t>
            </w:r>
          </w:p>
          <w:p w14:paraId="38E10A8A" w14:textId="77777777" w:rsidR="00CA1E11" w:rsidRDefault="00CA1E11">
            <w:pPr>
              <w:spacing w:after="0"/>
              <w:rPr>
                <w:rFonts w:eastAsia="DengXian"/>
                <w:lang w:eastAsia="zh-CN"/>
              </w:rPr>
            </w:pPr>
          </w:p>
          <w:p w14:paraId="38E10A8B" w14:textId="77777777" w:rsidR="00CA1E11" w:rsidRDefault="00000000">
            <w:pPr>
              <w:pStyle w:val="af"/>
              <w:rPr>
                <w:b/>
                <w:bCs/>
              </w:rPr>
            </w:pPr>
            <w:r>
              <w:rPr>
                <w:b/>
                <w:bCs/>
              </w:rPr>
              <w:t xml:space="preserve">Proposal 5.1.2.1 </w:t>
            </w:r>
            <w:r>
              <w:rPr>
                <w:rFonts w:eastAsia="DengXian"/>
                <w:b/>
                <w:bCs/>
                <w:color w:val="FF0000"/>
                <w:u w:val="single"/>
              </w:rPr>
              <w:t>-v1</w:t>
            </w:r>
            <w:r>
              <w:rPr>
                <w:rFonts w:eastAsia="DengXian"/>
                <w:b/>
                <w:bCs/>
              </w:rPr>
              <w:t xml:space="preserve"> </w:t>
            </w:r>
            <w:r>
              <w:rPr>
                <w:b/>
                <w:bCs/>
              </w:rPr>
              <w:t>1st round; medium priority):</w:t>
            </w:r>
          </w:p>
          <w:p w14:paraId="38E10A8C" w14:textId="77777777" w:rsidR="00CA1E11" w:rsidRDefault="00000000">
            <w:pPr>
              <w:pStyle w:val="af"/>
              <w:rPr>
                <w:b/>
                <w:bCs/>
              </w:rPr>
            </w:pPr>
            <w:r>
              <w:rPr>
                <w:b/>
                <w:bCs/>
              </w:rPr>
              <w:t>Study and evaluate</w:t>
            </w:r>
            <w:r>
              <w:rPr>
                <w:rFonts w:eastAsia="DengXian"/>
                <w:b/>
                <w:bCs/>
              </w:rPr>
              <w:t xml:space="preserve"> </w:t>
            </w:r>
            <w:r>
              <w:rPr>
                <w:rFonts w:eastAsia="DengXian"/>
                <w:b/>
                <w:bCs/>
                <w:color w:val="FF0000"/>
                <w:u w:val="single"/>
              </w:rPr>
              <w:t>L1 procedures related to</w:t>
            </w:r>
            <w:r>
              <w:rPr>
                <w:b/>
                <w:bCs/>
              </w:rPr>
              <w:t xml:space="preserve"> UE duty-cycled operations (e.g., </w:t>
            </w:r>
            <w:proofErr w:type="spellStart"/>
            <w:r>
              <w:rPr>
                <w:b/>
                <w:bCs/>
              </w:rPr>
              <w:t>iDRX</w:t>
            </w:r>
            <w:proofErr w:type="spellEnd"/>
            <w:r>
              <w:rPr>
                <w:b/>
                <w:bCs/>
              </w:rPr>
              <w:t xml:space="preserve">, </w:t>
            </w:r>
            <w:proofErr w:type="spellStart"/>
            <w:r>
              <w:rPr>
                <w:b/>
                <w:bCs/>
              </w:rPr>
              <w:t>cDRX</w:t>
            </w:r>
            <w:proofErr w:type="spellEnd"/>
            <w:r>
              <w:rPr>
                <w:b/>
                <w:bCs/>
              </w:rPr>
              <w:t xml:space="preserve">, </w:t>
            </w:r>
            <w:proofErr w:type="spellStart"/>
            <w:r>
              <w:rPr>
                <w:b/>
                <w:bCs/>
              </w:rPr>
              <w:t>eDRX</w:t>
            </w:r>
            <w:proofErr w:type="spellEnd"/>
            <w:r>
              <w:rPr>
                <w:b/>
                <w:bCs/>
              </w:rPr>
              <w:t xml:space="preserve">, and/or DL WUS monitoring) for 6GR EE improvement, </w:t>
            </w:r>
            <w:r>
              <w:rPr>
                <w:b/>
                <w:bCs/>
                <w:strike/>
                <w:color w:val="FF0000"/>
              </w:rPr>
              <w:t>considering at least the following aspect:</w:t>
            </w:r>
          </w:p>
          <w:p w14:paraId="38E10A8D" w14:textId="77777777" w:rsidR="00CA1E11" w:rsidRDefault="00CA1E11">
            <w:pPr>
              <w:spacing w:after="0"/>
              <w:rPr>
                <w:rFonts w:eastAsia="DengXian"/>
                <w:bCs/>
                <w:lang w:eastAsia="zh-CN"/>
              </w:rPr>
            </w:pPr>
          </w:p>
        </w:tc>
      </w:tr>
      <w:tr w:rsidR="00CA1E11" w14:paraId="38E10A91" w14:textId="77777777">
        <w:tc>
          <w:tcPr>
            <w:tcW w:w="1837" w:type="dxa"/>
            <w:tcBorders>
              <w:top w:val="single" w:sz="4" w:space="0" w:color="000000"/>
              <w:left w:val="single" w:sz="4" w:space="0" w:color="000000"/>
              <w:bottom w:val="single" w:sz="4" w:space="0" w:color="000000"/>
              <w:right w:val="single" w:sz="4" w:space="0" w:color="000000"/>
            </w:tcBorders>
          </w:tcPr>
          <w:p w14:paraId="38E10A8F" w14:textId="77777777" w:rsidR="00CA1E11" w:rsidRDefault="00000000">
            <w:pPr>
              <w:spacing w:after="0"/>
              <w:rPr>
                <w:rFonts w:eastAsia="DengXian"/>
                <w:lang w:eastAsia="zh-CN"/>
              </w:rPr>
            </w:pPr>
            <w:r>
              <w:rPr>
                <w:rFonts w:eastAsia="DengXian"/>
                <w:lang w:eastAsia="zh-CN"/>
              </w:rPr>
              <w:t>OPPO</w:t>
            </w:r>
          </w:p>
        </w:tc>
        <w:tc>
          <w:tcPr>
            <w:tcW w:w="7792" w:type="dxa"/>
            <w:tcBorders>
              <w:top w:val="single" w:sz="4" w:space="0" w:color="000000"/>
              <w:left w:val="single" w:sz="4" w:space="0" w:color="000000"/>
              <w:bottom w:val="single" w:sz="4" w:space="0" w:color="000000"/>
              <w:right w:val="single" w:sz="4" w:space="0" w:color="000000"/>
            </w:tcBorders>
          </w:tcPr>
          <w:p w14:paraId="38E10A90" w14:textId="77777777" w:rsidR="00CA1E11" w:rsidRDefault="00000000">
            <w:pPr>
              <w:spacing w:after="0"/>
              <w:rPr>
                <w:rFonts w:eastAsia="DengXian"/>
                <w:lang w:eastAsia="zh-CN"/>
              </w:rPr>
            </w:pPr>
            <w:r>
              <w:rPr>
                <w:rFonts w:eastAsia="DengXian"/>
                <w:lang w:eastAsia="zh-CN"/>
              </w:rPr>
              <w:t xml:space="preserve">We are OK for the </w:t>
            </w:r>
            <w:proofErr w:type="gramStart"/>
            <w:r>
              <w:rPr>
                <w:rFonts w:eastAsia="DengXian"/>
                <w:lang w:eastAsia="zh-CN"/>
              </w:rPr>
              <w:t>motivation, but</w:t>
            </w:r>
            <w:proofErr w:type="gramEnd"/>
            <w:r>
              <w:rPr>
                <w:rFonts w:eastAsia="DengXian"/>
                <w:lang w:eastAsia="zh-CN"/>
              </w:rPr>
              <w:t xml:space="preserve"> would be good to have whole agreement by RAN2 first. We may simply apply some timer mechanism for DL-WUS, for study purpose.</w:t>
            </w:r>
          </w:p>
        </w:tc>
      </w:tr>
      <w:tr w:rsidR="00CA1E11" w14:paraId="38E10A94" w14:textId="77777777">
        <w:tc>
          <w:tcPr>
            <w:tcW w:w="1837" w:type="dxa"/>
            <w:tcBorders>
              <w:top w:val="single" w:sz="4" w:space="0" w:color="000000"/>
              <w:left w:val="single" w:sz="4" w:space="0" w:color="000000"/>
              <w:bottom w:val="single" w:sz="4" w:space="0" w:color="000000"/>
              <w:right w:val="single" w:sz="4" w:space="0" w:color="000000"/>
            </w:tcBorders>
          </w:tcPr>
          <w:p w14:paraId="38E10A92" w14:textId="77777777" w:rsidR="00CA1E11" w:rsidRDefault="00000000">
            <w:pPr>
              <w:spacing w:after="0"/>
              <w:rPr>
                <w:rFonts w:eastAsia="SimSun"/>
                <w:lang w:eastAsia="zh-CN"/>
              </w:rPr>
            </w:pPr>
            <w:proofErr w:type="spellStart"/>
            <w:r>
              <w:rPr>
                <w:rFonts w:eastAsia="SimSun"/>
                <w:lang w:eastAsia="zh-CN"/>
              </w:rPr>
              <w:t>Futurewei</w:t>
            </w:r>
            <w:proofErr w:type="spellEnd"/>
          </w:p>
        </w:tc>
        <w:tc>
          <w:tcPr>
            <w:tcW w:w="7792" w:type="dxa"/>
            <w:tcBorders>
              <w:top w:val="single" w:sz="4" w:space="0" w:color="000000"/>
              <w:left w:val="single" w:sz="4" w:space="0" w:color="000000"/>
              <w:bottom w:val="single" w:sz="4" w:space="0" w:color="000000"/>
              <w:right w:val="single" w:sz="4" w:space="0" w:color="000000"/>
            </w:tcBorders>
          </w:tcPr>
          <w:p w14:paraId="38E10A93" w14:textId="77777777" w:rsidR="00CA1E11" w:rsidRDefault="00000000">
            <w:pPr>
              <w:spacing w:after="0"/>
              <w:rPr>
                <w:rFonts w:eastAsia="DengXian"/>
                <w:bCs/>
                <w:lang w:eastAsia="zh-CN"/>
              </w:rPr>
            </w:pPr>
            <w:r>
              <w:rPr>
                <w:rFonts w:eastAsia="DengXian"/>
                <w:bCs/>
                <w:lang w:eastAsia="zh-CN"/>
              </w:rPr>
              <w:t>This can be left to RAN2</w:t>
            </w:r>
          </w:p>
        </w:tc>
      </w:tr>
      <w:tr w:rsidR="00CA1E11" w14:paraId="38E10A97" w14:textId="77777777">
        <w:tc>
          <w:tcPr>
            <w:tcW w:w="1837" w:type="dxa"/>
            <w:tcBorders>
              <w:top w:val="single" w:sz="4" w:space="0" w:color="000000"/>
              <w:left w:val="single" w:sz="4" w:space="0" w:color="000000"/>
              <w:bottom w:val="single" w:sz="4" w:space="0" w:color="000000"/>
              <w:right w:val="single" w:sz="4" w:space="0" w:color="000000"/>
            </w:tcBorders>
          </w:tcPr>
          <w:p w14:paraId="38E10A95" w14:textId="77777777" w:rsidR="00CA1E11" w:rsidRDefault="00000000">
            <w:pPr>
              <w:spacing w:after="0"/>
              <w:rPr>
                <w:rFonts w:eastAsia="DengXian"/>
                <w:lang w:eastAsia="zh-CN"/>
              </w:rPr>
            </w:pPr>
            <w:r>
              <w:rPr>
                <w:lang w:eastAsia="zh-TW"/>
              </w:rPr>
              <w:t>NEC</w:t>
            </w:r>
          </w:p>
        </w:tc>
        <w:tc>
          <w:tcPr>
            <w:tcW w:w="7792" w:type="dxa"/>
            <w:tcBorders>
              <w:top w:val="single" w:sz="4" w:space="0" w:color="000000"/>
              <w:left w:val="single" w:sz="4" w:space="0" w:color="000000"/>
              <w:bottom w:val="single" w:sz="4" w:space="0" w:color="000000"/>
              <w:right w:val="single" w:sz="4" w:space="0" w:color="000000"/>
            </w:tcBorders>
          </w:tcPr>
          <w:p w14:paraId="38E10A96" w14:textId="77777777" w:rsidR="00CA1E11" w:rsidRDefault="00000000">
            <w:pPr>
              <w:spacing w:after="0"/>
              <w:rPr>
                <w:rFonts w:eastAsia="DengXian"/>
                <w:lang w:eastAsia="zh-CN"/>
              </w:rPr>
            </w:pPr>
            <w:r>
              <w:rPr>
                <w:lang w:eastAsia="zh-TW"/>
              </w:rPr>
              <w:t>We support this proposal. In NR, different mechanisms and configurations exist for UE C-DRX depending on whether LP-WUS is supported. We believe it may not be necessary to define two different mechanisms in 6G. We propose to study a unified design of UE C-DRX with or without LP-WUS to avoid defining multiple mechanisms or configurations.</w:t>
            </w:r>
          </w:p>
        </w:tc>
      </w:tr>
      <w:tr w:rsidR="00CA1E11" w14:paraId="38E10A9A" w14:textId="77777777">
        <w:tc>
          <w:tcPr>
            <w:tcW w:w="1837" w:type="dxa"/>
            <w:tcBorders>
              <w:top w:val="single" w:sz="4" w:space="0" w:color="000000"/>
              <w:left w:val="single" w:sz="4" w:space="0" w:color="000000"/>
              <w:bottom w:val="single" w:sz="4" w:space="0" w:color="000000"/>
              <w:right w:val="single" w:sz="4" w:space="0" w:color="000000"/>
            </w:tcBorders>
          </w:tcPr>
          <w:p w14:paraId="38E10A98" w14:textId="77777777" w:rsidR="00CA1E11" w:rsidRDefault="00000000">
            <w:pPr>
              <w:spacing w:after="0"/>
              <w:rPr>
                <w:lang w:eastAsia="zh-TW"/>
              </w:rPr>
            </w:pPr>
            <w:proofErr w:type="spellStart"/>
            <w:r>
              <w:rPr>
                <w:lang w:eastAsia="zh-TW"/>
              </w:rPr>
              <w:t>Ofinno</w:t>
            </w:r>
            <w:proofErr w:type="spellEnd"/>
          </w:p>
        </w:tc>
        <w:tc>
          <w:tcPr>
            <w:tcW w:w="7792" w:type="dxa"/>
            <w:tcBorders>
              <w:top w:val="single" w:sz="4" w:space="0" w:color="000000"/>
              <w:left w:val="single" w:sz="4" w:space="0" w:color="000000"/>
              <w:bottom w:val="single" w:sz="4" w:space="0" w:color="000000"/>
              <w:right w:val="single" w:sz="4" w:space="0" w:color="000000"/>
            </w:tcBorders>
          </w:tcPr>
          <w:p w14:paraId="38E10A99" w14:textId="77777777" w:rsidR="00CA1E11" w:rsidRDefault="00000000">
            <w:pPr>
              <w:spacing w:after="0"/>
              <w:rPr>
                <w:lang w:eastAsia="zh-TW"/>
              </w:rPr>
            </w:pPr>
            <w:r>
              <w:rPr>
                <w:lang w:eastAsia="zh-TW"/>
              </w:rPr>
              <w:t xml:space="preserve">We are okay but it may be </w:t>
            </w:r>
            <w:proofErr w:type="gramStart"/>
            <w:r>
              <w:rPr>
                <w:lang w:eastAsia="zh-TW"/>
              </w:rPr>
              <w:t>more clear</w:t>
            </w:r>
            <w:proofErr w:type="gramEnd"/>
            <w:r>
              <w:rPr>
                <w:lang w:eastAsia="zh-TW"/>
              </w:rPr>
              <w:t xml:space="preserve"> to say we strive to avoid duplication</w:t>
            </w:r>
          </w:p>
        </w:tc>
      </w:tr>
      <w:tr w:rsidR="00CA1E11" w14:paraId="38E10A9D" w14:textId="77777777">
        <w:tc>
          <w:tcPr>
            <w:tcW w:w="1837" w:type="dxa"/>
            <w:tcBorders>
              <w:top w:val="single" w:sz="4" w:space="0" w:color="000000"/>
              <w:left w:val="single" w:sz="4" w:space="0" w:color="000000"/>
              <w:bottom w:val="single" w:sz="4" w:space="0" w:color="000000"/>
              <w:right w:val="single" w:sz="4" w:space="0" w:color="000000"/>
            </w:tcBorders>
          </w:tcPr>
          <w:p w14:paraId="38E10A9B" w14:textId="77777777" w:rsidR="00CA1E11" w:rsidRDefault="00000000">
            <w:pPr>
              <w:spacing w:after="0"/>
              <w:rPr>
                <w:lang w:eastAsia="zh-TW"/>
              </w:rPr>
            </w:pPr>
            <w:r>
              <w:rPr>
                <w:rFonts w:eastAsia="Malgun Gothic"/>
                <w:lang w:eastAsia="ko-KR"/>
              </w:rPr>
              <w:t>LG Electronics</w:t>
            </w:r>
          </w:p>
        </w:tc>
        <w:tc>
          <w:tcPr>
            <w:tcW w:w="7792" w:type="dxa"/>
            <w:tcBorders>
              <w:top w:val="single" w:sz="4" w:space="0" w:color="000000"/>
              <w:left w:val="single" w:sz="4" w:space="0" w:color="000000"/>
              <w:bottom w:val="single" w:sz="4" w:space="0" w:color="000000"/>
              <w:right w:val="single" w:sz="4" w:space="0" w:color="000000"/>
            </w:tcBorders>
          </w:tcPr>
          <w:p w14:paraId="38E10A9C" w14:textId="77777777" w:rsidR="00CA1E11" w:rsidRDefault="00000000">
            <w:pPr>
              <w:spacing w:after="0"/>
              <w:rPr>
                <w:lang w:eastAsia="zh-TW"/>
              </w:rPr>
            </w:pPr>
            <w:r>
              <w:rPr>
                <w:rFonts w:eastAsia="Malgun Gothic"/>
                <w:bCs/>
                <w:lang w:eastAsia="ko-KR"/>
              </w:rPr>
              <w:t>Same view with Samsung</w:t>
            </w:r>
          </w:p>
        </w:tc>
      </w:tr>
      <w:tr w:rsidR="00CA1E11" w14:paraId="38E10AA0" w14:textId="77777777">
        <w:tc>
          <w:tcPr>
            <w:tcW w:w="1837" w:type="dxa"/>
            <w:tcBorders>
              <w:top w:val="single" w:sz="4" w:space="0" w:color="000000"/>
              <w:left w:val="single" w:sz="4" w:space="0" w:color="000000"/>
              <w:bottom w:val="single" w:sz="4" w:space="0" w:color="000000"/>
              <w:right w:val="single" w:sz="4" w:space="0" w:color="000000"/>
            </w:tcBorders>
          </w:tcPr>
          <w:p w14:paraId="38E10A9E" w14:textId="77777777" w:rsidR="00CA1E11" w:rsidRDefault="00000000">
            <w:pPr>
              <w:spacing w:after="0"/>
              <w:rPr>
                <w:rFonts w:eastAsia="Malgun Gothic"/>
                <w:lang w:eastAsia="ko-KR"/>
              </w:rPr>
            </w:pPr>
            <w:r>
              <w:rPr>
                <w:rFonts w:eastAsia="Malgun Gothic"/>
                <w:lang w:eastAsia="ko-KR"/>
              </w:rPr>
              <w:t>ETRI</w:t>
            </w:r>
          </w:p>
        </w:tc>
        <w:tc>
          <w:tcPr>
            <w:tcW w:w="7792" w:type="dxa"/>
            <w:tcBorders>
              <w:top w:val="single" w:sz="4" w:space="0" w:color="000000"/>
              <w:left w:val="single" w:sz="4" w:space="0" w:color="000000"/>
              <w:bottom w:val="single" w:sz="4" w:space="0" w:color="000000"/>
              <w:right w:val="single" w:sz="4" w:space="0" w:color="000000"/>
            </w:tcBorders>
          </w:tcPr>
          <w:p w14:paraId="38E10A9F" w14:textId="77777777" w:rsidR="00CA1E11" w:rsidRDefault="00000000">
            <w:pPr>
              <w:spacing w:after="0"/>
              <w:rPr>
                <w:rFonts w:eastAsia="Malgun Gothic"/>
                <w:bCs/>
                <w:lang w:eastAsia="ko-KR"/>
              </w:rPr>
            </w:pPr>
            <w:r>
              <w:rPr>
                <w:rFonts w:eastAsia="Malgun Gothic"/>
                <w:bCs/>
                <w:lang w:eastAsia="ko-KR"/>
              </w:rPr>
              <w:t>Same view with Samsung</w:t>
            </w:r>
          </w:p>
        </w:tc>
      </w:tr>
      <w:tr w:rsidR="00CA1E11" w14:paraId="38E10AA3" w14:textId="77777777">
        <w:tc>
          <w:tcPr>
            <w:tcW w:w="1837" w:type="dxa"/>
            <w:tcBorders>
              <w:top w:val="single" w:sz="4" w:space="0" w:color="000000"/>
              <w:left w:val="single" w:sz="4" w:space="0" w:color="000000"/>
              <w:bottom w:val="single" w:sz="4" w:space="0" w:color="000000"/>
              <w:right w:val="single" w:sz="4" w:space="0" w:color="000000"/>
            </w:tcBorders>
          </w:tcPr>
          <w:p w14:paraId="38E10AA1" w14:textId="77777777" w:rsidR="00CA1E11" w:rsidRDefault="00000000">
            <w:pPr>
              <w:spacing w:after="0"/>
              <w:rPr>
                <w:rFonts w:eastAsia="Malgun Gothic"/>
                <w:lang w:eastAsia="ko-KR"/>
              </w:rPr>
            </w:pPr>
            <w:proofErr w:type="spellStart"/>
            <w:r>
              <w:rPr>
                <w:rFonts w:eastAsia="Malgun Gothic"/>
                <w:lang w:eastAsia="ko-KR"/>
              </w:rPr>
              <w:t>Tejas</w:t>
            </w:r>
            <w:proofErr w:type="spellEnd"/>
          </w:p>
        </w:tc>
        <w:tc>
          <w:tcPr>
            <w:tcW w:w="7792" w:type="dxa"/>
            <w:tcBorders>
              <w:top w:val="single" w:sz="4" w:space="0" w:color="000000"/>
              <w:left w:val="single" w:sz="4" w:space="0" w:color="000000"/>
              <w:bottom w:val="single" w:sz="4" w:space="0" w:color="000000"/>
              <w:right w:val="single" w:sz="4" w:space="0" w:color="000000"/>
            </w:tcBorders>
          </w:tcPr>
          <w:p w14:paraId="38E10AA2" w14:textId="77777777" w:rsidR="00CA1E11" w:rsidRDefault="00000000">
            <w:pPr>
              <w:spacing w:after="0"/>
              <w:rPr>
                <w:rFonts w:eastAsia="Malgun Gothic"/>
                <w:bCs/>
                <w:lang w:eastAsia="ko-KR"/>
              </w:rPr>
            </w:pPr>
            <w:r>
              <w:rPr>
                <w:rFonts w:eastAsia="Malgun Gothic"/>
                <w:bCs/>
                <w:lang w:eastAsia="ko-KR"/>
              </w:rPr>
              <w:t>This discussion should be handled by RAN2.</w:t>
            </w:r>
          </w:p>
        </w:tc>
      </w:tr>
    </w:tbl>
    <w:p w14:paraId="38E10AA4" w14:textId="77777777" w:rsidR="00CA1E11" w:rsidRDefault="00CA1E11">
      <w:pPr>
        <w:rPr>
          <w:lang w:eastAsia="zh-TW"/>
        </w:rPr>
      </w:pPr>
    </w:p>
    <w:p w14:paraId="38E10AA5" w14:textId="77777777" w:rsidR="00CA1E11" w:rsidRDefault="00000000">
      <w:pPr>
        <w:pStyle w:val="20"/>
        <w:rPr>
          <w:lang w:val="en-US" w:eastAsia="zh-TW"/>
        </w:rPr>
      </w:pPr>
      <w:r>
        <w:rPr>
          <w:lang w:val="en-US" w:eastAsia="zh-TW"/>
        </w:rPr>
        <w:lastRenderedPageBreak/>
        <w:t>Wake-Up Mechanism</w:t>
      </w:r>
    </w:p>
    <w:p w14:paraId="38E10AA6" w14:textId="77777777" w:rsidR="00CA1E11" w:rsidRDefault="00000000">
      <w:pPr>
        <w:pStyle w:val="CollapsedH30"/>
      </w:pPr>
      <w:r>
        <w:t xml:space="preserve">Companies’ Views. </w:t>
      </w:r>
      <w:r>
        <w:rPr>
          <w:u w:val="single"/>
        </w:rPr>
        <w:t>Please Unfold for Reference</w:t>
      </w:r>
    </w:p>
    <w:tbl>
      <w:tblPr>
        <w:tblStyle w:val="-1"/>
        <w:tblW w:w="9619" w:type="dxa"/>
        <w:tblLayout w:type="fixed"/>
        <w:tblLook w:val="04A0" w:firstRow="1" w:lastRow="0" w:firstColumn="1" w:lastColumn="0" w:noHBand="0" w:noVBand="1"/>
      </w:tblPr>
      <w:tblGrid>
        <w:gridCol w:w="1847"/>
        <w:gridCol w:w="7772"/>
      </w:tblGrid>
      <w:tr w:rsidR="00CA1E11" w14:paraId="38E10AA9" w14:textId="77777777" w:rsidTr="00CA1E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7" w:type="dxa"/>
            <w:tcBorders>
              <w:bottom w:val="single" w:sz="18" w:space="0" w:color="4472C4"/>
              <w:right w:val="single" w:sz="8" w:space="0" w:color="000000"/>
            </w:tcBorders>
          </w:tcPr>
          <w:p w14:paraId="38E10AA7" w14:textId="77777777" w:rsidR="00CA1E11" w:rsidRDefault="00000000">
            <w:proofErr w:type="spellStart"/>
            <w:r>
              <w:t>CompanyName</w:t>
            </w:r>
            <w:proofErr w:type="spellEnd"/>
          </w:p>
        </w:tc>
        <w:tc>
          <w:tcPr>
            <w:tcW w:w="7771" w:type="dxa"/>
            <w:tcBorders>
              <w:bottom w:val="single" w:sz="18" w:space="0" w:color="4472C4"/>
            </w:tcBorders>
          </w:tcPr>
          <w:p w14:paraId="38E10AA8" w14:textId="77777777" w:rsidR="00CA1E11" w:rsidRDefault="00000000">
            <w:pPr>
              <w:cnfStyle w:val="100000000000" w:firstRow="1" w:lastRow="0" w:firstColumn="0" w:lastColumn="0" w:oddVBand="0" w:evenVBand="0" w:oddHBand="0" w:evenHBand="0" w:firstRowFirstColumn="0" w:firstRowLastColumn="0" w:lastRowFirstColumn="0" w:lastRowLastColumn="0"/>
            </w:pPr>
            <w:r>
              <w:t>Views/Proposals</w:t>
            </w:r>
          </w:p>
        </w:tc>
      </w:tr>
      <w:tr w:rsidR="00CA1E11" w14:paraId="38E10AAC" w14:textId="77777777" w:rsidTr="00CA1E11">
        <w:tc>
          <w:tcPr>
            <w:cnfStyle w:val="001000000000" w:firstRow="0" w:lastRow="0" w:firstColumn="1" w:lastColumn="0" w:oddVBand="0" w:evenVBand="0" w:oddHBand="0" w:evenHBand="0" w:firstRowFirstColumn="0" w:firstRowLastColumn="0" w:lastRowFirstColumn="0" w:lastRowLastColumn="0"/>
            <w:tcW w:w="1847" w:type="dxa"/>
            <w:shd w:val="clear" w:color="auto" w:fill="D0DBF0" w:themeFill="accent1" w:themeFillTint="3F"/>
          </w:tcPr>
          <w:p w14:paraId="38E10AAA" w14:textId="77777777" w:rsidR="00CA1E11" w:rsidRDefault="00000000">
            <w:r>
              <w:t>FUTUREWEI</w:t>
            </w:r>
          </w:p>
        </w:tc>
        <w:tc>
          <w:tcPr>
            <w:tcW w:w="7771" w:type="dxa"/>
            <w:shd w:val="clear" w:color="auto" w:fill="D0DBF0" w:themeFill="accent1" w:themeFillTint="3F"/>
          </w:tcPr>
          <w:p w14:paraId="38E10AAB" w14:textId="77777777" w:rsidR="00CA1E11" w:rsidRDefault="00000000">
            <w:pPr>
              <w:cnfStyle w:val="000000000000" w:firstRow="0" w:lastRow="0" w:firstColumn="0" w:lastColumn="0" w:oddVBand="0" w:evenVBand="0" w:oddHBand="0" w:evenHBand="0" w:firstRowFirstColumn="0" w:firstRowLastColumn="0" w:lastRowFirstColumn="0" w:lastRowLastColumn="0"/>
            </w:pPr>
            <w:r>
              <w:t>Observation 11: LP-WUS can offer significant energy saving benefits and lower latency associated with duty-cycled operations. Further, considering a standalone DL WUS of OFDM based sequence (i.e., not reliant on OOK waveform), LP-WUS coverage comparable to a 6GR control channel should be achievable. Observation 12: There is a functional overlap of Rel-19 LP-WUS with Rel-17 PEI and Rel-16 DCP. An enhanced LP-WUS mechanism with scalable design can serve as a unified energy efficiency solution, i.e., taking over the Rel-17 PEI and Rel-16 DCP functionalities, common for all device types.</w:t>
            </w:r>
          </w:p>
        </w:tc>
      </w:tr>
      <w:tr w:rsidR="00CA1E11" w14:paraId="38E10AAF" w14:textId="77777777" w:rsidTr="00CA1E11">
        <w:tc>
          <w:tcPr>
            <w:cnfStyle w:val="001000000000" w:firstRow="0" w:lastRow="0" w:firstColumn="1" w:lastColumn="0" w:oddVBand="0" w:evenVBand="0" w:oddHBand="0" w:evenHBand="0" w:firstRowFirstColumn="0" w:firstRowLastColumn="0" w:lastRowFirstColumn="0" w:lastRowLastColumn="0"/>
            <w:tcW w:w="1847" w:type="dxa"/>
          </w:tcPr>
          <w:p w14:paraId="38E10AAD" w14:textId="77777777" w:rsidR="00CA1E11" w:rsidRDefault="00000000">
            <w:proofErr w:type="spellStart"/>
            <w:r>
              <w:t>Spreadtrum</w:t>
            </w:r>
            <w:proofErr w:type="spellEnd"/>
          </w:p>
        </w:tc>
        <w:tc>
          <w:tcPr>
            <w:tcW w:w="7771" w:type="dxa"/>
          </w:tcPr>
          <w:p w14:paraId="38E10AAE" w14:textId="77777777" w:rsidR="00CA1E11" w:rsidRDefault="00000000">
            <w:pPr>
              <w:cnfStyle w:val="000000000000" w:firstRow="0" w:lastRow="0" w:firstColumn="0" w:lastColumn="0" w:oddVBand="0" w:evenVBand="0" w:oddHBand="0" w:evenHBand="0" w:firstRowFirstColumn="0" w:firstRowLastColumn="0" w:lastRowFirstColumn="0" w:lastRowLastColumn="0"/>
            </w:pPr>
            <w:r>
              <w:t>Proposal 11: Study DL WUS without C-DRX configuration in connected mode in 6G day-1.</w:t>
            </w:r>
          </w:p>
        </w:tc>
      </w:tr>
      <w:tr w:rsidR="00CA1E11" w14:paraId="38E10AB2" w14:textId="77777777" w:rsidTr="00CA1E11">
        <w:tc>
          <w:tcPr>
            <w:cnfStyle w:val="001000000000" w:firstRow="0" w:lastRow="0" w:firstColumn="1" w:lastColumn="0" w:oddVBand="0" w:evenVBand="0" w:oddHBand="0" w:evenHBand="0" w:firstRowFirstColumn="0" w:firstRowLastColumn="0" w:lastRowFirstColumn="0" w:lastRowLastColumn="0"/>
            <w:tcW w:w="1847" w:type="dxa"/>
            <w:shd w:val="clear" w:color="auto" w:fill="D0DBF0" w:themeFill="accent1" w:themeFillTint="3F"/>
          </w:tcPr>
          <w:p w14:paraId="38E10AB0" w14:textId="77777777" w:rsidR="00CA1E11" w:rsidRDefault="00000000">
            <w:r>
              <w:t>vivo</w:t>
            </w:r>
          </w:p>
        </w:tc>
        <w:tc>
          <w:tcPr>
            <w:tcW w:w="7771" w:type="dxa"/>
            <w:shd w:val="clear" w:color="auto" w:fill="D0DBF0" w:themeFill="accent1" w:themeFillTint="3F"/>
          </w:tcPr>
          <w:p w14:paraId="38E10AB1" w14:textId="77777777" w:rsidR="00CA1E11" w:rsidRDefault="00000000">
            <w:pPr>
              <w:cnfStyle w:val="000000000000" w:firstRow="0" w:lastRow="0" w:firstColumn="0" w:lastColumn="0" w:oddVBand="0" w:evenVBand="0" w:oddHBand="0" w:evenHBand="0" w:firstRowFirstColumn="0" w:firstRowLastColumn="0" w:lastRowFirstColumn="0" w:lastRowLastColumn="0"/>
            </w:pPr>
            <w:r>
              <w:t xml:space="preserve">Observation 3: Enhanced DL WUS of OFDM based sequence could achieve normal </w:t>
            </w:r>
            <w:proofErr w:type="spellStart"/>
            <w:r>
              <w:t>eMBB</w:t>
            </w:r>
            <w:proofErr w:type="spellEnd"/>
            <w:r>
              <w:t xml:space="preserve"> coverage and extended IoT </w:t>
            </w:r>
            <w:proofErr w:type="spellStart"/>
            <w:r>
              <w:t>coverge</w:t>
            </w:r>
            <w:proofErr w:type="spellEnd"/>
            <w:r>
              <w:t xml:space="preserve"> target (144 dB and 154dB MCL respectively), with DL WUS duration not exceeding one slot. Observation 4: For RRC idle/inactive mode, DL WUS to trigger paging monitoring only requires 0.03% system overhead to achieve 144dB MCL coverage, and 0.43% system overhead to achieve 154dB MCL. Observation 5: For RRC idle/inactive mode, DL WUS requires less system overhead than PEI. Observation 6: For RRC connected mode, DL WUS to trigger PDCCH monitoring only requires 0.046% system overhead. Observation 7: For RRC connected mode, DL WUS and DCP consumes similar system overhead. Observation 8: Offloading both serving cell and neighbor cell measurements to LR can achieve 37.7%-70.3% PSG compared to NR. UE LP-WUR is required to achieve RRM offloading. Observation 9: Up to 70% energy efficiency gain can be obtained by DL WUS with enhanced RRM measurement compared with PEI. Observation 10: DL WUS of OFDM based sequence can flexibly achieve the best balance between the power saving and UPT/latency. Observation 11: DL WUS of OFDM based sequence results in marginal network energy consumption increase over PEI. Proposal 13: For DL WUS of OFDM based sequence, study coverage enhancement to achieve 6GR coverage target for all channels, e.g., normal </w:t>
            </w:r>
            <w:proofErr w:type="spellStart"/>
            <w:r>
              <w:t>eMBB</w:t>
            </w:r>
            <w:proofErr w:type="spellEnd"/>
            <w:r>
              <w:t xml:space="preserve"> coverage of 144dB MCL and extended IoT coverage target 154dB. Proposal 14: Study further measurement relaxation and offloading for both serving and neighbor cell measurements for UEs enabled with DL-WUS of OFDM-based sequence in RRC idle[/inactive] modes in 6GR EE agenda, including - Higher measurement relaxation factor compared with UEs without UEs enabled with DL-WUS of OFDM-based sequence - Offloading both serving and neighbor cell measurements from UE MR to LP-WUR - Cell (re-)selection triggered by LP-WUR measurements Proposal 15: Study LP-WUR measurement for RRC Connected mode in 6GR EE agenda, at least for relaxation and offloading of MR measurement, including L1 and L3 measurements, </w:t>
            </w:r>
            <w:proofErr w:type="spellStart"/>
            <w:r>
              <w:t>performend</w:t>
            </w:r>
            <w:proofErr w:type="spellEnd"/>
            <w:r>
              <w:t xml:space="preserve"> by LR based on configured measurement cycle(s). Proposal 16: Study synchronization signal design for synchronization and RRM measurement by DL WUR of OFDM based sequence in 6GR - Unified PSS/SSS signal that serves both MR for initial access and LP-WUR for synchronization and RRM measurement - LP-SS dedicated for LP-WUR </w:t>
            </w:r>
            <w:proofErr w:type="spellStart"/>
            <w:r>
              <w:t>synchronzatio</w:t>
            </w:r>
            <w:proofErr w:type="spellEnd"/>
            <w:r>
              <w:t xml:space="preserve">/RRM measurement Proposal 17: For DL WUS of OFDM based sequence for 6GR EE improvement, - Study DL WUS operation with I-DRX for RRC idle[/inactive] state, taking over the PEI functionalities. - Study C-DRX free DL WUS operation for connected mode UE, including at least the following aspects - UE PDCCH monitoring (active time) </w:t>
            </w:r>
            <w:proofErr w:type="spellStart"/>
            <w:r>
              <w:t>triggred</w:t>
            </w:r>
            <w:proofErr w:type="spellEnd"/>
            <w:r>
              <w:t xml:space="preserve"> by DL WUS according to DL WUS monitoring, providing flexible PDCCH </w:t>
            </w:r>
            <w:proofErr w:type="spellStart"/>
            <w:r>
              <w:t>monoioring</w:t>
            </w:r>
            <w:proofErr w:type="spellEnd"/>
            <w:r>
              <w:t xml:space="preserve"> beyond DCP functionalities - PDCCH skipping indication terminates UE PDCCH monitoring (active time) and resumes DL WUS monitoring Proposal 26: For paging with fast UE identification, the following aspects </w:t>
            </w:r>
            <w:r>
              <w:lastRenderedPageBreak/>
              <w:t>should be made clear: - Energy efficiency gain compared to sub-group based paging/waking up indication - The system overhead impact - FAR impact to direct RACH</w:t>
            </w:r>
          </w:p>
        </w:tc>
      </w:tr>
      <w:tr w:rsidR="00CA1E11" w14:paraId="38E10AB5" w14:textId="77777777" w:rsidTr="00CA1E11">
        <w:tc>
          <w:tcPr>
            <w:cnfStyle w:val="001000000000" w:firstRow="0" w:lastRow="0" w:firstColumn="1" w:lastColumn="0" w:oddVBand="0" w:evenVBand="0" w:oddHBand="0" w:evenHBand="0" w:firstRowFirstColumn="0" w:firstRowLastColumn="0" w:lastRowFirstColumn="0" w:lastRowLastColumn="0"/>
            <w:tcW w:w="1847" w:type="dxa"/>
          </w:tcPr>
          <w:p w14:paraId="38E10AB3" w14:textId="77777777" w:rsidR="00CA1E11" w:rsidRDefault="00000000">
            <w:r>
              <w:lastRenderedPageBreak/>
              <w:t>Panasonic</w:t>
            </w:r>
          </w:p>
        </w:tc>
        <w:tc>
          <w:tcPr>
            <w:tcW w:w="7771" w:type="dxa"/>
          </w:tcPr>
          <w:p w14:paraId="38E10AB4" w14:textId="77777777" w:rsidR="00CA1E11" w:rsidRDefault="00000000">
            <w:pPr>
              <w:cnfStyle w:val="000000000000" w:firstRow="0" w:lastRow="0" w:firstColumn="0" w:lastColumn="0" w:oddVBand="0" w:evenVBand="0" w:oddHBand="0" w:evenHBand="0" w:firstRowFirstColumn="0" w:firstRowLastColumn="0" w:lastRowFirstColumn="0" w:lastRowLastColumn="0"/>
            </w:pPr>
            <w:r>
              <w:t>Proposal 14: To investigate the wake-up mechanism scenarios with and without Cell DTX/DRX. To investigate the merits and feasibility of utilizing wake-up indication as the first step of the two-step PDCCH procedure design for data channel scheduling. To investigate the LP-WUS/LP-SS integration with 6GR and the support of MRSS. To study cell DTX/DRX framework in MRSS.</w:t>
            </w:r>
          </w:p>
        </w:tc>
      </w:tr>
      <w:tr w:rsidR="00CA1E11" w14:paraId="38E10AB8" w14:textId="77777777" w:rsidTr="00CA1E11">
        <w:tc>
          <w:tcPr>
            <w:cnfStyle w:val="001000000000" w:firstRow="0" w:lastRow="0" w:firstColumn="1" w:lastColumn="0" w:oddVBand="0" w:evenVBand="0" w:oddHBand="0" w:evenHBand="0" w:firstRowFirstColumn="0" w:firstRowLastColumn="0" w:lastRowFirstColumn="0" w:lastRowLastColumn="0"/>
            <w:tcW w:w="1847" w:type="dxa"/>
            <w:shd w:val="clear" w:color="auto" w:fill="D0DBF0" w:themeFill="accent1" w:themeFillTint="3F"/>
          </w:tcPr>
          <w:p w14:paraId="38E10AB6" w14:textId="77777777" w:rsidR="00CA1E11" w:rsidRDefault="00000000">
            <w:r>
              <w:t>CATT</w:t>
            </w:r>
          </w:p>
        </w:tc>
        <w:tc>
          <w:tcPr>
            <w:tcW w:w="7771" w:type="dxa"/>
            <w:shd w:val="clear" w:color="auto" w:fill="D0DBF0" w:themeFill="accent1" w:themeFillTint="3F"/>
          </w:tcPr>
          <w:p w14:paraId="38E10AB7" w14:textId="77777777" w:rsidR="00CA1E11" w:rsidRDefault="00000000">
            <w:pPr>
              <w:cnfStyle w:val="000000000000" w:firstRow="0" w:lastRow="0" w:firstColumn="0" w:lastColumn="0" w:oddVBand="0" w:evenVBand="0" w:oddHBand="0" w:evenHBand="0" w:firstRowFirstColumn="0" w:firstRowLastColumn="0" w:lastRowFirstColumn="0" w:lastRowLastColumn="0"/>
            </w:pPr>
            <w:r>
              <w:t>Proposal 50: Study and evaluate the UL WUS/WUR operation for NW for 6GR EE improvement, focusing particularly on the PRACH designed for LP-Rx and UL-WUS.</w:t>
            </w:r>
          </w:p>
        </w:tc>
      </w:tr>
      <w:tr w:rsidR="00CA1E11" w14:paraId="38E10ABB" w14:textId="77777777" w:rsidTr="00CA1E11">
        <w:tc>
          <w:tcPr>
            <w:cnfStyle w:val="001000000000" w:firstRow="0" w:lastRow="0" w:firstColumn="1" w:lastColumn="0" w:oddVBand="0" w:evenVBand="0" w:oddHBand="0" w:evenHBand="0" w:firstRowFirstColumn="0" w:firstRowLastColumn="0" w:lastRowFirstColumn="0" w:lastRowLastColumn="0"/>
            <w:tcW w:w="1847" w:type="dxa"/>
          </w:tcPr>
          <w:p w14:paraId="38E10AB9" w14:textId="77777777" w:rsidR="00CA1E11" w:rsidRDefault="00000000">
            <w:r>
              <w:t>China Telecom</w:t>
            </w:r>
          </w:p>
        </w:tc>
        <w:tc>
          <w:tcPr>
            <w:tcW w:w="7771" w:type="dxa"/>
          </w:tcPr>
          <w:p w14:paraId="38E10ABA" w14:textId="77777777" w:rsidR="00CA1E11" w:rsidRDefault="00000000">
            <w:pPr>
              <w:cnfStyle w:val="000000000000" w:firstRow="0" w:lastRow="0" w:firstColumn="0" w:lastColumn="0" w:oddVBand="0" w:evenVBand="0" w:oddHBand="0" w:evenHBand="0" w:firstRowFirstColumn="0" w:firstRowLastColumn="0" w:lastRowFirstColumn="0" w:lastRowLastColumn="0"/>
            </w:pPr>
            <w:r>
              <w:t>Proposal 5: Support increased payload size per WUS to support more paging subgroups and enable indication of new functionalities beyond wake-up, including but not restricted to the following functionalities: - Carrying other indication(s) than sub-group wake-up based on larger payload size in WUS - Receiving downlink broadcast/control information and small data</w:t>
            </w:r>
          </w:p>
        </w:tc>
      </w:tr>
      <w:tr w:rsidR="00CA1E11" w14:paraId="38E10ABE" w14:textId="77777777" w:rsidTr="00CA1E11">
        <w:tc>
          <w:tcPr>
            <w:cnfStyle w:val="001000000000" w:firstRow="0" w:lastRow="0" w:firstColumn="1" w:lastColumn="0" w:oddVBand="0" w:evenVBand="0" w:oddHBand="0" w:evenHBand="0" w:firstRowFirstColumn="0" w:firstRowLastColumn="0" w:lastRowFirstColumn="0" w:lastRowLastColumn="0"/>
            <w:tcW w:w="1847" w:type="dxa"/>
            <w:shd w:val="clear" w:color="auto" w:fill="D0DBF0" w:themeFill="accent1" w:themeFillTint="3F"/>
          </w:tcPr>
          <w:p w14:paraId="38E10ABC" w14:textId="77777777" w:rsidR="00CA1E11" w:rsidRDefault="00000000">
            <w:r>
              <w:t>Lenovo</w:t>
            </w:r>
          </w:p>
        </w:tc>
        <w:tc>
          <w:tcPr>
            <w:tcW w:w="7771" w:type="dxa"/>
            <w:shd w:val="clear" w:color="auto" w:fill="D0DBF0" w:themeFill="accent1" w:themeFillTint="3F"/>
          </w:tcPr>
          <w:p w14:paraId="38E10ABD" w14:textId="77777777" w:rsidR="00CA1E11" w:rsidRDefault="00000000">
            <w:pPr>
              <w:cnfStyle w:val="000000000000" w:firstRow="0" w:lastRow="0" w:firstColumn="0" w:lastColumn="0" w:oddVBand="0" w:evenVBand="0" w:oddHBand="0" w:evenHBand="0" w:firstRowFirstColumn="0" w:firstRowLastColumn="0" w:lastRowFirstColumn="0" w:lastRowLastColumn="0"/>
            </w:pPr>
            <w:r>
              <w:t xml:space="preserve">Proposal 21: Study low power radio architecture in 6GR by considering - A unified design catering to diverse device types - Minimize the impact on network power consumption - Improved coverage and reduced transmission/reception duration Proposal 22: Study the feasibility of low power radio usage in 6GR for idle mode paging occasion monitoring and evaluate the paging latency, FAR </w:t>
            </w:r>
            <w:proofErr w:type="gramStart"/>
            <w:r>
              <w:t>etc.,.</w:t>
            </w:r>
            <w:proofErr w:type="gramEnd"/>
          </w:p>
        </w:tc>
      </w:tr>
      <w:tr w:rsidR="00CA1E11" w14:paraId="38E10AC1" w14:textId="77777777" w:rsidTr="00CA1E11">
        <w:tc>
          <w:tcPr>
            <w:cnfStyle w:val="001000000000" w:firstRow="0" w:lastRow="0" w:firstColumn="1" w:lastColumn="0" w:oddVBand="0" w:evenVBand="0" w:oddHBand="0" w:evenHBand="0" w:firstRowFirstColumn="0" w:firstRowLastColumn="0" w:lastRowFirstColumn="0" w:lastRowLastColumn="0"/>
            <w:tcW w:w="1847" w:type="dxa"/>
          </w:tcPr>
          <w:p w14:paraId="38E10ABF" w14:textId="77777777" w:rsidR="00CA1E11" w:rsidRDefault="00000000">
            <w:r>
              <w:t>NEC</w:t>
            </w:r>
          </w:p>
        </w:tc>
        <w:tc>
          <w:tcPr>
            <w:tcW w:w="7771" w:type="dxa"/>
          </w:tcPr>
          <w:p w14:paraId="38E10AC0" w14:textId="77777777" w:rsidR="00CA1E11" w:rsidRDefault="00000000">
            <w:pPr>
              <w:cnfStyle w:val="000000000000" w:firstRow="0" w:lastRow="0" w:firstColumn="0" w:lastColumn="0" w:oddVBand="0" w:evenVBand="0" w:oddHBand="0" w:evenHBand="0" w:firstRowFirstColumn="0" w:firstRowLastColumn="0" w:lastRowFirstColumn="0" w:lastRowLastColumn="0"/>
            </w:pPr>
            <w:r>
              <w:t>Proposal 15: The study of UE power saving in idle mode can take the following 5G NR features as a start point: Dynamic indication of paging monitoring based on PEI and/or LP-WUS; RRM measurement relaxation and RRM measurement offloading to LP-WUR. Proposal 16: Study enhancement of LP-WUS and LP-WUR for other purposes, e.g., receiving downlink broadcast/control information and even small data, to further reduce the active time of MR.</w:t>
            </w:r>
          </w:p>
        </w:tc>
      </w:tr>
      <w:tr w:rsidR="00CA1E11" w14:paraId="38E10AC4" w14:textId="77777777" w:rsidTr="00CA1E11">
        <w:tc>
          <w:tcPr>
            <w:cnfStyle w:val="001000000000" w:firstRow="0" w:lastRow="0" w:firstColumn="1" w:lastColumn="0" w:oddVBand="0" w:evenVBand="0" w:oddHBand="0" w:evenHBand="0" w:firstRowFirstColumn="0" w:firstRowLastColumn="0" w:lastRowFirstColumn="0" w:lastRowLastColumn="0"/>
            <w:tcW w:w="1847" w:type="dxa"/>
            <w:shd w:val="clear" w:color="auto" w:fill="D0DBF0" w:themeFill="accent1" w:themeFillTint="3F"/>
          </w:tcPr>
          <w:p w14:paraId="38E10AC2" w14:textId="77777777" w:rsidR="00CA1E11" w:rsidRDefault="00000000">
            <w:proofErr w:type="spellStart"/>
            <w:r>
              <w:t>InterDigital</w:t>
            </w:r>
            <w:proofErr w:type="spellEnd"/>
          </w:p>
        </w:tc>
        <w:tc>
          <w:tcPr>
            <w:tcW w:w="7771" w:type="dxa"/>
            <w:shd w:val="clear" w:color="auto" w:fill="D0DBF0" w:themeFill="accent1" w:themeFillTint="3F"/>
          </w:tcPr>
          <w:p w14:paraId="38E10AC3" w14:textId="77777777" w:rsidR="00CA1E11" w:rsidRDefault="00000000">
            <w:pPr>
              <w:cnfStyle w:val="000000000000" w:firstRow="0" w:lastRow="0" w:firstColumn="0" w:lastColumn="0" w:oddVBand="0" w:evenVBand="0" w:oddHBand="0" w:evenHBand="0" w:firstRowFirstColumn="0" w:firstRowLastColumn="0" w:lastRowFirstColumn="0" w:lastRowLastColumn="0"/>
            </w:pPr>
            <w:r>
              <w:t>Observation 5: PDCCH based energy saving mechanisms provide significant energy saving in practical network conditions considering activation/deactivation latency, high transition energy and additional implementation complexity. Observation 6: OFDM sequence-based wake-up signal allows energy efficient transmission regardless of radio type (i.e., MR or LR) with minimized impact compared to OOK based WUS. Observation 7: As OFDM sequence-based WUS can be received regardless of the radio type, there's no need to introduce a separate configuration framework. Proposal 16: Support enhancement of PDCCH based energy saving mechanisms in NR by consolidating the fragmented specification enhancements across multiple releases within a unified framework. Proposal 17: Support OFDM sequence-based DL WUS. Proposal 18: Support OFDM sequence-based WUS as a type/format of PDCCH allowing multiplexing and configuration within the existing control channel framework.</w:t>
            </w:r>
          </w:p>
        </w:tc>
      </w:tr>
      <w:tr w:rsidR="00CA1E11" w14:paraId="38E10AC7" w14:textId="77777777" w:rsidTr="00CA1E11">
        <w:tc>
          <w:tcPr>
            <w:cnfStyle w:val="001000000000" w:firstRow="0" w:lastRow="0" w:firstColumn="1" w:lastColumn="0" w:oddVBand="0" w:evenVBand="0" w:oddHBand="0" w:evenHBand="0" w:firstRowFirstColumn="0" w:firstRowLastColumn="0" w:lastRowFirstColumn="0" w:lastRowLastColumn="0"/>
            <w:tcW w:w="1847" w:type="dxa"/>
          </w:tcPr>
          <w:p w14:paraId="38E10AC5" w14:textId="77777777" w:rsidR="00CA1E11" w:rsidRDefault="00000000">
            <w:r>
              <w:t>Huawei</w:t>
            </w:r>
          </w:p>
        </w:tc>
        <w:tc>
          <w:tcPr>
            <w:tcW w:w="7771" w:type="dxa"/>
          </w:tcPr>
          <w:p w14:paraId="38E10AC6" w14:textId="77777777" w:rsidR="00CA1E11" w:rsidRDefault="00000000">
            <w:pPr>
              <w:cnfStyle w:val="000000000000" w:firstRow="0" w:lastRow="0" w:firstColumn="0" w:lastColumn="0" w:oddVBand="0" w:evenVBand="0" w:oddHBand="0" w:evenHBand="0" w:firstRowFirstColumn="0" w:firstRowLastColumn="0" w:lastRowFirstColumn="0" w:lastRowLastColumn="0"/>
            </w:pPr>
            <w:r>
              <w:t>Proposal 22: DFT-s-OFDM can be considered for DL WUS design to enhance coverage performance. Proposal 24: Power consumption reduction technologies for UE's DL/UL data transmission should be studied, at least including: - How to minimize unnecessary padding bits transmission and meanwhile keep the latency benefit of pre-scheduling for network side - Enhanced uplink scheduling mechanism for energy efficiency, e.g. grant free enhancement - UE antenna adaptation mechanism - Time domain aggregated transmission for DL/UL data, which is beneficial for network and UE. Proposal 25: Preamble sequence with larger pool size and paging/wake-up procedure with fast UE identification should be studied to enable fast state transition for system re-entry.</w:t>
            </w:r>
          </w:p>
        </w:tc>
      </w:tr>
      <w:tr w:rsidR="00CA1E11" w14:paraId="38E10ACA" w14:textId="77777777" w:rsidTr="00CA1E11">
        <w:tc>
          <w:tcPr>
            <w:cnfStyle w:val="001000000000" w:firstRow="0" w:lastRow="0" w:firstColumn="1" w:lastColumn="0" w:oddVBand="0" w:evenVBand="0" w:oddHBand="0" w:evenHBand="0" w:firstRowFirstColumn="0" w:firstRowLastColumn="0" w:lastRowFirstColumn="0" w:lastRowLastColumn="0"/>
            <w:tcW w:w="1847" w:type="dxa"/>
            <w:shd w:val="clear" w:color="auto" w:fill="D0DBF0" w:themeFill="accent1" w:themeFillTint="3F"/>
          </w:tcPr>
          <w:p w14:paraId="38E10AC8" w14:textId="77777777" w:rsidR="00CA1E11" w:rsidRDefault="00000000">
            <w:r>
              <w:t>Samsung</w:t>
            </w:r>
          </w:p>
        </w:tc>
        <w:tc>
          <w:tcPr>
            <w:tcW w:w="7771" w:type="dxa"/>
            <w:shd w:val="clear" w:color="auto" w:fill="D0DBF0" w:themeFill="accent1" w:themeFillTint="3F"/>
          </w:tcPr>
          <w:p w14:paraId="38E10AC9" w14:textId="77777777" w:rsidR="00CA1E11" w:rsidRDefault="00000000">
            <w:pPr>
              <w:cnfStyle w:val="000000000000" w:firstRow="0" w:lastRow="0" w:firstColumn="0" w:lastColumn="0" w:oddVBand="0" w:evenVBand="0" w:oddHBand="0" w:evenHBand="0" w:firstRowFirstColumn="0" w:firstRowLastColumn="0" w:lastRowFirstColumn="0" w:lastRowLastColumn="0"/>
            </w:pPr>
            <w:r>
              <w:t xml:space="preserve">Observation 4: OOK modulation used in LP-WUS leads to large resource overhead and limited coverage, and requires a separate receiver for DL WUS reception, which leads to increased network energy and UE implementation complexity. Observation </w:t>
            </w:r>
            <w:r>
              <w:lastRenderedPageBreak/>
              <w:t>14: The benefit of defining C-DRX and WUS-based activation of PDCCH monitoring should be further studied to prevent overlapping or redundant functionalities for the same target. Proposal 12: Study the following candidate use-cases for DL WUS of OFDM based sequence: - Trigger for PDCCH monitoring (replace DCP and PEI in NR) - Short message, like SI change information, ETWS and CMAS indication, and so on - Carrier/sub-band/</w:t>
            </w:r>
            <w:proofErr w:type="spellStart"/>
            <w:r>
              <w:t>SCell</w:t>
            </w:r>
            <w:proofErr w:type="spellEnd"/>
            <w:r>
              <w:t xml:space="preserve"> activation and/or deactivation or, generally, indication of cell/carrier 'state' - Change the cell DTX/DRX state or adaptation of UE DRX Proposal 13: For evaluation purposes and relative comparison of DL WUS of OFDM based sequence and other candidate energy saving schemes for 6GR, NR PDCCH-based WUS can be used as a reference. Proposal 14: Study whether a DL WUS of OFDM based sequence can provide T/F synchronization and/or whether existing synchronization signals (e.g. SSS-only) can be reused for DL WUS reception. Proposal 15: The coverage target for DL WUS of OFDM based sequence depends on whether a same coverage is supported for all the signals/channels or not in 6GR. - If all 6GR signals/channels are designed to have same coverage, DL WUS should be designed to achieve the target coverage. - If DL WUS is designed to have a separate coverage, the coverage for PDCCH can be used as a starting point. Proposal 16: The signal structure for DL WUS of OFDM based sequence should be designed based on the target coverage, latency, reliability and resource overhead. Proposal 17: Study link performance of CP-OFDM based waveform for DL WUS of OFDM based sequence design. Proposal 18: The existing sequence types supported in NR can serve as a starting point for the design of DL WUS of OFDM based sequence. Proposal 19: DL WUS of OFDM based sequence should be evaluated for all device types.</w:t>
            </w:r>
          </w:p>
        </w:tc>
      </w:tr>
      <w:tr w:rsidR="00CA1E11" w14:paraId="38E10ACD" w14:textId="77777777" w:rsidTr="00CA1E11">
        <w:tc>
          <w:tcPr>
            <w:cnfStyle w:val="001000000000" w:firstRow="0" w:lastRow="0" w:firstColumn="1" w:lastColumn="0" w:oddVBand="0" w:evenVBand="0" w:oddHBand="0" w:evenHBand="0" w:firstRowFirstColumn="0" w:firstRowLastColumn="0" w:lastRowFirstColumn="0" w:lastRowLastColumn="0"/>
            <w:tcW w:w="1847" w:type="dxa"/>
          </w:tcPr>
          <w:p w14:paraId="38E10ACB" w14:textId="77777777" w:rsidR="00CA1E11" w:rsidRDefault="00000000">
            <w:r>
              <w:lastRenderedPageBreak/>
              <w:t>ZTE Corporation</w:t>
            </w:r>
          </w:p>
        </w:tc>
        <w:tc>
          <w:tcPr>
            <w:tcW w:w="7771" w:type="dxa"/>
          </w:tcPr>
          <w:p w14:paraId="38E10ACC" w14:textId="77777777" w:rsidR="00CA1E11" w:rsidRDefault="00000000">
            <w:pPr>
              <w:cnfStyle w:val="000000000000" w:firstRow="0" w:lastRow="0" w:firstColumn="0" w:lastColumn="0" w:oddVBand="0" w:evenVBand="0" w:oddHBand="0" w:evenHBand="0" w:firstRowFirstColumn="0" w:firstRowLastColumn="0" w:lastRowFirstColumn="0" w:lastRowLastColumn="0"/>
            </w:pPr>
            <w:r>
              <w:t xml:space="preserve">Observation 13: Group wake-up introduces a probability of false alarms, leading to unnecessary UE wake-up, ineffective blind detection, energy waste and increased network overhead. Observation 14: UE-specific WUS can reduce the false-alarm rate, eliminate the need of monitoring paging DCIs triggered by wake-up transmitted for other UEs in the group, and reduce the resources allocated for paging DCI and paging PDSCH. Proposal 34: Regarding the functionality, UE specific and group specific WUS in idle/ inactive mode and connected mode can be studied. Proposal 35: DL WUS coverage should be better than 6GR's bottleneck </w:t>
            </w:r>
            <w:proofErr w:type="gramStart"/>
            <w:r>
              <w:t>channel, and</w:t>
            </w:r>
            <w:proofErr w:type="gramEnd"/>
            <w:r>
              <w:t xml:space="preserve"> strive to reuse sync signal for WUR measurement and sync.</w:t>
            </w:r>
          </w:p>
        </w:tc>
      </w:tr>
      <w:tr w:rsidR="00CA1E11" w14:paraId="38E10AD0" w14:textId="77777777" w:rsidTr="00CA1E11">
        <w:tc>
          <w:tcPr>
            <w:cnfStyle w:val="001000000000" w:firstRow="0" w:lastRow="0" w:firstColumn="1" w:lastColumn="0" w:oddVBand="0" w:evenVBand="0" w:oddHBand="0" w:evenHBand="0" w:firstRowFirstColumn="0" w:firstRowLastColumn="0" w:lastRowFirstColumn="0" w:lastRowLastColumn="0"/>
            <w:tcW w:w="1847" w:type="dxa"/>
            <w:shd w:val="clear" w:color="auto" w:fill="D0DBF0" w:themeFill="accent1" w:themeFillTint="3F"/>
          </w:tcPr>
          <w:p w14:paraId="38E10ACE" w14:textId="77777777" w:rsidR="00CA1E11" w:rsidRDefault="00000000">
            <w:r>
              <w:t>Ericsson</w:t>
            </w:r>
          </w:p>
        </w:tc>
        <w:tc>
          <w:tcPr>
            <w:tcW w:w="7771" w:type="dxa"/>
            <w:shd w:val="clear" w:color="auto" w:fill="D0DBF0" w:themeFill="accent1" w:themeFillTint="3F"/>
          </w:tcPr>
          <w:p w14:paraId="38E10ACF" w14:textId="77777777" w:rsidR="00CA1E11" w:rsidRDefault="00000000">
            <w:pPr>
              <w:cnfStyle w:val="000000000000" w:firstRow="0" w:lastRow="0" w:firstColumn="0" w:lastColumn="0" w:oddVBand="0" w:evenVBand="0" w:oddHBand="0" w:evenHBand="0" w:firstRowFirstColumn="0" w:firstRowLastColumn="0" w:lastRowFirstColumn="0" w:lastRowLastColumn="0"/>
            </w:pPr>
            <w:r>
              <w:t>Proposal 27: The OFDM-based WUS in 6GR is expected to provide significant energy saving and it should replace the main functionality of Rel-16 DCP and Rel-17 PEI which provide limited gains. Proposal 28: The design of 6GR WUS should ensure full cell coverage by targeting the PDCCH coverage. Proposal 29: The 6GR WUS should be supported in all RRC states (i.e., Idle/Inactive, Connected) to provide energy saving benefits for different use cases and scenarios.</w:t>
            </w:r>
          </w:p>
        </w:tc>
      </w:tr>
      <w:tr w:rsidR="00CA1E11" w14:paraId="38E10AD3" w14:textId="77777777" w:rsidTr="00CA1E11">
        <w:tc>
          <w:tcPr>
            <w:cnfStyle w:val="001000000000" w:firstRow="0" w:lastRow="0" w:firstColumn="1" w:lastColumn="0" w:oddVBand="0" w:evenVBand="0" w:oddHBand="0" w:evenHBand="0" w:firstRowFirstColumn="0" w:firstRowLastColumn="0" w:lastRowFirstColumn="0" w:lastRowLastColumn="0"/>
            <w:tcW w:w="1847" w:type="dxa"/>
          </w:tcPr>
          <w:p w14:paraId="38E10AD1" w14:textId="77777777" w:rsidR="00CA1E11" w:rsidRDefault="00000000">
            <w:r>
              <w:t>LG Electronics</w:t>
            </w:r>
          </w:p>
        </w:tc>
        <w:tc>
          <w:tcPr>
            <w:tcW w:w="7771" w:type="dxa"/>
          </w:tcPr>
          <w:p w14:paraId="38E10AD2" w14:textId="77777777" w:rsidR="00CA1E11" w:rsidRDefault="00000000">
            <w:pPr>
              <w:cnfStyle w:val="000000000000" w:firstRow="0" w:lastRow="0" w:firstColumn="0" w:lastColumn="0" w:oddVBand="0" w:evenVBand="0" w:oddHBand="0" w:evenHBand="0" w:firstRowFirstColumn="0" w:firstRowLastColumn="0" w:lastRowFirstColumn="0" w:lastRowLastColumn="0"/>
            </w:pPr>
            <w:r>
              <w:t>Proposal #19: Study PEI to lessen UE's efforts on paging monitoring with potential enhancements. Proposal #20: Study DL WUS to control UE's wake-up during the next active time.</w:t>
            </w:r>
          </w:p>
        </w:tc>
      </w:tr>
      <w:tr w:rsidR="00CA1E11" w14:paraId="38E10AD6" w14:textId="77777777" w:rsidTr="00CA1E11">
        <w:tc>
          <w:tcPr>
            <w:cnfStyle w:val="001000000000" w:firstRow="0" w:lastRow="0" w:firstColumn="1" w:lastColumn="0" w:oddVBand="0" w:evenVBand="0" w:oddHBand="0" w:evenHBand="0" w:firstRowFirstColumn="0" w:firstRowLastColumn="0" w:lastRowFirstColumn="0" w:lastRowLastColumn="0"/>
            <w:tcW w:w="1847" w:type="dxa"/>
            <w:shd w:val="clear" w:color="auto" w:fill="D0DBF0" w:themeFill="accent1" w:themeFillTint="3F"/>
          </w:tcPr>
          <w:p w14:paraId="38E10AD4" w14:textId="77777777" w:rsidR="00CA1E11" w:rsidRDefault="00000000">
            <w:r>
              <w:t>Fujitsu</w:t>
            </w:r>
          </w:p>
        </w:tc>
        <w:tc>
          <w:tcPr>
            <w:tcW w:w="7771" w:type="dxa"/>
            <w:shd w:val="clear" w:color="auto" w:fill="D0DBF0" w:themeFill="accent1" w:themeFillTint="3F"/>
          </w:tcPr>
          <w:p w14:paraId="38E10AD5" w14:textId="77777777" w:rsidR="00CA1E11" w:rsidRDefault="00000000">
            <w:pPr>
              <w:cnfStyle w:val="000000000000" w:firstRow="0" w:lastRow="0" w:firstColumn="0" w:lastColumn="0" w:oddVBand="0" w:evenVBand="0" w:oddHBand="0" w:evenHBand="0" w:firstRowFirstColumn="0" w:firstRowLastColumn="0" w:lastRowFirstColumn="0" w:lastRowLastColumn="0"/>
            </w:pPr>
            <w:r>
              <w:t>Proposal 5: At least the following features should be considered in the study phase of 6G to meet different power saving requirements for different device types: - LP-WUS, wake up signal from the network to device. - The LP-WUS design adopted in 5G needs to be re-evaluated. The primary design objective is to ensure the coverage of LP-WUS signal equivalent to that of normal cells, while minimizing any negative impact on spectral efficiency. - Wake-up signal from devices to the network. - Which assistance can be required by sending this wake-up signal. - DRX mechanism.</w:t>
            </w:r>
          </w:p>
        </w:tc>
      </w:tr>
      <w:tr w:rsidR="00CA1E11" w14:paraId="38E10AD9" w14:textId="77777777" w:rsidTr="00CA1E11">
        <w:tc>
          <w:tcPr>
            <w:cnfStyle w:val="001000000000" w:firstRow="0" w:lastRow="0" w:firstColumn="1" w:lastColumn="0" w:oddVBand="0" w:evenVBand="0" w:oddHBand="0" w:evenHBand="0" w:firstRowFirstColumn="0" w:firstRowLastColumn="0" w:lastRowFirstColumn="0" w:lastRowLastColumn="0"/>
            <w:tcW w:w="1847" w:type="dxa"/>
          </w:tcPr>
          <w:p w14:paraId="38E10AD7" w14:textId="77777777" w:rsidR="00CA1E11" w:rsidRDefault="00000000">
            <w:r>
              <w:t>ETRI</w:t>
            </w:r>
          </w:p>
        </w:tc>
        <w:tc>
          <w:tcPr>
            <w:tcW w:w="7771" w:type="dxa"/>
          </w:tcPr>
          <w:p w14:paraId="38E10AD8" w14:textId="77777777" w:rsidR="00CA1E11" w:rsidRDefault="00000000">
            <w:pPr>
              <w:cnfStyle w:val="000000000000" w:firstRow="0" w:lastRow="0" w:firstColumn="0" w:lastColumn="0" w:oddVBand="0" w:evenVBand="0" w:oddHBand="0" w:evenHBand="0" w:firstRowFirstColumn="0" w:firstRowLastColumn="0" w:lastRowFirstColumn="0" w:lastRowLastColumn="0"/>
            </w:pPr>
            <w:r>
              <w:t>Proposal 17: Study efficient PDCCH monitoring adaptation mechanisms for 6GR that ensure coordination with DTX/DRX and WUS frameworks, while maintaining a minimal and non-redundant set of functions.</w:t>
            </w:r>
          </w:p>
        </w:tc>
      </w:tr>
      <w:tr w:rsidR="00CA1E11" w14:paraId="38E10ADC" w14:textId="77777777" w:rsidTr="00CA1E11">
        <w:tc>
          <w:tcPr>
            <w:cnfStyle w:val="001000000000" w:firstRow="0" w:lastRow="0" w:firstColumn="1" w:lastColumn="0" w:oddVBand="0" w:evenVBand="0" w:oddHBand="0" w:evenHBand="0" w:firstRowFirstColumn="0" w:firstRowLastColumn="0" w:lastRowFirstColumn="0" w:lastRowLastColumn="0"/>
            <w:tcW w:w="1847" w:type="dxa"/>
            <w:shd w:val="clear" w:color="auto" w:fill="D0DBF0" w:themeFill="accent1" w:themeFillTint="3F"/>
          </w:tcPr>
          <w:p w14:paraId="38E10ADA" w14:textId="77777777" w:rsidR="00CA1E11" w:rsidRDefault="00000000">
            <w:proofErr w:type="spellStart"/>
            <w:r>
              <w:t>Ofinno</w:t>
            </w:r>
            <w:proofErr w:type="spellEnd"/>
          </w:p>
        </w:tc>
        <w:tc>
          <w:tcPr>
            <w:tcW w:w="7771" w:type="dxa"/>
            <w:shd w:val="clear" w:color="auto" w:fill="D0DBF0" w:themeFill="accent1" w:themeFillTint="3F"/>
          </w:tcPr>
          <w:p w14:paraId="38E10ADB" w14:textId="77777777" w:rsidR="00CA1E11" w:rsidRDefault="00000000">
            <w:pPr>
              <w:cnfStyle w:val="000000000000" w:firstRow="0" w:lastRow="0" w:firstColumn="0" w:lastColumn="0" w:oddVBand="0" w:evenVBand="0" w:oddHBand="0" w:evenHBand="0" w:firstRowFirstColumn="0" w:firstRowLastColumn="0" w:lastRowFirstColumn="0" w:lastRowLastColumn="0"/>
            </w:pPr>
            <w:r>
              <w:t>Proposal 2: Support LP-WUS framework for 6GR as baseline. Consider control channel monitoring adaptation and MIMO adaptation as well. Proposal 15: Support LP-</w:t>
            </w:r>
            <w:r>
              <w:lastRenderedPageBreak/>
              <w:t>WUS framework for 6GR as baseline. Proposal 16: RAN1 to study including sending some control information via LP-WUS as part of LP-WUS energy efficiency studies. Proposal 17: RAN1 to consider studying the following features for 6GR: - PEI - RRM measurement relaxation - Cross slot scheduling - DRX adaptation - PDCCH skipping - Dormancy</w:t>
            </w:r>
          </w:p>
        </w:tc>
      </w:tr>
      <w:tr w:rsidR="00CA1E11" w14:paraId="38E10ADF" w14:textId="77777777" w:rsidTr="00CA1E11">
        <w:tc>
          <w:tcPr>
            <w:cnfStyle w:val="001000000000" w:firstRow="0" w:lastRow="0" w:firstColumn="1" w:lastColumn="0" w:oddVBand="0" w:evenVBand="0" w:oddHBand="0" w:evenHBand="0" w:firstRowFirstColumn="0" w:firstRowLastColumn="0" w:lastRowFirstColumn="0" w:lastRowLastColumn="0"/>
            <w:tcW w:w="1847" w:type="dxa"/>
          </w:tcPr>
          <w:p w14:paraId="38E10ADD" w14:textId="77777777" w:rsidR="00CA1E11" w:rsidRDefault="00000000">
            <w:proofErr w:type="spellStart"/>
            <w:r>
              <w:lastRenderedPageBreak/>
              <w:t>Hanbat</w:t>
            </w:r>
            <w:proofErr w:type="spellEnd"/>
            <w:r>
              <w:t xml:space="preserve"> National University</w:t>
            </w:r>
          </w:p>
        </w:tc>
        <w:tc>
          <w:tcPr>
            <w:tcW w:w="7771" w:type="dxa"/>
          </w:tcPr>
          <w:p w14:paraId="38E10ADE" w14:textId="77777777" w:rsidR="00CA1E11" w:rsidRDefault="00000000">
            <w:pPr>
              <w:cnfStyle w:val="000000000000" w:firstRow="0" w:lastRow="0" w:firstColumn="0" w:lastColumn="0" w:oddVBand="0" w:evenVBand="0" w:oddHBand="0" w:evenHBand="0" w:firstRowFirstColumn="0" w:firstRowLastColumn="0" w:lastRowFirstColumn="0" w:lastRowLastColumn="0"/>
            </w:pPr>
            <w:r>
              <w:t>Proposal 6: Study and evaluate how/whether an enhanced DL WUS can effectively unify and replace Rel-17 PEI in IDLE/INACTIVE and Rel-16 DCP in CONNECTED states.</w:t>
            </w:r>
          </w:p>
        </w:tc>
      </w:tr>
      <w:tr w:rsidR="00CA1E11" w14:paraId="38E10AE2" w14:textId="77777777" w:rsidTr="00CA1E11">
        <w:tc>
          <w:tcPr>
            <w:cnfStyle w:val="001000000000" w:firstRow="0" w:lastRow="0" w:firstColumn="1" w:lastColumn="0" w:oddVBand="0" w:evenVBand="0" w:oddHBand="0" w:evenHBand="0" w:firstRowFirstColumn="0" w:firstRowLastColumn="0" w:lastRowFirstColumn="0" w:lastRowLastColumn="0"/>
            <w:tcW w:w="1847" w:type="dxa"/>
            <w:shd w:val="clear" w:color="auto" w:fill="D0DBF0" w:themeFill="accent1" w:themeFillTint="3F"/>
          </w:tcPr>
          <w:p w14:paraId="38E10AE0" w14:textId="77777777" w:rsidR="00CA1E11" w:rsidRDefault="00000000">
            <w:r>
              <w:t>MediaTek Inc.</w:t>
            </w:r>
          </w:p>
        </w:tc>
        <w:tc>
          <w:tcPr>
            <w:tcW w:w="7771" w:type="dxa"/>
            <w:shd w:val="clear" w:color="auto" w:fill="D0DBF0" w:themeFill="accent1" w:themeFillTint="3F"/>
          </w:tcPr>
          <w:p w14:paraId="38E10AE1" w14:textId="77777777" w:rsidR="00CA1E11" w:rsidRDefault="00000000">
            <w:pPr>
              <w:cnfStyle w:val="000000000000" w:firstRow="0" w:lastRow="0" w:firstColumn="0" w:lastColumn="0" w:oddVBand="0" w:evenVBand="0" w:oddHBand="0" w:evenHBand="0" w:firstRowFirstColumn="0" w:firstRowLastColumn="0" w:lastRowFirstColumn="0" w:lastRowLastColumn="0"/>
            </w:pPr>
            <w:r>
              <w:t>Observation 22: NR idle mode UE power consumption primarily consists of sleep/wake-up overhead (~81%) and SSB synchronization/measurement (~17%). Observation 23: Reducing idle UE power consumption requires achieving deeper sleep and measurement offloading for UE's MR. Observation 24: WUR offloading can reduce MR sleep and SSB-related power consumption. Observation 25: To maximize WUR power saving gain, minimize the probability of MR wake-up as shown in Figure 13. Proposal 28: Study the following 6G design requirements to maximize UE EE gain with WUR offloading: MR operations: Measurement (Serving cell measurements over SSB), Synchronization (Synchronization over SSB), PDCCH/PO (Paging indication monitoring); WUR offloading: SSB design allows WUR meas. and sync with: 1 RX, initial CFO 20 ppm and residue CFO 5 ppm; OFDM-based WUS with full coverage; Subgrouping to minimize MR paging false alarm. Observation 26: Combining WUS/WUR as a sequence-based DL control format monitored in one SSSG (e.g., SSSG #0) and the conventional PDCCH in another SSSG (e.g., SSSG #1) can improve UE energy efficiency when a feasible SSSG switch delay is applied. Observation 27: For FTP/video traffic, the WUR-assisted SSSG switch achieves ~41% UE energy savings; for XR traffic, it achieves ~21% energy savings with only a slight increase in latency. The feature has almost no negative impact on BS power consumption: For FTP/video, the NES gains are -2.27% and 0.14% for Cat-1 BS and Cat-2 BS, respectively. For XR traffic, the NES gains are -1.48% and -1.70% for Cat-1 BS and Cat-BS, respectively. Proposal 29: Study SSSG switching enhancement integrating WUS/WUR benefits for UE power saving.</w:t>
            </w:r>
          </w:p>
        </w:tc>
      </w:tr>
      <w:tr w:rsidR="00CA1E11" w14:paraId="38E10AE5" w14:textId="77777777" w:rsidTr="00CA1E11">
        <w:tc>
          <w:tcPr>
            <w:cnfStyle w:val="001000000000" w:firstRow="0" w:lastRow="0" w:firstColumn="1" w:lastColumn="0" w:oddVBand="0" w:evenVBand="0" w:oddHBand="0" w:evenHBand="0" w:firstRowFirstColumn="0" w:firstRowLastColumn="0" w:lastRowFirstColumn="0" w:lastRowLastColumn="0"/>
            <w:tcW w:w="1847" w:type="dxa"/>
          </w:tcPr>
          <w:p w14:paraId="38E10AE3" w14:textId="77777777" w:rsidR="00CA1E11" w:rsidRDefault="00000000">
            <w:r>
              <w:t>Sharp</w:t>
            </w:r>
          </w:p>
        </w:tc>
        <w:tc>
          <w:tcPr>
            <w:tcW w:w="7771" w:type="dxa"/>
          </w:tcPr>
          <w:p w14:paraId="38E10AE4" w14:textId="77777777" w:rsidR="00CA1E11" w:rsidRDefault="00000000">
            <w:pPr>
              <w:cnfStyle w:val="000000000000" w:firstRow="0" w:lastRow="0" w:firstColumn="0" w:lastColumn="0" w:oddVBand="0" w:evenVBand="0" w:oddHBand="0" w:evenHBand="0" w:firstRowFirstColumn="0" w:firstRowLastColumn="0" w:lastRowFirstColumn="0" w:lastRowLastColumn="0"/>
            </w:pPr>
            <w:r>
              <w:t>Proposal 6: Study the operation mechanism of DL WUS, including whether it should work in conjunction with other features (e.g., DRX) or be capable to operating independently. Proposal 7: Support the study of both definitional approaches for the 6G DL WUS---that is, as a separate signal/channel, or as a part/type of a common signal/channel---without precluding either option.</w:t>
            </w:r>
          </w:p>
        </w:tc>
      </w:tr>
      <w:tr w:rsidR="00CA1E11" w14:paraId="38E10AE8" w14:textId="77777777" w:rsidTr="00CA1E11">
        <w:tc>
          <w:tcPr>
            <w:cnfStyle w:val="001000000000" w:firstRow="0" w:lastRow="0" w:firstColumn="1" w:lastColumn="0" w:oddVBand="0" w:evenVBand="0" w:oddHBand="0" w:evenHBand="0" w:firstRowFirstColumn="0" w:firstRowLastColumn="0" w:lastRowFirstColumn="0" w:lastRowLastColumn="0"/>
            <w:tcW w:w="1847" w:type="dxa"/>
            <w:shd w:val="clear" w:color="auto" w:fill="D0DBF0" w:themeFill="accent1" w:themeFillTint="3F"/>
          </w:tcPr>
          <w:p w14:paraId="38E10AE6" w14:textId="77777777" w:rsidR="00CA1E11" w:rsidRDefault="00000000">
            <w:r>
              <w:t>NTT DOCOMO</w:t>
            </w:r>
          </w:p>
        </w:tc>
        <w:tc>
          <w:tcPr>
            <w:tcW w:w="7771" w:type="dxa"/>
            <w:shd w:val="clear" w:color="auto" w:fill="D0DBF0" w:themeFill="accent1" w:themeFillTint="3F"/>
          </w:tcPr>
          <w:p w14:paraId="38E10AE7" w14:textId="77777777" w:rsidR="00CA1E11" w:rsidRDefault="00000000">
            <w:pPr>
              <w:cnfStyle w:val="000000000000" w:firstRow="0" w:lastRow="0" w:firstColumn="0" w:lastColumn="0" w:oddVBand="0" w:evenVBand="0" w:oddHBand="0" w:evenHBand="0" w:firstRowFirstColumn="0" w:firstRowLastColumn="0" w:lastRowFirstColumn="0" w:lastRowLastColumn="0"/>
            </w:pPr>
            <w:r>
              <w:t xml:space="preserve">Observation 9: Evaluation results indicate that DL WUS of OFDM-based sequence achieves significant UE energy saving with acceptable coverage and overhead under representative traffic and load conditions. Proposal 31: Study and evaluate DL WUS of OFDM-based sequence for 6G UE EE improvement, taking into account the following aspects: Coverage target aligned with 6GR control channel coverage; Signal design including sequence type, time-frequency resource allocation, and transmission parameters; Support for multiple RRC states (IDLE/INACTIVE/CONNECTED); Integration with UE DRX operations or DRX-free operation; Enhanced functionalities including sub-group wake-up, UE-specific wake-up, and potential carrying of additional information Proposal 32: Considering the DL WUS design for 6GR EE, the following directions should be studied: Unified WUS framework supporting multiple use cases and RRC states; Scalable design enabling flexible trade-off between coverage, latency, and overhead; Enhanced payload capacity for carrying additional indications beyond wake-up; Integration with synchronization and measurement framework for LP-WUR operation; Joint optimization with other UE power saving techniques Proposal 33: Study LP-WUR (Low-Power Wake-Up Receiver) architecture and operation for 6G UE EE improvement, taking into account the following aspects: LP-WUR power consumption model and architecture; Synchronization and measurement capabilities using LP-WUR; RRM measurement offloading to LP-WUR for both serving and </w:t>
            </w:r>
            <w:r>
              <w:lastRenderedPageBreak/>
              <w:t>neighbor cells; LP-SS (Low-Power Synchronization Signal) design for LP-WUR operation; Integration with DL WUS framework Proposal 34: Study enhanced paging mechanisms for 6G UE EE improvement in IDLE/INACTIVE states, taking into account the following aspects: Integration with DL WUS for paging indication; Paging sub-grouping mechanisms with reduced false alarm rate; On-demand paging resource allocation; Joint optimization with SSB periodicity adaptation and cell DTX/DRX.</w:t>
            </w:r>
          </w:p>
        </w:tc>
      </w:tr>
      <w:tr w:rsidR="00CA1E11" w14:paraId="38E10AEB" w14:textId="77777777" w:rsidTr="00CA1E11">
        <w:tc>
          <w:tcPr>
            <w:cnfStyle w:val="001000000000" w:firstRow="0" w:lastRow="0" w:firstColumn="1" w:lastColumn="0" w:oddVBand="0" w:evenVBand="0" w:oddHBand="0" w:evenHBand="0" w:firstRowFirstColumn="0" w:firstRowLastColumn="0" w:lastRowFirstColumn="0" w:lastRowLastColumn="0"/>
            <w:tcW w:w="1847" w:type="dxa"/>
          </w:tcPr>
          <w:p w14:paraId="38E10AE9" w14:textId="77777777" w:rsidR="00CA1E11" w:rsidRDefault="00000000">
            <w:r>
              <w:lastRenderedPageBreak/>
              <w:t>ITL</w:t>
            </w:r>
          </w:p>
        </w:tc>
        <w:tc>
          <w:tcPr>
            <w:tcW w:w="7771" w:type="dxa"/>
          </w:tcPr>
          <w:p w14:paraId="38E10AEA" w14:textId="77777777" w:rsidR="00CA1E11" w:rsidRDefault="00000000">
            <w:pPr>
              <w:cnfStyle w:val="000000000000" w:firstRow="0" w:lastRow="0" w:firstColumn="0" w:lastColumn="0" w:oddVBand="0" w:evenVBand="0" w:oddHBand="0" w:evenHBand="0" w:firstRowFirstColumn="0" w:firstRowLastColumn="0" w:lastRowFirstColumn="0" w:lastRowLastColumn="0"/>
            </w:pPr>
            <w:r>
              <w:t>Proposal 10: - Consider OFDM-based LP-WUS/WUR as an integral part of 6G baseline features for wake-up signaling.</w:t>
            </w:r>
          </w:p>
        </w:tc>
      </w:tr>
      <w:tr w:rsidR="00CA1E11" w14:paraId="38E10AEE" w14:textId="77777777" w:rsidTr="00CA1E11">
        <w:tc>
          <w:tcPr>
            <w:cnfStyle w:val="001000000000" w:firstRow="0" w:lastRow="0" w:firstColumn="1" w:lastColumn="0" w:oddVBand="0" w:evenVBand="0" w:oddHBand="0" w:evenHBand="0" w:firstRowFirstColumn="0" w:firstRowLastColumn="0" w:lastRowFirstColumn="0" w:lastRowLastColumn="0"/>
            <w:tcW w:w="1847" w:type="dxa"/>
            <w:shd w:val="clear" w:color="auto" w:fill="D0DBF0" w:themeFill="accent1" w:themeFillTint="3F"/>
          </w:tcPr>
          <w:p w14:paraId="38E10AEC" w14:textId="77777777" w:rsidR="00CA1E11" w:rsidRDefault="00000000">
            <w:r>
              <w:t>WILUS Inc</w:t>
            </w:r>
          </w:p>
        </w:tc>
        <w:tc>
          <w:tcPr>
            <w:tcW w:w="7771" w:type="dxa"/>
            <w:shd w:val="clear" w:color="auto" w:fill="D0DBF0" w:themeFill="accent1" w:themeFillTint="3F"/>
          </w:tcPr>
          <w:p w14:paraId="38E10AED" w14:textId="77777777" w:rsidR="00CA1E11" w:rsidRDefault="00000000">
            <w:pPr>
              <w:cnfStyle w:val="000000000000" w:firstRow="0" w:lastRow="0" w:firstColumn="0" w:lastColumn="0" w:oddVBand="0" w:evenVBand="0" w:oddHBand="0" w:evenHBand="0" w:firstRowFirstColumn="0" w:firstRowLastColumn="0" w:lastRowFirstColumn="0" w:lastRowLastColumn="0"/>
            </w:pPr>
            <w:r>
              <w:t>Proposal 4: Study simplified and integrated PDCCH monitoring mechanism primarily by minimizing overlapping 5G PDCCH monitoring solutions (such as DCP and PEI).</w:t>
            </w:r>
          </w:p>
        </w:tc>
      </w:tr>
      <w:tr w:rsidR="00CA1E11" w14:paraId="38E10AF1" w14:textId="77777777" w:rsidTr="00CA1E11">
        <w:tc>
          <w:tcPr>
            <w:cnfStyle w:val="001000000000" w:firstRow="0" w:lastRow="0" w:firstColumn="1" w:lastColumn="0" w:oddVBand="0" w:evenVBand="0" w:oddHBand="0" w:evenHBand="0" w:firstRowFirstColumn="0" w:firstRowLastColumn="0" w:lastRowFirstColumn="0" w:lastRowLastColumn="0"/>
            <w:tcW w:w="1847" w:type="dxa"/>
          </w:tcPr>
          <w:p w14:paraId="38E10AEF" w14:textId="77777777" w:rsidR="00CA1E11" w:rsidRDefault="00000000">
            <w:r>
              <w:t>TCL</w:t>
            </w:r>
          </w:p>
        </w:tc>
        <w:tc>
          <w:tcPr>
            <w:tcW w:w="7771" w:type="dxa"/>
          </w:tcPr>
          <w:p w14:paraId="38E10AF0" w14:textId="77777777" w:rsidR="00CA1E11" w:rsidRDefault="00000000">
            <w:pPr>
              <w:cnfStyle w:val="000000000000" w:firstRow="0" w:lastRow="0" w:firstColumn="0" w:lastColumn="0" w:oddVBand="0" w:evenVBand="0" w:oddHBand="0" w:evenHBand="0" w:firstRowFirstColumn="0" w:firstRowLastColumn="0" w:lastRowFirstColumn="0" w:lastRowLastColumn="0"/>
            </w:pPr>
            <w:r>
              <w:t>Observation 34: For 6GR, the DL WUS can be considered to reduce the UE power consumption. Observation 35: For 6GR, the DL WUS may increase the latency and the signaling overhead. Observation 36: For 6GR, the DL WUS may degrade the coverage performance. Observation 37: For 6GR, the DL WUS may increase the false alarm rate. Proposal 32: For 6GR, study the DL WUS mechanism, such as DL WUS design, DL WUS configuration, DL WUS operation, etc. Proposal 33: For 6GR, study the impact of DL WUS on latency, signaling overhead, coverage performance, and false alarm rate, and study the methods to mitigate the impact.</w:t>
            </w:r>
          </w:p>
        </w:tc>
      </w:tr>
    </w:tbl>
    <w:p w14:paraId="38E10AF2" w14:textId="77777777" w:rsidR="00CA1E11" w:rsidRDefault="00CA1E11"/>
    <w:p w14:paraId="38E10AF3" w14:textId="77777777" w:rsidR="00CA1E11" w:rsidRDefault="00000000">
      <w:pPr>
        <w:pStyle w:val="32"/>
        <w:rPr>
          <w:lang w:val="en-US" w:eastAsia="zh-TW"/>
        </w:rPr>
      </w:pPr>
      <w:r>
        <w:rPr>
          <w:lang w:val="en-US" w:eastAsia="zh-TW"/>
        </w:rPr>
        <w:t>Summary and Discussion</w:t>
      </w:r>
    </w:p>
    <w:p w14:paraId="38E10AF4" w14:textId="77777777" w:rsidR="00CA1E11" w:rsidRDefault="00000000">
      <w:pPr>
        <w:pStyle w:val="af"/>
        <w:rPr>
          <w:lang w:val="en-GB"/>
        </w:rPr>
      </w:pPr>
      <w:r>
        <w:rPr>
          <w:lang w:val="en-GB"/>
        </w:rPr>
        <w:t>Moderator thanks companies’ valuable inputs, and the following proposal is for companies’ check/comment:</w:t>
      </w:r>
    </w:p>
    <w:p w14:paraId="38E10AF5" w14:textId="77777777" w:rsidR="00CA1E11" w:rsidRDefault="00000000">
      <w:pPr>
        <w:rPr>
          <w:b/>
          <w:bCs/>
          <w:lang w:eastAsia="zh-TW"/>
        </w:rPr>
      </w:pPr>
      <w:r>
        <w:rPr>
          <w:b/>
          <w:bCs/>
          <w:lang w:eastAsia="zh-TW"/>
        </w:rPr>
        <w:br/>
        <w:t>Proposal 5.2.1.1 (1st round; medium priority):</w:t>
      </w:r>
    </w:p>
    <w:p w14:paraId="38E10AF6" w14:textId="77777777" w:rsidR="00CA1E11" w:rsidRDefault="00000000">
      <w:pPr>
        <w:rPr>
          <w:lang w:eastAsia="zh-TW"/>
        </w:rPr>
      </w:pPr>
      <w:r>
        <w:rPr>
          <w:b/>
          <w:bCs/>
          <w:lang w:eastAsia="zh-TW"/>
        </w:rPr>
        <w:t>Study and evaluate enhanced functionalities of DL WUS of OFDM-based sequence for 6G EE improvement, including but not restricted to the following:</w:t>
      </w:r>
    </w:p>
    <w:p w14:paraId="38E10AF7" w14:textId="77777777" w:rsidR="00CA1E11" w:rsidRDefault="00000000" w:rsidP="00317BDE">
      <w:pPr>
        <w:numPr>
          <w:ilvl w:val="0"/>
          <w:numId w:val="61"/>
        </w:numPr>
        <w:rPr>
          <w:lang w:eastAsia="zh-TW"/>
        </w:rPr>
      </w:pPr>
      <w:r>
        <w:rPr>
          <w:b/>
          <w:bCs/>
          <w:lang w:eastAsia="zh-TW"/>
        </w:rPr>
        <w:t>Whether/how to replace UE DRX (i.e., DRX-free operation) or integrate with UE DRX operations</w:t>
      </w:r>
    </w:p>
    <w:p w14:paraId="38E10AF8" w14:textId="77777777" w:rsidR="00CA1E11" w:rsidRDefault="00000000" w:rsidP="00317BDE">
      <w:pPr>
        <w:numPr>
          <w:ilvl w:val="0"/>
          <w:numId w:val="61"/>
        </w:numPr>
        <w:rPr>
          <w:lang w:eastAsia="zh-TW"/>
        </w:rPr>
      </w:pPr>
      <w:r>
        <w:rPr>
          <w:b/>
          <w:bCs/>
          <w:lang w:eastAsia="zh-TW"/>
        </w:rPr>
        <w:t>Coverage enhancement ([154] dB MCL)</w:t>
      </w:r>
    </w:p>
    <w:p w14:paraId="38E10AF9" w14:textId="77777777" w:rsidR="00CA1E11" w:rsidRDefault="00000000" w:rsidP="00317BDE">
      <w:pPr>
        <w:numPr>
          <w:ilvl w:val="0"/>
          <w:numId w:val="61"/>
        </w:numPr>
        <w:rPr>
          <w:lang w:eastAsia="zh-TW"/>
        </w:rPr>
      </w:pPr>
      <w:r>
        <w:rPr>
          <w:b/>
          <w:bCs/>
          <w:lang w:eastAsia="zh-TW"/>
        </w:rPr>
        <w:t>Whether/how to offload neighbor cell measurement</w:t>
      </w:r>
    </w:p>
    <w:p w14:paraId="38E10AFA" w14:textId="77777777" w:rsidR="00CA1E11" w:rsidRDefault="00000000" w:rsidP="00317BDE">
      <w:pPr>
        <w:numPr>
          <w:ilvl w:val="0"/>
          <w:numId w:val="61"/>
        </w:numPr>
        <w:rPr>
          <w:lang w:eastAsia="zh-TW"/>
        </w:rPr>
      </w:pPr>
      <w:r>
        <w:rPr>
          <w:b/>
          <w:bCs/>
          <w:lang w:eastAsia="zh-TW"/>
        </w:rPr>
        <w:t xml:space="preserve">Whether/how to carry other indication(s) than sub-group wake-up indication </w:t>
      </w:r>
    </w:p>
    <w:p w14:paraId="38E10AFB" w14:textId="77777777" w:rsidR="00CA1E11" w:rsidRDefault="00000000" w:rsidP="00317BDE">
      <w:pPr>
        <w:numPr>
          <w:ilvl w:val="0"/>
          <w:numId w:val="61"/>
        </w:numPr>
        <w:rPr>
          <w:lang w:eastAsia="zh-TW"/>
        </w:rPr>
      </w:pPr>
      <w:r>
        <w:rPr>
          <w:b/>
          <w:bCs/>
          <w:lang w:eastAsia="zh-TW"/>
        </w:rPr>
        <w:t>Whether/how to design UE-specific WUS</w:t>
      </w:r>
    </w:p>
    <w:p w14:paraId="38E10AFC" w14:textId="77777777" w:rsidR="00CA1E11" w:rsidRDefault="00CA1E11">
      <w:pPr>
        <w:rPr>
          <w:lang w:eastAsia="zh-TW"/>
        </w:rPr>
      </w:pPr>
    </w:p>
    <w:p w14:paraId="38E10AFD" w14:textId="77777777" w:rsidR="00CA1E11" w:rsidRDefault="00000000">
      <w:pPr>
        <w:keepNext/>
        <w:keepLines/>
        <w:spacing w:before="120" w:after="180" w:line="240" w:lineRule="auto"/>
        <w:jc w:val="left"/>
        <w:outlineLvl w:val="3"/>
        <w:rPr>
          <w:rFonts w:eastAsia="新細明體" w:cs="Times New Roman"/>
          <w:i/>
          <w:sz w:val="24"/>
          <w:lang w:val="en-GB" w:eastAsia="zh-TW"/>
        </w:rPr>
      </w:pPr>
      <w:r>
        <w:rPr>
          <w:rFonts w:eastAsia="新細明體" w:cs="Arial"/>
          <w:i/>
          <w:sz w:val="24"/>
          <w:lang w:val="en-GB" w:eastAsia="zh-TW"/>
        </w:rPr>
        <w:t xml:space="preserve">Companies’ views on Proposal </w:t>
      </w:r>
      <w:r>
        <w:rPr>
          <w:rFonts w:eastAsia="Times New Roman" w:cs="Arial"/>
          <w:i/>
          <w:sz w:val="24"/>
          <w:lang w:val="en-GB" w:eastAsia="zh-TW"/>
        </w:rPr>
        <w:t>5</w:t>
      </w:r>
      <w:r>
        <w:rPr>
          <w:rFonts w:eastAsia="新細明體" w:cs="Arial"/>
          <w:i/>
          <w:sz w:val="24"/>
          <w:lang w:val="en-GB" w:eastAsia="zh-TW"/>
        </w:rPr>
        <w:t>.</w:t>
      </w:r>
      <w:r>
        <w:rPr>
          <w:rFonts w:eastAsia="Times New Roman" w:cs="Arial"/>
          <w:i/>
          <w:sz w:val="24"/>
          <w:lang w:val="en-GB" w:eastAsia="zh-TW"/>
        </w:rPr>
        <w:t>2</w:t>
      </w:r>
      <w:r>
        <w:rPr>
          <w:rFonts w:eastAsia="新細明體" w:cs="Arial"/>
          <w:i/>
          <w:sz w:val="24"/>
          <w:lang w:val="en-GB" w:eastAsia="zh-TW"/>
        </w:rPr>
        <w:t>.</w:t>
      </w:r>
      <w:r>
        <w:rPr>
          <w:rFonts w:eastAsia="Times New Roman" w:cs="Arial"/>
          <w:i/>
          <w:sz w:val="24"/>
          <w:lang w:val="en-GB" w:eastAsia="zh-TW"/>
        </w:rPr>
        <w:t>1</w:t>
      </w:r>
      <w:r>
        <w:rPr>
          <w:rFonts w:eastAsia="新細明體" w:cs="Arial"/>
          <w:i/>
          <w:sz w:val="24"/>
          <w:lang w:val="en-GB" w:eastAsia="zh-TW"/>
        </w:rPr>
        <w:t>.</w:t>
      </w:r>
      <w:r>
        <w:rPr>
          <w:rFonts w:eastAsia="Times New Roman" w:cs="Arial"/>
          <w:i/>
          <w:sz w:val="24"/>
          <w:lang w:val="en-GB" w:eastAsia="zh-TW"/>
        </w:rPr>
        <w:t>1</w:t>
      </w:r>
      <w:r>
        <w:rPr>
          <w:rFonts w:eastAsia="新細明體" w:cs="Arial"/>
          <w:i/>
          <w:sz w:val="24"/>
          <w:lang w:val="en-GB" w:eastAsia="zh-TW"/>
        </w:rPr>
        <w:t xml:space="preserve"> (1st round)</w:t>
      </w:r>
    </w:p>
    <w:tbl>
      <w:tblPr>
        <w:tblW w:w="9630" w:type="dxa"/>
        <w:tblLayout w:type="fixed"/>
        <w:tblLook w:val="04A0" w:firstRow="1" w:lastRow="0" w:firstColumn="1" w:lastColumn="0" w:noHBand="0" w:noVBand="1"/>
      </w:tblPr>
      <w:tblGrid>
        <w:gridCol w:w="1837"/>
        <w:gridCol w:w="7793"/>
      </w:tblGrid>
      <w:tr w:rsidR="00CA1E11" w14:paraId="38E10B00" w14:textId="77777777">
        <w:tc>
          <w:tcPr>
            <w:tcW w:w="1837" w:type="dxa"/>
            <w:tcBorders>
              <w:top w:val="single" w:sz="4" w:space="0" w:color="000000"/>
              <w:left w:val="single" w:sz="4" w:space="0" w:color="000000"/>
              <w:bottom w:val="single" w:sz="4" w:space="0" w:color="000000"/>
              <w:right w:val="single" w:sz="4" w:space="0" w:color="000000"/>
            </w:tcBorders>
            <w:shd w:val="clear" w:color="auto" w:fill="FFC000"/>
          </w:tcPr>
          <w:p w14:paraId="38E10AFE" w14:textId="77777777" w:rsidR="00CA1E11" w:rsidRDefault="00000000">
            <w:pPr>
              <w:widowControl w:val="0"/>
              <w:spacing w:after="0" w:line="252" w:lineRule="auto"/>
              <w:rPr>
                <w:rFonts w:eastAsia="Calibri" w:cs="Arial"/>
                <w:b/>
                <w:bCs/>
                <w:lang w:val="en-GB" w:eastAsia="zh-TW"/>
              </w:rPr>
            </w:pPr>
            <w:r>
              <w:rPr>
                <w:rFonts w:eastAsia="Calibri" w:cs="Arial"/>
                <w:b/>
                <w:bCs/>
                <w:lang w:val="en-GB" w:eastAsia="zh-TW"/>
              </w:rPr>
              <w:t>Company</w:t>
            </w:r>
          </w:p>
        </w:tc>
        <w:tc>
          <w:tcPr>
            <w:tcW w:w="7792" w:type="dxa"/>
            <w:tcBorders>
              <w:top w:val="single" w:sz="4" w:space="0" w:color="000000"/>
              <w:left w:val="single" w:sz="4" w:space="0" w:color="000000"/>
              <w:bottom w:val="single" w:sz="4" w:space="0" w:color="000000"/>
              <w:right w:val="single" w:sz="4" w:space="0" w:color="000000"/>
            </w:tcBorders>
            <w:shd w:val="clear" w:color="auto" w:fill="FFC000"/>
          </w:tcPr>
          <w:p w14:paraId="38E10AFF" w14:textId="77777777" w:rsidR="00CA1E11" w:rsidRDefault="00000000">
            <w:pPr>
              <w:widowControl w:val="0"/>
              <w:spacing w:after="0" w:line="252" w:lineRule="auto"/>
              <w:rPr>
                <w:rFonts w:eastAsia="Calibri" w:cs="Arial"/>
                <w:b/>
                <w:bCs/>
                <w:lang w:val="en-GB" w:eastAsia="zh-TW"/>
              </w:rPr>
            </w:pPr>
            <w:r>
              <w:rPr>
                <w:rFonts w:eastAsia="Calibri" w:cs="Arial"/>
                <w:b/>
                <w:bCs/>
                <w:lang w:val="en-GB" w:eastAsia="zh-TW"/>
              </w:rPr>
              <w:t>View</w:t>
            </w:r>
          </w:p>
        </w:tc>
      </w:tr>
      <w:tr w:rsidR="00CA1E11" w14:paraId="38E10B03" w14:textId="77777777">
        <w:tc>
          <w:tcPr>
            <w:tcW w:w="1837" w:type="dxa"/>
            <w:tcBorders>
              <w:top w:val="single" w:sz="4" w:space="0" w:color="000000"/>
              <w:left w:val="single" w:sz="4" w:space="0" w:color="000000"/>
              <w:bottom w:val="single" w:sz="4" w:space="0" w:color="000000"/>
              <w:right w:val="single" w:sz="4" w:space="0" w:color="000000"/>
            </w:tcBorders>
          </w:tcPr>
          <w:p w14:paraId="38E10B01" w14:textId="77777777" w:rsidR="00CA1E11" w:rsidRDefault="00000000">
            <w:pPr>
              <w:widowControl w:val="0"/>
              <w:spacing w:after="0" w:line="252" w:lineRule="auto"/>
              <w:rPr>
                <w:rFonts w:eastAsia="Calibri" w:cs="Arial"/>
                <w:b/>
                <w:bCs/>
                <w:lang w:val="en-GB" w:eastAsia="zh-TW"/>
              </w:rPr>
            </w:pPr>
            <w:r>
              <w:rPr>
                <w:rFonts w:eastAsia="DengXian"/>
                <w:lang w:eastAsia="zh-CN"/>
              </w:rPr>
              <w:t>CMCC</w:t>
            </w:r>
          </w:p>
        </w:tc>
        <w:tc>
          <w:tcPr>
            <w:tcW w:w="7792" w:type="dxa"/>
            <w:tcBorders>
              <w:top w:val="single" w:sz="4" w:space="0" w:color="000000"/>
              <w:left w:val="single" w:sz="4" w:space="0" w:color="000000"/>
              <w:bottom w:val="single" w:sz="4" w:space="0" w:color="000000"/>
              <w:right w:val="single" w:sz="4" w:space="0" w:color="000000"/>
            </w:tcBorders>
          </w:tcPr>
          <w:p w14:paraId="38E10B02" w14:textId="77777777" w:rsidR="00CA1E11" w:rsidRDefault="00000000">
            <w:pPr>
              <w:widowControl w:val="0"/>
              <w:spacing w:after="0" w:line="252" w:lineRule="auto"/>
              <w:rPr>
                <w:rFonts w:eastAsia="Calibri" w:cs="Arial"/>
                <w:b/>
                <w:bCs/>
                <w:lang w:val="en-GB" w:eastAsia="zh-TW"/>
              </w:rPr>
            </w:pPr>
            <w:r>
              <w:rPr>
                <w:rFonts w:eastAsia="DengXian"/>
                <w:lang w:eastAsia="zh-CN"/>
              </w:rPr>
              <w:t xml:space="preserve">Support the proposal. </w:t>
            </w:r>
          </w:p>
        </w:tc>
      </w:tr>
      <w:tr w:rsidR="00CA1E11" w14:paraId="38E10B06" w14:textId="77777777">
        <w:tc>
          <w:tcPr>
            <w:tcW w:w="1837" w:type="dxa"/>
            <w:tcBorders>
              <w:top w:val="single" w:sz="4" w:space="0" w:color="000000"/>
              <w:left w:val="single" w:sz="4" w:space="0" w:color="000000"/>
              <w:bottom w:val="single" w:sz="4" w:space="0" w:color="000000"/>
              <w:right w:val="single" w:sz="4" w:space="0" w:color="000000"/>
            </w:tcBorders>
          </w:tcPr>
          <w:p w14:paraId="38E10B04" w14:textId="77777777" w:rsidR="00CA1E11" w:rsidRDefault="00000000">
            <w:pPr>
              <w:widowControl w:val="0"/>
              <w:spacing w:after="0" w:line="252" w:lineRule="auto"/>
              <w:rPr>
                <w:rFonts w:eastAsia="Calibri" w:cs="Arial"/>
                <w:b/>
                <w:bCs/>
                <w:lang w:val="en-GB" w:eastAsia="zh-TW"/>
              </w:rPr>
            </w:pPr>
            <w:r>
              <w:rPr>
                <w:rFonts w:eastAsia="DengXian"/>
                <w:lang w:eastAsia="zh-CN"/>
              </w:rPr>
              <w:t>FAI</w:t>
            </w:r>
          </w:p>
        </w:tc>
        <w:tc>
          <w:tcPr>
            <w:tcW w:w="7792" w:type="dxa"/>
            <w:tcBorders>
              <w:top w:val="single" w:sz="4" w:space="0" w:color="000000"/>
              <w:left w:val="single" w:sz="4" w:space="0" w:color="000000"/>
              <w:bottom w:val="single" w:sz="4" w:space="0" w:color="000000"/>
              <w:right w:val="single" w:sz="4" w:space="0" w:color="000000"/>
            </w:tcBorders>
          </w:tcPr>
          <w:p w14:paraId="38E10B05" w14:textId="77777777" w:rsidR="00CA1E11" w:rsidRDefault="00000000">
            <w:pPr>
              <w:widowControl w:val="0"/>
              <w:spacing w:after="0" w:line="252" w:lineRule="auto"/>
              <w:rPr>
                <w:rFonts w:eastAsia="Calibri" w:cs="Arial"/>
                <w:b/>
                <w:bCs/>
                <w:lang w:val="en-GB" w:eastAsia="zh-TW"/>
              </w:rPr>
            </w:pPr>
            <w:r>
              <w:rPr>
                <w:rFonts w:eastAsia="DengXian"/>
                <w:lang w:eastAsia="zh-CN"/>
              </w:rPr>
              <w:t>Support</w:t>
            </w:r>
          </w:p>
        </w:tc>
      </w:tr>
      <w:tr w:rsidR="00CA1E11" w14:paraId="38E10B11" w14:textId="77777777">
        <w:tc>
          <w:tcPr>
            <w:tcW w:w="1837" w:type="dxa"/>
            <w:tcBorders>
              <w:top w:val="single" w:sz="4" w:space="0" w:color="000000"/>
              <w:left w:val="single" w:sz="4" w:space="0" w:color="000000"/>
              <w:bottom w:val="single" w:sz="4" w:space="0" w:color="000000"/>
              <w:right w:val="single" w:sz="4" w:space="0" w:color="000000"/>
            </w:tcBorders>
          </w:tcPr>
          <w:p w14:paraId="38E10B07" w14:textId="77777777" w:rsidR="00CA1E11" w:rsidRDefault="00000000">
            <w:pPr>
              <w:widowControl w:val="0"/>
              <w:spacing w:after="0" w:line="252" w:lineRule="auto"/>
              <w:rPr>
                <w:rFonts w:eastAsia="Calibri" w:cs="Arial"/>
                <w:b/>
                <w:bCs/>
                <w:lang w:val="en-GB" w:eastAsia="zh-TW"/>
              </w:rPr>
            </w:pPr>
            <w:r>
              <w:rPr>
                <w:rFonts w:eastAsia="Malgun Gothic" w:cs="Arial"/>
                <w:lang w:val="en-GB" w:eastAsia="ko-KR"/>
              </w:rPr>
              <w:t>Samsung</w:t>
            </w:r>
          </w:p>
        </w:tc>
        <w:tc>
          <w:tcPr>
            <w:tcW w:w="7792" w:type="dxa"/>
            <w:tcBorders>
              <w:top w:val="single" w:sz="4" w:space="0" w:color="000000"/>
              <w:left w:val="single" w:sz="4" w:space="0" w:color="000000"/>
              <w:bottom w:val="single" w:sz="4" w:space="0" w:color="000000"/>
              <w:right w:val="single" w:sz="4" w:space="0" w:color="000000"/>
            </w:tcBorders>
          </w:tcPr>
          <w:p w14:paraId="38E10B08" w14:textId="77777777" w:rsidR="00CA1E11" w:rsidRDefault="00000000">
            <w:pPr>
              <w:widowControl w:val="0"/>
              <w:spacing w:after="0" w:line="252" w:lineRule="auto"/>
              <w:rPr>
                <w:rFonts w:eastAsia="Malgun Gothic" w:cs="Arial"/>
                <w:lang w:val="en-GB" w:eastAsia="ko-KR"/>
              </w:rPr>
            </w:pPr>
            <w:r>
              <w:rPr>
                <w:rFonts w:eastAsia="Malgun Gothic" w:cs="Arial"/>
                <w:lang w:val="en-GB" w:eastAsia="ko-KR"/>
              </w:rPr>
              <w:t>We think the following RAN1#122bis agreement for DL WUS is general enough:</w:t>
            </w:r>
          </w:p>
          <w:p w14:paraId="38E10B09" w14:textId="77777777" w:rsidR="00CA1E11" w:rsidRDefault="00000000">
            <w:pPr>
              <w:widowControl w:val="0"/>
              <w:tabs>
                <w:tab w:val="left" w:pos="0"/>
              </w:tabs>
              <w:spacing w:line="252" w:lineRule="auto"/>
              <w:rPr>
                <w:rFonts w:eastAsiaTheme="minorEastAsia" w:cs="Arial"/>
                <w:highlight w:val="green"/>
                <w:lang w:eastAsia="zh-CN"/>
              </w:rPr>
            </w:pPr>
            <w:r>
              <w:rPr>
                <w:rFonts w:eastAsiaTheme="minorEastAsia" w:cs="Arial"/>
                <w:highlight w:val="green"/>
                <w:lang w:eastAsia="zh-CN"/>
              </w:rPr>
              <w:t>Agreement</w:t>
            </w:r>
          </w:p>
          <w:p w14:paraId="38E10B0A" w14:textId="77777777" w:rsidR="00CA1E11" w:rsidRDefault="00000000">
            <w:pPr>
              <w:widowControl w:val="0"/>
              <w:tabs>
                <w:tab w:val="left" w:pos="0"/>
              </w:tabs>
              <w:spacing w:line="252" w:lineRule="auto"/>
              <w:rPr>
                <w:rFonts w:eastAsiaTheme="minorEastAsia"/>
                <w:lang w:eastAsia="zh-CN"/>
              </w:rPr>
            </w:pPr>
            <w:r>
              <w:t>Study and evaluate DL WUS of OFDM based sequence and corresponding mechanism</w:t>
            </w:r>
            <w:r>
              <w:rPr>
                <w:rFonts w:eastAsiaTheme="minorEastAsia"/>
                <w:lang w:eastAsia="zh-CN"/>
              </w:rPr>
              <w:t>s</w:t>
            </w:r>
            <w:r>
              <w:t xml:space="preserve"> for 6GR EE improvement, regarding </w:t>
            </w:r>
            <w:r>
              <w:rPr>
                <w:rFonts w:eastAsiaTheme="minorEastAsia"/>
                <w:lang w:eastAsia="zh-CN"/>
              </w:rPr>
              <w:t xml:space="preserve">at least </w:t>
            </w:r>
            <w:r>
              <w:t>the following aspects:</w:t>
            </w:r>
          </w:p>
          <w:p w14:paraId="38E10B0B" w14:textId="77777777" w:rsidR="00CA1E11" w:rsidRDefault="00000000" w:rsidP="00317BDE">
            <w:pPr>
              <w:widowControl w:val="0"/>
              <w:numPr>
                <w:ilvl w:val="0"/>
                <w:numId w:val="55"/>
              </w:numPr>
              <w:tabs>
                <w:tab w:val="left" w:pos="0"/>
              </w:tabs>
              <w:spacing w:after="0" w:line="252" w:lineRule="auto"/>
            </w:pPr>
            <w:r>
              <w:t xml:space="preserve">Coverage target for </w:t>
            </w:r>
            <w:r>
              <w:rPr>
                <w:rFonts w:eastAsiaTheme="minorEastAsia"/>
                <w:lang w:eastAsia="zh-CN"/>
              </w:rPr>
              <w:t xml:space="preserve">DL </w:t>
            </w:r>
            <w:r>
              <w:t>WUS (e.g., same as PDCCH, common sync signal, or other)</w:t>
            </w:r>
          </w:p>
          <w:p w14:paraId="38E10B0C" w14:textId="77777777" w:rsidR="00CA1E11" w:rsidRDefault="00000000" w:rsidP="00317BDE">
            <w:pPr>
              <w:widowControl w:val="0"/>
              <w:numPr>
                <w:ilvl w:val="0"/>
                <w:numId w:val="55"/>
              </w:numPr>
              <w:tabs>
                <w:tab w:val="left" w:pos="0"/>
              </w:tabs>
              <w:spacing w:after="0" w:line="252" w:lineRule="auto"/>
            </w:pPr>
            <w:r>
              <w:rPr>
                <w:rFonts w:eastAsiaTheme="minorEastAsia"/>
                <w:lang w:eastAsia="zh-CN"/>
              </w:rPr>
              <w:t>M</w:t>
            </w:r>
            <w:r>
              <w:t>easurements and/or synchronization.</w:t>
            </w:r>
          </w:p>
          <w:p w14:paraId="38E10B0D" w14:textId="77777777" w:rsidR="00CA1E11" w:rsidRDefault="00000000" w:rsidP="00317BDE">
            <w:pPr>
              <w:widowControl w:val="0"/>
              <w:numPr>
                <w:ilvl w:val="0"/>
                <w:numId w:val="55"/>
              </w:numPr>
              <w:tabs>
                <w:tab w:val="left" w:pos="0"/>
              </w:tabs>
              <w:spacing w:after="0" w:line="252" w:lineRule="auto"/>
            </w:pPr>
            <w:r>
              <w:rPr>
                <w:rFonts w:eastAsiaTheme="minorEastAsia"/>
                <w:lang w:eastAsia="zh-CN"/>
              </w:rPr>
              <w:t>S</w:t>
            </w:r>
            <w:r>
              <w:t>ystem overhead and network energy consumption/U</w:t>
            </w:r>
            <w:r>
              <w:rPr>
                <w:rFonts w:eastAsiaTheme="minorEastAsia"/>
                <w:lang w:eastAsia="zh-CN"/>
              </w:rPr>
              <w:t xml:space="preserve">E energy saving </w:t>
            </w:r>
            <w:r>
              <w:t>for UE operation with the DL WUS.</w:t>
            </w:r>
          </w:p>
          <w:p w14:paraId="38E10B0E" w14:textId="77777777" w:rsidR="00CA1E11" w:rsidRDefault="00000000" w:rsidP="00317BDE">
            <w:pPr>
              <w:widowControl w:val="0"/>
              <w:numPr>
                <w:ilvl w:val="0"/>
                <w:numId w:val="55"/>
              </w:numPr>
              <w:tabs>
                <w:tab w:val="left" w:pos="0"/>
              </w:tabs>
              <w:spacing w:after="0" w:line="252" w:lineRule="auto"/>
              <w:rPr>
                <w:rFonts w:eastAsiaTheme="minorEastAsia" w:cs="Arial"/>
                <w:lang w:eastAsia="zh-CN"/>
              </w:rPr>
            </w:pPr>
            <w:r>
              <w:rPr>
                <w:rFonts w:eastAsiaTheme="minorEastAsia"/>
                <w:lang w:eastAsia="zh-CN"/>
              </w:rPr>
              <w:lastRenderedPageBreak/>
              <w:t>RRC states</w:t>
            </w:r>
          </w:p>
          <w:p w14:paraId="38E10B0F" w14:textId="77777777" w:rsidR="00CA1E11" w:rsidRDefault="00000000" w:rsidP="00317BDE">
            <w:pPr>
              <w:widowControl w:val="0"/>
              <w:numPr>
                <w:ilvl w:val="0"/>
                <w:numId w:val="55"/>
              </w:numPr>
              <w:tabs>
                <w:tab w:val="left" w:pos="0"/>
              </w:tabs>
              <w:spacing w:after="0" w:line="252" w:lineRule="auto"/>
              <w:rPr>
                <w:rFonts w:eastAsiaTheme="minorEastAsia" w:cs="Arial"/>
                <w:lang w:eastAsia="zh-CN"/>
              </w:rPr>
            </w:pPr>
            <w:r>
              <w:rPr>
                <w:rFonts w:eastAsiaTheme="minorEastAsia"/>
                <w:lang w:eastAsia="zh-CN"/>
              </w:rPr>
              <w:t>Other functionalities</w:t>
            </w:r>
          </w:p>
          <w:p w14:paraId="38E10B10" w14:textId="77777777" w:rsidR="00CA1E11" w:rsidRDefault="00CA1E11">
            <w:pPr>
              <w:widowControl w:val="0"/>
              <w:spacing w:after="0" w:line="252" w:lineRule="auto"/>
              <w:rPr>
                <w:rFonts w:eastAsia="Calibri" w:cs="Arial"/>
                <w:b/>
                <w:bCs/>
                <w:lang w:val="en-GB" w:eastAsia="zh-TW"/>
              </w:rPr>
            </w:pPr>
          </w:p>
        </w:tc>
      </w:tr>
      <w:tr w:rsidR="00CA1E11" w14:paraId="38E10B1C" w14:textId="77777777">
        <w:tc>
          <w:tcPr>
            <w:tcW w:w="1837" w:type="dxa"/>
            <w:tcBorders>
              <w:top w:val="single" w:sz="4" w:space="0" w:color="000000"/>
              <w:left w:val="single" w:sz="4" w:space="0" w:color="000000"/>
              <w:bottom w:val="single" w:sz="4" w:space="0" w:color="000000"/>
              <w:right w:val="single" w:sz="4" w:space="0" w:color="000000"/>
            </w:tcBorders>
          </w:tcPr>
          <w:p w14:paraId="38E10B12" w14:textId="77777777" w:rsidR="00CA1E11" w:rsidRDefault="00000000">
            <w:pPr>
              <w:widowControl w:val="0"/>
              <w:spacing w:after="0" w:line="252" w:lineRule="auto"/>
              <w:rPr>
                <w:rFonts w:eastAsia="SimSun" w:cs="Arial"/>
                <w:lang w:eastAsia="zh-CN"/>
              </w:rPr>
            </w:pPr>
            <w:r>
              <w:rPr>
                <w:rFonts w:eastAsia="SimSun" w:cs="Arial"/>
                <w:lang w:eastAsia="zh-CN"/>
              </w:rPr>
              <w:lastRenderedPageBreak/>
              <w:t>vivo</w:t>
            </w:r>
          </w:p>
        </w:tc>
        <w:tc>
          <w:tcPr>
            <w:tcW w:w="7792" w:type="dxa"/>
            <w:tcBorders>
              <w:top w:val="single" w:sz="4" w:space="0" w:color="000000"/>
              <w:left w:val="single" w:sz="4" w:space="0" w:color="000000"/>
              <w:bottom w:val="single" w:sz="4" w:space="0" w:color="000000"/>
              <w:right w:val="single" w:sz="4" w:space="0" w:color="000000"/>
            </w:tcBorders>
          </w:tcPr>
          <w:p w14:paraId="38E10B13" w14:textId="77777777" w:rsidR="00CA1E11" w:rsidRDefault="00000000">
            <w:pPr>
              <w:pStyle w:val="af3"/>
              <w:widowControl w:val="0"/>
              <w:rPr>
                <w:rFonts w:eastAsia="DengXian"/>
                <w:lang w:eastAsia="zh-CN"/>
              </w:rPr>
            </w:pPr>
            <w:r>
              <w:rPr>
                <w:rFonts w:eastAsia="DengXian"/>
                <w:lang w:eastAsia="zh-CN"/>
              </w:rPr>
              <w:t xml:space="preserve">Clarification is needed on the relation between this proposal and the agreement in last meeting. Currently they seem to be partially </w:t>
            </w:r>
            <w:proofErr w:type="gramStart"/>
            <w:r>
              <w:rPr>
                <w:rFonts w:eastAsia="DengXian"/>
                <w:lang w:eastAsia="zh-CN"/>
              </w:rPr>
              <w:t>overlap</w:t>
            </w:r>
            <w:proofErr w:type="gramEnd"/>
            <w:r>
              <w:rPr>
                <w:rFonts w:eastAsia="DengXian"/>
                <w:lang w:eastAsia="zh-CN"/>
              </w:rPr>
              <w:t xml:space="preserve"> in several aspects, e.g. coverage, measurement, etc. Is the intention to provide further details of the study from last meeting agreement, or to include additional aspects beyond last meeting agreement?</w:t>
            </w:r>
          </w:p>
          <w:p w14:paraId="38E10B14" w14:textId="77777777" w:rsidR="00CA1E11" w:rsidRDefault="00000000">
            <w:pPr>
              <w:widowControl w:val="0"/>
              <w:tabs>
                <w:tab w:val="left" w:pos="0"/>
              </w:tabs>
              <w:snapToGrid w:val="0"/>
              <w:spacing w:after="0" w:line="240" w:lineRule="auto"/>
              <w:rPr>
                <w:rFonts w:ascii="Times New Roman" w:eastAsiaTheme="minorEastAsia" w:hAnsi="Times New Roman"/>
                <w:lang w:eastAsia="zh-CN"/>
              </w:rPr>
            </w:pPr>
            <w:r>
              <w:rPr>
                <w:rFonts w:ascii="Times New Roman" w:eastAsiaTheme="minorEastAsia" w:hAnsi="Times New Roman"/>
                <w:lang w:eastAsia="zh-CN"/>
              </w:rPr>
              <w:t>Agreement</w:t>
            </w:r>
          </w:p>
          <w:p w14:paraId="38E10B15" w14:textId="77777777" w:rsidR="00CA1E11" w:rsidRDefault="00000000">
            <w:pPr>
              <w:widowControl w:val="0"/>
              <w:tabs>
                <w:tab w:val="left" w:pos="0"/>
              </w:tabs>
              <w:snapToGrid w:val="0"/>
              <w:spacing w:after="0" w:line="240" w:lineRule="auto"/>
              <w:rPr>
                <w:rFonts w:ascii="Times New Roman" w:eastAsiaTheme="minorEastAsia" w:hAnsi="Times New Roman"/>
                <w:lang w:eastAsia="zh-CN"/>
              </w:rPr>
            </w:pPr>
            <w:r>
              <w:rPr>
                <w:rFonts w:ascii="Times New Roman" w:hAnsi="Times New Roman"/>
              </w:rPr>
              <w:t>Study and evaluate DL WUS of OFDM based sequence and corresponding mechanism</w:t>
            </w:r>
            <w:r>
              <w:rPr>
                <w:rFonts w:ascii="Times New Roman" w:eastAsiaTheme="minorEastAsia" w:hAnsi="Times New Roman"/>
                <w:lang w:eastAsia="zh-CN"/>
              </w:rPr>
              <w:t>s</w:t>
            </w:r>
            <w:r>
              <w:rPr>
                <w:rFonts w:ascii="Times New Roman" w:hAnsi="Times New Roman"/>
              </w:rPr>
              <w:t xml:space="preserve"> for 6GR EE improvement, regarding </w:t>
            </w:r>
            <w:r>
              <w:rPr>
                <w:rFonts w:ascii="Times New Roman" w:eastAsiaTheme="minorEastAsia" w:hAnsi="Times New Roman"/>
                <w:lang w:eastAsia="zh-CN"/>
              </w:rPr>
              <w:t xml:space="preserve">at least </w:t>
            </w:r>
            <w:r>
              <w:rPr>
                <w:rFonts w:ascii="Times New Roman" w:hAnsi="Times New Roman"/>
              </w:rPr>
              <w:t>the following aspects:</w:t>
            </w:r>
          </w:p>
          <w:p w14:paraId="38E10B16" w14:textId="77777777" w:rsidR="00CA1E11" w:rsidRDefault="00000000" w:rsidP="00317BDE">
            <w:pPr>
              <w:widowControl w:val="0"/>
              <w:numPr>
                <w:ilvl w:val="0"/>
                <w:numId w:val="55"/>
              </w:numPr>
              <w:tabs>
                <w:tab w:val="left" w:pos="0"/>
              </w:tabs>
              <w:snapToGrid w:val="0"/>
              <w:spacing w:after="0" w:line="240" w:lineRule="auto"/>
              <w:rPr>
                <w:rFonts w:ascii="Times New Roman" w:hAnsi="Times New Roman"/>
              </w:rPr>
            </w:pPr>
            <w:r>
              <w:rPr>
                <w:rFonts w:ascii="Times New Roman" w:hAnsi="Times New Roman"/>
              </w:rPr>
              <w:t xml:space="preserve">Coverage target for </w:t>
            </w:r>
            <w:r>
              <w:rPr>
                <w:rFonts w:ascii="Times New Roman" w:eastAsiaTheme="minorEastAsia" w:hAnsi="Times New Roman"/>
                <w:lang w:eastAsia="zh-CN"/>
              </w:rPr>
              <w:t xml:space="preserve">DL </w:t>
            </w:r>
            <w:r>
              <w:rPr>
                <w:rFonts w:ascii="Times New Roman" w:hAnsi="Times New Roman"/>
              </w:rPr>
              <w:t>WUS (e.g., same as PDCCH, common sync signal, or other)</w:t>
            </w:r>
          </w:p>
          <w:p w14:paraId="38E10B17" w14:textId="77777777" w:rsidR="00CA1E11" w:rsidRDefault="00000000" w:rsidP="00317BDE">
            <w:pPr>
              <w:widowControl w:val="0"/>
              <w:numPr>
                <w:ilvl w:val="0"/>
                <w:numId w:val="55"/>
              </w:numPr>
              <w:tabs>
                <w:tab w:val="left" w:pos="0"/>
              </w:tabs>
              <w:snapToGrid w:val="0"/>
              <w:spacing w:after="0" w:line="240" w:lineRule="auto"/>
              <w:rPr>
                <w:rFonts w:ascii="Times New Roman" w:hAnsi="Times New Roman"/>
              </w:rPr>
            </w:pPr>
            <w:r>
              <w:rPr>
                <w:rFonts w:ascii="Times New Roman" w:eastAsiaTheme="minorEastAsia" w:hAnsi="Times New Roman"/>
                <w:lang w:eastAsia="zh-CN"/>
              </w:rPr>
              <w:t>M</w:t>
            </w:r>
            <w:r>
              <w:rPr>
                <w:rFonts w:ascii="Times New Roman" w:hAnsi="Times New Roman"/>
              </w:rPr>
              <w:t>easurements and/or synchronization.</w:t>
            </w:r>
          </w:p>
          <w:p w14:paraId="38E10B18" w14:textId="77777777" w:rsidR="00CA1E11" w:rsidRDefault="00000000" w:rsidP="00317BDE">
            <w:pPr>
              <w:widowControl w:val="0"/>
              <w:numPr>
                <w:ilvl w:val="0"/>
                <w:numId w:val="55"/>
              </w:numPr>
              <w:tabs>
                <w:tab w:val="left" w:pos="0"/>
              </w:tabs>
              <w:snapToGrid w:val="0"/>
              <w:spacing w:after="0" w:line="240" w:lineRule="auto"/>
              <w:rPr>
                <w:rFonts w:ascii="Times New Roman" w:hAnsi="Times New Roman"/>
              </w:rPr>
            </w:pPr>
            <w:r>
              <w:rPr>
                <w:rFonts w:ascii="Times New Roman" w:eastAsiaTheme="minorEastAsia" w:hAnsi="Times New Roman"/>
                <w:lang w:eastAsia="zh-CN"/>
              </w:rPr>
              <w:t>S</w:t>
            </w:r>
            <w:r>
              <w:rPr>
                <w:rFonts w:ascii="Times New Roman" w:hAnsi="Times New Roman"/>
              </w:rPr>
              <w:t>ystem overhead and network energy consumption/U</w:t>
            </w:r>
            <w:r>
              <w:rPr>
                <w:rFonts w:ascii="Times New Roman" w:eastAsiaTheme="minorEastAsia" w:hAnsi="Times New Roman"/>
                <w:lang w:eastAsia="zh-CN"/>
              </w:rPr>
              <w:t xml:space="preserve">E energy saving </w:t>
            </w:r>
            <w:r>
              <w:rPr>
                <w:rFonts w:ascii="Times New Roman" w:hAnsi="Times New Roman"/>
              </w:rPr>
              <w:t>for UE operation with the DL WUS.</w:t>
            </w:r>
          </w:p>
          <w:p w14:paraId="38E10B19" w14:textId="77777777" w:rsidR="00CA1E11" w:rsidRDefault="00000000" w:rsidP="00317BDE">
            <w:pPr>
              <w:widowControl w:val="0"/>
              <w:numPr>
                <w:ilvl w:val="0"/>
                <w:numId w:val="55"/>
              </w:numPr>
              <w:tabs>
                <w:tab w:val="left" w:pos="0"/>
              </w:tabs>
              <w:snapToGrid w:val="0"/>
              <w:spacing w:after="0" w:line="240" w:lineRule="auto"/>
              <w:rPr>
                <w:rFonts w:eastAsia="SimSun" w:cs="Arial"/>
                <w:lang w:eastAsia="zh-CN"/>
              </w:rPr>
            </w:pPr>
            <w:r>
              <w:rPr>
                <w:rFonts w:ascii="Times New Roman" w:eastAsiaTheme="minorEastAsia" w:hAnsi="Times New Roman"/>
                <w:lang w:eastAsia="zh-CN"/>
              </w:rPr>
              <w:t>RRC states</w:t>
            </w:r>
          </w:p>
          <w:p w14:paraId="38E10B1A" w14:textId="77777777" w:rsidR="00CA1E11" w:rsidRDefault="00000000" w:rsidP="00317BDE">
            <w:pPr>
              <w:widowControl w:val="0"/>
              <w:numPr>
                <w:ilvl w:val="0"/>
                <w:numId w:val="55"/>
              </w:numPr>
              <w:tabs>
                <w:tab w:val="left" w:pos="0"/>
              </w:tabs>
              <w:snapToGrid w:val="0"/>
              <w:spacing w:after="0" w:line="240" w:lineRule="auto"/>
              <w:rPr>
                <w:rFonts w:eastAsia="SimSun" w:cs="Arial"/>
                <w:lang w:eastAsia="zh-CN"/>
              </w:rPr>
            </w:pPr>
            <w:r>
              <w:rPr>
                <w:rFonts w:ascii="Times New Roman" w:eastAsiaTheme="minorEastAsia" w:hAnsi="Times New Roman"/>
                <w:lang w:eastAsia="zh-CN"/>
              </w:rPr>
              <w:t>Other functionalities</w:t>
            </w:r>
          </w:p>
          <w:p w14:paraId="38E10B1B" w14:textId="77777777" w:rsidR="00CA1E11" w:rsidRDefault="00CA1E11">
            <w:pPr>
              <w:widowControl w:val="0"/>
              <w:spacing w:after="0" w:line="252" w:lineRule="auto"/>
              <w:rPr>
                <w:rFonts w:eastAsia="SimSun" w:cs="Arial"/>
                <w:lang w:eastAsia="zh-CN"/>
              </w:rPr>
            </w:pPr>
          </w:p>
        </w:tc>
      </w:tr>
      <w:tr w:rsidR="00CA1E11" w14:paraId="38E10B27" w14:textId="77777777">
        <w:tc>
          <w:tcPr>
            <w:tcW w:w="1837" w:type="dxa"/>
            <w:tcBorders>
              <w:top w:val="single" w:sz="4" w:space="0" w:color="000000"/>
              <w:left w:val="single" w:sz="4" w:space="0" w:color="000000"/>
              <w:bottom w:val="single" w:sz="4" w:space="0" w:color="000000"/>
              <w:right w:val="single" w:sz="4" w:space="0" w:color="000000"/>
            </w:tcBorders>
          </w:tcPr>
          <w:p w14:paraId="38E10B1D" w14:textId="77777777" w:rsidR="00CA1E11" w:rsidRDefault="00000000">
            <w:pPr>
              <w:widowControl w:val="0"/>
              <w:spacing w:after="0" w:line="252" w:lineRule="auto"/>
              <w:rPr>
                <w:rFonts w:eastAsia="Calibri" w:cs="Arial"/>
                <w:lang w:val="en-GB" w:eastAsia="zh-TW"/>
              </w:rPr>
            </w:pPr>
            <w:r>
              <w:rPr>
                <w:rFonts w:eastAsia="Calibri" w:cs="Arial"/>
                <w:lang w:val="en-GB" w:eastAsia="zh-TW"/>
              </w:rPr>
              <w:t>Nokia</w:t>
            </w:r>
          </w:p>
        </w:tc>
        <w:tc>
          <w:tcPr>
            <w:tcW w:w="7792" w:type="dxa"/>
            <w:tcBorders>
              <w:top w:val="single" w:sz="4" w:space="0" w:color="000000"/>
              <w:left w:val="single" w:sz="4" w:space="0" w:color="000000"/>
              <w:bottom w:val="single" w:sz="4" w:space="0" w:color="000000"/>
              <w:right w:val="single" w:sz="4" w:space="0" w:color="000000"/>
            </w:tcBorders>
          </w:tcPr>
          <w:p w14:paraId="38E10B1E" w14:textId="77777777" w:rsidR="00CA1E11" w:rsidRDefault="00000000">
            <w:pPr>
              <w:widowControl w:val="0"/>
              <w:spacing w:after="0" w:line="240" w:lineRule="auto"/>
              <w:textAlignment w:val="baseline"/>
              <w:rPr>
                <w:rFonts w:eastAsia="Times New Roman" w:cs="Arial"/>
                <w:lang w:val="en-GB" w:eastAsia="zh-CN"/>
              </w:rPr>
            </w:pPr>
            <w:r>
              <w:rPr>
                <w:rFonts w:eastAsia="Times New Roman" w:cs="Arial"/>
                <w:lang w:val="en-GB" w:eastAsia="zh-CN"/>
              </w:rPr>
              <w:t>In general, we are ok with the direction of the proposal, though we suggest: </w:t>
            </w:r>
          </w:p>
          <w:p w14:paraId="38E10B1F" w14:textId="77777777" w:rsidR="00CA1E11" w:rsidRDefault="00CA1E11">
            <w:pPr>
              <w:widowControl w:val="0"/>
              <w:spacing w:after="0" w:line="240" w:lineRule="auto"/>
              <w:textAlignment w:val="baseline"/>
              <w:rPr>
                <w:rFonts w:ascii="Segoe UI" w:eastAsia="Times New Roman" w:hAnsi="Segoe UI" w:cs="Segoe UI"/>
                <w:lang w:val="en-GB" w:eastAsia="zh-CN"/>
              </w:rPr>
            </w:pPr>
          </w:p>
          <w:p w14:paraId="38E10B20" w14:textId="77777777" w:rsidR="00CA1E11" w:rsidRDefault="00000000" w:rsidP="00317BDE">
            <w:pPr>
              <w:widowControl w:val="0"/>
              <w:numPr>
                <w:ilvl w:val="0"/>
                <w:numId w:val="62"/>
              </w:numPr>
              <w:spacing w:after="0" w:line="240" w:lineRule="auto"/>
              <w:ind w:left="1080" w:firstLine="0"/>
              <w:textAlignment w:val="baseline"/>
              <w:rPr>
                <w:rFonts w:eastAsia="Times New Roman" w:cs="Arial"/>
                <w:lang w:val="en-GB" w:eastAsia="zh-CN"/>
              </w:rPr>
            </w:pPr>
            <w:r>
              <w:rPr>
                <w:rFonts w:eastAsia="Times New Roman" w:cs="Arial"/>
                <w:lang w:val="en-GB" w:eastAsia="zh-CN"/>
              </w:rPr>
              <w:t>Coverage enhancement as the most important aspect by making that the 1</w:t>
            </w:r>
            <w:r>
              <w:rPr>
                <w:rFonts w:eastAsia="Times New Roman" w:cs="Arial"/>
                <w:vertAlign w:val="superscript"/>
                <w:lang w:val="en-GB" w:eastAsia="zh-CN"/>
              </w:rPr>
              <w:t>st</w:t>
            </w:r>
            <w:r>
              <w:rPr>
                <w:rFonts w:eastAsia="Times New Roman" w:cs="Arial"/>
                <w:lang w:val="en-GB" w:eastAsia="zh-CN"/>
              </w:rPr>
              <w:t> bullet </w:t>
            </w:r>
          </w:p>
          <w:p w14:paraId="38E10B21" w14:textId="77777777" w:rsidR="00CA1E11" w:rsidRDefault="00000000" w:rsidP="00317BDE">
            <w:pPr>
              <w:widowControl w:val="0"/>
              <w:numPr>
                <w:ilvl w:val="0"/>
                <w:numId w:val="63"/>
              </w:numPr>
              <w:spacing w:after="0" w:line="240" w:lineRule="auto"/>
              <w:ind w:left="1800" w:firstLine="0"/>
              <w:textAlignment w:val="baseline"/>
              <w:rPr>
                <w:rFonts w:eastAsia="Times New Roman" w:cs="Arial"/>
                <w:lang w:val="en-GB" w:eastAsia="zh-CN"/>
              </w:rPr>
            </w:pPr>
            <w:r>
              <w:rPr>
                <w:rFonts w:eastAsia="Times New Roman" w:cs="Arial"/>
                <w:lang w:val="en-GB" w:eastAsia="zh-CN"/>
              </w:rPr>
              <w:t>Remove the “[154] </w:t>
            </w:r>
            <w:proofErr w:type="spellStart"/>
            <w:r>
              <w:rPr>
                <w:rFonts w:eastAsia="Times New Roman" w:cs="Arial"/>
                <w:lang w:val="en-GB" w:eastAsia="zh-CN"/>
              </w:rPr>
              <w:t>db</w:t>
            </w:r>
            <w:proofErr w:type="spellEnd"/>
            <w:r>
              <w:rPr>
                <w:rFonts w:eastAsia="Times New Roman" w:cs="Arial"/>
                <w:lang w:val="en-GB" w:eastAsia="zh-CN"/>
              </w:rPr>
              <w:t> MCL” target for the coverage enhancement </w:t>
            </w:r>
            <w:proofErr w:type="gramStart"/>
            <w:r>
              <w:rPr>
                <w:rFonts w:eastAsia="Times New Roman" w:cs="Arial"/>
                <w:lang w:val="en-GB" w:eastAsia="zh-CN"/>
              </w:rPr>
              <w:t>bullet  -</w:t>
            </w:r>
            <w:proofErr w:type="gramEnd"/>
            <w:r>
              <w:rPr>
                <w:rFonts w:eastAsia="Times New Roman" w:cs="Arial"/>
                <w:lang w:val="en-GB" w:eastAsia="zh-CN"/>
              </w:rPr>
              <w:t> companies should study what is viable/needed first given other trade-offs </w:t>
            </w:r>
            <w:r>
              <w:rPr>
                <w:rFonts w:eastAsia="Times New Roman" w:cs="Arial"/>
                <w:lang w:val="en-GB" w:eastAsia="zh-CN"/>
              </w:rPr>
              <w:br/>
            </w:r>
          </w:p>
          <w:p w14:paraId="38E10B22" w14:textId="77777777" w:rsidR="00CA1E11" w:rsidRDefault="00000000" w:rsidP="00317BDE">
            <w:pPr>
              <w:widowControl w:val="0"/>
              <w:numPr>
                <w:ilvl w:val="0"/>
                <w:numId w:val="64"/>
              </w:numPr>
              <w:spacing w:after="0" w:line="240" w:lineRule="auto"/>
              <w:ind w:left="1080" w:firstLine="0"/>
              <w:textAlignment w:val="baseline"/>
              <w:rPr>
                <w:rFonts w:eastAsia="Times New Roman" w:cs="Arial"/>
                <w:lang w:val="en-GB" w:eastAsia="zh-CN"/>
              </w:rPr>
            </w:pPr>
            <w:r>
              <w:rPr>
                <w:rFonts w:eastAsia="Times New Roman" w:cs="Arial"/>
                <w:lang w:val="en-GB" w:eastAsia="zh-CN"/>
              </w:rPr>
              <w:t>Add a new bullet to cover “Spectral efficiency” </w:t>
            </w:r>
            <w:r>
              <w:rPr>
                <w:rFonts w:eastAsia="Times New Roman" w:cs="Arial"/>
                <w:lang w:val="en-GB" w:eastAsia="zh-CN"/>
              </w:rPr>
              <w:br/>
            </w:r>
          </w:p>
          <w:p w14:paraId="38E10B23" w14:textId="77777777" w:rsidR="00CA1E11" w:rsidRDefault="00000000" w:rsidP="00317BDE">
            <w:pPr>
              <w:widowControl w:val="0"/>
              <w:numPr>
                <w:ilvl w:val="0"/>
                <w:numId w:val="65"/>
              </w:numPr>
              <w:spacing w:after="0" w:line="240" w:lineRule="auto"/>
              <w:ind w:left="1080" w:firstLine="0"/>
              <w:textAlignment w:val="baseline"/>
              <w:rPr>
                <w:rFonts w:eastAsia="Times New Roman" w:cs="Arial"/>
                <w:lang w:val="en-GB" w:eastAsia="zh-CN"/>
              </w:rPr>
            </w:pPr>
            <w:r>
              <w:rPr>
                <w:rFonts w:eastAsia="Times New Roman" w:cs="Arial"/>
                <w:lang w:val="en-GB" w:eastAsia="zh-CN"/>
              </w:rPr>
              <w:t>Clarify if “carry </w:t>
            </w:r>
            <w:r>
              <w:rPr>
                <w:rFonts w:eastAsia="Times New Roman" w:cs="Arial"/>
                <w:b/>
                <w:bCs/>
                <w:u w:val="single"/>
                <w:lang w:val="en-GB" w:eastAsia="zh-CN"/>
              </w:rPr>
              <w:t>other</w:t>
            </w:r>
            <w:r>
              <w:rPr>
                <w:rFonts w:eastAsia="Times New Roman" w:cs="Arial"/>
                <w:lang w:val="en-GB" w:eastAsia="zh-CN"/>
              </w:rPr>
              <w:t> indication(s</w:t>
            </w:r>
            <w:proofErr w:type="gramStart"/>
            <w:r>
              <w:rPr>
                <w:rFonts w:eastAsia="Times New Roman" w:cs="Arial"/>
                <w:lang w:val="en-GB" w:eastAsia="zh-CN"/>
              </w:rPr>
              <w:t>)”  means</w:t>
            </w:r>
            <w:proofErr w:type="gramEnd"/>
            <w:r>
              <w:rPr>
                <w:rFonts w:eastAsia="Times New Roman" w:cs="Arial"/>
                <w:lang w:val="en-GB" w:eastAsia="zh-CN"/>
              </w:rPr>
              <w:t> “</w:t>
            </w:r>
            <w:r>
              <w:rPr>
                <w:rFonts w:eastAsia="Times New Roman" w:cs="Arial"/>
                <w:b/>
                <w:bCs/>
                <w:lang w:val="en-GB" w:eastAsia="zh-CN"/>
              </w:rPr>
              <w:t>in addition to</w:t>
            </w:r>
            <w:r>
              <w:rPr>
                <w:rFonts w:eastAsia="Times New Roman" w:cs="Arial"/>
                <w:lang w:val="en-GB" w:eastAsia="zh-CN"/>
              </w:rPr>
              <w:t>” wake-up indication or “</w:t>
            </w:r>
            <w:r>
              <w:rPr>
                <w:rFonts w:eastAsia="Times New Roman" w:cs="Arial"/>
                <w:b/>
                <w:bCs/>
                <w:lang w:val="en-GB" w:eastAsia="zh-CN"/>
              </w:rPr>
              <w:t>alternative use</w:t>
            </w:r>
            <w:r>
              <w:rPr>
                <w:rFonts w:eastAsia="Times New Roman" w:cs="Arial"/>
                <w:lang w:val="en-GB" w:eastAsia="zh-CN"/>
              </w:rPr>
              <w:t>” of WUS payload or both?. </w:t>
            </w:r>
          </w:p>
          <w:p w14:paraId="38E10B24" w14:textId="77777777" w:rsidR="00CA1E11" w:rsidRDefault="00000000">
            <w:pPr>
              <w:widowControl w:val="0"/>
              <w:spacing w:after="0" w:line="240" w:lineRule="auto"/>
              <w:textAlignment w:val="baseline"/>
              <w:rPr>
                <w:rFonts w:ascii="Segoe UI" w:eastAsia="Times New Roman" w:hAnsi="Segoe UI" w:cs="Segoe UI"/>
                <w:lang w:val="en-GB" w:eastAsia="zh-CN"/>
              </w:rPr>
            </w:pPr>
            <w:r>
              <w:rPr>
                <w:rFonts w:eastAsia="Times New Roman" w:cs="Arial"/>
                <w:lang w:val="en-GB" w:eastAsia="zh-CN"/>
              </w:rPr>
              <w:t> </w:t>
            </w:r>
          </w:p>
          <w:p w14:paraId="38E10B25" w14:textId="77777777" w:rsidR="00CA1E11" w:rsidRDefault="00000000">
            <w:pPr>
              <w:widowControl w:val="0"/>
              <w:spacing w:after="0" w:line="240" w:lineRule="auto"/>
              <w:textAlignment w:val="baseline"/>
              <w:rPr>
                <w:rFonts w:ascii="Segoe UI" w:eastAsia="Times New Roman" w:hAnsi="Segoe UI" w:cs="Segoe UI"/>
                <w:lang w:val="en-GB" w:eastAsia="zh-CN"/>
              </w:rPr>
            </w:pPr>
            <w:r>
              <w:rPr>
                <w:rFonts w:eastAsia="Times New Roman" w:cs="Arial"/>
                <w:lang w:val="en-GB" w:eastAsia="zh-CN"/>
              </w:rPr>
              <w:t>Just as important as coverage, is the spectral efficiency.  A WUS that can meet the 154dB target that requires lots of REs, is far less likely to be deployed. </w:t>
            </w:r>
          </w:p>
          <w:p w14:paraId="38E10B26" w14:textId="77777777" w:rsidR="00CA1E11" w:rsidRDefault="00CA1E11">
            <w:pPr>
              <w:widowControl w:val="0"/>
              <w:spacing w:after="0" w:line="252" w:lineRule="auto"/>
              <w:rPr>
                <w:rFonts w:eastAsia="Calibri" w:cs="Arial"/>
                <w:b/>
                <w:bCs/>
                <w:lang w:val="en-GB" w:eastAsia="zh-TW"/>
              </w:rPr>
            </w:pPr>
          </w:p>
        </w:tc>
      </w:tr>
      <w:tr w:rsidR="00CA1E11" w14:paraId="38E10B2B" w14:textId="77777777">
        <w:tc>
          <w:tcPr>
            <w:tcW w:w="1837" w:type="dxa"/>
            <w:tcBorders>
              <w:top w:val="single" w:sz="4" w:space="0" w:color="000000"/>
              <w:left w:val="single" w:sz="4" w:space="0" w:color="000000"/>
              <w:bottom w:val="single" w:sz="4" w:space="0" w:color="000000"/>
              <w:right w:val="single" w:sz="4" w:space="0" w:color="000000"/>
            </w:tcBorders>
          </w:tcPr>
          <w:p w14:paraId="38E10B28" w14:textId="77777777" w:rsidR="00CA1E11" w:rsidRDefault="00000000">
            <w:pPr>
              <w:widowControl w:val="0"/>
              <w:spacing w:after="0" w:line="252" w:lineRule="auto"/>
              <w:rPr>
                <w:rFonts w:eastAsia="Calibri" w:cs="Arial"/>
                <w:b/>
                <w:bCs/>
                <w:lang w:val="en-GB" w:eastAsia="zh-TW"/>
              </w:rPr>
            </w:pPr>
            <w:r>
              <w:rPr>
                <w:rFonts w:eastAsia="Calibri" w:cs="Arial"/>
                <w:b/>
                <w:bCs/>
                <w:lang w:val="en-GB" w:eastAsia="zh-TW"/>
              </w:rPr>
              <w:t>Ericsson</w:t>
            </w:r>
          </w:p>
        </w:tc>
        <w:tc>
          <w:tcPr>
            <w:tcW w:w="7792" w:type="dxa"/>
            <w:tcBorders>
              <w:top w:val="single" w:sz="4" w:space="0" w:color="000000"/>
              <w:left w:val="single" w:sz="4" w:space="0" w:color="000000"/>
              <w:bottom w:val="single" w:sz="4" w:space="0" w:color="000000"/>
              <w:right w:val="single" w:sz="4" w:space="0" w:color="000000"/>
            </w:tcBorders>
          </w:tcPr>
          <w:p w14:paraId="38E10B29" w14:textId="77777777" w:rsidR="00CA1E11" w:rsidRDefault="00000000" w:rsidP="00317BDE">
            <w:pPr>
              <w:pStyle w:val="a"/>
              <w:widowControl w:val="0"/>
              <w:numPr>
                <w:ilvl w:val="0"/>
                <w:numId w:val="56"/>
              </w:numPr>
              <w:spacing w:line="252" w:lineRule="auto"/>
              <w:rPr>
                <w:lang w:val="en-GB"/>
              </w:rPr>
            </w:pPr>
            <w:r>
              <w:rPr>
                <w:lang w:val="en-GB"/>
              </w:rPr>
              <w:t xml:space="preserve">“Coverage enhancement” should be changed to Coverage target and should follow AI 11.1 and 11.2. </w:t>
            </w:r>
            <w:r>
              <w:rPr>
                <w:lang w:val="en-US"/>
              </w:rPr>
              <w:t>Consider MCL = 143 dB for “normal coverage” as in TR 38.913. For “extended coverage”, MCL = 153 dB can be considered.</w:t>
            </w:r>
          </w:p>
          <w:p w14:paraId="38E10B2A" w14:textId="77777777" w:rsidR="00CA1E11" w:rsidRDefault="00000000" w:rsidP="00317BDE">
            <w:pPr>
              <w:pStyle w:val="a"/>
              <w:widowControl w:val="0"/>
              <w:numPr>
                <w:ilvl w:val="0"/>
                <w:numId w:val="56"/>
              </w:numPr>
              <w:spacing w:line="252" w:lineRule="auto"/>
              <w:rPr>
                <w:b/>
                <w:bCs/>
                <w:lang w:val="en-GB"/>
              </w:rPr>
            </w:pPr>
            <w:r>
              <w:rPr>
                <w:lang w:val="en-GB"/>
              </w:rPr>
              <w:t>Please update bullet: Whether/how to offload</w:t>
            </w:r>
            <w:r>
              <w:rPr>
                <w:color w:val="FF0000"/>
                <w:lang w:val="en-GB"/>
              </w:rPr>
              <w:t xml:space="preserve">/perform </w:t>
            </w:r>
            <w:proofErr w:type="spellStart"/>
            <w:r>
              <w:rPr>
                <w:lang w:val="en-GB"/>
              </w:rPr>
              <w:t>neighbor</w:t>
            </w:r>
            <w:proofErr w:type="spellEnd"/>
            <w:r>
              <w:rPr>
                <w:lang w:val="en-GB"/>
              </w:rPr>
              <w:t xml:space="preserve"> cell measurement</w:t>
            </w:r>
          </w:p>
        </w:tc>
      </w:tr>
      <w:tr w:rsidR="00CA1E11" w14:paraId="38E10B2F" w14:textId="77777777">
        <w:tc>
          <w:tcPr>
            <w:tcW w:w="1837" w:type="dxa"/>
            <w:tcBorders>
              <w:top w:val="single" w:sz="4" w:space="0" w:color="000000"/>
              <w:left w:val="single" w:sz="4" w:space="0" w:color="000000"/>
              <w:bottom w:val="single" w:sz="4" w:space="0" w:color="000000"/>
              <w:right w:val="single" w:sz="4" w:space="0" w:color="000000"/>
            </w:tcBorders>
          </w:tcPr>
          <w:p w14:paraId="38E10B2C" w14:textId="77777777" w:rsidR="00CA1E11" w:rsidRDefault="00000000">
            <w:pPr>
              <w:widowControl w:val="0"/>
              <w:spacing w:after="0" w:line="252" w:lineRule="auto"/>
              <w:rPr>
                <w:rFonts w:eastAsia="Calibri" w:cs="Arial"/>
                <w:lang w:val="en-GB" w:eastAsia="zh-TW"/>
              </w:rPr>
            </w:pPr>
            <w:r>
              <w:rPr>
                <w:rFonts w:eastAsia="Calibri" w:cs="Arial"/>
                <w:lang w:val="en-GB" w:eastAsia="zh-TW"/>
              </w:rPr>
              <w:t>Google</w:t>
            </w:r>
          </w:p>
        </w:tc>
        <w:tc>
          <w:tcPr>
            <w:tcW w:w="7792" w:type="dxa"/>
            <w:tcBorders>
              <w:top w:val="single" w:sz="4" w:space="0" w:color="000000"/>
              <w:left w:val="single" w:sz="4" w:space="0" w:color="000000"/>
              <w:bottom w:val="single" w:sz="4" w:space="0" w:color="000000"/>
              <w:right w:val="single" w:sz="4" w:space="0" w:color="000000"/>
            </w:tcBorders>
          </w:tcPr>
          <w:p w14:paraId="38E10B2D" w14:textId="77777777" w:rsidR="00CA1E11" w:rsidRDefault="00000000">
            <w:pPr>
              <w:widowControl w:val="0"/>
              <w:spacing w:after="0" w:line="252" w:lineRule="auto"/>
              <w:rPr>
                <w:rFonts w:eastAsia="Calibri" w:cs="Arial"/>
                <w:lang w:val="en-GB" w:eastAsia="zh-TW"/>
              </w:rPr>
            </w:pPr>
            <w:r>
              <w:rPr>
                <w:rFonts w:eastAsia="Calibri" w:cs="Arial"/>
                <w:lang w:val="en-GB" w:eastAsia="zh-TW"/>
              </w:rPr>
              <w:t xml:space="preserve">Indeed, it seems we already have similar agreement. </w:t>
            </w:r>
          </w:p>
          <w:p w14:paraId="38E10B2E" w14:textId="77777777" w:rsidR="00CA1E11" w:rsidRDefault="00CA1E11">
            <w:pPr>
              <w:widowControl w:val="0"/>
              <w:spacing w:after="0" w:line="252" w:lineRule="auto"/>
              <w:rPr>
                <w:rFonts w:eastAsia="Calibri" w:cs="Arial"/>
                <w:lang w:val="en-GB" w:eastAsia="zh-TW"/>
              </w:rPr>
            </w:pPr>
          </w:p>
        </w:tc>
      </w:tr>
      <w:tr w:rsidR="00CA1E11" w14:paraId="38E10B32" w14:textId="77777777">
        <w:tc>
          <w:tcPr>
            <w:tcW w:w="1837" w:type="dxa"/>
            <w:tcBorders>
              <w:top w:val="single" w:sz="4" w:space="0" w:color="000000"/>
              <w:left w:val="single" w:sz="4" w:space="0" w:color="000000"/>
              <w:bottom w:val="single" w:sz="4" w:space="0" w:color="000000"/>
              <w:right w:val="single" w:sz="4" w:space="0" w:color="000000"/>
            </w:tcBorders>
          </w:tcPr>
          <w:p w14:paraId="38E10B30" w14:textId="77777777" w:rsidR="00CA1E11" w:rsidRDefault="00000000">
            <w:pPr>
              <w:widowControl w:val="0"/>
              <w:spacing w:after="0" w:line="252" w:lineRule="auto"/>
              <w:rPr>
                <w:rFonts w:eastAsia="Calibri" w:cs="Arial"/>
                <w:b/>
                <w:bCs/>
                <w:lang w:eastAsia="zh-TW"/>
              </w:rPr>
            </w:pPr>
            <w:r>
              <w:rPr>
                <w:rFonts w:eastAsia="Calibri" w:cs="Arial"/>
                <w:b/>
                <w:bCs/>
                <w:lang w:eastAsia="zh-TW"/>
              </w:rPr>
              <w:t>TCL</w:t>
            </w:r>
          </w:p>
        </w:tc>
        <w:tc>
          <w:tcPr>
            <w:tcW w:w="7792" w:type="dxa"/>
            <w:tcBorders>
              <w:top w:val="single" w:sz="4" w:space="0" w:color="000000"/>
              <w:left w:val="single" w:sz="4" w:space="0" w:color="000000"/>
              <w:bottom w:val="single" w:sz="4" w:space="0" w:color="000000"/>
              <w:right w:val="single" w:sz="4" w:space="0" w:color="000000"/>
            </w:tcBorders>
          </w:tcPr>
          <w:p w14:paraId="38E10B31" w14:textId="77777777" w:rsidR="00CA1E11" w:rsidRDefault="00000000">
            <w:pPr>
              <w:widowControl w:val="0"/>
              <w:spacing w:line="252" w:lineRule="auto"/>
              <w:ind w:left="360" w:hanging="360"/>
            </w:pPr>
            <w:r>
              <w:t>Support</w:t>
            </w:r>
          </w:p>
        </w:tc>
      </w:tr>
      <w:tr w:rsidR="00CA1E11" w14:paraId="38E10B35" w14:textId="77777777">
        <w:tc>
          <w:tcPr>
            <w:tcW w:w="1837" w:type="dxa"/>
            <w:tcBorders>
              <w:top w:val="single" w:sz="4" w:space="0" w:color="000000"/>
              <w:left w:val="single" w:sz="4" w:space="0" w:color="000000"/>
              <w:bottom w:val="single" w:sz="4" w:space="0" w:color="000000"/>
              <w:right w:val="single" w:sz="4" w:space="0" w:color="000000"/>
            </w:tcBorders>
          </w:tcPr>
          <w:p w14:paraId="38E10B33" w14:textId="77777777" w:rsidR="00CA1E11" w:rsidRDefault="00000000">
            <w:pPr>
              <w:widowControl w:val="0"/>
              <w:spacing w:after="0" w:line="252" w:lineRule="auto"/>
              <w:rPr>
                <w:rFonts w:eastAsia="Calibri" w:cs="Arial"/>
                <w:b/>
                <w:bCs/>
                <w:lang w:eastAsia="zh-TW"/>
              </w:rPr>
            </w:pPr>
            <w:r>
              <w:rPr>
                <w:rFonts w:eastAsia="Calibri" w:cs="Arial"/>
                <w:b/>
                <w:bCs/>
                <w:lang w:eastAsia="zh-TW"/>
              </w:rPr>
              <w:t xml:space="preserve">Huawei, </w:t>
            </w:r>
            <w:proofErr w:type="spellStart"/>
            <w:r>
              <w:rPr>
                <w:rFonts w:eastAsia="Calibri" w:cs="Arial"/>
                <w:b/>
                <w:bCs/>
                <w:lang w:eastAsia="zh-TW"/>
              </w:rPr>
              <w:t>HiSilicon</w:t>
            </w:r>
            <w:proofErr w:type="spellEnd"/>
          </w:p>
        </w:tc>
        <w:tc>
          <w:tcPr>
            <w:tcW w:w="7792" w:type="dxa"/>
            <w:tcBorders>
              <w:top w:val="single" w:sz="4" w:space="0" w:color="000000"/>
              <w:left w:val="single" w:sz="4" w:space="0" w:color="000000"/>
              <w:bottom w:val="single" w:sz="4" w:space="0" w:color="000000"/>
              <w:right w:val="single" w:sz="4" w:space="0" w:color="000000"/>
            </w:tcBorders>
          </w:tcPr>
          <w:p w14:paraId="38E10B34" w14:textId="77777777" w:rsidR="00CA1E11" w:rsidRDefault="00000000">
            <w:pPr>
              <w:widowControl w:val="0"/>
              <w:spacing w:line="252" w:lineRule="auto"/>
              <w:ind w:left="360" w:hanging="360"/>
            </w:pPr>
            <w:r>
              <w:t>Generally OK, but can also live without this proposal, since we already had progress in RAN1#122bis.</w:t>
            </w:r>
          </w:p>
        </w:tc>
      </w:tr>
      <w:tr w:rsidR="00CA1E11" w14:paraId="38E10B38" w14:textId="77777777">
        <w:tc>
          <w:tcPr>
            <w:tcW w:w="1837" w:type="dxa"/>
            <w:tcBorders>
              <w:left w:val="single" w:sz="4" w:space="0" w:color="000000"/>
              <w:right w:val="single" w:sz="4" w:space="0" w:color="000000"/>
            </w:tcBorders>
          </w:tcPr>
          <w:p w14:paraId="38E10B36" w14:textId="77777777" w:rsidR="00CA1E11" w:rsidRDefault="00000000">
            <w:pPr>
              <w:spacing w:line="252" w:lineRule="auto"/>
              <w:rPr>
                <w:lang w:eastAsia="zh-TW"/>
              </w:rPr>
            </w:pPr>
            <w:proofErr w:type="spellStart"/>
            <w:r>
              <w:rPr>
                <w:rFonts w:eastAsia="Calibri" w:cs="Arial"/>
                <w:b/>
                <w:bCs/>
                <w:lang w:eastAsia="zh-TW"/>
              </w:rPr>
              <w:t>CEWiT</w:t>
            </w:r>
            <w:proofErr w:type="spellEnd"/>
          </w:p>
        </w:tc>
        <w:tc>
          <w:tcPr>
            <w:tcW w:w="7792" w:type="dxa"/>
            <w:tcBorders>
              <w:left w:val="single" w:sz="4" w:space="0" w:color="000000"/>
              <w:right w:val="single" w:sz="4" w:space="0" w:color="000000"/>
            </w:tcBorders>
          </w:tcPr>
          <w:p w14:paraId="38E10B37" w14:textId="77777777" w:rsidR="00CA1E11" w:rsidRDefault="00000000">
            <w:pPr>
              <w:spacing w:line="252" w:lineRule="auto"/>
              <w:ind w:left="360" w:hanging="360"/>
            </w:pPr>
            <w:r>
              <w:t>Support</w:t>
            </w:r>
          </w:p>
        </w:tc>
      </w:tr>
      <w:tr w:rsidR="00CA1E11" w14:paraId="38E10B3C" w14:textId="77777777">
        <w:tc>
          <w:tcPr>
            <w:tcW w:w="1837" w:type="dxa"/>
            <w:tcBorders>
              <w:left w:val="single" w:sz="4" w:space="0" w:color="000000"/>
              <w:right w:val="single" w:sz="4" w:space="0" w:color="000000"/>
            </w:tcBorders>
          </w:tcPr>
          <w:p w14:paraId="38E10B39" w14:textId="77777777" w:rsidR="00CA1E11" w:rsidRDefault="00000000">
            <w:pPr>
              <w:spacing w:line="252" w:lineRule="auto"/>
              <w:rPr>
                <w:rFonts w:eastAsia="Calibri" w:cs="Arial"/>
                <w:b/>
                <w:bCs/>
                <w:lang w:eastAsia="zh-TW"/>
              </w:rPr>
            </w:pPr>
            <w:r>
              <w:rPr>
                <w:rFonts w:eastAsiaTheme="minorEastAsia" w:cs="Arial"/>
                <w:lang w:val="en-GB"/>
              </w:rPr>
              <w:t>DCM</w:t>
            </w:r>
          </w:p>
        </w:tc>
        <w:tc>
          <w:tcPr>
            <w:tcW w:w="7792" w:type="dxa"/>
            <w:tcBorders>
              <w:left w:val="single" w:sz="4" w:space="0" w:color="000000"/>
              <w:right w:val="single" w:sz="4" w:space="0" w:color="000000"/>
            </w:tcBorders>
          </w:tcPr>
          <w:p w14:paraId="38E10B3A" w14:textId="77777777" w:rsidR="00CA1E11" w:rsidRDefault="00000000">
            <w:pPr>
              <w:spacing w:after="0" w:line="254" w:lineRule="auto"/>
              <w:rPr>
                <w:rFonts w:eastAsiaTheme="minorEastAsia" w:cs="Arial"/>
                <w:lang w:val="en-GB"/>
              </w:rPr>
            </w:pPr>
            <w:r>
              <w:rPr>
                <w:rFonts w:eastAsiaTheme="minorEastAsia" w:cs="Arial"/>
                <w:lang w:val="en-GB"/>
              </w:rPr>
              <w:t>For the second sub-bullet, coverage enhancement is OK but the reason of value “154” needs to be clarify.</w:t>
            </w:r>
          </w:p>
          <w:p w14:paraId="38E10B3B" w14:textId="77777777" w:rsidR="00CA1E11" w:rsidRDefault="00000000">
            <w:pPr>
              <w:spacing w:line="252" w:lineRule="auto"/>
              <w:ind w:left="360" w:hanging="360"/>
            </w:pPr>
            <w:r>
              <w:rPr>
                <w:rFonts w:eastAsiaTheme="minorEastAsia" w:cs="Arial"/>
                <w:lang w:val="en-GB"/>
              </w:rPr>
              <w:t>For the fifth sub-bullet, wording of “UE-specific WUS” should be clarified. Does this mean WUS transmitted to UE(s)/subgroup(s)?</w:t>
            </w:r>
          </w:p>
        </w:tc>
      </w:tr>
      <w:tr w:rsidR="00CA1E11" w14:paraId="38E10B44" w14:textId="77777777">
        <w:tc>
          <w:tcPr>
            <w:tcW w:w="1837" w:type="dxa"/>
            <w:tcBorders>
              <w:left w:val="single" w:sz="4" w:space="0" w:color="000000"/>
              <w:right w:val="single" w:sz="4" w:space="0" w:color="000000"/>
            </w:tcBorders>
          </w:tcPr>
          <w:p w14:paraId="38E10B3D" w14:textId="77777777" w:rsidR="00CA1E11" w:rsidRDefault="00000000">
            <w:pPr>
              <w:spacing w:after="0" w:line="254" w:lineRule="auto"/>
              <w:rPr>
                <w:rFonts w:eastAsiaTheme="minorEastAsia" w:cs="Arial"/>
                <w:lang w:val="en-GB"/>
              </w:rPr>
            </w:pPr>
            <w:r>
              <w:rPr>
                <w:rFonts w:eastAsia="SimSun" w:cs="Arial"/>
                <w:lang w:eastAsia="zh-CN"/>
              </w:rPr>
              <w:t xml:space="preserve">ZTE, </w:t>
            </w:r>
            <w:proofErr w:type="spellStart"/>
            <w:r>
              <w:rPr>
                <w:rFonts w:eastAsia="SimSun" w:cs="Arial"/>
                <w:lang w:eastAsia="zh-CN"/>
              </w:rPr>
              <w:t>Sanechips</w:t>
            </w:r>
            <w:proofErr w:type="spellEnd"/>
          </w:p>
        </w:tc>
        <w:tc>
          <w:tcPr>
            <w:tcW w:w="7792" w:type="dxa"/>
            <w:tcBorders>
              <w:left w:val="single" w:sz="4" w:space="0" w:color="000000"/>
              <w:right w:val="single" w:sz="4" w:space="0" w:color="000000"/>
            </w:tcBorders>
          </w:tcPr>
          <w:p w14:paraId="38E10B3E" w14:textId="77777777" w:rsidR="00CA1E11" w:rsidRDefault="00000000">
            <w:pPr>
              <w:spacing w:after="0" w:line="254" w:lineRule="auto"/>
              <w:rPr>
                <w:rFonts w:eastAsia="SimSun" w:cs="Arial"/>
                <w:lang w:eastAsia="zh-CN"/>
              </w:rPr>
            </w:pPr>
            <w:r>
              <w:rPr>
                <w:rFonts w:eastAsia="SimSun" w:cs="Arial"/>
                <w:lang w:eastAsia="zh-CN"/>
              </w:rPr>
              <w:t xml:space="preserve">No for the </w:t>
            </w:r>
            <w:proofErr w:type="gramStart"/>
            <w:r>
              <w:rPr>
                <w:rFonts w:eastAsia="SimSun" w:cs="Arial"/>
                <w:lang w:eastAsia="zh-CN"/>
              </w:rPr>
              <w:t>forth</w:t>
            </w:r>
            <w:proofErr w:type="gramEnd"/>
            <w:r>
              <w:rPr>
                <w:rFonts w:eastAsia="SimSun" w:cs="Arial"/>
                <w:lang w:eastAsia="zh-CN"/>
              </w:rPr>
              <w:t xml:space="preserve"> sub-bullet.</w:t>
            </w:r>
          </w:p>
          <w:p w14:paraId="38E10B3F" w14:textId="77777777" w:rsidR="00CA1E11" w:rsidRDefault="00000000">
            <w:pPr>
              <w:spacing w:after="0" w:line="254" w:lineRule="auto"/>
              <w:rPr>
                <w:rFonts w:eastAsia="SimSun" w:cs="Arial"/>
                <w:lang w:eastAsia="zh-CN"/>
              </w:rPr>
            </w:pPr>
            <w:r>
              <w:rPr>
                <w:rFonts w:eastAsia="SimSun" w:cs="Arial"/>
                <w:lang w:eastAsia="zh-CN"/>
              </w:rPr>
              <w:t>First, subgroup indication is not the best power saving indication for LP-WUS. Instead, UE specific WUS has the most power saving gain. Assuming subgroup wake-up indication as baseline function is not fair before we have the evaluation results.</w:t>
            </w:r>
          </w:p>
          <w:p w14:paraId="38E10B40" w14:textId="77777777" w:rsidR="00CA1E11" w:rsidRDefault="00000000">
            <w:pPr>
              <w:spacing w:after="0" w:line="254" w:lineRule="auto"/>
              <w:rPr>
                <w:rFonts w:eastAsia="SimSun" w:cs="Arial"/>
                <w:lang w:eastAsia="zh-CN"/>
              </w:rPr>
            </w:pPr>
            <w:r>
              <w:rPr>
                <w:rFonts w:eastAsia="SimSun" w:cs="Arial"/>
                <w:lang w:eastAsia="zh-CN"/>
              </w:rPr>
              <w:t xml:space="preserve">Second, LP-WUS only carries a UE specific wake-up indication in connected mode. It is not correct to say, besides subgroup indication, we may have other indication. </w:t>
            </w:r>
          </w:p>
          <w:p w14:paraId="38E10B41" w14:textId="77777777" w:rsidR="00CA1E11" w:rsidRDefault="00000000">
            <w:pPr>
              <w:spacing w:after="0" w:line="254" w:lineRule="auto"/>
              <w:rPr>
                <w:rFonts w:eastAsia="SimSun" w:cs="Arial"/>
                <w:lang w:eastAsia="zh-CN"/>
              </w:rPr>
            </w:pPr>
            <w:r>
              <w:rPr>
                <w:rFonts w:eastAsia="SimSun" w:cs="Arial"/>
                <w:lang w:eastAsia="zh-CN"/>
              </w:rPr>
              <w:t xml:space="preserve">Therefore, to be more general, we’d like to update the </w:t>
            </w:r>
            <w:proofErr w:type="gramStart"/>
            <w:r>
              <w:rPr>
                <w:rFonts w:eastAsia="SimSun" w:cs="Arial"/>
                <w:lang w:eastAsia="zh-CN"/>
              </w:rPr>
              <w:t>forth</w:t>
            </w:r>
            <w:proofErr w:type="gramEnd"/>
            <w:r>
              <w:rPr>
                <w:rFonts w:eastAsia="SimSun" w:cs="Arial"/>
                <w:lang w:eastAsia="zh-CN"/>
              </w:rPr>
              <w:t xml:space="preserve"> bullet as follows</w:t>
            </w:r>
          </w:p>
          <w:p w14:paraId="38E10B42" w14:textId="77777777" w:rsidR="00CA1E11" w:rsidRDefault="00CA1E11">
            <w:pPr>
              <w:spacing w:after="0" w:line="254" w:lineRule="auto"/>
              <w:rPr>
                <w:rFonts w:eastAsia="SimSun" w:cs="Arial"/>
                <w:b/>
                <w:bCs/>
                <w:lang w:eastAsia="zh-CN"/>
              </w:rPr>
            </w:pPr>
          </w:p>
          <w:p w14:paraId="38E10B43" w14:textId="77777777" w:rsidR="00CA1E11" w:rsidRDefault="00000000">
            <w:pPr>
              <w:spacing w:after="0" w:line="254" w:lineRule="auto"/>
              <w:rPr>
                <w:rFonts w:eastAsiaTheme="minorEastAsia" w:cs="Arial"/>
                <w:lang w:val="en-GB"/>
              </w:rPr>
            </w:pPr>
            <w:r>
              <w:rPr>
                <w:b/>
                <w:bCs/>
                <w:lang w:eastAsia="zh-TW"/>
              </w:rPr>
              <w:t xml:space="preserve">Whether/how to carry other indication(s) </w:t>
            </w:r>
            <w:r>
              <w:rPr>
                <w:rFonts w:eastAsia="SimSun"/>
                <w:b/>
                <w:bCs/>
                <w:color w:val="FF0000"/>
                <w:lang w:eastAsia="zh-CN"/>
              </w:rPr>
              <w:t>and/or</w:t>
            </w:r>
            <w:r>
              <w:rPr>
                <w:rFonts w:eastAsia="SimSun"/>
                <w:b/>
                <w:bCs/>
                <w:lang w:eastAsia="zh-CN"/>
              </w:rPr>
              <w:t xml:space="preserve"> </w:t>
            </w:r>
            <w:r>
              <w:rPr>
                <w:b/>
                <w:bCs/>
                <w:lang w:eastAsia="zh-TW"/>
              </w:rPr>
              <w:t>sub-group wake-up indication</w:t>
            </w:r>
          </w:p>
        </w:tc>
      </w:tr>
      <w:tr w:rsidR="00CA1E11" w14:paraId="38E10B47" w14:textId="77777777">
        <w:tc>
          <w:tcPr>
            <w:tcW w:w="1837" w:type="dxa"/>
            <w:tcBorders>
              <w:left w:val="single" w:sz="4" w:space="0" w:color="000000"/>
              <w:bottom w:val="single" w:sz="4" w:space="0" w:color="000000"/>
              <w:right w:val="single" w:sz="4" w:space="0" w:color="000000"/>
            </w:tcBorders>
          </w:tcPr>
          <w:p w14:paraId="38E10B45" w14:textId="77777777" w:rsidR="00CA1E11" w:rsidRDefault="00000000">
            <w:pPr>
              <w:spacing w:after="0" w:line="254" w:lineRule="auto"/>
              <w:rPr>
                <w:rFonts w:eastAsia="SimSun" w:cs="Arial"/>
                <w:lang w:eastAsia="zh-CN"/>
              </w:rPr>
            </w:pPr>
            <w:r>
              <w:rPr>
                <w:rFonts w:eastAsia="SimSun" w:cs="Arial"/>
                <w:lang w:eastAsia="zh-CN"/>
              </w:rPr>
              <w:lastRenderedPageBreak/>
              <w:t>CATT</w:t>
            </w:r>
          </w:p>
        </w:tc>
        <w:tc>
          <w:tcPr>
            <w:tcW w:w="7792" w:type="dxa"/>
            <w:tcBorders>
              <w:left w:val="single" w:sz="4" w:space="0" w:color="000000"/>
              <w:bottom w:val="single" w:sz="4" w:space="0" w:color="000000"/>
              <w:right w:val="single" w:sz="4" w:space="0" w:color="000000"/>
            </w:tcBorders>
          </w:tcPr>
          <w:p w14:paraId="38E10B46" w14:textId="77777777" w:rsidR="00CA1E11" w:rsidRDefault="00000000">
            <w:pPr>
              <w:spacing w:after="0" w:line="254" w:lineRule="auto"/>
              <w:rPr>
                <w:rFonts w:eastAsia="DengXian" w:cs="Arial"/>
                <w:lang w:eastAsia="zh-CN"/>
              </w:rPr>
            </w:pPr>
            <w:r>
              <w:rPr>
                <w:rFonts w:eastAsia="SimSun" w:cs="Arial"/>
                <w:lang w:eastAsia="zh-CN"/>
              </w:rPr>
              <w:t xml:space="preserve">Similar views with HW, we do not need this proposal. Further details can be discussed in further RAN1 meetings. </w:t>
            </w:r>
          </w:p>
        </w:tc>
      </w:tr>
      <w:tr w:rsidR="00CA1E11" w14:paraId="38E10B4A" w14:textId="77777777">
        <w:tc>
          <w:tcPr>
            <w:tcW w:w="1837" w:type="dxa"/>
            <w:tcBorders>
              <w:top w:val="single" w:sz="4" w:space="0" w:color="000000"/>
              <w:left w:val="single" w:sz="4" w:space="0" w:color="000000"/>
              <w:bottom w:val="single" w:sz="4" w:space="0" w:color="000000"/>
              <w:right w:val="single" w:sz="4" w:space="0" w:color="000000"/>
            </w:tcBorders>
          </w:tcPr>
          <w:p w14:paraId="38E10B48" w14:textId="77777777" w:rsidR="00CA1E11" w:rsidRDefault="00000000">
            <w:pPr>
              <w:spacing w:after="0" w:line="254" w:lineRule="auto"/>
              <w:rPr>
                <w:rFonts w:eastAsia="SimSun" w:cs="Arial"/>
                <w:lang w:eastAsia="zh-CN"/>
              </w:rPr>
            </w:pPr>
            <w:r>
              <w:rPr>
                <w:rFonts w:eastAsia="DengXian" w:cs="Arial"/>
                <w:lang w:val="en-GB" w:eastAsia="zh-CN"/>
              </w:rPr>
              <w:t>Xiaomi</w:t>
            </w:r>
          </w:p>
        </w:tc>
        <w:tc>
          <w:tcPr>
            <w:tcW w:w="7792" w:type="dxa"/>
            <w:tcBorders>
              <w:top w:val="single" w:sz="4" w:space="0" w:color="000000"/>
              <w:left w:val="single" w:sz="4" w:space="0" w:color="000000"/>
              <w:bottom w:val="single" w:sz="4" w:space="0" w:color="000000"/>
              <w:right w:val="single" w:sz="4" w:space="0" w:color="000000"/>
            </w:tcBorders>
          </w:tcPr>
          <w:p w14:paraId="38E10B49" w14:textId="77777777" w:rsidR="00CA1E11" w:rsidRDefault="00000000">
            <w:pPr>
              <w:spacing w:after="0" w:line="254" w:lineRule="auto"/>
              <w:rPr>
                <w:rFonts w:eastAsia="SimSun" w:cs="Arial"/>
                <w:lang w:eastAsia="zh-CN"/>
              </w:rPr>
            </w:pPr>
            <w:r>
              <w:rPr>
                <w:rFonts w:eastAsia="DengXian" w:cs="Arial"/>
                <w:lang w:val="en-GB" w:eastAsia="zh-CN"/>
              </w:rPr>
              <w:t>Share the view from Samsung.</w:t>
            </w:r>
          </w:p>
        </w:tc>
      </w:tr>
      <w:tr w:rsidR="00CA1E11" w14:paraId="38E10B4D" w14:textId="77777777">
        <w:tc>
          <w:tcPr>
            <w:tcW w:w="1837" w:type="dxa"/>
            <w:tcBorders>
              <w:top w:val="single" w:sz="4" w:space="0" w:color="000000"/>
              <w:left w:val="single" w:sz="4" w:space="0" w:color="000000"/>
              <w:bottom w:val="single" w:sz="4" w:space="0" w:color="000000"/>
              <w:right w:val="single" w:sz="4" w:space="0" w:color="000000"/>
            </w:tcBorders>
          </w:tcPr>
          <w:p w14:paraId="38E10B4B" w14:textId="77777777" w:rsidR="00CA1E11" w:rsidRDefault="00000000">
            <w:pPr>
              <w:spacing w:after="0" w:line="254" w:lineRule="auto"/>
              <w:rPr>
                <w:rFonts w:eastAsia="DengXian" w:cs="Arial"/>
                <w:lang w:val="en-GB" w:eastAsia="zh-CN"/>
              </w:rPr>
            </w:pPr>
            <w:r>
              <w:rPr>
                <w:rFonts w:eastAsia="DengXian" w:cs="Arial"/>
                <w:lang w:val="en-GB" w:eastAsia="zh-CN"/>
              </w:rPr>
              <w:t>OPPO</w:t>
            </w:r>
          </w:p>
        </w:tc>
        <w:tc>
          <w:tcPr>
            <w:tcW w:w="7792" w:type="dxa"/>
            <w:tcBorders>
              <w:top w:val="single" w:sz="4" w:space="0" w:color="000000"/>
              <w:left w:val="single" w:sz="4" w:space="0" w:color="000000"/>
              <w:bottom w:val="single" w:sz="4" w:space="0" w:color="000000"/>
              <w:right w:val="single" w:sz="4" w:space="0" w:color="000000"/>
            </w:tcBorders>
          </w:tcPr>
          <w:p w14:paraId="38E10B4C" w14:textId="77777777" w:rsidR="00CA1E11" w:rsidRDefault="00000000">
            <w:pPr>
              <w:spacing w:after="0" w:line="254" w:lineRule="auto"/>
              <w:rPr>
                <w:rFonts w:eastAsia="DengXian" w:cs="Arial"/>
                <w:lang w:val="en-GB" w:eastAsia="zh-CN"/>
              </w:rPr>
            </w:pPr>
            <w:r>
              <w:rPr>
                <w:rFonts w:eastAsia="DengXian" w:cs="Arial"/>
                <w:lang w:val="en-GB" w:eastAsia="zh-CN"/>
              </w:rPr>
              <w:t>We could have other solutions progress first. We need some real evaluation for DL-WUS before new agreement.</w:t>
            </w:r>
          </w:p>
        </w:tc>
      </w:tr>
      <w:tr w:rsidR="00CA1E11" w14:paraId="38E10B50" w14:textId="77777777">
        <w:tc>
          <w:tcPr>
            <w:tcW w:w="1837" w:type="dxa"/>
            <w:tcBorders>
              <w:top w:val="single" w:sz="4" w:space="0" w:color="000000"/>
              <w:left w:val="single" w:sz="4" w:space="0" w:color="000000"/>
              <w:bottom w:val="single" w:sz="4" w:space="0" w:color="000000"/>
              <w:right w:val="single" w:sz="4" w:space="0" w:color="000000"/>
            </w:tcBorders>
          </w:tcPr>
          <w:p w14:paraId="38E10B4E" w14:textId="77777777" w:rsidR="00CA1E11" w:rsidRDefault="00000000">
            <w:pPr>
              <w:spacing w:after="0" w:line="254" w:lineRule="auto"/>
              <w:rPr>
                <w:rFonts w:eastAsia="SimSun" w:cs="Arial"/>
                <w:lang w:eastAsia="zh-CN"/>
              </w:rPr>
            </w:pPr>
            <w:proofErr w:type="spellStart"/>
            <w:r>
              <w:rPr>
                <w:rFonts w:eastAsia="SimSun" w:cs="Arial"/>
                <w:lang w:eastAsia="zh-CN"/>
              </w:rPr>
              <w:t>Futurewei</w:t>
            </w:r>
            <w:proofErr w:type="spellEnd"/>
          </w:p>
        </w:tc>
        <w:tc>
          <w:tcPr>
            <w:tcW w:w="7792" w:type="dxa"/>
            <w:tcBorders>
              <w:top w:val="single" w:sz="4" w:space="0" w:color="000000"/>
              <w:left w:val="single" w:sz="4" w:space="0" w:color="000000"/>
              <w:bottom w:val="single" w:sz="4" w:space="0" w:color="000000"/>
              <w:right w:val="single" w:sz="4" w:space="0" w:color="000000"/>
            </w:tcBorders>
          </w:tcPr>
          <w:p w14:paraId="38E10B4F" w14:textId="77777777" w:rsidR="00CA1E11" w:rsidRDefault="00000000">
            <w:pPr>
              <w:spacing w:after="0" w:line="254" w:lineRule="auto"/>
              <w:rPr>
                <w:rFonts w:eastAsia="SimSun" w:cs="Arial"/>
                <w:lang w:eastAsia="zh-CN"/>
              </w:rPr>
            </w:pPr>
            <w:r>
              <w:rPr>
                <w:rFonts w:eastAsia="SimSun" w:cs="Arial"/>
                <w:lang w:eastAsia="zh-CN"/>
              </w:rPr>
              <w:t>OK</w:t>
            </w:r>
          </w:p>
        </w:tc>
      </w:tr>
      <w:tr w:rsidR="00CA1E11" w14:paraId="38E10B53" w14:textId="77777777">
        <w:tc>
          <w:tcPr>
            <w:tcW w:w="1837" w:type="dxa"/>
            <w:tcBorders>
              <w:top w:val="single" w:sz="4" w:space="0" w:color="000000"/>
              <w:left w:val="single" w:sz="4" w:space="0" w:color="000000"/>
              <w:bottom w:val="single" w:sz="4" w:space="0" w:color="000000"/>
              <w:right w:val="single" w:sz="4" w:space="0" w:color="000000"/>
            </w:tcBorders>
          </w:tcPr>
          <w:p w14:paraId="38E10B51" w14:textId="77777777" w:rsidR="00CA1E11" w:rsidRDefault="00000000">
            <w:pPr>
              <w:spacing w:after="0" w:line="254" w:lineRule="auto"/>
              <w:rPr>
                <w:rFonts w:eastAsia="DengXian" w:cs="Arial"/>
                <w:lang w:val="en-GB" w:eastAsia="zh-CN"/>
              </w:rPr>
            </w:pPr>
            <w:r>
              <w:rPr>
                <w:rFonts w:eastAsia="Calibri" w:cs="Arial"/>
                <w:lang w:val="en-GB" w:eastAsia="zh-TW"/>
              </w:rPr>
              <w:t>NEC</w:t>
            </w:r>
          </w:p>
        </w:tc>
        <w:tc>
          <w:tcPr>
            <w:tcW w:w="7792" w:type="dxa"/>
            <w:tcBorders>
              <w:top w:val="single" w:sz="4" w:space="0" w:color="000000"/>
              <w:left w:val="single" w:sz="4" w:space="0" w:color="000000"/>
              <w:bottom w:val="single" w:sz="4" w:space="0" w:color="000000"/>
              <w:right w:val="single" w:sz="4" w:space="0" w:color="000000"/>
            </w:tcBorders>
          </w:tcPr>
          <w:p w14:paraId="38E10B52" w14:textId="77777777" w:rsidR="00CA1E11" w:rsidRDefault="00000000">
            <w:pPr>
              <w:spacing w:after="0" w:line="254" w:lineRule="auto"/>
              <w:rPr>
                <w:rFonts w:eastAsia="DengXian" w:cs="Arial"/>
                <w:lang w:val="en-GB" w:eastAsia="zh-CN"/>
              </w:rPr>
            </w:pPr>
            <w:r>
              <w:rPr>
                <w:rFonts w:eastAsia="Calibri" w:cs="Arial"/>
                <w:lang w:val="en-GB" w:eastAsia="zh-TW"/>
              </w:rPr>
              <w:t xml:space="preserve">We support studying enhanced functionalities for DL WUS. We propose to study the enhancement of LP-WUS and LP-WUR for other purposes beyond simple wake-up, such as receiving downlink broadcast/control information and even small data, to further reduce the active time of the main receiver. We also propose to study mechanisms to further exploit the LP-WUR for cell edge UEs, for example by offloading more RRM measurement activities, including </w:t>
            </w:r>
            <w:proofErr w:type="spellStart"/>
            <w:r>
              <w:rPr>
                <w:rFonts w:eastAsia="Calibri" w:cs="Arial"/>
                <w:lang w:val="en-GB" w:eastAsia="zh-TW"/>
              </w:rPr>
              <w:t>neighbor</w:t>
            </w:r>
            <w:proofErr w:type="spellEnd"/>
            <w:r>
              <w:rPr>
                <w:rFonts w:eastAsia="Calibri" w:cs="Arial"/>
                <w:lang w:val="en-GB" w:eastAsia="zh-TW"/>
              </w:rPr>
              <w:t xml:space="preserve"> cell measurement, to the LP-WUR.</w:t>
            </w:r>
          </w:p>
        </w:tc>
      </w:tr>
      <w:tr w:rsidR="00CA1E11" w14:paraId="38E10B56" w14:textId="77777777">
        <w:tc>
          <w:tcPr>
            <w:tcW w:w="1837" w:type="dxa"/>
            <w:tcBorders>
              <w:top w:val="single" w:sz="4" w:space="0" w:color="000000"/>
              <w:left w:val="single" w:sz="4" w:space="0" w:color="000000"/>
              <w:bottom w:val="single" w:sz="4" w:space="0" w:color="000000"/>
              <w:right w:val="single" w:sz="4" w:space="0" w:color="000000"/>
            </w:tcBorders>
          </w:tcPr>
          <w:p w14:paraId="38E10B54" w14:textId="77777777" w:rsidR="00CA1E11" w:rsidRDefault="00000000">
            <w:pPr>
              <w:spacing w:after="0" w:line="254" w:lineRule="auto"/>
              <w:rPr>
                <w:rFonts w:eastAsia="Calibri" w:cs="Arial"/>
                <w:lang w:val="en-GB" w:eastAsia="zh-TW"/>
              </w:rPr>
            </w:pPr>
            <w:r>
              <w:rPr>
                <w:rFonts w:eastAsia="SimSun" w:cs="Arial"/>
                <w:lang w:eastAsia="zh-CN"/>
              </w:rPr>
              <w:t>Panasonic</w:t>
            </w:r>
          </w:p>
        </w:tc>
        <w:tc>
          <w:tcPr>
            <w:tcW w:w="7792" w:type="dxa"/>
            <w:tcBorders>
              <w:top w:val="single" w:sz="4" w:space="0" w:color="000000"/>
              <w:left w:val="single" w:sz="4" w:space="0" w:color="000000"/>
              <w:bottom w:val="single" w:sz="4" w:space="0" w:color="000000"/>
              <w:right w:val="single" w:sz="4" w:space="0" w:color="000000"/>
            </w:tcBorders>
          </w:tcPr>
          <w:p w14:paraId="38E10B55" w14:textId="77777777" w:rsidR="00CA1E11" w:rsidRDefault="00000000">
            <w:pPr>
              <w:spacing w:after="0" w:line="254" w:lineRule="auto"/>
              <w:rPr>
                <w:rFonts w:eastAsia="Calibri" w:cs="Arial"/>
                <w:lang w:val="en-GB" w:eastAsia="zh-TW"/>
              </w:rPr>
            </w:pPr>
            <w:r>
              <w:rPr>
                <w:rFonts w:eastAsia="SimSun" w:cs="Arial"/>
                <w:lang w:eastAsia="zh-CN"/>
              </w:rPr>
              <w:t>Support</w:t>
            </w:r>
          </w:p>
        </w:tc>
      </w:tr>
      <w:tr w:rsidR="00CA1E11" w14:paraId="38E10B59" w14:textId="77777777">
        <w:tc>
          <w:tcPr>
            <w:tcW w:w="1837" w:type="dxa"/>
            <w:tcBorders>
              <w:top w:val="single" w:sz="4" w:space="0" w:color="000000"/>
              <w:left w:val="single" w:sz="4" w:space="0" w:color="000000"/>
              <w:bottom w:val="single" w:sz="4" w:space="0" w:color="000000"/>
              <w:right w:val="single" w:sz="4" w:space="0" w:color="000000"/>
            </w:tcBorders>
          </w:tcPr>
          <w:p w14:paraId="38E10B57" w14:textId="77777777" w:rsidR="00CA1E11" w:rsidRDefault="00000000">
            <w:pPr>
              <w:spacing w:after="0" w:line="254" w:lineRule="auto"/>
              <w:rPr>
                <w:rFonts w:eastAsia="SimSun" w:cs="Arial"/>
                <w:lang w:eastAsia="zh-CN"/>
              </w:rPr>
            </w:pPr>
            <w:proofErr w:type="spellStart"/>
            <w:r>
              <w:rPr>
                <w:rFonts w:eastAsia="SimSun" w:cs="Arial"/>
                <w:lang w:eastAsia="zh-CN"/>
              </w:rPr>
              <w:t>Ofinno</w:t>
            </w:r>
            <w:proofErr w:type="spellEnd"/>
          </w:p>
        </w:tc>
        <w:tc>
          <w:tcPr>
            <w:tcW w:w="7792" w:type="dxa"/>
            <w:tcBorders>
              <w:top w:val="single" w:sz="4" w:space="0" w:color="000000"/>
              <w:left w:val="single" w:sz="4" w:space="0" w:color="000000"/>
              <w:bottom w:val="single" w:sz="4" w:space="0" w:color="000000"/>
              <w:right w:val="single" w:sz="4" w:space="0" w:color="000000"/>
            </w:tcBorders>
          </w:tcPr>
          <w:p w14:paraId="38E10B58" w14:textId="77777777" w:rsidR="00CA1E11" w:rsidRDefault="00000000">
            <w:pPr>
              <w:spacing w:after="0" w:line="254" w:lineRule="auto"/>
              <w:rPr>
                <w:rFonts w:eastAsia="SimSun" w:cs="Arial"/>
                <w:lang w:eastAsia="zh-CN"/>
              </w:rPr>
            </w:pPr>
            <w:r>
              <w:rPr>
                <w:rFonts w:eastAsia="SimSun" w:cs="Arial"/>
                <w:lang w:eastAsia="zh-CN"/>
              </w:rPr>
              <w:t xml:space="preserve">We think this is low priority for this meeting considering the progress from RAN1#122-bis. </w:t>
            </w:r>
          </w:p>
        </w:tc>
      </w:tr>
      <w:tr w:rsidR="00CA1E11" w14:paraId="38E10B5C" w14:textId="77777777">
        <w:tc>
          <w:tcPr>
            <w:tcW w:w="1837" w:type="dxa"/>
            <w:tcBorders>
              <w:top w:val="single" w:sz="4" w:space="0" w:color="000000"/>
              <w:left w:val="single" w:sz="4" w:space="0" w:color="000000"/>
              <w:bottom w:val="single" w:sz="4" w:space="0" w:color="000000"/>
              <w:right w:val="single" w:sz="4" w:space="0" w:color="000000"/>
            </w:tcBorders>
          </w:tcPr>
          <w:p w14:paraId="38E10B5A" w14:textId="77777777" w:rsidR="00CA1E11" w:rsidRDefault="00000000">
            <w:pPr>
              <w:spacing w:after="0" w:line="254" w:lineRule="auto"/>
              <w:rPr>
                <w:rFonts w:eastAsia="SimSun" w:cs="Arial"/>
                <w:lang w:eastAsia="zh-CN"/>
              </w:rPr>
            </w:pPr>
            <w:r>
              <w:rPr>
                <w:rFonts w:eastAsia="Malgun Gothic" w:cs="Arial"/>
                <w:lang w:eastAsia="ko-KR"/>
              </w:rPr>
              <w:t>LG Electronics</w:t>
            </w:r>
          </w:p>
        </w:tc>
        <w:tc>
          <w:tcPr>
            <w:tcW w:w="7792" w:type="dxa"/>
            <w:tcBorders>
              <w:top w:val="single" w:sz="4" w:space="0" w:color="000000"/>
              <w:left w:val="single" w:sz="4" w:space="0" w:color="000000"/>
              <w:bottom w:val="single" w:sz="4" w:space="0" w:color="000000"/>
              <w:right w:val="single" w:sz="4" w:space="0" w:color="000000"/>
            </w:tcBorders>
          </w:tcPr>
          <w:p w14:paraId="38E10B5B" w14:textId="77777777" w:rsidR="00CA1E11" w:rsidRDefault="00000000">
            <w:pPr>
              <w:spacing w:after="0" w:line="254" w:lineRule="auto"/>
              <w:rPr>
                <w:rFonts w:eastAsia="SimSun" w:cs="Arial"/>
                <w:lang w:eastAsia="zh-CN"/>
              </w:rPr>
            </w:pPr>
            <w:r>
              <w:rPr>
                <w:rFonts w:eastAsia="Malgun Gothic" w:cs="Arial"/>
                <w:lang w:eastAsia="ko-KR"/>
              </w:rPr>
              <w:t>Same view with Samsung.</w:t>
            </w:r>
          </w:p>
        </w:tc>
      </w:tr>
      <w:tr w:rsidR="00CA1E11" w14:paraId="38E10B5F" w14:textId="77777777">
        <w:tc>
          <w:tcPr>
            <w:tcW w:w="1837" w:type="dxa"/>
            <w:tcBorders>
              <w:top w:val="single" w:sz="4" w:space="0" w:color="000000"/>
              <w:left w:val="single" w:sz="4" w:space="0" w:color="000000"/>
              <w:bottom w:val="single" w:sz="4" w:space="0" w:color="000000"/>
              <w:right w:val="single" w:sz="4" w:space="0" w:color="000000"/>
            </w:tcBorders>
          </w:tcPr>
          <w:p w14:paraId="38E10B5D" w14:textId="77777777" w:rsidR="00CA1E11" w:rsidRDefault="00000000">
            <w:pPr>
              <w:spacing w:after="0" w:line="254" w:lineRule="auto"/>
              <w:rPr>
                <w:rFonts w:eastAsia="Malgun Gothic" w:cs="Arial"/>
                <w:lang w:eastAsia="ko-KR"/>
              </w:rPr>
            </w:pPr>
            <w:r>
              <w:rPr>
                <w:rFonts w:eastAsia="Malgun Gothic" w:cs="Arial"/>
                <w:lang w:eastAsia="ko-KR"/>
              </w:rPr>
              <w:t>ETRI</w:t>
            </w:r>
          </w:p>
        </w:tc>
        <w:tc>
          <w:tcPr>
            <w:tcW w:w="7792" w:type="dxa"/>
            <w:tcBorders>
              <w:top w:val="single" w:sz="4" w:space="0" w:color="000000"/>
              <w:left w:val="single" w:sz="4" w:space="0" w:color="000000"/>
              <w:bottom w:val="single" w:sz="4" w:space="0" w:color="000000"/>
              <w:right w:val="single" w:sz="4" w:space="0" w:color="000000"/>
            </w:tcBorders>
          </w:tcPr>
          <w:p w14:paraId="38E10B5E" w14:textId="77777777" w:rsidR="00CA1E11" w:rsidRDefault="00000000">
            <w:pPr>
              <w:spacing w:after="0" w:line="254" w:lineRule="auto"/>
              <w:rPr>
                <w:rFonts w:eastAsia="Malgun Gothic" w:cs="Arial"/>
                <w:lang w:eastAsia="ko-KR"/>
              </w:rPr>
            </w:pPr>
            <w:r>
              <w:rPr>
                <w:rFonts w:eastAsia="Malgun Gothic" w:cs="Arial"/>
                <w:lang w:eastAsia="ko-KR"/>
              </w:rPr>
              <w:t>Support</w:t>
            </w:r>
          </w:p>
        </w:tc>
      </w:tr>
      <w:tr w:rsidR="00CA1E11" w14:paraId="38E10B62" w14:textId="77777777">
        <w:tc>
          <w:tcPr>
            <w:tcW w:w="1837" w:type="dxa"/>
            <w:tcBorders>
              <w:top w:val="single" w:sz="4" w:space="0" w:color="000000"/>
              <w:left w:val="single" w:sz="4" w:space="0" w:color="000000"/>
              <w:bottom w:val="single" w:sz="4" w:space="0" w:color="000000"/>
              <w:right w:val="single" w:sz="4" w:space="0" w:color="000000"/>
            </w:tcBorders>
          </w:tcPr>
          <w:p w14:paraId="38E10B60" w14:textId="77777777" w:rsidR="00CA1E11" w:rsidRDefault="00000000">
            <w:pPr>
              <w:spacing w:after="0" w:line="254" w:lineRule="auto"/>
              <w:rPr>
                <w:rFonts w:eastAsia="Malgun Gothic" w:cs="Arial"/>
                <w:lang w:eastAsia="ko-KR"/>
              </w:rPr>
            </w:pPr>
            <w:proofErr w:type="spellStart"/>
            <w:r>
              <w:rPr>
                <w:rFonts w:eastAsia="Malgun Gothic" w:cs="Arial"/>
                <w:lang w:eastAsia="ko-KR"/>
              </w:rPr>
              <w:t>Tejas</w:t>
            </w:r>
            <w:proofErr w:type="spellEnd"/>
          </w:p>
        </w:tc>
        <w:tc>
          <w:tcPr>
            <w:tcW w:w="7792" w:type="dxa"/>
            <w:tcBorders>
              <w:top w:val="single" w:sz="4" w:space="0" w:color="000000"/>
              <w:left w:val="single" w:sz="4" w:space="0" w:color="000000"/>
              <w:bottom w:val="single" w:sz="4" w:space="0" w:color="000000"/>
              <w:right w:val="single" w:sz="4" w:space="0" w:color="000000"/>
            </w:tcBorders>
          </w:tcPr>
          <w:p w14:paraId="38E10B61" w14:textId="77777777" w:rsidR="00CA1E11" w:rsidRDefault="00000000">
            <w:pPr>
              <w:spacing w:after="0" w:line="254" w:lineRule="auto"/>
              <w:rPr>
                <w:rFonts w:eastAsia="Malgun Gothic" w:cs="Arial"/>
                <w:lang w:eastAsia="ko-KR"/>
              </w:rPr>
            </w:pPr>
            <w:r>
              <w:rPr>
                <w:rFonts w:eastAsia="Malgun Gothic" w:cs="Arial"/>
                <w:lang w:eastAsia="ko-KR"/>
              </w:rPr>
              <w:t>Support</w:t>
            </w:r>
          </w:p>
        </w:tc>
      </w:tr>
    </w:tbl>
    <w:p w14:paraId="38E10B63" w14:textId="77777777" w:rsidR="00CA1E11" w:rsidRDefault="00CA1E11">
      <w:pPr>
        <w:rPr>
          <w:lang w:val="en-GB" w:eastAsia="zh-TW"/>
        </w:rPr>
      </w:pPr>
    </w:p>
    <w:p w14:paraId="38E10B64" w14:textId="77777777" w:rsidR="00CA1E11" w:rsidRDefault="00000000">
      <w:pPr>
        <w:pStyle w:val="20"/>
        <w:rPr>
          <w:lang w:val="en-US" w:eastAsia="zh-TW"/>
        </w:rPr>
      </w:pPr>
      <w:r>
        <w:rPr>
          <w:lang w:val="en-US" w:eastAsia="zh-TW"/>
        </w:rPr>
        <w:t>PDCCH Monitoring and Adaptation</w:t>
      </w:r>
    </w:p>
    <w:p w14:paraId="38E10B65" w14:textId="77777777" w:rsidR="00CA1E11" w:rsidRDefault="00000000">
      <w:pPr>
        <w:pStyle w:val="CollapsedH30"/>
      </w:pPr>
      <w:r>
        <w:t xml:space="preserve">Companies’ Views. </w:t>
      </w:r>
      <w:r>
        <w:rPr>
          <w:u w:val="single"/>
        </w:rPr>
        <w:t>Please Unfold for Reference</w:t>
      </w:r>
    </w:p>
    <w:tbl>
      <w:tblPr>
        <w:tblStyle w:val="-1"/>
        <w:tblW w:w="9619" w:type="dxa"/>
        <w:tblLayout w:type="fixed"/>
        <w:tblLook w:val="04A0" w:firstRow="1" w:lastRow="0" w:firstColumn="1" w:lastColumn="0" w:noHBand="0" w:noVBand="1"/>
      </w:tblPr>
      <w:tblGrid>
        <w:gridCol w:w="1886"/>
        <w:gridCol w:w="7733"/>
      </w:tblGrid>
      <w:tr w:rsidR="00CA1E11" w14:paraId="38E10B68" w14:textId="77777777" w:rsidTr="00CA1E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6" w:type="dxa"/>
            <w:tcBorders>
              <w:bottom w:val="single" w:sz="18" w:space="0" w:color="4472C4"/>
              <w:right w:val="single" w:sz="8" w:space="0" w:color="000000"/>
            </w:tcBorders>
          </w:tcPr>
          <w:p w14:paraId="38E10B66" w14:textId="77777777" w:rsidR="00CA1E11" w:rsidRDefault="00000000">
            <w:proofErr w:type="spellStart"/>
            <w:r>
              <w:t>CompanyName</w:t>
            </w:r>
            <w:proofErr w:type="spellEnd"/>
          </w:p>
        </w:tc>
        <w:tc>
          <w:tcPr>
            <w:tcW w:w="7732" w:type="dxa"/>
            <w:tcBorders>
              <w:bottom w:val="single" w:sz="18" w:space="0" w:color="4472C4"/>
            </w:tcBorders>
          </w:tcPr>
          <w:p w14:paraId="38E10B67" w14:textId="77777777" w:rsidR="00CA1E11" w:rsidRDefault="00000000">
            <w:pPr>
              <w:cnfStyle w:val="100000000000" w:firstRow="1" w:lastRow="0" w:firstColumn="0" w:lastColumn="0" w:oddVBand="0" w:evenVBand="0" w:oddHBand="0" w:evenHBand="0" w:firstRowFirstColumn="0" w:firstRowLastColumn="0" w:lastRowFirstColumn="0" w:lastRowLastColumn="0"/>
            </w:pPr>
            <w:r>
              <w:t>Views/Proposals</w:t>
            </w:r>
          </w:p>
        </w:tc>
      </w:tr>
      <w:tr w:rsidR="00CA1E11" w14:paraId="38E10B6B" w14:textId="77777777" w:rsidTr="00CA1E11">
        <w:tc>
          <w:tcPr>
            <w:cnfStyle w:val="001000000000" w:firstRow="0" w:lastRow="0" w:firstColumn="1" w:lastColumn="0" w:oddVBand="0" w:evenVBand="0" w:oddHBand="0" w:evenHBand="0" w:firstRowFirstColumn="0" w:firstRowLastColumn="0" w:lastRowFirstColumn="0" w:lastRowLastColumn="0"/>
            <w:tcW w:w="1886" w:type="dxa"/>
            <w:shd w:val="clear" w:color="auto" w:fill="D0DBF0" w:themeFill="accent1" w:themeFillTint="3F"/>
          </w:tcPr>
          <w:p w14:paraId="38E10B69" w14:textId="77777777" w:rsidR="00CA1E11" w:rsidRDefault="00000000">
            <w:r>
              <w:t>Nokia</w:t>
            </w:r>
          </w:p>
        </w:tc>
        <w:tc>
          <w:tcPr>
            <w:tcW w:w="7732" w:type="dxa"/>
            <w:shd w:val="clear" w:color="auto" w:fill="D0DBF0" w:themeFill="accent1" w:themeFillTint="3F"/>
          </w:tcPr>
          <w:p w14:paraId="38E10B6A" w14:textId="77777777" w:rsidR="00CA1E11" w:rsidRDefault="00000000">
            <w:pPr>
              <w:cnfStyle w:val="000000000000" w:firstRow="0" w:lastRow="0" w:firstColumn="0" w:lastColumn="0" w:oddVBand="0" w:evenVBand="0" w:oddHBand="0" w:evenHBand="0" w:firstRowFirstColumn="0" w:firstRowLastColumn="0" w:lastRowFirstColumn="0" w:lastRowLastColumn="0"/>
            </w:pPr>
            <w:r>
              <w:t xml:space="preserve">Observation 17: PDCCH monitoring/adaptation schemes that enable devices to avoid having to power up from a power saving state to decode a scheduling attempt will generally save more power than schemes that focus on power saving during the decoding of the scheduling attempt. Proposal 20: Methods enabling reducing the overall PDCCH monitoring for UE power saving should be prioritized over schemes that attempt to make PDCCH processing more efficient. Observation 18: SSSG switching can support adaptation of PDCCH monitoring occasions in a wider variety of ways when compared with other NR PDCCH adaptation schemes (e.g. PDCCH skipping). Observation 19: Additional uses of the WUS, can be studied provided they </w:t>
            </w:r>
            <w:proofErr w:type="spellStart"/>
            <w:r>
              <w:t>prioritise</w:t>
            </w:r>
            <w:proofErr w:type="spellEnd"/>
            <w:r>
              <w:t>: Decoder complexity; Spectral efficiency; Coverage; Resilience to loss/false detection. Observation 20: Rather than configuring and adjusting separate settings related to PDCCH monitoring such as monitoring bandwidth and periodicity, adjusting these settings jointly in a coordinated manner may lead to more optimal UE power saving. Proposal 21: Study mechanisms to reduce PDCCH monitoring occasions for 6GR EE improvement, based on the design principles from NR UE power saving techniques (e.g. C-DRX, SSSG switching, WUS) and considering what can be harmonized and simplified, prioritizing PS schemes that meet at least one of the following criteria: Are robust and low overhead; Are flexible enough to be considered to replace/enhance other schemes. Proposal 22: Study mechanisms enabling joint adaptations of PDCCH monitoring, including bandwidth and search space, to optimize UE power saving.</w:t>
            </w:r>
          </w:p>
        </w:tc>
      </w:tr>
      <w:tr w:rsidR="00CA1E11" w14:paraId="38E10B6E" w14:textId="77777777" w:rsidTr="00CA1E11">
        <w:tc>
          <w:tcPr>
            <w:cnfStyle w:val="001000000000" w:firstRow="0" w:lastRow="0" w:firstColumn="1" w:lastColumn="0" w:oddVBand="0" w:evenVBand="0" w:oddHBand="0" w:evenHBand="0" w:firstRowFirstColumn="0" w:firstRowLastColumn="0" w:lastRowFirstColumn="0" w:lastRowLastColumn="0"/>
            <w:tcW w:w="1886" w:type="dxa"/>
          </w:tcPr>
          <w:p w14:paraId="38E10B6C" w14:textId="77777777" w:rsidR="00CA1E11" w:rsidRDefault="00000000">
            <w:proofErr w:type="spellStart"/>
            <w:r>
              <w:t>Spreadtrum</w:t>
            </w:r>
            <w:proofErr w:type="spellEnd"/>
          </w:p>
        </w:tc>
        <w:tc>
          <w:tcPr>
            <w:tcW w:w="7732" w:type="dxa"/>
          </w:tcPr>
          <w:p w14:paraId="38E10B6D" w14:textId="77777777" w:rsidR="00CA1E11" w:rsidRDefault="00000000">
            <w:pPr>
              <w:cnfStyle w:val="000000000000" w:firstRow="0" w:lastRow="0" w:firstColumn="0" w:lastColumn="0" w:oddVBand="0" w:evenVBand="0" w:oddHBand="0" w:evenHBand="0" w:firstRowFirstColumn="0" w:firstRowLastColumn="0" w:lastRowFirstColumn="0" w:lastRowLastColumn="0"/>
            </w:pPr>
            <w:r>
              <w:t>Proposal 14: Providing blind decoding information by DL-WUS or DCI before one or more PDCCH monitoring occasions to reduce PDCCH monitoring occasions can be studied.</w:t>
            </w:r>
          </w:p>
        </w:tc>
      </w:tr>
      <w:tr w:rsidR="00CA1E11" w14:paraId="38E10B71" w14:textId="77777777" w:rsidTr="00CA1E11">
        <w:tc>
          <w:tcPr>
            <w:cnfStyle w:val="001000000000" w:firstRow="0" w:lastRow="0" w:firstColumn="1" w:lastColumn="0" w:oddVBand="0" w:evenVBand="0" w:oddHBand="0" w:evenHBand="0" w:firstRowFirstColumn="0" w:firstRowLastColumn="0" w:lastRowFirstColumn="0" w:lastRowLastColumn="0"/>
            <w:tcW w:w="1886" w:type="dxa"/>
            <w:shd w:val="clear" w:color="auto" w:fill="D0DBF0" w:themeFill="accent1" w:themeFillTint="3F"/>
          </w:tcPr>
          <w:p w14:paraId="38E10B6F" w14:textId="77777777" w:rsidR="00CA1E11" w:rsidRDefault="00000000">
            <w:r>
              <w:t>vivo</w:t>
            </w:r>
          </w:p>
        </w:tc>
        <w:tc>
          <w:tcPr>
            <w:tcW w:w="7732" w:type="dxa"/>
            <w:shd w:val="clear" w:color="auto" w:fill="D0DBF0" w:themeFill="accent1" w:themeFillTint="3F"/>
          </w:tcPr>
          <w:p w14:paraId="38E10B70" w14:textId="77777777" w:rsidR="00CA1E11" w:rsidRDefault="00000000">
            <w:pPr>
              <w:cnfStyle w:val="000000000000" w:firstRow="0" w:lastRow="0" w:firstColumn="0" w:lastColumn="0" w:oddVBand="0" w:evenVBand="0" w:oddHBand="0" w:evenHBand="0" w:firstRowFirstColumn="0" w:firstRowLastColumn="0" w:lastRowFirstColumn="0" w:lastRowLastColumn="0"/>
            </w:pPr>
            <w:r>
              <w:t xml:space="preserve">Observation 2: Adapting the PDCCH monitoring frequency/period via PDCCH skipping or SSSG switching yields similar power savings, but PDCCH skipping can provide longer skipping durations to obtain more power saving gains. Observation 15: </w:t>
            </w:r>
            <w:r>
              <w:lastRenderedPageBreak/>
              <w:t xml:space="preserve">Restricting the maximum CORESET bandwidth and/or minimum Search Space period lowers static power but limits network scheduling flexibility and impacts </w:t>
            </w:r>
            <w:proofErr w:type="spellStart"/>
            <w:r>
              <w:t>eMBB</w:t>
            </w:r>
            <w:proofErr w:type="spellEnd"/>
            <w:r>
              <w:t xml:space="preserve"> performance. These </w:t>
            </w:r>
            <w:proofErr w:type="spellStart"/>
            <w:r>
              <w:t>shemes</w:t>
            </w:r>
            <w:proofErr w:type="spellEnd"/>
            <w:r>
              <w:t xml:space="preserve"> are more appropriate for IoT devices. Proposal 24: More discussion is needed to understand the scheme and the source(s) contributing to the UE power saving and develop power models to quantify the static power savings when restricting maximum CORESET size and minimum search space period. Proposal 11: Study mechanism(s) to </w:t>
            </w:r>
            <w:proofErr w:type="spellStart"/>
            <w:r>
              <w:t>reducet</w:t>
            </w:r>
            <w:proofErr w:type="spellEnd"/>
            <w:r>
              <w:t xml:space="preserve"> PDCCH monitoring for 6GR UE EE improvement based on the design principle from NR PDCCH skipping and SSSG switching in the 6GR EE or DL control agenda.</w:t>
            </w:r>
          </w:p>
        </w:tc>
      </w:tr>
      <w:tr w:rsidR="00CA1E11" w14:paraId="38E10B74" w14:textId="77777777" w:rsidTr="00CA1E11">
        <w:tc>
          <w:tcPr>
            <w:cnfStyle w:val="001000000000" w:firstRow="0" w:lastRow="0" w:firstColumn="1" w:lastColumn="0" w:oddVBand="0" w:evenVBand="0" w:oddHBand="0" w:evenHBand="0" w:firstRowFirstColumn="0" w:firstRowLastColumn="0" w:lastRowFirstColumn="0" w:lastRowLastColumn="0"/>
            <w:tcW w:w="1886" w:type="dxa"/>
          </w:tcPr>
          <w:p w14:paraId="38E10B72" w14:textId="77777777" w:rsidR="00CA1E11" w:rsidRDefault="00000000">
            <w:r>
              <w:lastRenderedPageBreak/>
              <w:t>Panasonic</w:t>
            </w:r>
          </w:p>
        </w:tc>
        <w:tc>
          <w:tcPr>
            <w:tcW w:w="7732" w:type="dxa"/>
          </w:tcPr>
          <w:p w14:paraId="38E10B73" w14:textId="77777777" w:rsidR="00CA1E11" w:rsidRDefault="00000000">
            <w:pPr>
              <w:cnfStyle w:val="000000000000" w:firstRow="0" w:lastRow="0" w:firstColumn="0" w:lastColumn="0" w:oddVBand="0" w:evenVBand="0" w:oddHBand="0" w:evenHBand="0" w:firstRowFirstColumn="0" w:firstRowLastColumn="0" w:lastRowFirstColumn="0" w:lastRowLastColumn="0"/>
            </w:pPr>
            <w:r>
              <w:t>Proposal 13: To investigate how PDCCH monitoring adaptation is integrated with Cell DTX/DRX framework to avoid function duplication. Proposal 15: Besides time domain adaptation to reduce PDCCH monitoring, frequency domain, spatial domain and blind decoding reduction should also be investigated.</w:t>
            </w:r>
          </w:p>
        </w:tc>
      </w:tr>
      <w:tr w:rsidR="00CA1E11" w14:paraId="38E10B77" w14:textId="77777777" w:rsidTr="00CA1E11">
        <w:tc>
          <w:tcPr>
            <w:cnfStyle w:val="001000000000" w:firstRow="0" w:lastRow="0" w:firstColumn="1" w:lastColumn="0" w:oddVBand="0" w:evenVBand="0" w:oddHBand="0" w:evenHBand="0" w:firstRowFirstColumn="0" w:firstRowLastColumn="0" w:lastRowFirstColumn="0" w:lastRowLastColumn="0"/>
            <w:tcW w:w="1886" w:type="dxa"/>
            <w:shd w:val="clear" w:color="auto" w:fill="D0DBF0" w:themeFill="accent1" w:themeFillTint="3F"/>
          </w:tcPr>
          <w:p w14:paraId="38E10B75" w14:textId="77777777" w:rsidR="00CA1E11" w:rsidRDefault="00000000">
            <w:r>
              <w:t>CATT</w:t>
            </w:r>
          </w:p>
        </w:tc>
        <w:tc>
          <w:tcPr>
            <w:tcW w:w="7732" w:type="dxa"/>
            <w:shd w:val="clear" w:color="auto" w:fill="D0DBF0" w:themeFill="accent1" w:themeFillTint="3F"/>
          </w:tcPr>
          <w:p w14:paraId="38E10B76" w14:textId="77777777" w:rsidR="00CA1E11" w:rsidRDefault="00000000">
            <w:pPr>
              <w:cnfStyle w:val="000000000000" w:firstRow="0" w:lastRow="0" w:firstColumn="0" w:lastColumn="0" w:oddVBand="0" w:evenVBand="0" w:oddHBand="0" w:evenHBand="0" w:firstRowFirstColumn="0" w:firstRowLastColumn="0" w:lastRowFirstColumn="0" w:lastRowLastColumn="0"/>
            </w:pPr>
            <w:r>
              <w:t>Observation 11: The enhanced PDCCH monitoring adaptation schemes based on the NR system assume that the initial PDCCH monitoring incurs high power consumption. Proposal 38: The initial PDCCH monitoring configuration in 6GR should be configured with sparse or infrequent PDCCH monitoring occasions for energy efficiency. Proposal 39: On-demand PDCCH monitoring occasions based on dynamic signaling indication should be further studied as part of PDCCH monitoring adaptation in 6GR.</w:t>
            </w:r>
          </w:p>
        </w:tc>
      </w:tr>
      <w:tr w:rsidR="00CA1E11" w14:paraId="38E10B7A" w14:textId="77777777" w:rsidTr="00CA1E11">
        <w:tc>
          <w:tcPr>
            <w:cnfStyle w:val="001000000000" w:firstRow="0" w:lastRow="0" w:firstColumn="1" w:lastColumn="0" w:oddVBand="0" w:evenVBand="0" w:oddHBand="0" w:evenHBand="0" w:firstRowFirstColumn="0" w:firstRowLastColumn="0" w:lastRowFirstColumn="0" w:lastRowLastColumn="0"/>
            <w:tcW w:w="1886" w:type="dxa"/>
          </w:tcPr>
          <w:p w14:paraId="38E10B78" w14:textId="77777777" w:rsidR="00CA1E11" w:rsidRDefault="00000000">
            <w:r>
              <w:t>Lenovo</w:t>
            </w:r>
          </w:p>
        </w:tc>
        <w:tc>
          <w:tcPr>
            <w:tcW w:w="7732" w:type="dxa"/>
          </w:tcPr>
          <w:p w14:paraId="38E10B79" w14:textId="77777777" w:rsidR="00CA1E11" w:rsidRDefault="00000000">
            <w:pPr>
              <w:cnfStyle w:val="000000000000" w:firstRow="0" w:lastRow="0" w:firstColumn="0" w:lastColumn="0" w:oddVBand="0" w:evenVBand="0" w:oddHBand="0" w:evenHBand="0" w:firstRowFirstColumn="0" w:firstRowLastColumn="0" w:lastRowFirstColumn="0" w:lastRowLastColumn="0"/>
            </w:pPr>
            <w:r>
              <w:t>Proposal 23: Study the feasibility of reducing the device power consumption in the connected mode by avoiding unnecessary PDCCH monitoring, minimizing blind decoding attempts.</w:t>
            </w:r>
          </w:p>
        </w:tc>
      </w:tr>
      <w:tr w:rsidR="00CA1E11" w14:paraId="38E10B7D" w14:textId="77777777" w:rsidTr="00CA1E11">
        <w:tc>
          <w:tcPr>
            <w:cnfStyle w:val="001000000000" w:firstRow="0" w:lastRow="0" w:firstColumn="1" w:lastColumn="0" w:oddVBand="0" w:evenVBand="0" w:oddHBand="0" w:evenHBand="0" w:firstRowFirstColumn="0" w:firstRowLastColumn="0" w:lastRowFirstColumn="0" w:lastRowLastColumn="0"/>
            <w:tcW w:w="1886" w:type="dxa"/>
            <w:shd w:val="clear" w:color="auto" w:fill="D0DBF0" w:themeFill="accent1" w:themeFillTint="3F"/>
          </w:tcPr>
          <w:p w14:paraId="38E10B7B" w14:textId="77777777" w:rsidR="00CA1E11" w:rsidRDefault="00000000">
            <w:r>
              <w:t>NEC</w:t>
            </w:r>
          </w:p>
        </w:tc>
        <w:tc>
          <w:tcPr>
            <w:tcW w:w="7732" w:type="dxa"/>
            <w:shd w:val="clear" w:color="auto" w:fill="D0DBF0" w:themeFill="accent1" w:themeFillTint="3F"/>
          </w:tcPr>
          <w:p w14:paraId="38E10B7C" w14:textId="77777777" w:rsidR="00CA1E11" w:rsidRDefault="00000000">
            <w:pPr>
              <w:cnfStyle w:val="000000000000" w:firstRow="0" w:lastRow="0" w:firstColumn="0" w:lastColumn="0" w:oddVBand="0" w:evenVBand="0" w:oddHBand="0" w:evenHBand="0" w:firstRowFirstColumn="0" w:firstRowLastColumn="0" w:lastRowFirstColumn="0" w:lastRowLastColumn="0"/>
            </w:pPr>
            <w:r>
              <w:t>Proposal 23: Study dynamic indication of PDCCH monitoring skipping and SSSG switching based on LP-WUS, e.g., introduce LP-WUS to trigger or terminate a PDCCH monitoring skipping or SSSG switching.</w:t>
            </w:r>
          </w:p>
        </w:tc>
      </w:tr>
      <w:tr w:rsidR="00CA1E11" w14:paraId="38E10B80" w14:textId="77777777" w:rsidTr="00CA1E11">
        <w:tc>
          <w:tcPr>
            <w:cnfStyle w:val="001000000000" w:firstRow="0" w:lastRow="0" w:firstColumn="1" w:lastColumn="0" w:oddVBand="0" w:evenVBand="0" w:oddHBand="0" w:evenHBand="0" w:firstRowFirstColumn="0" w:firstRowLastColumn="0" w:lastRowFirstColumn="0" w:lastRowLastColumn="0"/>
            <w:tcW w:w="1886" w:type="dxa"/>
          </w:tcPr>
          <w:p w14:paraId="38E10B7E" w14:textId="77777777" w:rsidR="00CA1E11" w:rsidRDefault="00000000">
            <w:proofErr w:type="spellStart"/>
            <w:r>
              <w:t>xiaomi</w:t>
            </w:r>
            <w:proofErr w:type="spellEnd"/>
          </w:p>
        </w:tc>
        <w:tc>
          <w:tcPr>
            <w:tcW w:w="7732" w:type="dxa"/>
          </w:tcPr>
          <w:p w14:paraId="38E10B7F" w14:textId="77777777" w:rsidR="00CA1E11" w:rsidRDefault="00000000">
            <w:pPr>
              <w:cnfStyle w:val="000000000000" w:firstRow="0" w:lastRow="0" w:firstColumn="0" w:lastColumn="0" w:oddVBand="0" w:evenVBand="0" w:oddHBand="0" w:evenHBand="0" w:firstRowFirstColumn="0" w:firstRowLastColumn="0" w:lastRowFirstColumn="0" w:lastRowLastColumn="0"/>
            </w:pPr>
            <w:r>
              <w:t>Proposal 2: The following mechanisms be considered as starting point for 6GR energy saving: - PDCCH skipping - SSSG switching - DCI carried by PDSCH Proposal 3: PDCCH monitoring reduction within a configured search space should be considered for 6GR energy saving.</w:t>
            </w:r>
          </w:p>
        </w:tc>
      </w:tr>
      <w:tr w:rsidR="00CA1E11" w14:paraId="38E10B83" w14:textId="77777777" w:rsidTr="00CA1E11">
        <w:tc>
          <w:tcPr>
            <w:cnfStyle w:val="001000000000" w:firstRow="0" w:lastRow="0" w:firstColumn="1" w:lastColumn="0" w:oddVBand="0" w:evenVBand="0" w:oddHBand="0" w:evenHBand="0" w:firstRowFirstColumn="0" w:firstRowLastColumn="0" w:lastRowFirstColumn="0" w:lastRowLastColumn="0"/>
            <w:tcW w:w="1886" w:type="dxa"/>
            <w:shd w:val="clear" w:color="auto" w:fill="D0DBF0" w:themeFill="accent1" w:themeFillTint="3F"/>
          </w:tcPr>
          <w:p w14:paraId="38E10B81" w14:textId="77777777" w:rsidR="00CA1E11" w:rsidRDefault="00000000">
            <w:r>
              <w:t>OPPO</w:t>
            </w:r>
          </w:p>
        </w:tc>
        <w:tc>
          <w:tcPr>
            <w:tcW w:w="7732" w:type="dxa"/>
            <w:shd w:val="clear" w:color="auto" w:fill="D0DBF0" w:themeFill="accent1" w:themeFillTint="3F"/>
          </w:tcPr>
          <w:p w14:paraId="38E10B82" w14:textId="77777777" w:rsidR="00CA1E11" w:rsidRDefault="00000000">
            <w:pPr>
              <w:cnfStyle w:val="000000000000" w:firstRow="0" w:lastRow="0" w:firstColumn="0" w:lastColumn="0" w:oddVBand="0" w:evenVBand="0" w:oddHBand="0" w:evenHBand="0" w:firstRowFirstColumn="0" w:firstRowLastColumn="0" w:lastRowFirstColumn="0" w:lastRowLastColumn="0"/>
            </w:pPr>
            <w:r>
              <w:t>Proposal 21: The design of DL control in 6G shall natively support energy efficient operations. PDCCH should consider two stage indications - First stage with compact indication and for detection of main control information with limited detection effort. - Second stage corresponds to full detection with full information of control, by facilitation of the First stage. Proposal 24: The energy saving procedures are naturally enabled in the baseline 6G operation with: - PDCCH monitoring adaptation. - Lower Power Wake-up as first-stage for PDCCH monitoring.</w:t>
            </w:r>
          </w:p>
        </w:tc>
      </w:tr>
      <w:tr w:rsidR="00CA1E11" w14:paraId="38E10B86" w14:textId="77777777" w:rsidTr="00CA1E11">
        <w:tc>
          <w:tcPr>
            <w:cnfStyle w:val="001000000000" w:firstRow="0" w:lastRow="0" w:firstColumn="1" w:lastColumn="0" w:oddVBand="0" w:evenVBand="0" w:oddHBand="0" w:evenHBand="0" w:firstRowFirstColumn="0" w:firstRowLastColumn="0" w:lastRowFirstColumn="0" w:lastRowLastColumn="0"/>
            <w:tcW w:w="1886" w:type="dxa"/>
          </w:tcPr>
          <w:p w14:paraId="38E10B84" w14:textId="77777777" w:rsidR="00CA1E11" w:rsidRDefault="00000000">
            <w:r>
              <w:t>Huawei</w:t>
            </w:r>
          </w:p>
        </w:tc>
        <w:tc>
          <w:tcPr>
            <w:tcW w:w="7732" w:type="dxa"/>
          </w:tcPr>
          <w:p w14:paraId="38E10B85" w14:textId="77777777" w:rsidR="00CA1E11" w:rsidRDefault="00000000">
            <w:pPr>
              <w:cnfStyle w:val="000000000000" w:firstRow="0" w:lastRow="0" w:firstColumn="0" w:lastColumn="0" w:oddVBand="0" w:evenVBand="0" w:oddHBand="0" w:evenHBand="0" w:firstRowFirstColumn="0" w:firstRowLastColumn="0" w:lastRowFirstColumn="0" w:lastRowLastColumn="0"/>
            </w:pPr>
            <w:r>
              <w:t xml:space="preserve">Proposal 23: Study at least the following aspect for new PDCCH mechanism and design, taking into account low detection complexity, low power consumption and impact on system performance - Avoid unnecessary extension of </w:t>
            </w:r>
            <w:proofErr w:type="spellStart"/>
            <w:r>
              <w:t>drx-InactivityTimer</w:t>
            </w:r>
            <w:proofErr w:type="spellEnd"/>
            <w:r>
              <w:t xml:space="preserve"> caused by pre-scheduling, while considering not to reduce the system's latency as much as possible - Appropriate PDCCH CORESET bandwidth, considering potential impact on system performance such as PDCCH blocking rate, scheduling flexibility and scheduling delay etc. - Appropriate PDCCH monitoring density, considering potential impact on latency - PDCCH Rx adaptation, considering potential impact on coverage - Appropriate number of DCI formats, considering potential impact on scheduling flexibility and DCI size alignment etc.</w:t>
            </w:r>
          </w:p>
        </w:tc>
      </w:tr>
      <w:tr w:rsidR="00CA1E11" w14:paraId="38E10B89" w14:textId="77777777" w:rsidTr="00CA1E11">
        <w:tc>
          <w:tcPr>
            <w:cnfStyle w:val="001000000000" w:firstRow="0" w:lastRow="0" w:firstColumn="1" w:lastColumn="0" w:oddVBand="0" w:evenVBand="0" w:oddHBand="0" w:evenHBand="0" w:firstRowFirstColumn="0" w:firstRowLastColumn="0" w:lastRowFirstColumn="0" w:lastRowLastColumn="0"/>
            <w:tcW w:w="1886" w:type="dxa"/>
            <w:shd w:val="clear" w:color="auto" w:fill="D0DBF0" w:themeFill="accent1" w:themeFillTint="3F"/>
          </w:tcPr>
          <w:p w14:paraId="38E10B87" w14:textId="77777777" w:rsidR="00CA1E11" w:rsidRDefault="00000000">
            <w:r>
              <w:t>Samsung</w:t>
            </w:r>
          </w:p>
        </w:tc>
        <w:tc>
          <w:tcPr>
            <w:tcW w:w="7732" w:type="dxa"/>
            <w:shd w:val="clear" w:color="auto" w:fill="D0DBF0" w:themeFill="accent1" w:themeFillTint="3F"/>
          </w:tcPr>
          <w:p w14:paraId="38E10B88" w14:textId="77777777" w:rsidR="00CA1E11" w:rsidRDefault="00000000">
            <w:pPr>
              <w:cnfStyle w:val="000000000000" w:firstRow="0" w:lastRow="0" w:firstColumn="0" w:lastColumn="0" w:oddVBand="0" w:evenVBand="0" w:oddHBand="0" w:evenHBand="0" w:firstRowFirstColumn="0" w:firstRowLastColumn="0" w:lastRowFirstColumn="0" w:lastRowLastColumn="0"/>
            </w:pPr>
            <w:r>
              <w:t xml:space="preserve">Observation 15: The PDCCH monitoring skipping and SSSG switching framework can serve as a starting point for 6GR. Proposal 30: Assess the impact of energy saving mechanisms for PDCCH monitoring individually on the UE and on base </w:t>
            </w:r>
            <w:proofErr w:type="gramStart"/>
            <w:r>
              <w:t>station, and</w:t>
            </w:r>
            <w:proofErr w:type="gramEnd"/>
            <w:r>
              <w:t xml:space="preserve"> analyze any trade-offs with other KPIs. Proposal 31: Study mechanisms for PDCCH monitoring for 6GR energy efficiency including: - Reducing PDCCH monitoring, e.g., </w:t>
            </w:r>
            <w:r>
              <w:lastRenderedPageBreak/>
              <w:t xml:space="preserve">based on SSSG switching or PDCCH skipping, while avoiding overlapping functionalities by harmonizing and simplifying the design. - Reducing number of </w:t>
            </w:r>
            <w:proofErr w:type="gramStart"/>
            <w:r>
              <w:t>blind</w:t>
            </w:r>
            <w:proofErr w:type="gramEnd"/>
            <w:r>
              <w:t xml:space="preserve"> decodes per PDCCH monitoring occasion. - Maximizing commonality between IDLE/INACTIVE and CONNECTED states.</w:t>
            </w:r>
          </w:p>
        </w:tc>
      </w:tr>
      <w:tr w:rsidR="00CA1E11" w14:paraId="38E10B8C" w14:textId="77777777" w:rsidTr="00CA1E11">
        <w:tc>
          <w:tcPr>
            <w:cnfStyle w:val="001000000000" w:firstRow="0" w:lastRow="0" w:firstColumn="1" w:lastColumn="0" w:oddVBand="0" w:evenVBand="0" w:oddHBand="0" w:evenHBand="0" w:firstRowFirstColumn="0" w:firstRowLastColumn="0" w:lastRowFirstColumn="0" w:lastRowLastColumn="0"/>
            <w:tcW w:w="1886" w:type="dxa"/>
          </w:tcPr>
          <w:p w14:paraId="38E10B8A" w14:textId="77777777" w:rsidR="00CA1E11" w:rsidRDefault="00000000">
            <w:r>
              <w:lastRenderedPageBreak/>
              <w:t>ZTE Corporation</w:t>
            </w:r>
          </w:p>
        </w:tc>
        <w:tc>
          <w:tcPr>
            <w:tcW w:w="7732" w:type="dxa"/>
          </w:tcPr>
          <w:p w14:paraId="38E10B8B" w14:textId="77777777" w:rsidR="00CA1E11" w:rsidRDefault="00000000">
            <w:pPr>
              <w:cnfStyle w:val="000000000000" w:firstRow="0" w:lastRow="0" w:firstColumn="0" w:lastColumn="0" w:oddVBand="0" w:evenVBand="0" w:oddHBand="0" w:evenHBand="0" w:firstRowFirstColumn="0" w:firstRowLastColumn="0" w:lastRowFirstColumn="0" w:lastRowLastColumn="0"/>
            </w:pPr>
            <w:r>
              <w:t>Proposal 36: Mechanism for dynamically indicating the number of PDCCH monitoring occasions or the PDCCH blind decoding information (e.g., the search space set, CORESET, DCI format) can be considered.</w:t>
            </w:r>
          </w:p>
        </w:tc>
      </w:tr>
      <w:tr w:rsidR="00CA1E11" w14:paraId="38E10B8F" w14:textId="77777777" w:rsidTr="00CA1E11">
        <w:tc>
          <w:tcPr>
            <w:cnfStyle w:val="001000000000" w:firstRow="0" w:lastRow="0" w:firstColumn="1" w:lastColumn="0" w:oddVBand="0" w:evenVBand="0" w:oddHBand="0" w:evenHBand="0" w:firstRowFirstColumn="0" w:firstRowLastColumn="0" w:lastRowFirstColumn="0" w:lastRowLastColumn="0"/>
            <w:tcW w:w="1886" w:type="dxa"/>
            <w:shd w:val="clear" w:color="auto" w:fill="D0DBF0" w:themeFill="accent1" w:themeFillTint="3F"/>
          </w:tcPr>
          <w:p w14:paraId="38E10B8D" w14:textId="77777777" w:rsidR="00CA1E11" w:rsidRDefault="00000000">
            <w:r>
              <w:t>LG Electronics</w:t>
            </w:r>
          </w:p>
        </w:tc>
        <w:tc>
          <w:tcPr>
            <w:tcW w:w="7732" w:type="dxa"/>
            <w:shd w:val="clear" w:color="auto" w:fill="D0DBF0" w:themeFill="accent1" w:themeFillTint="3F"/>
          </w:tcPr>
          <w:p w14:paraId="38E10B8E" w14:textId="77777777" w:rsidR="00CA1E11" w:rsidRDefault="00000000">
            <w:pPr>
              <w:cnfStyle w:val="000000000000" w:firstRow="0" w:lastRow="0" w:firstColumn="0" w:lastColumn="0" w:oddVBand="0" w:evenVBand="0" w:oddHBand="0" w:evenHBand="0" w:firstRowFirstColumn="0" w:firstRowLastColumn="0" w:lastRowFirstColumn="0" w:lastRowLastColumn="0"/>
            </w:pPr>
            <w:r>
              <w:t>Proposal #17: Study PDCCH monitoring adaptation mechanisms introduced in NR and to be enhanced for 6GR.</w:t>
            </w:r>
          </w:p>
        </w:tc>
      </w:tr>
      <w:tr w:rsidR="00CA1E11" w14:paraId="38E10B92" w14:textId="77777777" w:rsidTr="00CA1E11">
        <w:tc>
          <w:tcPr>
            <w:cnfStyle w:val="001000000000" w:firstRow="0" w:lastRow="0" w:firstColumn="1" w:lastColumn="0" w:oddVBand="0" w:evenVBand="0" w:oddHBand="0" w:evenHBand="0" w:firstRowFirstColumn="0" w:firstRowLastColumn="0" w:lastRowFirstColumn="0" w:lastRowLastColumn="0"/>
            <w:tcW w:w="1886" w:type="dxa"/>
          </w:tcPr>
          <w:p w14:paraId="38E10B90" w14:textId="77777777" w:rsidR="00CA1E11" w:rsidRDefault="00000000">
            <w:r>
              <w:t>Sony</w:t>
            </w:r>
          </w:p>
        </w:tc>
        <w:tc>
          <w:tcPr>
            <w:tcW w:w="7732" w:type="dxa"/>
          </w:tcPr>
          <w:p w14:paraId="38E10B91" w14:textId="77777777" w:rsidR="00CA1E11" w:rsidRDefault="00000000">
            <w:pPr>
              <w:cnfStyle w:val="000000000000" w:firstRow="0" w:lastRow="0" w:firstColumn="0" w:lastColumn="0" w:oddVBand="0" w:evenVBand="0" w:oddHBand="0" w:evenHBand="0" w:firstRowFirstColumn="0" w:firstRowLastColumn="0" w:lastRowFirstColumn="0" w:lastRowLastColumn="0"/>
            </w:pPr>
            <w:r>
              <w:t>Proposal 11: RAN1 to study UEPS mechanisms with respect to monitoring adaptation, in CONNECTED mode, restricting the search space and time duration in accordance with the design of 6GR.</w:t>
            </w:r>
          </w:p>
        </w:tc>
      </w:tr>
      <w:tr w:rsidR="00CA1E11" w14:paraId="38E10B95" w14:textId="77777777" w:rsidTr="00CA1E11">
        <w:tc>
          <w:tcPr>
            <w:cnfStyle w:val="001000000000" w:firstRow="0" w:lastRow="0" w:firstColumn="1" w:lastColumn="0" w:oddVBand="0" w:evenVBand="0" w:oddHBand="0" w:evenHBand="0" w:firstRowFirstColumn="0" w:firstRowLastColumn="0" w:lastRowFirstColumn="0" w:lastRowLastColumn="0"/>
            <w:tcW w:w="1886" w:type="dxa"/>
            <w:shd w:val="clear" w:color="auto" w:fill="D0DBF0" w:themeFill="accent1" w:themeFillTint="3F"/>
          </w:tcPr>
          <w:p w14:paraId="38E10B93" w14:textId="77777777" w:rsidR="00CA1E11" w:rsidRDefault="00000000">
            <w:r>
              <w:t>MediaTek</w:t>
            </w:r>
          </w:p>
        </w:tc>
        <w:tc>
          <w:tcPr>
            <w:tcW w:w="7732" w:type="dxa"/>
            <w:shd w:val="clear" w:color="auto" w:fill="D0DBF0" w:themeFill="accent1" w:themeFillTint="3F"/>
          </w:tcPr>
          <w:p w14:paraId="38E10B94" w14:textId="77777777" w:rsidR="00CA1E11" w:rsidRDefault="00000000">
            <w:pPr>
              <w:cnfStyle w:val="000000000000" w:firstRow="0" w:lastRow="0" w:firstColumn="0" w:lastColumn="0" w:oddVBand="0" w:evenVBand="0" w:oddHBand="0" w:evenHBand="0" w:firstRowFirstColumn="0" w:firstRowLastColumn="0" w:lastRowFirstColumn="0" w:lastRowLastColumn="0"/>
            </w:pPr>
            <w:r>
              <w:t>Observation 27: For FTP/video traffic, the WUR-assisted SSSG switch achieves ~41% UE energy savings; for XR traffic, it achieves ~21% energy savings with only a slight increase in latency. The feature has almost no negative impact on BS power consumption: For FTP/video, the NES gains are -2.27% and 0.14% for Cat-1 BS and Cat-2 BS, respectively. For XR traffic, the NES gains are -1.48% and -1.70% for Cat-1 BS and Cat-BS, respectively.</w:t>
            </w:r>
          </w:p>
        </w:tc>
      </w:tr>
      <w:tr w:rsidR="00CA1E11" w14:paraId="38E10B98" w14:textId="77777777" w:rsidTr="00CA1E11">
        <w:tc>
          <w:tcPr>
            <w:cnfStyle w:val="001000000000" w:firstRow="0" w:lastRow="0" w:firstColumn="1" w:lastColumn="0" w:oddVBand="0" w:evenVBand="0" w:oddHBand="0" w:evenHBand="0" w:firstRowFirstColumn="0" w:firstRowLastColumn="0" w:lastRowFirstColumn="0" w:lastRowLastColumn="0"/>
            <w:tcW w:w="1886" w:type="dxa"/>
          </w:tcPr>
          <w:p w14:paraId="38E10B96" w14:textId="77777777" w:rsidR="00CA1E11" w:rsidRDefault="00000000">
            <w:r>
              <w:t>Qualcomm Incorporated</w:t>
            </w:r>
          </w:p>
        </w:tc>
        <w:tc>
          <w:tcPr>
            <w:tcW w:w="7732" w:type="dxa"/>
          </w:tcPr>
          <w:p w14:paraId="38E10B97" w14:textId="77777777" w:rsidR="00CA1E11" w:rsidRDefault="00000000">
            <w:pPr>
              <w:cnfStyle w:val="000000000000" w:firstRow="0" w:lastRow="0" w:firstColumn="0" w:lastColumn="0" w:oddVBand="0" w:evenVBand="0" w:oddHBand="0" w:evenHBand="0" w:firstRowFirstColumn="0" w:firstRowLastColumn="0" w:lastRowFirstColumn="0" w:lastRowLastColumn="0"/>
            </w:pPr>
            <w:r>
              <w:t>Observation 13: Limited adaptation mechanisms in NR for PDCCH monitoring may not provide sufficient energy savings. Observation 14: PDCCH monitoring in NR may not be optimized for diverse traffic patterns and UE conditions. Observation 15: PDCCH monitoring in NR may lead to unnecessary power consumption for UEs with sparse traffic. Observation 16: PDCCH skipping in NR may not provide sufficient energy savings compared to sparse PDSCH transmission. Proposal 29: Study enhanced PDCCH monitoring adaptation mechanisms in 6GR to improve energy efficiency for diverse traffic patterns and UE conditions. Proposal 30: Study mechanisms to enable more flexible and efficient PDCCH monitoring in 6GR based on traffic characteristics and UE conditions. Proposal 32: RAN1 should study the schemes for RF and baseband adaptation for PDCCH monitoring and data reception/transmission in multi-carrier scenarios.</w:t>
            </w:r>
          </w:p>
        </w:tc>
      </w:tr>
      <w:tr w:rsidR="00CA1E11" w14:paraId="38E10B9B" w14:textId="77777777" w:rsidTr="00CA1E11">
        <w:tc>
          <w:tcPr>
            <w:cnfStyle w:val="001000000000" w:firstRow="0" w:lastRow="0" w:firstColumn="1" w:lastColumn="0" w:oddVBand="0" w:evenVBand="0" w:oddHBand="0" w:evenHBand="0" w:firstRowFirstColumn="0" w:firstRowLastColumn="0" w:lastRowFirstColumn="0" w:lastRowLastColumn="0"/>
            <w:tcW w:w="1886" w:type="dxa"/>
            <w:shd w:val="clear" w:color="auto" w:fill="D0DBF0" w:themeFill="accent1" w:themeFillTint="3F"/>
          </w:tcPr>
          <w:p w14:paraId="38E10B99" w14:textId="77777777" w:rsidR="00CA1E11" w:rsidRDefault="00000000">
            <w:r>
              <w:t>NTT DOCOMO</w:t>
            </w:r>
          </w:p>
        </w:tc>
        <w:tc>
          <w:tcPr>
            <w:tcW w:w="7732" w:type="dxa"/>
            <w:shd w:val="clear" w:color="auto" w:fill="D0DBF0" w:themeFill="accent1" w:themeFillTint="3F"/>
          </w:tcPr>
          <w:p w14:paraId="38E10B9A" w14:textId="77777777" w:rsidR="00CA1E11" w:rsidRDefault="00000000">
            <w:pPr>
              <w:cnfStyle w:val="000000000000" w:firstRow="0" w:lastRow="0" w:firstColumn="0" w:lastColumn="0" w:oddVBand="0" w:evenVBand="0" w:oddHBand="0" w:evenHBand="0" w:firstRowFirstColumn="0" w:firstRowLastColumn="0" w:lastRowFirstColumn="0" w:lastRowLastColumn="0"/>
            </w:pPr>
            <w:r>
              <w:t>Observation 7: Evaluation results indicate that PDCCH monitoring adaptation achieves significant UE energy saving with limited throughput impact under representative traffic and load conditions. Observation 8: Rel-18 PDCCH monitoring adaptation framework provides basic functionality but has limitations in terms of configuration flexibility and adaptation granularity. Proposal 26: Study and evaluate PDCCH monitoring adaptation techniques for 6G UE EE improvement, taking into account the following aspects: Time-domain adaptation (e.g., monitoring periodicity, skipping patterns); Frequency-domain adaptation (e.g., monitoring bandwidth, search space configuration); Spatial-domain adaptation (e.g., number of antenna ports for PDCCH reception); Blind decoding complexity reduction; Dynamic adaptation mechanisms with reduced signaling overhead; Joint optimization with other UE power saving techniques (e.g., C-DRX, BWP switching) Proposal 27: Considering the PDCCH monitoring adaptation design for 6GR EE, the following directions should be studied: Unified framework supporting multiple adaptation dimensions (time/frequency/spatial); Scalable configuration enabling fine-grained adaptation based on traffic patterns and UE conditions; Enhanced signaling mechanisms for dynamic adaptation with minimal overhead; Integration with AI/ML-based traffic prediction for proactive adaptation.</w:t>
            </w:r>
          </w:p>
        </w:tc>
      </w:tr>
      <w:tr w:rsidR="00CA1E11" w14:paraId="38E10B9E" w14:textId="77777777" w:rsidTr="00CA1E11">
        <w:tc>
          <w:tcPr>
            <w:cnfStyle w:val="001000000000" w:firstRow="0" w:lastRow="0" w:firstColumn="1" w:lastColumn="0" w:oddVBand="0" w:evenVBand="0" w:oddHBand="0" w:evenHBand="0" w:firstRowFirstColumn="0" w:firstRowLastColumn="0" w:lastRowFirstColumn="0" w:lastRowLastColumn="0"/>
            <w:tcW w:w="1886" w:type="dxa"/>
          </w:tcPr>
          <w:p w14:paraId="38E10B9C" w14:textId="77777777" w:rsidR="00CA1E11" w:rsidRDefault="00000000">
            <w:r>
              <w:t>ITRI</w:t>
            </w:r>
          </w:p>
        </w:tc>
        <w:tc>
          <w:tcPr>
            <w:tcW w:w="7732" w:type="dxa"/>
          </w:tcPr>
          <w:p w14:paraId="38E10B9D" w14:textId="77777777" w:rsidR="00CA1E11" w:rsidRDefault="00000000">
            <w:pPr>
              <w:cnfStyle w:val="000000000000" w:firstRow="0" w:lastRow="0" w:firstColumn="0" w:lastColumn="0" w:oddVBand="0" w:evenVBand="0" w:oddHBand="0" w:evenHBand="0" w:firstRowFirstColumn="0" w:firstRowLastColumn="0" w:lastRowFirstColumn="0" w:lastRowLastColumn="0"/>
            </w:pPr>
            <w:r>
              <w:t>Proposal: The following aspect can be considered for energy efficiency by RAN1: PDCCH Monitoring and Adaptation</w:t>
            </w:r>
          </w:p>
        </w:tc>
      </w:tr>
      <w:tr w:rsidR="00CA1E11" w14:paraId="38E10BA1" w14:textId="77777777" w:rsidTr="00CA1E11">
        <w:tc>
          <w:tcPr>
            <w:cnfStyle w:val="001000000000" w:firstRow="0" w:lastRow="0" w:firstColumn="1" w:lastColumn="0" w:oddVBand="0" w:evenVBand="0" w:oddHBand="0" w:evenHBand="0" w:firstRowFirstColumn="0" w:firstRowLastColumn="0" w:lastRowFirstColumn="0" w:lastRowLastColumn="0"/>
            <w:tcW w:w="1886" w:type="dxa"/>
            <w:shd w:val="clear" w:color="auto" w:fill="D0DBF0" w:themeFill="accent1" w:themeFillTint="3F"/>
          </w:tcPr>
          <w:p w14:paraId="38E10B9F" w14:textId="77777777" w:rsidR="00CA1E11" w:rsidRDefault="00000000">
            <w:proofErr w:type="spellStart"/>
            <w:r>
              <w:lastRenderedPageBreak/>
              <w:t>ASUSTeK</w:t>
            </w:r>
            <w:proofErr w:type="spellEnd"/>
          </w:p>
        </w:tc>
        <w:tc>
          <w:tcPr>
            <w:tcW w:w="7732" w:type="dxa"/>
            <w:shd w:val="clear" w:color="auto" w:fill="D0DBF0" w:themeFill="accent1" w:themeFillTint="3F"/>
          </w:tcPr>
          <w:p w14:paraId="38E10BA0" w14:textId="77777777" w:rsidR="00CA1E11" w:rsidRDefault="00000000">
            <w:pPr>
              <w:cnfStyle w:val="000000000000" w:firstRow="0" w:lastRow="0" w:firstColumn="0" w:lastColumn="0" w:oddVBand="0" w:evenVBand="0" w:oddHBand="0" w:evenHBand="0" w:firstRowFirstColumn="0" w:firstRowLastColumn="0" w:lastRowFirstColumn="0" w:lastRowLastColumn="0"/>
            </w:pPr>
            <w:r>
              <w:t>Observation 1: One of lessons learned from 5G's power saving technics is that same/similar function is fragmented into different solutions and their interaction/interworking is non-trivial. Observation 2: Different triggering mechanisms to adapt PDCCH monitoring has been considered in 5G and remain strong candidates in 6G. Observation 3: Implicit triggering mechanisms could be energy efficient by its nature, while the reliability of adaptation needs to be further study. Observation 4: The following two types of PDCCH monitoring adaptation could be considered as candidates for 6G: On-off adaptation; Sparse-dense adaptation Observation 5: Multiple solution for a same type of adaptation is not preferred. Proposal: RAN1 further study the following aspects for adaptation of control channel monitoring: 1. Triggering mechanisms and their applicable scenarios 2. Consider at least one solution for the following two types of adaptation and their applicable scenarios: - On-off adaptation - Sparse-dense adaptation</w:t>
            </w:r>
          </w:p>
        </w:tc>
      </w:tr>
      <w:tr w:rsidR="00CA1E11" w14:paraId="38E10BA4" w14:textId="77777777" w:rsidTr="00CA1E11">
        <w:tc>
          <w:tcPr>
            <w:cnfStyle w:val="001000000000" w:firstRow="0" w:lastRow="0" w:firstColumn="1" w:lastColumn="0" w:oddVBand="0" w:evenVBand="0" w:oddHBand="0" w:evenHBand="0" w:firstRowFirstColumn="0" w:firstRowLastColumn="0" w:lastRowFirstColumn="0" w:lastRowLastColumn="0"/>
            <w:tcW w:w="1886" w:type="dxa"/>
          </w:tcPr>
          <w:p w14:paraId="38E10BA2" w14:textId="77777777" w:rsidR="00CA1E11" w:rsidRDefault="00000000">
            <w:r>
              <w:t>Nordic Semiconductor ASA</w:t>
            </w:r>
          </w:p>
        </w:tc>
        <w:tc>
          <w:tcPr>
            <w:tcW w:w="7732" w:type="dxa"/>
          </w:tcPr>
          <w:p w14:paraId="38E10BA3" w14:textId="77777777" w:rsidR="00CA1E11" w:rsidRDefault="00000000">
            <w:pPr>
              <w:cnfStyle w:val="000000000000" w:firstRow="0" w:lastRow="0" w:firstColumn="0" w:lastColumn="0" w:oddVBand="0" w:evenVBand="0" w:oddHBand="0" w:evenHBand="0" w:firstRowFirstColumn="0" w:firstRowLastColumn="0" w:lastRowFirstColumn="0" w:lastRowLastColumn="0"/>
            </w:pPr>
            <w:r>
              <w:t>Proposal 7: Study adaptation methods in spatial/power, frequency, and time domains for energy efficiency enhancement in 6GR, by leveraging existing 5G adaptation solutions. at least for downlink control channel monitoring. Proposal 8: Study a harmonized adaptation for downlink control channel monitoring, by leveraging existing C-DRX, SSSG switching, and OFDM-based WUS techniques as a starting point.</w:t>
            </w:r>
          </w:p>
        </w:tc>
      </w:tr>
      <w:tr w:rsidR="00CA1E11" w14:paraId="38E10BA7" w14:textId="77777777" w:rsidTr="00CA1E11">
        <w:tc>
          <w:tcPr>
            <w:cnfStyle w:val="001000000000" w:firstRow="0" w:lastRow="0" w:firstColumn="1" w:lastColumn="0" w:oddVBand="0" w:evenVBand="0" w:oddHBand="0" w:evenHBand="0" w:firstRowFirstColumn="0" w:firstRowLastColumn="0" w:lastRowFirstColumn="0" w:lastRowLastColumn="0"/>
            <w:tcW w:w="1886" w:type="dxa"/>
            <w:shd w:val="clear" w:color="auto" w:fill="D0DBF0" w:themeFill="accent1" w:themeFillTint="3F"/>
          </w:tcPr>
          <w:p w14:paraId="38E10BA5" w14:textId="77777777" w:rsidR="00CA1E11" w:rsidRDefault="00000000">
            <w:proofErr w:type="spellStart"/>
            <w:r>
              <w:t>CEWiT</w:t>
            </w:r>
            <w:proofErr w:type="spellEnd"/>
          </w:p>
        </w:tc>
        <w:tc>
          <w:tcPr>
            <w:tcW w:w="7732" w:type="dxa"/>
            <w:shd w:val="clear" w:color="auto" w:fill="D0DBF0" w:themeFill="accent1" w:themeFillTint="3F"/>
          </w:tcPr>
          <w:p w14:paraId="38E10BA6" w14:textId="77777777" w:rsidR="00CA1E11" w:rsidRDefault="00000000">
            <w:pPr>
              <w:cnfStyle w:val="000000000000" w:firstRow="0" w:lastRow="0" w:firstColumn="0" w:lastColumn="0" w:oddVBand="0" w:evenVBand="0" w:oddHBand="0" w:evenHBand="0" w:firstRowFirstColumn="0" w:firstRowLastColumn="0" w:lastRowFirstColumn="0" w:lastRowLastColumn="0"/>
            </w:pPr>
            <w:r>
              <w:t xml:space="preserve">Proposal 5: Study mechanism for reducing blind decoding attempts at UE including dynamic indication of blind decoding info (search space set, CORESET, DCI format, PDCCH occasion count </w:t>
            </w:r>
            <w:proofErr w:type="spellStart"/>
            <w:r>
              <w:t>etc</w:t>
            </w:r>
            <w:proofErr w:type="spellEnd"/>
            <w:r>
              <w:t>), and mechanisms to provide blind decoding information before PDCCH monitoring occasions.</w:t>
            </w:r>
          </w:p>
        </w:tc>
      </w:tr>
      <w:tr w:rsidR="00CA1E11" w14:paraId="38E10BAA" w14:textId="77777777" w:rsidTr="00CA1E11">
        <w:tc>
          <w:tcPr>
            <w:cnfStyle w:val="001000000000" w:firstRow="0" w:lastRow="0" w:firstColumn="1" w:lastColumn="0" w:oddVBand="0" w:evenVBand="0" w:oddHBand="0" w:evenHBand="0" w:firstRowFirstColumn="0" w:firstRowLastColumn="0" w:lastRowFirstColumn="0" w:lastRowLastColumn="0"/>
            <w:tcW w:w="1886" w:type="dxa"/>
          </w:tcPr>
          <w:p w14:paraId="38E10BA8" w14:textId="77777777" w:rsidR="00CA1E11" w:rsidRDefault="00000000">
            <w:r>
              <w:t>Google</w:t>
            </w:r>
          </w:p>
        </w:tc>
        <w:tc>
          <w:tcPr>
            <w:tcW w:w="7732" w:type="dxa"/>
          </w:tcPr>
          <w:p w14:paraId="38E10BA9" w14:textId="77777777" w:rsidR="00CA1E11" w:rsidRDefault="00000000">
            <w:pPr>
              <w:cnfStyle w:val="000000000000" w:firstRow="0" w:lastRow="0" w:firstColumn="0" w:lastColumn="0" w:oddVBand="0" w:evenVBand="0" w:oddHBand="0" w:evenHBand="0" w:firstRowFirstColumn="0" w:firstRowLastColumn="0" w:lastRowFirstColumn="0" w:lastRowLastColumn="0"/>
            </w:pPr>
            <w:r>
              <w:t>Proposal 4: On enhancements for PDCCH monitoring adaptation, strive for a harmonized and simplified design across related features introduced in 5G (e.g., C-DRX, PDCCH skipping, SSSG switching and LP-WUS).</w:t>
            </w:r>
          </w:p>
        </w:tc>
      </w:tr>
      <w:tr w:rsidR="00CA1E11" w14:paraId="38E10BAD" w14:textId="77777777" w:rsidTr="00CA1E11">
        <w:tc>
          <w:tcPr>
            <w:cnfStyle w:val="001000000000" w:firstRow="0" w:lastRow="0" w:firstColumn="1" w:lastColumn="0" w:oddVBand="0" w:evenVBand="0" w:oddHBand="0" w:evenHBand="0" w:firstRowFirstColumn="0" w:firstRowLastColumn="0" w:lastRowFirstColumn="0" w:lastRowLastColumn="0"/>
            <w:tcW w:w="1886" w:type="dxa"/>
            <w:shd w:val="clear" w:color="auto" w:fill="D0DBF0" w:themeFill="accent1" w:themeFillTint="3F"/>
          </w:tcPr>
          <w:p w14:paraId="38E10BAB" w14:textId="77777777" w:rsidR="00CA1E11" w:rsidRDefault="00000000">
            <w:r>
              <w:t>ITL</w:t>
            </w:r>
          </w:p>
        </w:tc>
        <w:tc>
          <w:tcPr>
            <w:tcW w:w="7732" w:type="dxa"/>
            <w:shd w:val="clear" w:color="auto" w:fill="D0DBF0" w:themeFill="accent1" w:themeFillTint="3F"/>
          </w:tcPr>
          <w:p w14:paraId="38E10BAC" w14:textId="77777777" w:rsidR="00CA1E11" w:rsidRDefault="00000000">
            <w:pPr>
              <w:cnfStyle w:val="000000000000" w:firstRow="0" w:lastRow="0" w:firstColumn="0" w:lastColumn="0" w:oddVBand="0" w:evenVBand="0" w:oddHBand="0" w:evenHBand="0" w:firstRowFirstColumn="0" w:firstRowLastColumn="0" w:lastRowFirstColumn="0" w:lastRowLastColumn="0"/>
            </w:pPr>
            <w:r>
              <w:t>Proposal 9: - Consider SSSG switching as baseline in 6G, while re-evaluating the role of PDCCH skipping.</w:t>
            </w:r>
          </w:p>
        </w:tc>
      </w:tr>
      <w:tr w:rsidR="00CA1E11" w14:paraId="38E10BB0" w14:textId="77777777" w:rsidTr="00CA1E11">
        <w:tc>
          <w:tcPr>
            <w:cnfStyle w:val="001000000000" w:firstRow="0" w:lastRow="0" w:firstColumn="1" w:lastColumn="0" w:oddVBand="0" w:evenVBand="0" w:oddHBand="0" w:evenHBand="0" w:firstRowFirstColumn="0" w:firstRowLastColumn="0" w:lastRowFirstColumn="0" w:lastRowLastColumn="0"/>
            <w:tcW w:w="1886" w:type="dxa"/>
          </w:tcPr>
          <w:p w14:paraId="38E10BAE" w14:textId="77777777" w:rsidR="00CA1E11" w:rsidRDefault="00000000">
            <w:r>
              <w:t>TCL</w:t>
            </w:r>
          </w:p>
        </w:tc>
        <w:tc>
          <w:tcPr>
            <w:tcW w:w="7732" w:type="dxa"/>
          </w:tcPr>
          <w:p w14:paraId="38E10BAF" w14:textId="77777777" w:rsidR="00CA1E11" w:rsidRDefault="00000000">
            <w:pPr>
              <w:cnfStyle w:val="000000000000" w:firstRow="0" w:lastRow="0" w:firstColumn="0" w:lastColumn="0" w:oddVBand="0" w:evenVBand="0" w:oddHBand="0" w:evenHBand="0" w:firstRowFirstColumn="0" w:firstRowLastColumn="0" w:lastRowFirstColumn="0" w:lastRowLastColumn="0"/>
            </w:pPr>
            <w:r>
              <w:t>Observation 29: For 6GR, the PDCCH monitoring adaptation can be considered to reduce the UE power consumption. Proposal 28: For 6GR, study the PDCCH monitoring adaptation mechanism, such as PDCCH monitoring periodicity adaptation, PDCCH monitoring bandwidth adaptation, PDCCH monitoring skipping, etc. Proposal 29: For 6GR, study the impact of PDCCH monitoring adaptation on latency, throughput, and reliability, and study the methods to mitigate the impact.</w:t>
            </w:r>
          </w:p>
        </w:tc>
      </w:tr>
    </w:tbl>
    <w:p w14:paraId="38E10BB1" w14:textId="77777777" w:rsidR="00CA1E11" w:rsidRDefault="00CA1E11"/>
    <w:p w14:paraId="38E10BB2" w14:textId="77777777" w:rsidR="00CA1E11" w:rsidRDefault="00000000">
      <w:pPr>
        <w:pStyle w:val="32"/>
        <w:rPr>
          <w:lang w:val="en-US" w:eastAsia="zh-TW"/>
        </w:rPr>
      </w:pPr>
      <w:r>
        <w:rPr>
          <w:lang w:val="en-US" w:eastAsia="zh-TW"/>
        </w:rPr>
        <w:t>Summary and Discussion</w:t>
      </w:r>
    </w:p>
    <w:p w14:paraId="38E10BB3" w14:textId="77777777" w:rsidR="00CA1E11" w:rsidRDefault="00000000">
      <w:pPr>
        <w:pStyle w:val="af"/>
        <w:rPr>
          <w:lang w:val="en-GB"/>
        </w:rPr>
      </w:pPr>
      <w:r>
        <w:rPr>
          <w:lang w:val="en-GB"/>
        </w:rPr>
        <w:t>Moderator thanks companies’ valuable inputs, and the following proposal is for companies’ check/comment:</w:t>
      </w:r>
    </w:p>
    <w:p w14:paraId="38E10BB4" w14:textId="77777777" w:rsidR="00CA1E11" w:rsidRDefault="00000000">
      <w:pPr>
        <w:rPr>
          <w:b/>
          <w:bCs/>
          <w:lang w:eastAsia="zh-TW"/>
        </w:rPr>
      </w:pPr>
      <w:r>
        <w:rPr>
          <w:b/>
          <w:bCs/>
          <w:lang w:eastAsia="zh-TW"/>
        </w:rPr>
        <w:br/>
        <w:t>Proposal 5.3.1.1 (1st round; medium priority):</w:t>
      </w:r>
    </w:p>
    <w:p w14:paraId="38E10BB5" w14:textId="77777777" w:rsidR="00CA1E11" w:rsidRDefault="00000000">
      <w:pPr>
        <w:rPr>
          <w:b/>
          <w:bCs/>
          <w:lang w:eastAsia="zh-TW"/>
        </w:rPr>
      </w:pPr>
      <w:r>
        <w:rPr>
          <w:b/>
          <w:bCs/>
          <w:lang w:eastAsia="zh-TW"/>
        </w:rPr>
        <w:t>Study mechanisms to reduce PDCCH monitoring power consumption in 6GR, considering but not restricted to the following:</w:t>
      </w:r>
    </w:p>
    <w:p w14:paraId="38E10BB6" w14:textId="77777777" w:rsidR="00CA1E11" w:rsidRDefault="00000000" w:rsidP="00317BDE">
      <w:pPr>
        <w:numPr>
          <w:ilvl w:val="0"/>
          <w:numId w:val="66"/>
        </w:numPr>
        <w:rPr>
          <w:b/>
          <w:bCs/>
          <w:lang w:eastAsia="zh-TW"/>
        </w:rPr>
      </w:pPr>
      <w:r>
        <w:rPr>
          <w:b/>
          <w:bCs/>
          <w:lang w:eastAsia="zh-TW"/>
        </w:rPr>
        <w:t>Reducing of PDCCH monitoring occasions</w:t>
      </w:r>
    </w:p>
    <w:p w14:paraId="38E10BB7" w14:textId="77777777" w:rsidR="00CA1E11" w:rsidRDefault="00000000" w:rsidP="00317BDE">
      <w:pPr>
        <w:numPr>
          <w:ilvl w:val="0"/>
          <w:numId w:val="66"/>
        </w:numPr>
        <w:rPr>
          <w:b/>
          <w:bCs/>
          <w:lang w:eastAsia="zh-TW"/>
        </w:rPr>
      </w:pPr>
      <w:r>
        <w:rPr>
          <w:b/>
          <w:bCs/>
          <w:lang w:eastAsia="zh-TW"/>
        </w:rPr>
        <w:t>Reducing blind decodes per PDCCH monitoring occasion</w:t>
      </w:r>
    </w:p>
    <w:p w14:paraId="38E10BB8" w14:textId="77777777" w:rsidR="00CA1E11" w:rsidRDefault="00000000" w:rsidP="00317BDE">
      <w:pPr>
        <w:numPr>
          <w:ilvl w:val="0"/>
          <w:numId w:val="66"/>
        </w:numPr>
        <w:rPr>
          <w:b/>
          <w:bCs/>
          <w:lang w:eastAsia="zh-TW"/>
        </w:rPr>
      </w:pPr>
      <w:r>
        <w:rPr>
          <w:b/>
          <w:bCs/>
          <w:lang w:eastAsia="zh-TW"/>
        </w:rPr>
        <w:t>Reducing total PDCCH monitoring complexity by multi-carrier/cell/slot scheduling</w:t>
      </w:r>
    </w:p>
    <w:p w14:paraId="38E10BB9" w14:textId="77777777" w:rsidR="00CA1E11" w:rsidRDefault="00CA1E11">
      <w:pPr>
        <w:rPr>
          <w:lang w:eastAsia="zh-TW"/>
        </w:rPr>
      </w:pPr>
    </w:p>
    <w:p w14:paraId="38E10BBA" w14:textId="77777777" w:rsidR="00CA1E11" w:rsidRDefault="00000000">
      <w:pPr>
        <w:keepNext/>
        <w:keepLines/>
        <w:spacing w:before="120" w:after="180" w:line="240" w:lineRule="auto"/>
        <w:jc w:val="left"/>
        <w:outlineLvl w:val="3"/>
        <w:rPr>
          <w:rFonts w:eastAsia="新細明體" w:cs="Times New Roman"/>
          <w:i/>
          <w:sz w:val="24"/>
          <w:lang w:val="en-GB" w:eastAsia="zh-TW"/>
        </w:rPr>
      </w:pPr>
      <w:r>
        <w:rPr>
          <w:rFonts w:eastAsia="新細明體" w:cs="Arial"/>
          <w:i/>
          <w:sz w:val="24"/>
          <w:lang w:val="en-GB" w:eastAsia="zh-TW"/>
        </w:rPr>
        <w:t xml:space="preserve">Companies’ views on Proposal </w:t>
      </w:r>
      <w:r>
        <w:rPr>
          <w:rFonts w:eastAsia="Times New Roman" w:cs="Arial"/>
          <w:i/>
          <w:sz w:val="24"/>
          <w:lang w:val="en-GB" w:eastAsia="zh-TW"/>
        </w:rPr>
        <w:t>5</w:t>
      </w:r>
      <w:r>
        <w:rPr>
          <w:rFonts w:eastAsia="新細明體" w:cs="Arial"/>
          <w:i/>
          <w:sz w:val="24"/>
          <w:lang w:val="en-GB" w:eastAsia="zh-TW"/>
        </w:rPr>
        <w:t>.</w:t>
      </w:r>
      <w:r>
        <w:rPr>
          <w:rFonts w:eastAsia="Times New Roman" w:cs="Arial"/>
          <w:i/>
          <w:sz w:val="24"/>
          <w:lang w:val="en-GB" w:eastAsia="zh-TW"/>
        </w:rPr>
        <w:t>3</w:t>
      </w:r>
      <w:r>
        <w:rPr>
          <w:rFonts w:eastAsia="新細明體" w:cs="Arial"/>
          <w:i/>
          <w:sz w:val="24"/>
          <w:lang w:val="en-GB" w:eastAsia="zh-TW"/>
        </w:rPr>
        <w:t>.</w:t>
      </w:r>
      <w:r>
        <w:rPr>
          <w:rFonts w:eastAsia="Times New Roman" w:cs="Arial"/>
          <w:i/>
          <w:sz w:val="24"/>
          <w:lang w:val="en-GB" w:eastAsia="zh-TW"/>
        </w:rPr>
        <w:t>1</w:t>
      </w:r>
      <w:r>
        <w:rPr>
          <w:rFonts w:eastAsia="新細明體" w:cs="Arial"/>
          <w:i/>
          <w:sz w:val="24"/>
          <w:lang w:val="en-GB" w:eastAsia="zh-TW"/>
        </w:rPr>
        <w:t>.</w:t>
      </w:r>
      <w:r>
        <w:rPr>
          <w:rFonts w:eastAsia="Times New Roman" w:cs="Arial"/>
          <w:i/>
          <w:sz w:val="24"/>
          <w:lang w:val="en-GB" w:eastAsia="zh-TW"/>
        </w:rPr>
        <w:t>1</w:t>
      </w:r>
      <w:r>
        <w:rPr>
          <w:rFonts w:eastAsia="新細明體" w:cs="Arial"/>
          <w:i/>
          <w:sz w:val="24"/>
          <w:lang w:val="en-GB" w:eastAsia="zh-TW"/>
        </w:rPr>
        <w:t xml:space="preserve"> (1st round)</w:t>
      </w:r>
    </w:p>
    <w:tbl>
      <w:tblPr>
        <w:tblW w:w="9630" w:type="dxa"/>
        <w:tblLayout w:type="fixed"/>
        <w:tblLook w:val="04A0" w:firstRow="1" w:lastRow="0" w:firstColumn="1" w:lastColumn="0" w:noHBand="0" w:noVBand="1"/>
      </w:tblPr>
      <w:tblGrid>
        <w:gridCol w:w="1837"/>
        <w:gridCol w:w="7793"/>
      </w:tblGrid>
      <w:tr w:rsidR="00CA1E11" w14:paraId="38E10BBD" w14:textId="77777777">
        <w:tc>
          <w:tcPr>
            <w:tcW w:w="1837" w:type="dxa"/>
            <w:tcBorders>
              <w:top w:val="single" w:sz="4" w:space="0" w:color="000000"/>
              <w:left w:val="single" w:sz="4" w:space="0" w:color="000000"/>
              <w:bottom w:val="single" w:sz="4" w:space="0" w:color="000000"/>
              <w:right w:val="single" w:sz="4" w:space="0" w:color="000000"/>
            </w:tcBorders>
            <w:shd w:val="clear" w:color="auto" w:fill="FFC000"/>
          </w:tcPr>
          <w:p w14:paraId="38E10BBB" w14:textId="77777777" w:rsidR="00CA1E11" w:rsidRDefault="00000000">
            <w:pPr>
              <w:widowControl w:val="0"/>
              <w:spacing w:after="0" w:line="252" w:lineRule="auto"/>
              <w:rPr>
                <w:rFonts w:eastAsia="Calibri" w:cs="Arial"/>
                <w:b/>
                <w:bCs/>
                <w:lang w:val="en-GB" w:eastAsia="zh-TW"/>
              </w:rPr>
            </w:pPr>
            <w:r>
              <w:rPr>
                <w:rFonts w:eastAsia="Calibri" w:cs="Arial"/>
                <w:b/>
                <w:bCs/>
                <w:lang w:val="en-GB" w:eastAsia="zh-TW"/>
              </w:rPr>
              <w:t>Company</w:t>
            </w:r>
          </w:p>
        </w:tc>
        <w:tc>
          <w:tcPr>
            <w:tcW w:w="7792" w:type="dxa"/>
            <w:tcBorders>
              <w:top w:val="single" w:sz="4" w:space="0" w:color="000000"/>
              <w:left w:val="single" w:sz="4" w:space="0" w:color="000000"/>
              <w:bottom w:val="single" w:sz="4" w:space="0" w:color="000000"/>
              <w:right w:val="single" w:sz="4" w:space="0" w:color="000000"/>
            </w:tcBorders>
            <w:shd w:val="clear" w:color="auto" w:fill="FFC000"/>
          </w:tcPr>
          <w:p w14:paraId="38E10BBC" w14:textId="77777777" w:rsidR="00CA1E11" w:rsidRDefault="00000000">
            <w:pPr>
              <w:widowControl w:val="0"/>
              <w:spacing w:after="0" w:line="252" w:lineRule="auto"/>
              <w:rPr>
                <w:rFonts w:eastAsia="Calibri" w:cs="Arial"/>
                <w:b/>
                <w:bCs/>
                <w:lang w:val="en-GB" w:eastAsia="zh-TW"/>
              </w:rPr>
            </w:pPr>
            <w:r>
              <w:rPr>
                <w:rFonts w:eastAsia="Calibri" w:cs="Arial"/>
                <w:b/>
                <w:bCs/>
                <w:lang w:val="en-GB" w:eastAsia="zh-TW"/>
              </w:rPr>
              <w:t>View</w:t>
            </w:r>
          </w:p>
        </w:tc>
      </w:tr>
      <w:tr w:rsidR="00CA1E11" w14:paraId="38E10BC0" w14:textId="77777777">
        <w:tc>
          <w:tcPr>
            <w:tcW w:w="1837" w:type="dxa"/>
            <w:tcBorders>
              <w:top w:val="single" w:sz="4" w:space="0" w:color="000000"/>
              <w:left w:val="single" w:sz="4" w:space="0" w:color="000000"/>
              <w:bottom w:val="single" w:sz="4" w:space="0" w:color="000000"/>
              <w:right w:val="single" w:sz="4" w:space="0" w:color="000000"/>
            </w:tcBorders>
          </w:tcPr>
          <w:p w14:paraId="38E10BBE" w14:textId="77777777" w:rsidR="00CA1E11" w:rsidRDefault="00000000">
            <w:pPr>
              <w:widowControl w:val="0"/>
              <w:spacing w:after="0" w:line="252" w:lineRule="auto"/>
              <w:rPr>
                <w:rFonts w:eastAsia="Calibri" w:cs="Arial"/>
                <w:b/>
                <w:bCs/>
                <w:lang w:val="en-GB" w:eastAsia="zh-TW"/>
              </w:rPr>
            </w:pPr>
            <w:r>
              <w:rPr>
                <w:rFonts w:eastAsia="DengXian"/>
                <w:lang w:eastAsia="zh-CN"/>
              </w:rPr>
              <w:lastRenderedPageBreak/>
              <w:t>CMCC</w:t>
            </w:r>
          </w:p>
        </w:tc>
        <w:tc>
          <w:tcPr>
            <w:tcW w:w="7792" w:type="dxa"/>
            <w:tcBorders>
              <w:top w:val="single" w:sz="4" w:space="0" w:color="000000"/>
              <w:left w:val="single" w:sz="4" w:space="0" w:color="000000"/>
              <w:bottom w:val="single" w:sz="4" w:space="0" w:color="000000"/>
              <w:right w:val="single" w:sz="4" w:space="0" w:color="000000"/>
            </w:tcBorders>
          </w:tcPr>
          <w:p w14:paraId="38E10BBF" w14:textId="77777777" w:rsidR="00CA1E11" w:rsidRDefault="00000000">
            <w:pPr>
              <w:widowControl w:val="0"/>
              <w:spacing w:after="0" w:line="252" w:lineRule="auto"/>
              <w:rPr>
                <w:rFonts w:eastAsia="Calibri" w:cs="Arial"/>
                <w:b/>
                <w:bCs/>
                <w:lang w:val="en-GB" w:eastAsia="zh-TW"/>
              </w:rPr>
            </w:pPr>
            <w:r>
              <w:rPr>
                <w:rFonts w:eastAsia="DengXian"/>
                <w:lang w:eastAsia="zh-CN"/>
              </w:rPr>
              <w:t xml:space="preserve">Support the proposal. </w:t>
            </w:r>
          </w:p>
        </w:tc>
      </w:tr>
      <w:tr w:rsidR="00CA1E11" w14:paraId="38E10BC3" w14:textId="77777777">
        <w:tc>
          <w:tcPr>
            <w:tcW w:w="1837" w:type="dxa"/>
            <w:tcBorders>
              <w:top w:val="single" w:sz="4" w:space="0" w:color="000000"/>
              <w:left w:val="single" w:sz="4" w:space="0" w:color="000000"/>
              <w:bottom w:val="single" w:sz="4" w:space="0" w:color="000000"/>
              <w:right w:val="single" w:sz="4" w:space="0" w:color="000000"/>
            </w:tcBorders>
          </w:tcPr>
          <w:p w14:paraId="38E10BC1" w14:textId="77777777" w:rsidR="00CA1E11" w:rsidRDefault="00000000">
            <w:pPr>
              <w:widowControl w:val="0"/>
              <w:spacing w:after="0" w:line="252" w:lineRule="auto"/>
              <w:rPr>
                <w:rFonts w:eastAsia="Calibri" w:cs="Arial"/>
                <w:b/>
                <w:bCs/>
                <w:lang w:val="en-GB" w:eastAsia="zh-TW"/>
              </w:rPr>
            </w:pPr>
            <w:r>
              <w:rPr>
                <w:rFonts w:eastAsia="DengXian"/>
                <w:lang w:eastAsia="zh-CN"/>
              </w:rPr>
              <w:t>FAI</w:t>
            </w:r>
          </w:p>
        </w:tc>
        <w:tc>
          <w:tcPr>
            <w:tcW w:w="7792" w:type="dxa"/>
            <w:tcBorders>
              <w:top w:val="single" w:sz="4" w:space="0" w:color="000000"/>
              <w:left w:val="single" w:sz="4" w:space="0" w:color="000000"/>
              <w:bottom w:val="single" w:sz="4" w:space="0" w:color="000000"/>
              <w:right w:val="single" w:sz="4" w:space="0" w:color="000000"/>
            </w:tcBorders>
          </w:tcPr>
          <w:p w14:paraId="38E10BC2" w14:textId="77777777" w:rsidR="00CA1E11" w:rsidRDefault="00000000">
            <w:pPr>
              <w:widowControl w:val="0"/>
              <w:spacing w:after="0" w:line="252" w:lineRule="auto"/>
              <w:rPr>
                <w:rFonts w:eastAsia="Calibri" w:cs="Arial"/>
                <w:b/>
                <w:bCs/>
                <w:lang w:val="en-GB" w:eastAsia="zh-TW"/>
              </w:rPr>
            </w:pPr>
            <w:r>
              <w:rPr>
                <w:rFonts w:eastAsia="DengXian"/>
                <w:lang w:eastAsia="zh-CN"/>
              </w:rPr>
              <w:t>Support</w:t>
            </w:r>
          </w:p>
        </w:tc>
      </w:tr>
      <w:tr w:rsidR="00CA1E11" w14:paraId="38E10BC6" w14:textId="77777777">
        <w:tc>
          <w:tcPr>
            <w:tcW w:w="1837" w:type="dxa"/>
            <w:tcBorders>
              <w:top w:val="single" w:sz="4" w:space="0" w:color="000000"/>
              <w:left w:val="single" w:sz="4" w:space="0" w:color="000000"/>
              <w:bottom w:val="single" w:sz="4" w:space="0" w:color="000000"/>
              <w:right w:val="single" w:sz="4" w:space="0" w:color="000000"/>
            </w:tcBorders>
          </w:tcPr>
          <w:p w14:paraId="38E10BC4" w14:textId="77777777" w:rsidR="00CA1E11" w:rsidRDefault="00000000">
            <w:pPr>
              <w:widowControl w:val="0"/>
              <w:spacing w:after="0" w:line="252" w:lineRule="auto"/>
              <w:rPr>
                <w:rFonts w:eastAsia="Calibri" w:cs="Arial"/>
                <w:b/>
                <w:bCs/>
                <w:lang w:val="en-GB" w:eastAsia="zh-TW"/>
              </w:rPr>
            </w:pPr>
            <w:r>
              <w:rPr>
                <w:rFonts w:eastAsia="Malgun Gothic" w:cs="Arial"/>
                <w:lang w:val="en-GB" w:eastAsia="ko-KR"/>
              </w:rPr>
              <w:t>Samsung</w:t>
            </w:r>
          </w:p>
        </w:tc>
        <w:tc>
          <w:tcPr>
            <w:tcW w:w="7792" w:type="dxa"/>
            <w:tcBorders>
              <w:top w:val="single" w:sz="4" w:space="0" w:color="000000"/>
              <w:left w:val="single" w:sz="4" w:space="0" w:color="000000"/>
              <w:bottom w:val="single" w:sz="4" w:space="0" w:color="000000"/>
              <w:right w:val="single" w:sz="4" w:space="0" w:color="000000"/>
            </w:tcBorders>
          </w:tcPr>
          <w:p w14:paraId="38E10BC5" w14:textId="77777777" w:rsidR="00CA1E11" w:rsidRDefault="00000000">
            <w:pPr>
              <w:widowControl w:val="0"/>
              <w:spacing w:after="0" w:line="252" w:lineRule="auto"/>
              <w:rPr>
                <w:rFonts w:eastAsia="Calibri" w:cs="Arial"/>
                <w:b/>
                <w:bCs/>
                <w:lang w:val="en-GB" w:eastAsia="zh-TW"/>
              </w:rPr>
            </w:pPr>
            <w:r>
              <w:rPr>
                <w:rFonts w:eastAsia="Malgun Gothic" w:cs="Arial"/>
                <w:lang w:val="en-GB" w:eastAsia="ko-KR"/>
              </w:rPr>
              <w:t>OK</w:t>
            </w:r>
          </w:p>
        </w:tc>
      </w:tr>
      <w:tr w:rsidR="00CA1E11" w14:paraId="38E10BCB" w14:textId="77777777">
        <w:tc>
          <w:tcPr>
            <w:tcW w:w="1837" w:type="dxa"/>
            <w:tcBorders>
              <w:top w:val="single" w:sz="4" w:space="0" w:color="000000"/>
              <w:left w:val="single" w:sz="4" w:space="0" w:color="000000"/>
              <w:bottom w:val="single" w:sz="4" w:space="0" w:color="000000"/>
              <w:right w:val="single" w:sz="4" w:space="0" w:color="000000"/>
            </w:tcBorders>
          </w:tcPr>
          <w:p w14:paraId="38E10BC7" w14:textId="77777777" w:rsidR="00CA1E11" w:rsidRDefault="00000000">
            <w:pPr>
              <w:widowControl w:val="0"/>
              <w:spacing w:after="0" w:line="252" w:lineRule="auto"/>
              <w:rPr>
                <w:rFonts w:eastAsia="SimSun" w:cs="Arial"/>
                <w:lang w:eastAsia="zh-CN"/>
              </w:rPr>
            </w:pPr>
            <w:r>
              <w:rPr>
                <w:rFonts w:eastAsia="SimSun" w:cs="Arial"/>
                <w:lang w:eastAsia="zh-CN"/>
              </w:rPr>
              <w:t>vivo</w:t>
            </w:r>
          </w:p>
        </w:tc>
        <w:tc>
          <w:tcPr>
            <w:tcW w:w="7792" w:type="dxa"/>
            <w:tcBorders>
              <w:top w:val="single" w:sz="4" w:space="0" w:color="000000"/>
              <w:left w:val="single" w:sz="4" w:space="0" w:color="000000"/>
              <w:bottom w:val="single" w:sz="4" w:space="0" w:color="000000"/>
              <w:right w:val="single" w:sz="4" w:space="0" w:color="000000"/>
            </w:tcBorders>
          </w:tcPr>
          <w:p w14:paraId="38E10BC8" w14:textId="77777777" w:rsidR="00CA1E11" w:rsidRDefault="00000000">
            <w:pPr>
              <w:widowControl w:val="0"/>
              <w:spacing w:after="0" w:line="252" w:lineRule="auto"/>
              <w:rPr>
                <w:rFonts w:eastAsia="SimSun" w:cs="Arial"/>
                <w:lang w:eastAsia="zh-CN"/>
              </w:rPr>
            </w:pPr>
            <w:r>
              <w:rPr>
                <w:rFonts w:eastAsia="SimSun" w:cs="Arial"/>
                <w:lang w:eastAsia="zh-CN"/>
              </w:rPr>
              <w:t>1</w:t>
            </w:r>
            <w:r>
              <w:rPr>
                <w:rFonts w:eastAsia="SimSun" w:cs="Arial"/>
                <w:vertAlign w:val="superscript"/>
                <w:lang w:eastAsia="zh-CN"/>
              </w:rPr>
              <w:t>st</w:t>
            </w:r>
            <w:r>
              <w:rPr>
                <w:rFonts w:eastAsia="SimSun" w:cs="Arial"/>
                <w:lang w:eastAsia="zh-CN"/>
              </w:rPr>
              <w:t xml:space="preserve"> sub-bullet is fine as its power saving benefit has been well justified in 5G studies</w:t>
            </w:r>
          </w:p>
          <w:p w14:paraId="38E10BC9" w14:textId="77777777" w:rsidR="00CA1E11" w:rsidRDefault="00000000">
            <w:pPr>
              <w:widowControl w:val="0"/>
              <w:spacing w:after="0" w:line="252" w:lineRule="auto"/>
              <w:rPr>
                <w:rFonts w:eastAsia="SimSun" w:cs="Arial"/>
                <w:lang w:eastAsia="zh-CN"/>
              </w:rPr>
            </w:pPr>
            <w:r>
              <w:rPr>
                <w:rFonts w:eastAsia="SimSun" w:cs="Arial"/>
                <w:lang w:eastAsia="zh-CN"/>
              </w:rPr>
              <w:t>2</w:t>
            </w:r>
            <w:r>
              <w:rPr>
                <w:rFonts w:eastAsia="SimSun" w:cs="Arial"/>
                <w:vertAlign w:val="superscript"/>
                <w:lang w:eastAsia="zh-CN"/>
              </w:rPr>
              <w:t>nd</w:t>
            </w:r>
            <w:r>
              <w:rPr>
                <w:rFonts w:eastAsia="SimSun" w:cs="Arial"/>
                <w:lang w:eastAsia="zh-CN"/>
              </w:rPr>
              <w:t xml:space="preserve"> and 3</w:t>
            </w:r>
            <w:r>
              <w:rPr>
                <w:rFonts w:eastAsia="SimSun" w:cs="Arial"/>
                <w:vertAlign w:val="superscript"/>
                <w:lang w:eastAsia="zh-CN"/>
              </w:rPr>
              <w:t>rd</w:t>
            </w:r>
            <w:r>
              <w:rPr>
                <w:rFonts w:eastAsia="SimSun" w:cs="Arial"/>
                <w:lang w:eastAsia="zh-CN"/>
              </w:rPr>
              <w:t xml:space="preserve"> bullet, the power saving benefit was not conclusive from 5G studies thus requires further justifications. In addition, reducing blind decodes and PDCCH monitoring complexity is tightly coupled with 6GR PDCCH design and therefore suggest to studies the 2</w:t>
            </w:r>
            <w:r>
              <w:rPr>
                <w:rFonts w:eastAsia="SimSun" w:cs="Arial"/>
                <w:vertAlign w:val="superscript"/>
                <w:lang w:eastAsia="zh-CN"/>
              </w:rPr>
              <w:t>nd</w:t>
            </w:r>
            <w:r>
              <w:rPr>
                <w:rFonts w:eastAsia="SimSun" w:cs="Arial"/>
                <w:lang w:eastAsia="zh-CN"/>
              </w:rPr>
              <w:t xml:space="preserve"> and 3</w:t>
            </w:r>
            <w:r>
              <w:rPr>
                <w:rFonts w:eastAsia="SimSun" w:cs="Arial"/>
                <w:vertAlign w:val="superscript"/>
                <w:lang w:eastAsia="zh-CN"/>
              </w:rPr>
              <w:t>rd</w:t>
            </w:r>
            <w:r>
              <w:rPr>
                <w:rFonts w:eastAsia="SimSun" w:cs="Arial"/>
                <w:lang w:eastAsia="zh-CN"/>
              </w:rPr>
              <w:t xml:space="preserve"> sub-bullets in the DL control agenda.  </w:t>
            </w:r>
          </w:p>
          <w:p w14:paraId="38E10BCA" w14:textId="77777777" w:rsidR="00CA1E11" w:rsidRDefault="00CA1E11">
            <w:pPr>
              <w:widowControl w:val="0"/>
              <w:spacing w:after="0" w:line="252" w:lineRule="auto"/>
              <w:rPr>
                <w:rFonts w:eastAsia="SimSun" w:cs="Arial"/>
                <w:lang w:eastAsia="zh-CN"/>
              </w:rPr>
            </w:pPr>
          </w:p>
        </w:tc>
      </w:tr>
      <w:tr w:rsidR="00CA1E11" w14:paraId="38E10BCF" w14:textId="77777777">
        <w:tc>
          <w:tcPr>
            <w:tcW w:w="1837" w:type="dxa"/>
            <w:tcBorders>
              <w:top w:val="single" w:sz="4" w:space="0" w:color="000000"/>
              <w:left w:val="single" w:sz="4" w:space="0" w:color="000000"/>
              <w:bottom w:val="single" w:sz="4" w:space="0" w:color="000000"/>
              <w:right w:val="single" w:sz="4" w:space="0" w:color="000000"/>
            </w:tcBorders>
          </w:tcPr>
          <w:p w14:paraId="38E10BCC" w14:textId="77777777" w:rsidR="00CA1E11" w:rsidRDefault="00000000">
            <w:pPr>
              <w:widowControl w:val="0"/>
              <w:spacing w:after="0" w:line="252" w:lineRule="auto"/>
              <w:rPr>
                <w:rFonts w:eastAsia="Calibri" w:cs="Arial"/>
                <w:lang w:val="en-GB" w:eastAsia="zh-TW"/>
              </w:rPr>
            </w:pPr>
            <w:r>
              <w:rPr>
                <w:rFonts w:eastAsia="Calibri" w:cs="Arial"/>
                <w:lang w:val="en-GB" w:eastAsia="zh-TW"/>
              </w:rPr>
              <w:t>Nokia</w:t>
            </w:r>
          </w:p>
        </w:tc>
        <w:tc>
          <w:tcPr>
            <w:tcW w:w="7792" w:type="dxa"/>
            <w:tcBorders>
              <w:top w:val="single" w:sz="4" w:space="0" w:color="000000"/>
              <w:left w:val="single" w:sz="4" w:space="0" w:color="000000"/>
              <w:bottom w:val="single" w:sz="4" w:space="0" w:color="000000"/>
              <w:right w:val="single" w:sz="4" w:space="0" w:color="000000"/>
            </w:tcBorders>
          </w:tcPr>
          <w:p w14:paraId="38E10BCD" w14:textId="77777777" w:rsidR="00CA1E11" w:rsidRDefault="00000000">
            <w:pPr>
              <w:widowControl w:val="0"/>
              <w:spacing w:after="0" w:line="252" w:lineRule="auto"/>
              <w:rPr>
                <w:rFonts w:eastAsia="Calibri" w:cs="Arial"/>
                <w:lang w:val="en-GB" w:eastAsia="zh-TW"/>
              </w:rPr>
            </w:pPr>
            <w:r>
              <w:rPr>
                <w:rFonts w:eastAsia="Calibri" w:cs="Arial"/>
                <w:lang w:val="en-GB" w:eastAsia="zh-TW"/>
              </w:rPr>
              <w:t xml:space="preserve">The 3rd bullet should either be clarified or deleted. </w:t>
            </w:r>
          </w:p>
          <w:p w14:paraId="38E10BCE" w14:textId="77777777" w:rsidR="00CA1E11" w:rsidRDefault="00000000">
            <w:pPr>
              <w:widowControl w:val="0"/>
              <w:spacing w:after="0" w:line="252" w:lineRule="auto"/>
              <w:rPr>
                <w:rFonts w:eastAsia="Calibri" w:cs="Arial"/>
                <w:lang w:val="en-GB" w:eastAsia="zh-TW"/>
              </w:rPr>
            </w:pPr>
            <w:r>
              <w:rPr>
                <w:rFonts w:eastAsia="Calibri" w:cs="Arial"/>
                <w:lang w:val="en-GB" w:eastAsia="zh-TW"/>
              </w:rPr>
              <w:t>For example, does the 3rd bullet include “cross-slot” scheduling (proposal 5.5.1.1) or is it something else?</w:t>
            </w:r>
          </w:p>
        </w:tc>
      </w:tr>
      <w:tr w:rsidR="00CA1E11" w14:paraId="38E10BD7" w14:textId="77777777">
        <w:tc>
          <w:tcPr>
            <w:tcW w:w="1837" w:type="dxa"/>
            <w:tcBorders>
              <w:top w:val="single" w:sz="4" w:space="0" w:color="000000"/>
              <w:left w:val="single" w:sz="4" w:space="0" w:color="000000"/>
              <w:bottom w:val="single" w:sz="4" w:space="0" w:color="000000"/>
              <w:right w:val="single" w:sz="4" w:space="0" w:color="000000"/>
            </w:tcBorders>
          </w:tcPr>
          <w:p w14:paraId="38E10BD0" w14:textId="77777777" w:rsidR="00CA1E11" w:rsidRDefault="00000000">
            <w:pPr>
              <w:widowControl w:val="0"/>
              <w:spacing w:after="0" w:line="252" w:lineRule="auto"/>
              <w:rPr>
                <w:rFonts w:eastAsia="Calibri" w:cs="Arial"/>
                <w:b/>
                <w:bCs/>
                <w:lang w:val="en-GB" w:eastAsia="zh-TW"/>
              </w:rPr>
            </w:pPr>
            <w:r>
              <w:rPr>
                <w:rFonts w:eastAsia="Calibri" w:cs="Arial"/>
                <w:lang w:val="en-GB" w:eastAsia="zh-TW"/>
              </w:rPr>
              <w:t>Ericsson</w:t>
            </w:r>
          </w:p>
        </w:tc>
        <w:tc>
          <w:tcPr>
            <w:tcW w:w="7792" w:type="dxa"/>
            <w:tcBorders>
              <w:top w:val="single" w:sz="4" w:space="0" w:color="000000"/>
              <w:left w:val="single" w:sz="4" w:space="0" w:color="000000"/>
              <w:bottom w:val="single" w:sz="4" w:space="0" w:color="000000"/>
              <w:right w:val="single" w:sz="4" w:space="0" w:color="000000"/>
            </w:tcBorders>
          </w:tcPr>
          <w:p w14:paraId="38E10BD1" w14:textId="77777777" w:rsidR="00CA1E11" w:rsidRDefault="00000000">
            <w:pPr>
              <w:widowControl w:val="0"/>
              <w:spacing w:after="0" w:line="252" w:lineRule="auto"/>
              <w:rPr>
                <w:rFonts w:eastAsia="Calibri" w:cs="Arial"/>
                <w:lang w:val="en-GB" w:eastAsia="zh-TW"/>
              </w:rPr>
            </w:pPr>
            <w:r>
              <w:rPr>
                <w:rFonts w:eastAsia="Calibri" w:cs="Arial"/>
                <w:lang w:val="en-GB" w:eastAsia="zh-TW"/>
              </w:rPr>
              <w:t xml:space="preserve">Reduction of PDCCH monitoring occasions should be prioritized as it provides significantly larger power saving compared to others.  </w:t>
            </w:r>
          </w:p>
          <w:p w14:paraId="38E10BD2" w14:textId="77777777" w:rsidR="00CA1E11" w:rsidRDefault="00CA1E11">
            <w:pPr>
              <w:widowControl w:val="0"/>
              <w:spacing w:after="0" w:line="252" w:lineRule="auto"/>
              <w:rPr>
                <w:rFonts w:eastAsia="Calibri" w:cs="Arial"/>
                <w:lang w:val="en-GB" w:eastAsia="zh-TW"/>
              </w:rPr>
            </w:pPr>
          </w:p>
          <w:p w14:paraId="38E10BD3" w14:textId="77777777" w:rsidR="00CA1E11" w:rsidRDefault="00000000">
            <w:pPr>
              <w:widowControl w:val="0"/>
              <w:spacing w:after="0" w:line="252" w:lineRule="auto"/>
              <w:rPr>
                <w:rFonts w:eastAsia="Calibri" w:cs="Arial"/>
                <w:lang w:val="en-GB" w:eastAsia="zh-TW"/>
              </w:rPr>
            </w:pPr>
            <w:r>
              <w:rPr>
                <w:rFonts w:eastAsia="Calibri" w:cs="Arial"/>
                <w:lang w:val="en-GB" w:eastAsia="zh-TW"/>
              </w:rPr>
              <w:t xml:space="preserve">Suggestion: </w:t>
            </w:r>
          </w:p>
          <w:p w14:paraId="38E10BD4" w14:textId="77777777" w:rsidR="00CA1E11" w:rsidRDefault="00000000">
            <w:pPr>
              <w:widowControl w:val="0"/>
              <w:rPr>
                <w:lang w:eastAsia="zh-TW"/>
              </w:rPr>
            </w:pPr>
            <w:r>
              <w:rPr>
                <w:lang w:eastAsia="zh-TW"/>
              </w:rPr>
              <w:t>Study mechanisms to reduce PDCCH monitoring occasion in time domain in 6GR. In addition, at least the following schemes can be considered:</w:t>
            </w:r>
          </w:p>
          <w:p w14:paraId="38E10BD5" w14:textId="77777777" w:rsidR="00CA1E11" w:rsidRDefault="00000000" w:rsidP="00317BDE">
            <w:pPr>
              <w:widowControl w:val="0"/>
              <w:numPr>
                <w:ilvl w:val="0"/>
                <w:numId w:val="66"/>
              </w:numPr>
              <w:rPr>
                <w:lang w:eastAsia="zh-TW"/>
              </w:rPr>
            </w:pPr>
            <w:r>
              <w:rPr>
                <w:lang w:eastAsia="zh-TW"/>
              </w:rPr>
              <w:t>Reducing blind decodes per PDCCH monitoring occasion</w:t>
            </w:r>
          </w:p>
          <w:p w14:paraId="38E10BD6" w14:textId="77777777" w:rsidR="00CA1E11" w:rsidRDefault="00000000" w:rsidP="00317BDE">
            <w:pPr>
              <w:widowControl w:val="0"/>
              <w:numPr>
                <w:ilvl w:val="0"/>
                <w:numId w:val="66"/>
              </w:numPr>
              <w:rPr>
                <w:rFonts w:eastAsia="Calibri" w:cs="Arial"/>
                <w:b/>
                <w:bCs/>
                <w:lang w:val="en-GB" w:eastAsia="zh-TW"/>
              </w:rPr>
            </w:pPr>
            <w:r>
              <w:rPr>
                <w:lang w:eastAsia="zh-TW"/>
              </w:rPr>
              <w:t>Reducing total PDCCH monitoring complexity by multi-carrier/cell/slot scheduling</w:t>
            </w:r>
          </w:p>
        </w:tc>
      </w:tr>
      <w:tr w:rsidR="00CA1E11" w14:paraId="38E10BDA" w14:textId="77777777">
        <w:tc>
          <w:tcPr>
            <w:tcW w:w="1837" w:type="dxa"/>
            <w:tcBorders>
              <w:top w:val="single" w:sz="4" w:space="0" w:color="000000"/>
              <w:left w:val="single" w:sz="4" w:space="0" w:color="000000"/>
              <w:bottom w:val="single" w:sz="4" w:space="0" w:color="000000"/>
              <w:right w:val="single" w:sz="4" w:space="0" w:color="000000"/>
            </w:tcBorders>
          </w:tcPr>
          <w:p w14:paraId="38E10BD8" w14:textId="77777777" w:rsidR="00CA1E11" w:rsidRDefault="00000000">
            <w:pPr>
              <w:widowControl w:val="0"/>
              <w:spacing w:after="0" w:line="252" w:lineRule="auto"/>
              <w:rPr>
                <w:rFonts w:eastAsia="Calibri" w:cs="Arial"/>
                <w:lang w:val="en-GB" w:eastAsia="zh-TW"/>
              </w:rPr>
            </w:pPr>
            <w:r>
              <w:rPr>
                <w:rFonts w:eastAsia="Calibri" w:cs="Arial"/>
                <w:lang w:val="en-GB" w:eastAsia="zh-TW"/>
              </w:rPr>
              <w:t>Google</w:t>
            </w:r>
          </w:p>
        </w:tc>
        <w:tc>
          <w:tcPr>
            <w:tcW w:w="7792" w:type="dxa"/>
            <w:tcBorders>
              <w:top w:val="single" w:sz="4" w:space="0" w:color="000000"/>
              <w:left w:val="single" w:sz="4" w:space="0" w:color="000000"/>
              <w:bottom w:val="single" w:sz="4" w:space="0" w:color="000000"/>
              <w:right w:val="single" w:sz="4" w:space="0" w:color="000000"/>
            </w:tcBorders>
          </w:tcPr>
          <w:p w14:paraId="38E10BD9" w14:textId="77777777" w:rsidR="00CA1E11" w:rsidRDefault="00000000">
            <w:pPr>
              <w:widowControl w:val="0"/>
              <w:spacing w:after="0" w:line="252" w:lineRule="auto"/>
              <w:rPr>
                <w:rFonts w:eastAsia="Calibri" w:cs="Arial"/>
                <w:lang w:val="en-GB" w:eastAsia="zh-TW"/>
              </w:rPr>
            </w:pPr>
            <w:r>
              <w:rPr>
                <w:rFonts w:eastAsia="Calibri" w:cs="Arial"/>
                <w:lang w:val="en-GB" w:eastAsia="zh-TW"/>
              </w:rPr>
              <w:t xml:space="preserve">Support this FL proposal. We also share similar views with Ericsson. </w:t>
            </w:r>
          </w:p>
        </w:tc>
      </w:tr>
      <w:tr w:rsidR="00CA1E11" w14:paraId="38E10BDD" w14:textId="77777777">
        <w:tc>
          <w:tcPr>
            <w:tcW w:w="1837" w:type="dxa"/>
            <w:tcBorders>
              <w:top w:val="single" w:sz="4" w:space="0" w:color="000000"/>
              <w:left w:val="single" w:sz="4" w:space="0" w:color="000000"/>
              <w:bottom w:val="single" w:sz="4" w:space="0" w:color="000000"/>
              <w:right w:val="single" w:sz="4" w:space="0" w:color="000000"/>
            </w:tcBorders>
          </w:tcPr>
          <w:p w14:paraId="38E10BDB" w14:textId="77777777" w:rsidR="00CA1E11" w:rsidRDefault="00000000">
            <w:pPr>
              <w:widowControl w:val="0"/>
              <w:spacing w:after="0" w:line="252" w:lineRule="auto"/>
              <w:rPr>
                <w:rFonts w:eastAsia="Calibri" w:cs="Arial"/>
                <w:lang w:eastAsia="zh-TW"/>
              </w:rPr>
            </w:pPr>
            <w:r>
              <w:rPr>
                <w:rFonts w:eastAsia="Calibri" w:cs="Arial"/>
                <w:lang w:eastAsia="zh-TW"/>
              </w:rPr>
              <w:t>TCL</w:t>
            </w:r>
          </w:p>
        </w:tc>
        <w:tc>
          <w:tcPr>
            <w:tcW w:w="7792" w:type="dxa"/>
            <w:tcBorders>
              <w:top w:val="single" w:sz="4" w:space="0" w:color="000000"/>
              <w:left w:val="single" w:sz="4" w:space="0" w:color="000000"/>
              <w:bottom w:val="single" w:sz="4" w:space="0" w:color="000000"/>
              <w:right w:val="single" w:sz="4" w:space="0" w:color="000000"/>
            </w:tcBorders>
          </w:tcPr>
          <w:p w14:paraId="38E10BDC" w14:textId="77777777" w:rsidR="00CA1E11" w:rsidRDefault="00000000">
            <w:pPr>
              <w:widowControl w:val="0"/>
              <w:spacing w:after="0" w:line="252" w:lineRule="auto"/>
              <w:rPr>
                <w:rFonts w:eastAsia="Calibri" w:cs="Arial"/>
                <w:lang w:eastAsia="zh-TW"/>
              </w:rPr>
            </w:pPr>
            <w:r>
              <w:rPr>
                <w:rFonts w:eastAsia="Calibri" w:cs="Arial"/>
                <w:lang w:eastAsia="zh-TW"/>
              </w:rPr>
              <w:t>Support</w:t>
            </w:r>
          </w:p>
        </w:tc>
      </w:tr>
      <w:tr w:rsidR="00CA1E11" w14:paraId="38E10BE6" w14:textId="77777777">
        <w:tc>
          <w:tcPr>
            <w:tcW w:w="1837" w:type="dxa"/>
            <w:tcBorders>
              <w:top w:val="single" w:sz="4" w:space="0" w:color="000000"/>
              <w:left w:val="single" w:sz="4" w:space="0" w:color="000000"/>
              <w:bottom w:val="single" w:sz="4" w:space="0" w:color="000000"/>
              <w:right w:val="single" w:sz="4" w:space="0" w:color="000000"/>
            </w:tcBorders>
          </w:tcPr>
          <w:p w14:paraId="38E10BDE" w14:textId="77777777" w:rsidR="00CA1E11" w:rsidRDefault="00000000">
            <w:pPr>
              <w:widowControl w:val="0"/>
              <w:spacing w:after="0" w:line="252" w:lineRule="auto"/>
              <w:rPr>
                <w:rFonts w:eastAsia="Calibri" w:cs="Arial"/>
                <w:lang w:eastAsia="zh-TW"/>
              </w:rPr>
            </w:pPr>
            <w:r>
              <w:rPr>
                <w:rFonts w:eastAsia="DengXian" w:cs="Arial"/>
                <w:lang w:val="en-GB" w:eastAsia="zh-CN"/>
              </w:rPr>
              <w:t xml:space="preserve">Huawei, </w:t>
            </w:r>
            <w:proofErr w:type="spellStart"/>
            <w:r>
              <w:rPr>
                <w:rFonts w:eastAsia="DengXian" w:cs="Arial"/>
                <w:lang w:val="en-GB" w:eastAsia="zh-CN"/>
              </w:rPr>
              <w:t>HiSilicon</w:t>
            </w:r>
            <w:proofErr w:type="spellEnd"/>
          </w:p>
        </w:tc>
        <w:tc>
          <w:tcPr>
            <w:tcW w:w="7792" w:type="dxa"/>
            <w:tcBorders>
              <w:top w:val="single" w:sz="4" w:space="0" w:color="000000"/>
              <w:left w:val="single" w:sz="4" w:space="0" w:color="000000"/>
              <w:bottom w:val="single" w:sz="4" w:space="0" w:color="000000"/>
              <w:right w:val="single" w:sz="4" w:space="0" w:color="000000"/>
            </w:tcBorders>
          </w:tcPr>
          <w:p w14:paraId="38E10BDF" w14:textId="77777777" w:rsidR="00CA1E11" w:rsidRDefault="00000000">
            <w:pPr>
              <w:widowControl w:val="0"/>
              <w:spacing w:after="0" w:line="252" w:lineRule="auto"/>
              <w:rPr>
                <w:rFonts w:eastAsia="DengXian" w:cs="Arial"/>
                <w:lang w:val="en-GB" w:eastAsia="zh-CN"/>
              </w:rPr>
            </w:pPr>
            <w:r>
              <w:rPr>
                <w:rFonts w:eastAsia="DengXian" w:cs="Arial"/>
                <w:lang w:val="en-GB" w:eastAsia="zh-CN"/>
              </w:rPr>
              <w:t>We support to study reducing PDCCH monitoring power. But currently the sub-bullets only cover limited aspects. More sub-bullets are expected.</w:t>
            </w:r>
          </w:p>
          <w:p w14:paraId="38E10BE0" w14:textId="77777777" w:rsidR="00CA1E11" w:rsidRDefault="00000000">
            <w:pPr>
              <w:widowControl w:val="0"/>
              <w:rPr>
                <w:b/>
                <w:bCs/>
                <w:lang w:eastAsia="zh-TW"/>
              </w:rPr>
            </w:pPr>
            <w:r>
              <w:rPr>
                <w:b/>
                <w:bCs/>
                <w:lang w:eastAsia="zh-TW"/>
              </w:rPr>
              <w:t>Study mechanisms to reduce PDCCH monitoring power consumption in 6GR, considering but not restricted to the following:</w:t>
            </w:r>
          </w:p>
          <w:p w14:paraId="38E10BE1" w14:textId="77777777" w:rsidR="00CA1E11" w:rsidRDefault="00000000" w:rsidP="00317BDE">
            <w:pPr>
              <w:widowControl w:val="0"/>
              <w:numPr>
                <w:ilvl w:val="0"/>
                <w:numId w:val="66"/>
              </w:numPr>
              <w:rPr>
                <w:b/>
                <w:bCs/>
                <w:lang w:eastAsia="zh-TW"/>
              </w:rPr>
            </w:pPr>
            <w:r>
              <w:rPr>
                <w:b/>
                <w:bCs/>
                <w:lang w:eastAsia="zh-TW"/>
              </w:rPr>
              <w:t>Reducing of PDCCH monitoring occasions</w:t>
            </w:r>
          </w:p>
          <w:p w14:paraId="38E10BE2" w14:textId="77777777" w:rsidR="00CA1E11" w:rsidRDefault="00000000" w:rsidP="00317BDE">
            <w:pPr>
              <w:widowControl w:val="0"/>
              <w:numPr>
                <w:ilvl w:val="0"/>
                <w:numId w:val="66"/>
              </w:numPr>
              <w:rPr>
                <w:b/>
                <w:bCs/>
                <w:lang w:eastAsia="zh-TW"/>
              </w:rPr>
            </w:pPr>
            <w:r>
              <w:rPr>
                <w:b/>
                <w:bCs/>
                <w:lang w:val="en-GB" w:eastAsia="zh-TW"/>
              </w:rPr>
              <w:t>Reducing blind decodes per PDCCH monitoring occasion</w:t>
            </w:r>
          </w:p>
          <w:p w14:paraId="38E10BE3" w14:textId="77777777" w:rsidR="00CA1E11" w:rsidRDefault="00000000" w:rsidP="00317BDE">
            <w:pPr>
              <w:widowControl w:val="0"/>
              <w:numPr>
                <w:ilvl w:val="0"/>
                <w:numId w:val="66"/>
              </w:numPr>
              <w:rPr>
                <w:b/>
                <w:bCs/>
                <w:lang w:eastAsia="zh-TW"/>
              </w:rPr>
            </w:pPr>
            <w:r>
              <w:rPr>
                <w:b/>
                <w:bCs/>
                <w:lang w:eastAsia="zh-TW"/>
              </w:rPr>
              <w:t>Reducing total PDCCH monitoring complexity by multi-carrier/cell/slot scheduling</w:t>
            </w:r>
          </w:p>
          <w:p w14:paraId="38E10BE4" w14:textId="77777777" w:rsidR="00CA1E11" w:rsidRDefault="00000000" w:rsidP="00317BDE">
            <w:pPr>
              <w:widowControl w:val="0"/>
              <w:numPr>
                <w:ilvl w:val="0"/>
                <w:numId w:val="66"/>
              </w:numPr>
              <w:rPr>
                <w:b/>
                <w:bCs/>
                <w:color w:val="FF0000"/>
                <w:lang w:eastAsia="zh-TW"/>
              </w:rPr>
            </w:pPr>
            <w:r>
              <w:rPr>
                <w:b/>
                <w:bCs/>
                <w:color w:val="FF0000"/>
                <w:lang w:eastAsia="zh-TW"/>
              </w:rPr>
              <w:t xml:space="preserve">Reducing of PDCCH </w:t>
            </w:r>
            <w:r>
              <w:rPr>
                <w:rFonts w:eastAsia="DengXian"/>
                <w:b/>
                <w:bCs/>
                <w:color w:val="FF0000"/>
                <w:lang w:eastAsia="zh-CN"/>
              </w:rPr>
              <w:t>BW (e.g., CORESET)</w:t>
            </w:r>
          </w:p>
          <w:p w14:paraId="38E10BE5" w14:textId="77777777" w:rsidR="00CA1E11" w:rsidRDefault="00000000" w:rsidP="00317BDE">
            <w:pPr>
              <w:widowControl w:val="0"/>
              <w:numPr>
                <w:ilvl w:val="0"/>
                <w:numId w:val="66"/>
              </w:numPr>
              <w:rPr>
                <w:b/>
                <w:bCs/>
                <w:color w:val="FF0000"/>
                <w:lang w:eastAsia="zh-TW"/>
              </w:rPr>
            </w:pPr>
            <w:r>
              <w:rPr>
                <w:rFonts w:eastAsia="DengXian"/>
                <w:b/>
                <w:bCs/>
                <w:color w:val="FF0000"/>
                <w:lang w:eastAsia="zh-CN"/>
              </w:rPr>
              <w:t xml:space="preserve">Reducing of PDCCH </w:t>
            </w:r>
            <w:proofErr w:type="spellStart"/>
            <w:r>
              <w:rPr>
                <w:rFonts w:eastAsia="DengXian"/>
                <w:b/>
                <w:bCs/>
                <w:color w:val="FF0000"/>
                <w:lang w:eastAsia="zh-CN"/>
              </w:rPr>
              <w:t>receving</w:t>
            </w:r>
            <w:proofErr w:type="spellEnd"/>
            <w:r>
              <w:rPr>
                <w:rFonts w:eastAsia="DengXian"/>
                <w:b/>
                <w:bCs/>
                <w:color w:val="FF0000"/>
                <w:lang w:eastAsia="zh-CN"/>
              </w:rPr>
              <w:t xml:space="preserve"> antenna</w:t>
            </w:r>
          </w:p>
        </w:tc>
      </w:tr>
      <w:tr w:rsidR="00CA1E11" w14:paraId="38E10BE9" w14:textId="77777777">
        <w:tc>
          <w:tcPr>
            <w:tcW w:w="1837" w:type="dxa"/>
            <w:tcBorders>
              <w:left w:val="single" w:sz="4" w:space="0" w:color="000000"/>
              <w:right w:val="single" w:sz="4" w:space="0" w:color="000000"/>
            </w:tcBorders>
          </w:tcPr>
          <w:p w14:paraId="38E10BE7" w14:textId="77777777" w:rsidR="00CA1E11" w:rsidRDefault="00000000">
            <w:pPr>
              <w:spacing w:line="252" w:lineRule="auto"/>
              <w:rPr>
                <w:rFonts w:eastAsia="Calibri" w:cs="Arial"/>
                <w:lang w:eastAsia="zh-TW"/>
              </w:rPr>
            </w:pPr>
            <w:proofErr w:type="spellStart"/>
            <w:r>
              <w:rPr>
                <w:rFonts w:eastAsia="Calibri" w:cs="Arial"/>
                <w:lang w:eastAsia="zh-TW"/>
              </w:rPr>
              <w:t>CEWiT</w:t>
            </w:r>
            <w:proofErr w:type="spellEnd"/>
          </w:p>
        </w:tc>
        <w:tc>
          <w:tcPr>
            <w:tcW w:w="7792" w:type="dxa"/>
            <w:tcBorders>
              <w:left w:val="single" w:sz="4" w:space="0" w:color="000000"/>
              <w:right w:val="single" w:sz="4" w:space="0" w:color="000000"/>
            </w:tcBorders>
          </w:tcPr>
          <w:p w14:paraId="38E10BE8" w14:textId="77777777" w:rsidR="00CA1E11" w:rsidRDefault="00000000">
            <w:pPr>
              <w:spacing w:line="252" w:lineRule="auto"/>
              <w:ind w:left="360" w:hanging="360"/>
            </w:pPr>
            <w:r>
              <w:t>Support</w:t>
            </w:r>
          </w:p>
        </w:tc>
      </w:tr>
      <w:tr w:rsidR="00CA1E11" w14:paraId="38E10BED" w14:textId="77777777">
        <w:tc>
          <w:tcPr>
            <w:tcW w:w="1837" w:type="dxa"/>
            <w:tcBorders>
              <w:left w:val="single" w:sz="4" w:space="0" w:color="000000"/>
              <w:right w:val="single" w:sz="4" w:space="0" w:color="000000"/>
            </w:tcBorders>
          </w:tcPr>
          <w:p w14:paraId="38E10BEA" w14:textId="77777777" w:rsidR="00CA1E11" w:rsidRDefault="00000000">
            <w:pPr>
              <w:spacing w:line="252" w:lineRule="auto"/>
              <w:rPr>
                <w:rFonts w:eastAsia="Calibri" w:cs="Arial"/>
                <w:lang w:eastAsia="zh-TW"/>
              </w:rPr>
            </w:pPr>
            <w:r>
              <w:rPr>
                <w:rFonts w:eastAsiaTheme="minorEastAsia" w:cs="Arial"/>
                <w:lang w:val="en-GB"/>
              </w:rPr>
              <w:t>DCM</w:t>
            </w:r>
          </w:p>
        </w:tc>
        <w:tc>
          <w:tcPr>
            <w:tcW w:w="7792" w:type="dxa"/>
            <w:tcBorders>
              <w:left w:val="single" w:sz="4" w:space="0" w:color="000000"/>
              <w:right w:val="single" w:sz="4" w:space="0" w:color="000000"/>
            </w:tcBorders>
          </w:tcPr>
          <w:p w14:paraId="38E10BEB" w14:textId="77777777" w:rsidR="00CA1E11" w:rsidRDefault="00000000">
            <w:pPr>
              <w:spacing w:after="0" w:line="254" w:lineRule="auto"/>
              <w:rPr>
                <w:rFonts w:eastAsiaTheme="minorEastAsia" w:cs="Arial"/>
                <w:lang w:val="en-GB"/>
              </w:rPr>
            </w:pPr>
            <w:r>
              <w:rPr>
                <w:rFonts w:eastAsiaTheme="minorEastAsia" w:cs="Arial"/>
                <w:lang w:val="en-GB"/>
              </w:rPr>
              <w:t>For first and second sub-bullet, we prefer to study them since reducing of PDCCH monitoring occasion in time/frequency domain has dominant UEPS gain compared to other schemes.</w:t>
            </w:r>
          </w:p>
          <w:p w14:paraId="38E10BEC" w14:textId="77777777" w:rsidR="00CA1E11" w:rsidRDefault="00000000">
            <w:pPr>
              <w:spacing w:line="252" w:lineRule="auto"/>
              <w:ind w:left="360" w:hanging="360"/>
            </w:pPr>
            <w:r>
              <w:rPr>
                <w:rFonts w:eastAsiaTheme="minorEastAsia" w:cs="Arial"/>
                <w:lang w:val="en-GB"/>
              </w:rPr>
              <w:t>For third sub-bullet, clarification is needed since it is unclear what scheme is indicated.</w:t>
            </w:r>
          </w:p>
        </w:tc>
      </w:tr>
      <w:tr w:rsidR="00CA1E11" w14:paraId="38E10BF0" w14:textId="77777777">
        <w:tc>
          <w:tcPr>
            <w:tcW w:w="1837" w:type="dxa"/>
            <w:tcBorders>
              <w:left w:val="single" w:sz="4" w:space="0" w:color="000000"/>
              <w:right w:val="single" w:sz="4" w:space="0" w:color="000000"/>
            </w:tcBorders>
          </w:tcPr>
          <w:p w14:paraId="38E10BEE" w14:textId="77777777" w:rsidR="00CA1E11" w:rsidRDefault="00000000">
            <w:pPr>
              <w:spacing w:after="0" w:line="254" w:lineRule="auto"/>
              <w:rPr>
                <w:rFonts w:eastAsiaTheme="minorEastAsia" w:cs="Arial"/>
                <w:lang w:val="en-GB"/>
              </w:rPr>
            </w:pPr>
            <w:r>
              <w:rPr>
                <w:rFonts w:eastAsia="SimSun" w:cs="Arial"/>
                <w:lang w:eastAsia="zh-CN"/>
              </w:rPr>
              <w:t xml:space="preserve">ZTE, </w:t>
            </w:r>
            <w:proofErr w:type="spellStart"/>
            <w:r>
              <w:rPr>
                <w:rFonts w:eastAsia="SimSun" w:cs="Arial"/>
                <w:lang w:eastAsia="zh-CN"/>
              </w:rPr>
              <w:t>Sanechips</w:t>
            </w:r>
            <w:proofErr w:type="spellEnd"/>
          </w:p>
        </w:tc>
        <w:tc>
          <w:tcPr>
            <w:tcW w:w="7792" w:type="dxa"/>
            <w:tcBorders>
              <w:left w:val="single" w:sz="4" w:space="0" w:color="000000"/>
              <w:right w:val="single" w:sz="4" w:space="0" w:color="000000"/>
            </w:tcBorders>
          </w:tcPr>
          <w:p w14:paraId="38E10BEF" w14:textId="77777777" w:rsidR="00CA1E11" w:rsidRDefault="00000000">
            <w:pPr>
              <w:rPr>
                <w:rFonts w:eastAsiaTheme="minorEastAsia" w:cs="Arial"/>
                <w:lang w:val="en-GB"/>
              </w:rPr>
            </w:pPr>
            <w:r>
              <w:rPr>
                <w:rFonts w:eastAsia="SimSun"/>
                <w:lang w:eastAsia="zh-CN"/>
              </w:rPr>
              <w:t xml:space="preserve">OK in general. Seems second </w:t>
            </w:r>
            <w:proofErr w:type="spellStart"/>
            <w:r>
              <w:rPr>
                <w:rFonts w:eastAsia="SimSun"/>
                <w:lang w:eastAsia="zh-CN"/>
              </w:rPr>
              <w:t>subbullet</w:t>
            </w:r>
            <w:proofErr w:type="spellEnd"/>
            <w:r>
              <w:rPr>
                <w:rFonts w:eastAsia="SimSun"/>
                <w:lang w:eastAsia="zh-CN"/>
              </w:rPr>
              <w:t xml:space="preserve"> and third </w:t>
            </w:r>
            <w:proofErr w:type="spellStart"/>
            <w:r>
              <w:rPr>
                <w:rFonts w:eastAsia="SimSun"/>
                <w:lang w:eastAsia="zh-CN"/>
              </w:rPr>
              <w:t>subbullet</w:t>
            </w:r>
            <w:proofErr w:type="spellEnd"/>
            <w:r>
              <w:rPr>
                <w:rFonts w:eastAsia="SimSun"/>
                <w:lang w:eastAsia="zh-CN"/>
              </w:rPr>
              <w:t xml:space="preserve"> is overlapping. Considering, the control channel design may discuss the complexity, in EE AI, we may not need to discuss it.</w:t>
            </w:r>
          </w:p>
        </w:tc>
      </w:tr>
      <w:tr w:rsidR="00CA1E11" w14:paraId="38E10BF3" w14:textId="77777777">
        <w:tc>
          <w:tcPr>
            <w:tcW w:w="1837" w:type="dxa"/>
            <w:tcBorders>
              <w:left w:val="single" w:sz="4" w:space="0" w:color="000000"/>
              <w:bottom w:val="single" w:sz="4" w:space="0" w:color="000000"/>
              <w:right w:val="single" w:sz="4" w:space="0" w:color="000000"/>
            </w:tcBorders>
          </w:tcPr>
          <w:p w14:paraId="38E10BF1" w14:textId="77777777" w:rsidR="00CA1E11" w:rsidRDefault="00000000">
            <w:pPr>
              <w:spacing w:after="0" w:line="254" w:lineRule="auto"/>
              <w:rPr>
                <w:rFonts w:eastAsia="SimSun" w:cs="Arial"/>
                <w:lang w:eastAsia="zh-CN"/>
              </w:rPr>
            </w:pPr>
            <w:r>
              <w:rPr>
                <w:rFonts w:eastAsia="SimSun" w:cs="Arial"/>
                <w:lang w:eastAsia="zh-CN"/>
              </w:rPr>
              <w:t>CATT</w:t>
            </w:r>
          </w:p>
        </w:tc>
        <w:tc>
          <w:tcPr>
            <w:tcW w:w="7792" w:type="dxa"/>
            <w:tcBorders>
              <w:left w:val="single" w:sz="4" w:space="0" w:color="000000"/>
              <w:bottom w:val="single" w:sz="4" w:space="0" w:color="000000"/>
              <w:right w:val="single" w:sz="4" w:space="0" w:color="000000"/>
            </w:tcBorders>
          </w:tcPr>
          <w:p w14:paraId="38E10BF2" w14:textId="77777777" w:rsidR="00CA1E11" w:rsidRDefault="00000000">
            <w:pPr>
              <w:rPr>
                <w:rFonts w:eastAsia="SimSun"/>
                <w:lang w:eastAsia="zh-CN"/>
              </w:rPr>
            </w:pPr>
            <w:r>
              <w:rPr>
                <w:rFonts w:eastAsia="SimSun"/>
                <w:lang w:eastAsia="zh-CN"/>
              </w:rPr>
              <w:t>OK</w:t>
            </w:r>
          </w:p>
        </w:tc>
      </w:tr>
      <w:tr w:rsidR="00CA1E11" w14:paraId="38E10BF6" w14:textId="77777777">
        <w:tc>
          <w:tcPr>
            <w:tcW w:w="1837" w:type="dxa"/>
            <w:tcBorders>
              <w:top w:val="single" w:sz="4" w:space="0" w:color="000000"/>
              <w:left w:val="single" w:sz="4" w:space="0" w:color="000000"/>
              <w:bottom w:val="single" w:sz="4" w:space="0" w:color="000000"/>
              <w:right w:val="single" w:sz="4" w:space="0" w:color="000000"/>
            </w:tcBorders>
          </w:tcPr>
          <w:p w14:paraId="38E10BF4" w14:textId="77777777" w:rsidR="00CA1E11" w:rsidRDefault="00000000">
            <w:pPr>
              <w:spacing w:after="0" w:line="254" w:lineRule="auto"/>
              <w:rPr>
                <w:rFonts w:eastAsia="SimSun" w:cs="Arial"/>
                <w:lang w:eastAsia="zh-CN"/>
              </w:rPr>
            </w:pPr>
            <w:r>
              <w:rPr>
                <w:rFonts w:eastAsia="DengXian" w:cs="Arial"/>
                <w:lang w:val="en-GB" w:eastAsia="zh-CN"/>
              </w:rPr>
              <w:t>Xiaomi</w:t>
            </w:r>
          </w:p>
        </w:tc>
        <w:tc>
          <w:tcPr>
            <w:tcW w:w="7792" w:type="dxa"/>
            <w:tcBorders>
              <w:top w:val="single" w:sz="4" w:space="0" w:color="000000"/>
              <w:left w:val="single" w:sz="4" w:space="0" w:color="000000"/>
              <w:bottom w:val="single" w:sz="4" w:space="0" w:color="000000"/>
              <w:right w:val="single" w:sz="4" w:space="0" w:color="000000"/>
            </w:tcBorders>
          </w:tcPr>
          <w:p w14:paraId="38E10BF5" w14:textId="77777777" w:rsidR="00CA1E11" w:rsidRDefault="00000000">
            <w:pPr>
              <w:rPr>
                <w:rFonts w:eastAsia="SimSun"/>
                <w:lang w:eastAsia="zh-CN"/>
              </w:rPr>
            </w:pPr>
            <w:r>
              <w:rPr>
                <w:rFonts w:eastAsia="DengXian" w:cs="Arial"/>
                <w:lang w:val="en-GB" w:eastAsia="zh-CN"/>
              </w:rPr>
              <w:t>Generally fine.</w:t>
            </w:r>
          </w:p>
        </w:tc>
      </w:tr>
      <w:tr w:rsidR="00CA1E11" w14:paraId="38E10BF9" w14:textId="77777777">
        <w:tc>
          <w:tcPr>
            <w:tcW w:w="1837" w:type="dxa"/>
            <w:tcBorders>
              <w:top w:val="single" w:sz="4" w:space="0" w:color="000000"/>
              <w:left w:val="single" w:sz="4" w:space="0" w:color="000000"/>
              <w:bottom w:val="single" w:sz="4" w:space="0" w:color="000000"/>
              <w:right w:val="single" w:sz="4" w:space="0" w:color="000000"/>
            </w:tcBorders>
          </w:tcPr>
          <w:p w14:paraId="38E10BF7" w14:textId="77777777" w:rsidR="00CA1E11" w:rsidRDefault="00000000">
            <w:pPr>
              <w:spacing w:after="0" w:line="254" w:lineRule="auto"/>
              <w:rPr>
                <w:rFonts w:eastAsia="DengXian" w:cs="Arial"/>
                <w:lang w:val="en-GB" w:eastAsia="zh-CN"/>
              </w:rPr>
            </w:pPr>
            <w:r>
              <w:rPr>
                <w:rFonts w:eastAsia="DengXian" w:cs="Arial"/>
                <w:lang w:val="en-GB" w:eastAsia="zh-CN"/>
              </w:rPr>
              <w:t>OPPO</w:t>
            </w:r>
          </w:p>
        </w:tc>
        <w:tc>
          <w:tcPr>
            <w:tcW w:w="7792" w:type="dxa"/>
            <w:tcBorders>
              <w:top w:val="single" w:sz="4" w:space="0" w:color="000000"/>
              <w:left w:val="single" w:sz="4" w:space="0" w:color="000000"/>
              <w:bottom w:val="single" w:sz="4" w:space="0" w:color="000000"/>
              <w:right w:val="single" w:sz="4" w:space="0" w:color="000000"/>
            </w:tcBorders>
          </w:tcPr>
          <w:p w14:paraId="38E10BF8" w14:textId="77777777" w:rsidR="00CA1E11" w:rsidRDefault="00000000">
            <w:pPr>
              <w:rPr>
                <w:rFonts w:eastAsia="DengXian" w:cs="Arial"/>
                <w:lang w:val="en-GB" w:eastAsia="zh-CN"/>
              </w:rPr>
            </w:pPr>
            <w:r>
              <w:rPr>
                <w:rFonts w:eastAsia="DengXian" w:cs="Arial"/>
                <w:lang w:val="en-GB" w:eastAsia="zh-CN"/>
              </w:rPr>
              <w:t>Support</w:t>
            </w:r>
          </w:p>
        </w:tc>
      </w:tr>
      <w:tr w:rsidR="00CA1E11" w14:paraId="38E10BFC" w14:textId="77777777">
        <w:tc>
          <w:tcPr>
            <w:tcW w:w="1837" w:type="dxa"/>
            <w:tcBorders>
              <w:top w:val="single" w:sz="4" w:space="0" w:color="000000"/>
              <w:left w:val="single" w:sz="4" w:space="0" w:color="000000"/>
              <w:bottom w:val="single" w:sz="4" w:space="0" w:color="000000"/>
              <w:right w:val="single" w:sz="4" w:space="0" w:color="000000"/>
            </w:tcBorders>
          </w:tcPr>
          <w:p w14:paraId="38E10BFA" w14:textId="77777777" w:rsidR="00CA1E11" w:rsidRDefault="00000000">
            <w:pPr>
              <w:spacing w:after="0" w:line="254" w:lineRule="auto"/>
              <w:rPr>
                <w:rFonts w:eastAsia="DengXian" w:cs="Arial"/>
                <w:lang w:val="en-GB" w:eastAsia="zh-CN"/>
              </w:rPr>
            </w:pPr>
            <w:r>
              <w:rPr>
                <w:rFonts w:eastAsia="Calibri" w:cs="Arial"/>
                <w:lang w:val="en-GB" w:eastAsia="zh-TW"/>
              </w:rPr>
              <w:t>NEC</w:t>
            </w:r>
          </w:p>
        </w:tc>
        <w:tc>
          <w:tcPr>
            <w:tcW w:w="7792" w:type="dxa"/>
            <w:tcBorders>
              <w:top w:val="single" w:sz="4" w:space="0" w:color="000000"/>
              <w:left w:val="single" w:sz="4" w:space="0" w:color="000000"/>
              <w:bottom w:val="single" w:sz="4" w:space="0" w:color="000000"/>
              <w:right w:val="single" w:sz="4" w:space="0" w:color="000000"/>
            </w:tcBorders>
          </w:tcPr>
          <w:p w14:paraId="38E10BFB" w14:textId="77777777" w:rsidR="00CA1E11" w:rsidRDefault="00000000">
            <w:pPr>
              <w:rPr>
                <w:rFonts w:eastAsia="DengXian" w:cs="Arial"/>
                <w:lang w:val="en-GB" w:eastAsia="zh-CN"/>
              </w:rPr>
            </w:pPr>
            <w:r>
              <w:rPr>
                <w:rFonts w:eastAsia="Calibri" w:cs="Arial"/>
                <w:lang w:val="en-GB" w:eastAsia="zh-TW"/>
              </w:rPr>
              <w:t>We support this study. We see value in taking 5G NR features like dynamic indication of PDCCH monitoring skipping and SSSG switching as a starting point. For 6G, we propose to study the use of LP-WUS to further enhance these mechanisms. Since LP-</w:t>
            </w:r>
            <w:r>
              <w:rPr>
                <w:rFonts w:eastAsia="Calibri" w:cs="Arial"/>
                <w:lang w:val="en-GB" w:eastAsia="zh-TW"/>
              </w:rPr>
              <w:lastRenderedPageBreak/>
              <w:t xml:space="preserve">WUS monitoring consumes very little energy, it could be used to trigger or terminate a PDCCH monitoring skipping period or an SSSG switch with relatively short latency, reducing the need for the </w:t>
            </w:r>
            <w:proofErr w:type="spellStart"/>
            <w:r>
              <w:rPr>
                <w:rFonts w:eastAsia="Calibri" w:cs="Arial"/>
                <w:lang w:val="en-GB" w:eastAsia="zh-TW"/>
              </w:rPr>
              <w:t>gNB</w:t>
            </w:r>
            <w:proofErr w:type="spellEnd"/>
            <w:r>
              <w:rPr>
                <w:rFonts w:eastAsia="Calibri" w:cs="Arial"/>
                <w:lang w:val="en-GB" w:eastAsia="zh-TW"/>
              </w:rPr>
              <w:t xml:space="preserve"> to precisely predict traffic patterns.</w:t>
            </w:r>
          </w:p>
        </w:tc>
      </w:tr>
      <w:tr w:rsidR="00CA1E11" w14:paraId="38E10BFF" w14:textId="77777777">
        <w:tc>
          <w:tcPr>
            <w:tcW w:w="1837" w:type="dxa"/>
            <w:tcBorders>
              <w:top w:val="single" w:sz="4" w:space="0" w:color="000000"/>
              <w:left w:val="single" w:sz="4" w:space="0" w:color="000000"/>
              <w:bottom w:val="single" w:sz="4" w:space="0" w:color="000000"/>
              <w:right w:val="single" w:sz="4" w:space="0" w:color="000000"/>
            </w:tcBorders>
          </w:tcPr>
          <w:p w14:paraId="38E10BFD" w14:textId="77777777" w:rsidR="00CA1E11" w:rsidRDefault="00000000">
            <w:pPr>
              <w:spacing w:after="0" w:line="254" w:lineRule="auto"/>
              <w:rPr>
                <w:rFonts w:eastAsia="Calibri" w:cs="Arial"/>
                <w:lang w:val="en-GB" w:eastAsia="zh-TW"/>
              </w:rPr>
            </w:pPr>
            <w:r>
              <w:rPr>
                <w:rFonts w:eastAsia="SimSun" w:cs="Arial"/>
                <w:lang w:eastAsia="zh-CN"/>
              </w:rPr>
              <w:lastRenderedPageBreak/>
              <w:t>Panasonic</w:t>
            </w:r>
          </w:p>
        </w:tc>
        <w:tc>
          <w:tcPr>
            <w:tcW w:w="7792" w:type="dxa"/>
            <w:tcBorders>
              <w:top w:val="single" w:sz="4" w:space="0" w:color="000000"/>
              <w:left w:val="single" w:sz="4" w:space="0" w:color="000000"/>
              <w:bottom w:val="single" w:sz="4" w:space="0" w:color="000000"/>
              <w:right w:val="single" w:sz="4" w:space="0" w:color="000000"/>
            </w:tcBorders>
          </w:tcPr>
          <w:p w14:paraId="38E10BFE" w14:textId="77777777" w:rsidR="00CA1E11" w:rsidRDefault="00000000">
            <w:pPr>
              <w:rPr>
                <w:rFonts w:eastAsia="Calibri" w:cs="Arial"/>
                <w:lang w:val="en-GB" w:eastAsia="zh-TW"/>
              </w:rPr>
            </w:pPr>
            <w:r>
              <w:rPr>
                <w:rFonts w:eastAsia="SimSun"/>
                <w:lang w:eastAsia="zh-CN"/>
              </w:rPr>
              <w:t>Support</w:t>
            </w:r>
          </w:p>
        </w:tc>
      </w:tr>
      <w:tr w:rsidR="00CA1E11" w14:paraId="38E10C08" w14:textId="77777777">
        <w:tc>
          <w:tcPr>
            <w:tcW w:w="1837" w:type="dxa"/>
            <w:tcBorders>
              <w:top w:val="single" w:sz="4" w:space="0" w:color="000000"/>
              <w:left w:val="single" w:sz="4" w:space="0" w:color="000000"/>
              <w:bottom w:val="single" w:sz="4" w:space="0" w:color="000000"/>
              <w:right w:val="single" w:sz="4" w:space="0" w:color="000000"/>
            </w:tcBorders>
          </w:tcPr>
          <w:p w14:paraId="38E10C00" w14:textId="77777777" w:rsidR="00CA1E11" w:rsidRDefault="00000000">
            <w:pPr>
              <w:spacing w:after="0" w:line="254" w:lineRule="auto"/>
              <w:rPr>
                <w:rFonts w:eastAsia="SimSun" w:cs="Arial"/>
                <w:lang w:eastAsia="zh-CN"/>
              </w:rPr>
            </w:pPr>
            <w:proofErr w:type="spellStart"/>
            <w:r>
              <w:rPr>
                <w:rFonts w:eastAsia="Malgun Gothic" w:cs="Arial"/>
                <w:lang w:eastAsia="ko-KR"/>
              </w:rPr>
              <w:t>Hanbat</w:t>
            </w:r>
            <w:proofErr w:type="spellEnd"/>
            <w:r>
              <w:rPr>
                <w:rFonts w:eastAsia="Malgun Gothic" w:cs="Arial"/>
                <w:lang w:eastAsia="ko-KR"/>
              </w:rPr>
              <w:t xml:space="preserve"> National University</w:t>
            </w:r>
          </w:p>
        </w:tc>
        <w:tc>
          <w:tcPr>
            <w:tcW w:w="7792" w:type="dxa"/>
            <w:tcBorders>
              <w:top w:val="single" w:sz="4" w:space="0" w:color="000000"/>
              <w:left w:val="single" w:sz="4" w:space="0" w:color="000000"/>
              <w:bottom w:val="single" w:sz="4" w:space="0" w:color="000000"/>
              <w:right w:val="single" w:sz="4" w:space="0" w:color="000000"/>
            </w:tcBorders>
          </w:tcPr>
          <w:p w14:paraId="38E10C01" w14:textId="77777777" w:rsidR="00CA1E11" w:rsidRDefault="00000000">
            <w:pPr>
              <w:rPr>
                <w:rFonts w:eastAsia="Malgun Gothic"/>
                <w:lang w:eastAsia="ko-KR"/>
              </w:rPr>
            </w:pPr>
            <w:r>
              <w:rPr>
                <w:rFonts w:eastAsia="Malgun Gothic"/>
                <w:lang w:eastAsia="ko-KR"/>
              </w:rPr>
              <w:t>We support studying mechanisms to reduce PDCCH monitoring power consumption for energy saving. However, the current 3rd bullet appears to limit the discussion to multi-carrier/cell/slot scheduling only, which may unintentionally exclude other potential mechanisms to reduce overall PDCCH monitoring complexity.</w:t>
            </w:r>
            <w:r>
              <w:rPr>
                <w:rFonts w:eastAsia="Malgun Gothic"/>
                <w:lang w:eastAsia="ko-KR"/>
              </w:rPr>
              <w:br/>
              <w:t>Therefore, we propose to revise the bullet as follows:</w:t>
            </w:r>
          </w:p>
          <w:p w14:paraId="38E10C02" w14:textId="77777777" w:rsidR="00CA1E11" w:rsidRDefault="00CA1E11">
            <w:pPr>
              <w:rPr>
                <w:rFonts w:eastAsia="Malgun Gothic"/>
                <w:lang w:eastAsia="ko-KR"/>
              </w:rPr>
            </w:pPr>
          </w:p>
          <w:p w14:paraId="38E10C03" w14:textId="77777777" w:rsidR="00CA1E11" w:rsidRDefault="00000000">
            <w:pPr>
              <w:rPr>
                <w:b/>
                <w:bCs/>
                <w:lang w:eastAsia="zh-TW"/>
              </w:rPr>
            </w:pPr>
            <w:r>
              <w:rPr>
                <w:b/>
                <w:bCs/>
                <w:lang w:eastAsia="zh-TW"/>
              </w:rPr>
              <w:t>Study mechanisms to reduce PDCCH monitoring power consumption in 6GR, considering but not restricted to the following:</w:t>
            </w:r>
          </w:p>
          <w:p w14:paraId="38E10C04" w14:textId="77777777" w:rsidR="00CA1E11" w:rsidRDefault="00000000" w:rsidP="00317BDE">
            <w:pPr>
              <w:numPr>
                <w:ilvl w:val="0"/>
                <w:numId w:val="66"/>
              </w:numPr>
              <w:rPr>
                <w:b/>
                <w:bCs/>
                <w:lang w:eastAsia="zh-TW"/>
              </w:rPr>
            </w:pPr>
            <w:r>
              <w:rPr>
                <w:b/>
                <w:bCs/>
                <w:lang w:eastAsia="zh-TW"/>
              </w:rPr>
              <w:t>Reducing of PDCCH monitoring occasions</w:t>
            </w:r>
          </w:p>
          <w:p w14:paraId="38E10C05" w14:textId="77777777" w:rsidR="00CA1E11" w:rsidRDefault="00000000" w:rsidP="00317BDE">
            <w:pPr>
              <w:numPr>
                <w:ilvl w:val="0"/>
                <w:numId w:val="66"/>
              </w:numPr>
              <w:rPr>
                <w:rFonts w:eastAsia="Malgun Gothic"/>
                <w:lang w:eastAsia="ko-KR"/>
              </w:rPr>
            </w:pPr>
            <w:r>
              <w:rPr>
                <w:b/>
                <w:bCs/>
                <w:lang w:eastAsia="zh-TW"/>
              </w:rPr>
              <w:t>Reducing blind decodes per PDCCH monitoring occasion</w:t>
            </w:r>
          </w:p>
          <w:p w14:paraId="38E10C06" w14:textId="77777777" w:rsidR="00CA1E11" w:rsidRDefault="00000000" w:rsidP="00317BDE">
            <w:pPr>
              <w:numPr>
                <w:ilvl w:val="0"/>
                <w:numId w:val="66"/>
              </w:numPr>
              <w:rPr>
                <w:rFonts w:eastAsia="Malgun Gothic"/>
                <w:lang w:eastAsia="ko-KR"/>
              </w:rPr>
            </w:pPr>
            <w:r>
              <w:rPr>
                <w:b/>
                <w:bCs/>
                <w:lang w:eastAsia="zh-TW"/>
              </w:rPr>
              <w:t>Reducing total PDCCH monitoring</w:t>
            </w:r>
            <w:r>
              <w:rPr>
                <w:rFonts w:eastAsia="Malgun Gothic"/>
                <w:b/>
                <w:bCs/>
                <w:lang w:eastAsia="ko-KR"/>
              </w:rPr>
              <w:t xml:space="preserve"> complexity </w:t>
            </w:r>
            <w:r>
              <w:rPr>
                <w:b/>
                <w:bCs/>
                <w:strike/>
                <w:color w:val="EE0000"/>
                <w:lang w:eastAsia="zh-TW"/>
              </w:rPr>
              <w:t>by</w:t>
            </w:r>
            <w:r>
              <w:rPr>
                <w:rFonts w:eastAsia="Malgun Gothic"/>
                <w:b/>
                <w:bCs/>
                <w:lang w:eastAsia="ko-KR"/>
              </w:rPr>
              <w:t>, including but not limited to multi-carrier/cell/slot scheduling</w:t>
            </w:r>
          </w:p>
          <w:p w14:paraId="38E10C07" w14:textId="77777777" w:rsidR="00CA1E11" w:rsidRDefault="00CA1E11">
            <w:pPr>
              <w:rPr>
                <w:rFonts w:eastAsia="SimSun"/>
                <w:lang w:eastAsia="zh-CN"/>
              </w:rPr>
            </w:pPr>
          </w:p>
        </w:tc>
      </w:tr>
      <w:tr w:rsidR="00CA1E11" w14:paraId="38E10C0B" w14:textId="77777777">
        <w:tc>
          <w:tcPr>
            <w:tcW w:w="1837" w:type="dxa"/>
            <w:tcBorders>
              <w:top w:val="single" w:sz="4" w:space="0" w:color="000000"/>
              <w:left w:val="single" w:sz="4" w:space="0" w:color="000000"/>
              <w:bottom w:val="single" w:sz="4" w:space="0" w:color="000000"/>
              <w:right w:val="single" w:sz="4" w:space="0" w:color="000000"/>
            </w:tcBorders>
          </w:tcPr>
          <w:p w14:paraId="38E10C09" w14:textId="77777777" w:rsidR="00CA1E11" w:rsidRDefault="00000000">
            <w:pPr>
              <w:spacing w:after="0" w:line="254" w:lineRule="auto"/>
              <w:rPr>
                <w:rFonts w:eastAsia="Malgun Gothic" w:cs="Arial"/>
                <w:lang w:eastAsia="ko-KR"/>
              </w:rPr>
            </w:pPr>
            <w:proofErr w:type="spellStart"/>
            <w:r>
              <w:rPr>
                <w:rFonts w:eastAsia="Malgun Gothic" w:cs="Arial"/>
                <w:lang w:eastAsia="ko-KR"/>
              </w:rPr>
              <w:t>Ofinno</w:t>
            </w:r>
            <w:proofErr w:type="spellEnd"/>
          </w:p>
        </w:tc>
        <w:tc>
          <w:tcPr>
            <w:tcW w:w="7792" w:type="dxa"/>
            <w:tcBorders>
              <w:top w:val="single" w:sz="4" w:space="0" w:color="000000"/>
              <w:left w:val="single" w:sz="4" w:space="0" w:color="000000"/>
              <w:bottom w:val="single" w:sz="4" w:space="0" w:color="000000"/>
              <w:right w:val="single" w:sz="4" w:space="0" w:color="000000"/>
            </w:tcBorders>
          </w:tcPr>
          <w:p w14:paraId="38E10C0A" w14:textId="77777777" w:rsidR="00CA1E11" w:rsidRDefault="00000000">
            <w:pPr>
              <w:rPr>
                <w:rFonts w:eastAsia="Malgun Gothic"/>
                <w:lang w:eastAsia="ko-KR"/>
              </w:rPr>
            </w:pPr>
            <w:r>
              <w:rPr>
                <w:rFonts w:eastAsia="Malgun Gothic"/>
                <w:lang w:eastAsia="ko-KR"/>
              </w:rPr>
              <w:t>Okay to study</w:t>
            </w:r>
          </w:p>
        </w:tc>
      </w:tr>
      <w:tr w:rsidR="00CA1E11" w14:paraId="38E10C0E" w14:textId="77777777">
        <w:tc>
          <w:tcPr>
            <w:tcW w:w="1837" w:type="dxa"/>
            <w:tcBorders>
              <w:top w:val="single" w:sz="4" w:space="0" w:color="000000"/>
              <w:left w:val="single" w:sz="4" w:space="0" w:color="000000"/>
              <w:bottom w:val="single" w:sz="4" w:space="0" w:color="000000"/>
              <w:right w:val="single" w:sz="4" w:space="0" w:color="000000"/>
            </w:tcBorders>
          </w:tcPr>
          <w:p w14:paraId="38E10C0C" w14:textId="77777777" w:rsidR="00CA1E11" w:rsidRDefault="00000000">
            <w:pPr>
              <w:spacing w:after="0" w:line="254" w:lineRule="auto"/>
              <w:rPr>
                <w:rFonts w:eastAsia="Malgun Gothic" w:cs="Arial"/>
                <w:lang w:eastAsia="ko-KR"/>
              </w:rPr>
            </w:pPr>
            <w:r>
              <w:rPr>
                <w:rFonts w:eastAsia="Malgun Gothic" w:cs="Arial"/>
                <w:lang w:eastAsia="ko-KR"/>
              </w:rPr>
              <w:t>LG Electronics</w:t>
            </w:r>
          </w:p>
        </w:tc>
        <w:tc>
          <w:tcPr>
            <w:tcW w:w="7792" w:type="dxa"/>
            <w:tcBorders>
              <w:top w:val="single" w:sz="4" w:space="0" w:color="000000"/>
              <w:left w:val="single" w:sz="4" w:space="0" w:color="000000"/>
              <w:bottom w:val="single" w:sz="4" w:space="0" w:color="000000"/>
              <w:right w:val="single" w:sz="4" w:space="0" w:color="000000"/>
            </w:tcBorders>
          </w:tcPr>
          <w:p w14:paraId="38E10C0D" w14:textId="77777777" w:rsidR="00CA1E11" w:rsidRDefault="00000000">
            <w:pPr>
              <w:rPr>
                <w:rFonts w:eastAsia="Malgun Gothic"/>
                <w:lang w:eastAsia="ko-KR"/>
              </w:rPr>
            </w:pPr>
            <w:r>
              <w:rPr>
                <w:rFonts w:eastAsia="Malgun Gothic"/>
                <w:lang w:eastAsia="ko-KR"/>
              </w:rPr>
              <w:t>OK</w:t>
            </w:r>
          </w:p>
        </w:tc>
      </w:tr>
      <w:tr w:rsidR="00CA1E11" w14:paraId="38E10C11" w14:textId="77777777">
        <w:tc>
          <w:tcPr>
            <w:tcW w:w="1837" w:type="dxa"/>
            <w:tcBorders>
              <w:top w:val="single" w:sz="4" w:space="0" w:color="000000"/>
              <w:left w:val="single" w:sz="4" w:space="0" w:color="000000"/>
              <w:bottom w:val="single" w:sz="4" w:space="0" w:color="000000"/>
              <w:right w:val="single" w:sz="4" w:space="0" w:color="000000"/>
            </w:tcBorders>
          </w:tcPr>
          <w:p w14:paraId="38E10C0F" w14:textId="77777777" w:rsidR="00CA1E11" w:rsidRDefault="00000000">
            <w:pPr>
              <w:spacing w:after="0" w:line="254" w:lineRule="auto"/>
              <w:rPr>
                <w:rFonts w:eastAsia="Malgun Gothic" w:cs="Arial"/>
                <w:lang w:eastAsia="ko-KR"/>
              </w:rPr>
            </w:pPr>
            <w:r>
              <w:rPr>
                <w:rFonts w:eastAsia="Malgun Gothic" w:cs="Arial"/>
                <w:lang w:eastAsia="ko-KR"/>
              </w:rPr>
              <w:t>ETRI</w:t>
            </w:r>
          </w:p>
        </w:tc>
        <w:tc>
          <w:tcPr>
            <w:tcW w:w="7792" w:type="dxa"/>
            <w:tcBorders>
              <w:top w:val="single" w:sz="4" w:space="0" w:color="000000"/>
              <w:left w:val="single" w:sz="4" w:space="0" w:color="000000"/>
              <w:bottom w:val="single" w:sz="4" w:space="0" w:color="000000"/>
              <w:right w:val="single" w:sz="4" w:space="0" w:color="000000"/>
            </w:tcBorders>
          </w:tcPr>
          <w:p w14:paraId="38E10C10" w14:textId="77777777" w:rsidR="00CA1E11" w:rsidRDefault="00000000">
            <w:pPr>
              <w:rPr>
                <w:rFonts w:eastAsia="Malgun Gothic"/>
                <w:lang w:eastAsia="ko-KR"/>
              </w:rPr>
            </w:pPr>
            <w:r>
              <w:rPr>
                <w:rFonts w:eastAsia="Malgun Gothic"/>
                <w:lang w:eastAsia="ko-KR"/>
              </w:rPr>
              <w:t>Support</w:t>
            </w:r>
          </w:p>
        </w:tc>
      </w:tr>
      <w:tr w:rsidR="00CA1E11" w14:paraId="38E10C14" w14:textId="77777777">
        <w:tc>
          <w:tcPr>
            <w:tcW w:w="1837" w:type="dxa"/>
            <w:tcBorders>
              <w:top w:val="single" w:sz="4" w:space="0" w:color="000000"/>
              <w:left w:val="single" w:sz="4" w:space="0" w:color="000000"/>
              <w:bottom w:val="single" w:sz="4" w:space="0" w:color="000000"/>
              <w:right w:val="single" w:sz="4" w:space="0" w:color="000000"/>
            </w:tcBorders>
          </w:tcPr>
          <w:p w14:paraId="38E10C12" w14:textId="77777777" w:rsidR="00CA1E11" w:rsidRDefault="00000000">
            <w:pPr>
              <w:spacing w:after="0" w:line="254" w:lineRule="auto"/>
              <w:rPr>
                <w:rFonts w:eastAsia="Malgun Gothic" w:cs="Arial"/>
                <w:lang w:eastAsia="ko-KR"/>
              </w:rPr>
            </w:pPr>
            <w:proofErr w:type="spellStart"/>
            <w:r>
              <w:rPr>
                <w:rFonts w:eastAsia="Malgun Gothic" w:cs="Arial"/>
                <w:lang w:eastAsia="ko-KR"/>
              </w:rPr>
              <w:t>Tejas</w:t>
            </w:r>
            <w:proofErr w:type="spellEnd"/>
          </w:p>
        </w:tc>
        <w:tc>
          <w:tcPr>
            <w:tcW w:w="7792" w:type="dxa"/>
            <w:tcBorders>
              <w:top w:val="single" w:sz="4" w:space="0" w:color="000000"/>
              <w:left w:val="single" w:sz="4" w:space="0" w:color="000000"/>
              <w:bottom w:val="single" w:sz="4" w:space="0" w:color="000000"/>
              <w:right w:val="single" w:sz="4" w:space="0" w:color="000000"/>
            </w:tcBorders>
          </w:tcPr>
          <w:p w14:paraId="38E10C13" w14:textId="77777777" w:rsidR="00CA1E11" w:rsidRDefault="00000000">
            <w:pPr>
              <w:rPr>
                <w:rFonts w:eastAsia="Malgun Gothic"/>
                <w:lang w:eastAsia="ko-KR"/>
              </w:rPr>
            </w:pPr>
            <w:r>
              <w:rPr>
                <w:rFonts w:eastAsia="Malgun Gothic"/>
                <w:lang w:eastAsia="ko-KR"/>
              </w:rPr>
              <w:t>Support</w:t>
            </w:r>
          </w:p>
        </w:tc>
      </w:tr>
    </w:tbl>
    <w:p w14:paraId="38E10C15" w14:textId="77777777" w:rsidR="00CA1E11" w:rsidRDefault="00CA1E11">
      <w:pPr>
        <w:rPr>
          <w:lang w:eastAsia="zh-TW"/>
        </w:rPr>
      </w:pPr>
    </w:p>
    <w:p w14:paraId="38E10C16" w14:textId="77777777" w:rsidR="00CA1E11" w:rsidRDefault="00000000">
      <w:pPr>
        <w:pStyle w:val="20"/>
        <w:rPr>
          <w:lang w:val="en-US" w:eastAsia="zh-TW"/>
        </w:rPr>
      </w:pPr>
      <w:r>
        <w:rPr>
          <w:lang w:val="en-US" w:eastAsia="zh-TW"/>
        </w:rPr>
        <w:t>RRM/RLM/BFD</w:t>
      </w:r>
    </w:p>
    <w:p w14:paraId="38E10C17" w14:textId="77777777" w:rsidR="00CA1E11" w:rsidRDefault="00000000">
      <w:pPr>
        <w:pStyle w:val="CollapsedH30"/>
      </w:pPr>
      <w:r>
        <w:t xml:space="preserve">Companies’ Views. </w:t>
      </w:r>
      <w:r>
        <w:rPr>
          <w:u w:val="single"/>
        </w:rPr>
        <w:t>Please Unfold for Reference</w:t>
      </w:r>
    </w:p>
    <w:tbl>
      <w:tblPr>
        <w:tblStyle w:val="-1"/>
        <w:tblW w:w="9619" w:type="dxa"/>
        <w:tblLayout w:type="fixed"/>
        <w:tblLook w:val="04A0" w:firstRow="1" w:lastRow="0" w:firstColumn="1" w:lastColumn="0" w:noHBand="0" w:noVBand="1"/>
      </w:tblPr>
      <w:tblGrid>
        <w:gridCol w:w="1670"/>
        <w:gridCol w:w="7949"/>
      </w:tblGrid>
      <w:tr w:rsidR="00CA1E11" w14:paraId="38E10C1A" w14:textId="77777777" w:rsidTr="00CA1E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0" w:type="dxa"/>
            <w:tcBorders>
              <w:bottom w:val="single" w:sz="18" w:space="0" w:color="4472C4"/>
              <w:right w:val="single" w:sz="8" w:space="0" w:color="000000"/>
            </w:tcBorders>
          </w:tcPr>
          <w:p w14:paraId="38E10C18" w14:textId="77777777" w:rsidR="00CA1E11" w:rsidRDefault="00000000">
            <w:proofErr w:type="spellStart"/>
            <w:r>
              <w:t>CompanyName</w:t>
            </w:r>
            <w:proofErr w:type="spellEnd"/>
          </w:p>
        </w:tc>
        <w:tc>
          <w:tcPr>
            <w:tcW w:w="7948" w:type="dxa"/>
            <w:tcBorders>
              <w:bottom w:val="single" w:sz="18" w:space="0" w:color="4472C4"/>
            </w:tcBorders>
          </w:tcPr>
          <w:p w14:paraId="38E10C19" w14:textId="77777777" w:rsidR="00CA1E11" w:rsidRDefault="00000000">
            <w:pPr>
              <w:cnfStyle w:val="100000000000" w:firstRow="1" w:lastRow="0" w:firstColumn="0" w:lastColumn="0" w:oddVBand="0" w:evenVBand="0" w:oddHBand="0" w:evenHBand="0" w:firstRowFirstColumn="0" w:firstRowLastColumn="0" w:lastRowFirstColumn="0" w:lastRowLastColumn="0"/>
            </w:pPr>
            <w:r>
              <w:t>Views/Proposals</w:t>
            </w:r>
          </w:p>
        </w:tc>
      </w:tr>
      <w:tr w:rsidR="00CA1E11" w14:paraId="38E10C1D" w14:textId="77777777" w:rsidTr="00CA1E11">
        <w:tc>
          <w:tcPr>
            <w:cnfStyle w:val="001000000000" w:firstRow="0" w:lastRow="0" w:firstColumn="1" w:lastColumn="0" w:oddVBand="0" w:evenVBand="0" w:oddHBand="0" w:evenHBand="0" w:firstRowFirstColumn="0" w:firstRowLastColumn="0" w:lastRowFirstColumn="0" w:lastRowLastColumn="0"/>
            <w:tcW w:w="1670" w:type="dxa"/>
            <w:shd w:val="clear" w:color="auto" w:fill="D0DBF0" w:themeFill="accent1" w:themeFillTint="3F"/>
          </w:tcPr>
          <w:p w14:paraId="38E10C1B" w14:textId="77777777" w:rsidR="00CA1E11" w:rsidRDefault="00000000">
            <w:r>
              <w:t>FUTUREWEI</w:t>
            </w:r>
          </w:p>
        </w:tc>
        <w:tc>
          <w:tcPr>
            <w:tcW w:w="7948" w:type="dxa"/>
            <w:shd w:val="clear" w:color="auto" w:fill="D0DBF0" w:themeFill="accent1" w:themeFillTint="3F"/>
          </w:tcPr>
          <w:p w14:paraId="38E10C1C" w14:textId="77777777" w:rsidR="00CA1E11" w:rsidRDefault="00000000">
            <w:pPr>
              <w:cnfStyle w:val="000000000000" w:firstRow="0" w:lastRow="0" w:firstColumn="0" w:lastColumn="0" w:oddVBand="0" w:evenVBand="0" w:oddHBand="0" w:evenHBand="0" w:firstRowFirstColumn="0" w:firstRowLastColumn="0" w:lastRowFirstColumn="0" w:lastRowLastColumn="0"/>
            </w:pPr>
            <w:r>
              <w:t>Observation 17: RRM measurement relaxation for neighboring cells and relaxation/offloading to LP-WUR for serving cell based on stationarity, low mobility, and/or not-at-cell-edge criteria are critical elements for the significant UE energy saving benefits in 6GR. Observation 18: Considering the enhancement of Sync signal(s) and LP-WUS designs for better coverage and/or capacity for LP-WURs, RRM measurements of serving and neighboring cells can be offloaded to LP-WUR. Proposal 14: Consider the adoption from day one of the relaxation of RRM measurements and the offloading of serving and neighboring cells RRM measurements to LP-WUR in 6GR.</w:t>
            </w:r>
          </w:p>
        </w:tc>
      </w:tr>
      <w:tr w:rsidR="00CA1E11" w14:paraId="38E10C20" w14:textId="77777777" w:rsidTr="00CA1E11">
        <w:tc>
          <w:tcPr>
            <w:cnfStyle w:val="001000000000" w:firstRow="0" w:lastRow="0" w:firstColumn="1" w:lastColumn="0" w:oddVBand="0" w:evenVBand="0" w:oddHBand="0" w:evenHBand="0" w:firstRowFirstColumn="0" w:firstRowLastColumn="0" w:lastRowFirstColumn="0" w:lastRowLastColumn="0"/>
            <w:tcW w:w="1670" w:type="dxa"/>
          </w:tcPr>
          <w:p w14:paraId="38E10C1E" w14:textId="77777777" w:rsidR="00CA1E11" w:rsidRDefault="00000000">
            <w:proofErr w:type="spellStart"/>
            <w:r>
              <w:t>Spreadtrum</w:t>
            </w:r>
            <w:proofErr w:type="spellEnd"/>
          </w:p>
        </w:tc>
        <w:tc>
          <w:tcPr>
            <w:tcW w:w="7948" w:type="dxa"/>
          </w:tcPr>
          <w:p w14:paraId="38E10C1F" w14:textId="77777777" w:rsidR="00CA1E11" w:rsidRDefault="00000000">
            <w:pPr>
              <w:cnfStyle w:val="000000000000" w:firstRow="0" w:lastRow="0" w:firstColumn="0" w:lastColumn="0" w:oddVBand="0" w:evenVBand="0" w:oddHBand="0" w:evenHBand="0" w:firstRowFirstColumn="0" w:firstRowLastColumn="0" w:lastRowFirstColumn="0" w:lastRowLastColumn="0"/>
            </w:pPr>
            <w:r>
              <w:t>Proposal 12: LP-WUR for serving/neighboring cell RRM measurement can be studied in all RRC states in 6G day-1. Proposal 13: Whether to use WUS for "synchronization and measurements" need more discussion and clarification.</w:t>
            </w:r>
          </w:p>
        </w:tc>
      </w:tr>
      <w:tr w:rsidR="00CA1E11" w14:paraId="38E10C23" w14:textId="77777777" w:rsidTr="00CA1E11">
        <w:tc>
          <w:tcPr>
            <w:cnfStyle w:val="001000000000" w:firstRow="0" w:lastRow="0" w:firstColumn="1" w:lastColumn="0" w:oddVBand="0" w:evenVBand="0" w:oddHBand="0" w:evenHBand="0" w:firstRowFirstColumn="0" w:firstRowLastColumn="0" w:lastRowFirstColumn="0" w:lastRowLastColumn="0"/>
            <w:tcW w:w="1670" w:type="dxa"/>
            <w:shd w:val="clear" w:color="auto" w:fill="D0DBF0" w:themeFill="accent1" w:themeFillTint="3F"/>
          </w:tcPr>
          <w:p w14:paraId="38E10C21" w14:textId="77777777" w:rsidR="00CA1E11" w:rsidRDefault="00000000">
            <w:r>
              <w:t>vivo</w:t>
            </w:r>
          </w:p>
        </w:tc>
        <w:tc>
          <w:tcPr>
            <w:tcW w:w="7948" w:type="dxa"/>
            <w:shd w:val="clear" w:color="auto" w:fill="D0DBF0" w:themeFill="accent1" w:themeFillTint="3F"/>
          </w:tcPr>
          <w:p w14:paraId="38E10C22" w14:textId="77777777" w:rsidR="00CA1E11" w:rsidRDefault="00000000">
            <w:pPr>
              <w:cnfStyle w:val="000000000000" w:firstRow="0" w:lastRow="0" w:firstColumn="0" w:lastColumn="0" w:oddVBand="0" w:evenVBand="0" w:oddHBand="0" w:evenHBand="0" w:firstRowFirstColumn="0" w:firstRowLastColumn="0" w:lastRowFirstColumn="0" w:lastRowLastColumn="0"/>
            </w:pPr>
            <w:r>
              <w:t>Proposal 18: Study RRM relaxation for serving cell and/or neighbor cell measurement for UE without enabled DL WUS of OFDM-based sequence in 6G EE agenda. Proposal 19: Study RRM Relaxation and RLM/BFD Relaxation for UE without enabled DL WUS of OFDM-based sequence in 6GR EE agenda.</w:t>
            </w:r>
          </w:p>
        </w:tc>
      </w:tr>
      <w:tr w:rsidR="00CA1E11" w14:paraId="38E10C26" w14:textId="77777777" w:rsidTr="00CA1E11">
        <w:tc>
          <w:tcPr>
            <w:cnfStyle w:val="001000000000" w:firstRow="0" w:lastRow="0" w:firstColumn="1" w:lastColumn="0" w:oddVBand="0" w:evenVBand="0" w:oddHBand="0" w:evenHBand="0" w:firstRowFirstColumn="0" w:firstRowLastColumn="0" w:lastRowFirstColumn="0" w:lastRowLastColumn="0"/>
            <w:tcW w:w="1670" w:type="dxa"/>
          </w:tcPr>
          <w:p w14:paraId="38E10C24" w14:textId="77777777" w:rsidR="00CA1E11" w:rsidRDefault="00000000">
            <w:r>
              <w:lastRenderedPageBreak/>
              <w:t>Panasonic</w:t>
            </w:r>
          </w:p>
        </w:tc>
        <w:tc>
          <w:tcPr>
            <w:tcW w:w="7948" w:type="dxa"/>
          </w:tcPr>
          <w:p w14:paraId="38E10C25" w14:textId="77777777" w:rsidR="00CA1E11" w:rsidRDefault="00000000">
            <w:pPr>
              <w:cnfStyle w:val="000000000000" w:firstRow="0" w:lastRow="0" w:firstColumn="0" w:lastColumn="0" w:oddVBand="0" w:evenVBand="0" w:oddHBand="0" w:evenHBand="0" w:firstRowFirstColumn="0" w:firstRowLastColumn="0" w:lastRowFirstColumn="0" w:lastRowLastColumn="0"/>
            </w:pPr>
            <w:r>
              <w:t>Proposal 18: To investigate on-demand/adaptive SS and additional TRS to improve the RRM/RLM/BFD measurement accuracy with less measurement occasions span and processing time. Proposal 19: To investigate more refined RRM/RLM/BFD relaxation design considering UE location, mobility/speed, SINR condition, UE beams and so on. Measurement activity can be dynamically controlled in the CONNECTED mode for a certain cell in the multi-carrier operation.</w:t>
            </w:r>
          </w:p>
        </w:tc>
      </w:tr>
      <w:tr w:rsidR="00CA1E11" w14:paraId="38E10C29" w14:textId="77777777" w:rsidTr="00CA1E11">
        <w:tc>
          <w:tcPr>
            <w:cnfStyle w:val="001000000000" w:firstRow="0" w:lastRow="0" w:firstColumn="1" w:lastColumn="0" w:oddVBand="0" w:evenVBand="0" w:oddHBand="0" w:evenHBand="0" w:firstRowFirstColumn="0" w:firstRowLastColumn="0" w:lastRowFirstColumn="0" w:lastRowLastColumn="0"/>
            <w:tcW w:w="1670" w:type="dxa"/>
            <w:shd w:val="clear" w:color="auto" w:fill="D0DBF0" w:themeFill="accent1" w:themeFillTint="3F"/>
          </w:tcPr>
          <w:p w14:paraId="38E10C27" w14:textId="77777777" w:rsidR="00CA1E11" w:rsidRDefault="00000000">
            <w:r>
              <w:t>NEC</w:t>
            </w:r>
          </w:p>
        </w:tc>
        <w:tc>
          <w:tcPr>
            <w:tcW w:w="7948" w:type="dxa"/>
            <w:shd w:val="clear" w:color="auto" w:fill="D0DBF0" w:themeFill="accent1" w:themeFillTint="3F"/>
          </w:tcPr>
          <w:p w14:paraId="38E10C28" w14:textId="77777777" w:rsidR="00CA1E11" w:rsidRDefault="00000000">
            <w:pPr>
              <w:cnfStyle w:val="000000000000" w:firstRow="0" w:lastRow="0" w:firstColumn="0" w:lastColumn="0" w:oddVBand="0" w:evenVBand="0" w:oddHBand="0" w:evenHBand="0" w:firstRowFirstColumn="0" w:firstRowLastColumn="0" w:lastRowFirstColumn="0" w:lastRowLastColumn="0"/>
            </w:pPr>
            <w:r>
              <w:t xml:space="preserve">Proposal 17: Study mechanisms to further exploit LP-WUR for cell edge UEs, e.g., offloading more RRM measurement activities to LP-WUR, and perform </w:t>
            </w:r>
            <w:proofErr w:type="spellStart"/>
            <w:r>
              <w:t>neighbour</w:t>
            </w:r>
            <w:proofErr w:type="spellEnd"/>
            <w:r>
              <w:t xml:space="preserve"> cell measurement by LP-WUR, etc. Proposal 18: Study a harmonized SSB design to facilitate </w:t>
            </w:r>
            <w:proofErr w:type="spellStart"/>
            <w:r>
              <w:t>neighbour</w:t>
            </w:r>
            <w:proofErr w:type="spellEnd"/>
            <w:r>
              <w:t xml:space="preserve"> cell measurement by both MR and LP-WUR.</w:t>
            </w:r>
          </w:p>
        </w:tc>
      </w:tr>
      <w:tr w:rsidR="00CA1E11" w14:paraId="38E10C2C" w14:textId="77777777" w:rsidTr="00CA1E11">
        <w:tc>
          <w:tcPr>
            <w:cnfStyle w:val="001000000000" w:firstRow="0" w:lastRow="0" w:firstColumn="1" w:lastColumn="0" w:oddVBand="0" w:evenVBand="0" w:oddHBand="0" w:evenHBand="0" w:firstRowFirstColumn="0" w:firstRowLastColumn="0" w:lastRowFirstColumn="0" w:lastRowLastColumn="0"/>
            <w:tcW w:w="1670" w:type="dxa"/>
          </w:tcPr>
          <w:p w14:paraId="38E10C2A" w14:textId="77777777" w:rsidR="00CA1E11" w:rsidRDefault="00000000">
            <w:r>
              <w:t>Samsung</w:t>
            </w:r>
          </w:p>
        </w:tc>
        <w:tc>
          <w:tcPr>
            <w:tcW w:w="7948" w:type="dxa"/>
          </w:tcPr>
          <w:p w14:paraId="38E10C2B" w14:textId="77777777" w:rsidR="00CA1E11" w:rsidRDefault="00000000">
            <w:pPr>
              <w:cnfStyle w:val="000000000000" w:firstRow="0" w:lastRow="0" w:firstColumn="0" w:lastColumn="0" w:oddVBand="0" w:evenVBand="0" w:oddHBand="0" w:evenHBand="0" w:firstRowFirstColumn="0" w:firstRowLastColumn="0" w:lastRowFirstColumn="0" w:lastRowLastColumn="0"/>
            </w:pPr>
            <w:r>
              <w:t>Observation 16: Progress on WUS design and consultation with RAN4 on RRM measurement requirements is needed before RAN1 can start discussing using the DL WUS of OFDM-based sequence for RRM measurements.</w:t>
            </w:r>
          </w:p>
        </w:tc>
      </w:tr>
      <w:tr w:rsidR="00CA1E11" w14:paraId="38E10C2F" w14:textId="77777777" w:rsidTr="00CA1E11">
        <w:tc>
          <w:tcPr>
            <w:cnfStyle w:val="001000000000" w:firstRow="0" w:lastRow="0" w:firstColumn="1" w:lastColumn="0" w:oddVBand="0" w:evenVBand="0" w:oddHBand="0" w:evenHBand="0" w:firstRowFirstColumn="0" w:firstRowLastColumn="0" w:lastRowFirstColumn="0" w:lastRowLastColumn="0"/>
            <w:tcW w:w="1670" w:type="dxa"/>
            <w:shd w:val="clear" w:color="auto" w:fill="D0DBF0" w:themeFill="accent1" w:themeFillTint="3F"/>
          </w:tcPr>
          <w:p w14:paraId="38E10C2D" w14:textId="77777777" w:rsidR="00CA1E11" w:rsidRDefault="00000000">
            <w:r>
              <w:t>Sony</w:t>
            </w:r>
          </w:p>
        </w:tc>
        <w:tc>
          <w:tcPr>
            <w:tcW w:w="7948" w:type="dxa"/>
            <w:shd w:val="clear" w:color="auto" w:fill="D0DBF0" w:themeFill="accent1" w:themeFillTint="3F"/>
          </w:tcPr>
          <w:p w14:paraId="38E10C2E" w14:textId="77777777" w:rsidR="00CA1E11" w:rsidRDefault="00000000">
            <w:pPr>
              <w:cnfStyle w:val="000000000000" w:firstRow="0" w:lastRow="0" w:firstColumn="0" w:lastColumn="0" w:oddVBand="0" w:evenVBand="0" w:oddHBand="0" w:evenHBand="0" w:firstRowFirstColumn="0" w:firstRowLastColumn="0" w:lastRowFirstColumn="0" w:lastRowLastColumn="0"/>
            </w:pPr>
            <w:r>
              <w:t>Proposal 9: RAN1 to study UEPS mechanism and adaptation related to RRM measurements including RRM and RLM relaxation, and offloading measurement to low-complexity receiver used for WUS detection. Proposal 10: For 6GR UEPS techniques, RAN1 to study UL RS-based mobility for Energy Efficiency improvements in the measurement framework.</w:t>
            </w:r>
          </w:p>
        </w:tc>
      </w:tr>
    </w:tbl>
    <w:p w14:paraId="38E10C30" w14:textId="77777777" w:rsidR="00CA1E11" w:rsidRDefault="00CA1E11"/>
    <w:p w14:paraId="38E10C31" w14:textId="77777777" w:rsidR="00CA1E11" w:rsidRDefault="00000000">
      <w:pPr>
        <w:pStyle w:val="32"/>
        <w:rPr>
          <w:lang w:val="en-US" w:eastAsia="zh-TW"/>
        </w:rPr>
      </w:pPr>
      <w:r>
        <w:rPr>
          <w:lang w:val="en-US" w:eastAsia="zh-TW"/>
        </w:rPr>
        <w:t>Summary and Discussion</w:t>
      </w:r>
    </w:p>
    <w:p w14:paraId="38E10C32" w14:textId="77777777" w:rsidR="00CA1E11" w:rsidRDefault="00000000">
      <w:pPr>
        <w:pStyle w:val="af"/>
        <w:rPr>
          <w:lang w:val="en-GB"/>
        </w:rPr>
      </w:pPr>
      <w:r>
        <w:rPr>
          <w:lang w:val="en-GB"/>
        </w:rPr>
        <w:t>Moderator thanks companies’ valuable inputs, and the following proposal is for companies’ check/comment:</w:t>
      </w:r>
    </w:p>
    <w:p w14:paraId="38E10C33" w14:textId="77777777" w:rsidR="00CA1E11" w:rsidRDefault="00000000">
      <w:pPr>
        <w:rPr>
          <w:b/>
          <w:bCs/>
          <w:lang w:eastAsia="zh-TW"/>
        </w:rPr>
      </w:pPr>
      <w:r>
        <w:rPr>
          <w:b/>
          <w:bCs/>
          <w:lang w:eastAsia="zh-TW"/>
        </w:rPr>
        <w:br/>
        <w:t>Proposal 5.4.1.1 (1st round; medium priority):</w:t>
      </w:r>
    </w:p>
    <w:p w14:paraId="38E10C34" w14:textId="77777777" w:rsidR="00CA1E11" w:rsidRDefault="00000000">
      <w:pPr>
        <w:rPr>
          <w:b/>
          <w:bCs/>
          <w:lang w:eastAsia="zh-TW"/>
        </w:rPr>
      </w:pPr>
      <w:r>
        <w:rPr>
          <w:b/>
          <w:bCs/>
          <w:lang w:eastAsia="zh-TW"/>
        </w:rPr>
        <w:t>Study and evaluate unified PSS/SSS signal serving both MR and WUR for synchronization and RRM measurements.</w:t>
      </w:r>
    </w:p>
    <w:p w14:paraId="38E10C35" w14:textId="77777777" w:rsidR="00CA1E11" w:rsidRDefault="00CA1E11">
      <w:pPr>
        <w:rPr>
          <w:lang w:eastAsia="zh-TW"/>
        </w:rPr>
      </w:pPr>
    </w:p>
    <w:p w14:paraId="38E10C36" w14:textId="77777777" w:rsidR="00CA1E11" w:rsidRDefault="00000000">
      <w:pPr>
        <w:keepNext/>
        <w:keepLines/>
        <w:spacing w:before="120" w:after="180" w:line="240" w:lineRule="auto"/>
        <w:jc w:val="left"/>
        <w:outlineLvl w:val="3"/>
        <w:rPr>
          <w:rFonts w:eastAsia="新細明體" w:cs="Times New Roman"/>
          <w:i/>
          <w:sz w:val="24"/>
          <w:lang w:val="en-GB" w:eastAsia="zh-TW"/>
        </w:rPr>
      </w:pPr>
      <w:r>
        <w:rPr>
          <w:rFonts w:eastAsia="新細明體" w:cs="Arial"/>
          <w:i/>
          <w:sz w:val="24"/>
          <w:lang w:val="en-GB" w:eastAsia="zh-TW"/>
        </w:rPr>
        <w:t xml:space="preserve">Companies’ views on Proposal </w:t>
      </w:r>
      <w:r>
        <w:rPr>
          <w:rFonts w:eastAsia="Times New Roman" w:cs="Arial"/>
          <w:i/>
          <w:sz w:val="24"/>
          <w:lang w:val="en-GB" w:eastAsia="zh-TW"/>
        </w:rPr>
        <w:t>5</w:t>
      </w:r>
      <w:r>
        <w:rPr>
          <w:rFonts w:eastAsia="新細明體" w:cs="Arial"/>
          <w:i/>
          <w:sz w:val="24"/>
          <w:lang w:val="en-GB" w:eastAsia="zh-TW"/>
        </w:rPr>
        <w:t>.</w:t>
      </w:r>
      <w:r>
        <w:rPr>
          <w:rFonts w:eastAsia="Times New Roman" w:cs="Arial"/>
          <w:i/>
          <w:sz w:val="24"/>
          <w:lang w:val="en-GB" w:eastAsia="zh-TW"/>
        </w:rPr>
        <w:t>4</w:t>
      </w:r>
      <w:r>
        <w:rPr>
          <w:rFonts w:eastAsia="新細明體" w:cs="Arial"/>
          <w:i/>
          <w:sz w:val="24"/>
          <w:lang w:val="en-GB" w:eastAsia="zh-TW"/>
        </w:rPr>
        <w:t>.</w:t>
      </w:r>
      <w:r>
        <w:rPr>
          <w:rFonts w:eastAsia="Times New Roman" w:cs="Arial"/>
          <w:i/>
          <w:sz w:val="24"/>
          <w:lang w:val="en-GB" w:eastAsia="zh-TW"/>
        </w:rPr>
        <w:t>1</w:t>
      </w:r>
      <w:r>
        <w:rPr>
          <w:rFonts w:eastAsia="新細明體" w:cs="Arial"/>
          <w:i/>
          <w:sz w:val="24"/>
          <w:lang w:val="en-GB" w:eastAsia="zh-TW"/>
        </w:rPr>
        <w:t>.</w:t>
      </w:r>
      <w:r>
        <w:rPr>
          <w:rFonts w:eastAsia="Times New Roman" w:cs="Arial"/>
          <w:i/>
          <w:sz w:val="24"/>
          <w:lang w:val="en-GB" w:eastAsia="zh-TW"/>
        </w:rPr>
        <w:t>1</w:t>
      </w:r>
      <w:r>
        <w:rPr>
          <w:rFonts w:eastAsia="新細明體" w:cs="Arial"/>
          <w:i/>
          <w:sz w:val="24"/>
          <w:lang w:val="en-GB" w:eastAsia="zh-TW"/>
        </w:rPr>
        <w:t xml:space="preserve"> (1st round)</w:t>
      </w:r>
    </w:p>
    <w:tbl>
      <w:tblPr>
        <w:tblW w:w="9630" w:type="dxa"/>
        <w:tblLayout w:type="fixed"/>
        <w:tblLook w:val="04A0" w:firstRow="1" w:lastRow="0" w:firstColumn="1" w:lastColumn="0" w:noHBand="0" w:noVBand="1"/>
      </w:tblPr>
      <w:tblGrid>
        <w:gridCol w:w="1837"/>
        <w:gridCol w:w="7793"/>
      </w:tblGrid>
      <w:tr w:rsidR="00CA1E11" w14:paraId="38E10C39" w14:textId="77777777">
        <w:tc>
          <w:tcPr>
            <w:tcW w:w="1837" w:type="dxa"/>
            <w:tcBorders>
              <w:top w:val="single" w:sz="4" w:space="0" w:color="000000"/>
              <w:left w:val="single" w:sz="4" w:space="0" w:color="000000"/>
              <w:bottom w:val="single" w:sz="4" w:space="0" w:color="000000"/>
              <w:right w:val="single" w:sz="4" w:space="0" w:color="000000"/>
            </w:tcBorders>
            <w:shd w:val="clear" w:color="auto" w:fill="FFC000"/>
          </w:tcPr>
          <w:p w14:paraId="38E10C37" w14:textId="77777777" w:rsidR="00CA1E11" w:rsidRDefault="00000000">
            <w:pPr>
              <w:widowControl w:val="0"/>
              <w:spacing w:after="0" w:line="252" w:lineRule="auto"/>
              <w:rPr>
                <w:rFonts w:eastAsia="Calibri" w:cs="Arial"/>
                <w:b/>
                <w:bCs/>
                <w:lang w:val="en-GB" w:eastAsia="zh-TW"/>
              </w:rPr>
            </w:pPr>
            <w:r>
              <w:rPr>
                <w:rFonts w:eastAsia="Calibri" w:cs="Arial"/>
                <w:b/>
                <w:bCs/>
                <w:lang w:val="en-GB" w:eastAsia="zh-TW"/>
              </w:rPr>
              <w:t>Company</w:t>
            </w:r>
          </w:p>
        </w:tc>
        <w:tc>
          <w:tcPr>
            <w:tcW w:w="7792" w:type="dxa"/>
            <w:tcBorders>
              <w:top w:val="single" w:sz="4" w:space="0" w:color="000000"/>
              <w:left w:val="single" w:sz="4" w:space="0" w:color="000000"/>
              <w:bottom w:val="single" w:sz="4" w:space="0" w:color="000000"/>
              <w:right w:val="single" w:sz="4" w:space="0" w:color="000000"/>
            </w:tcBorders>
            <w:shd w:val="clear" w:color="auto" w:fill="FFC000"/>
          </w:tcPr>
          <w:p w14:paraId="38E10C38" w14:textId="77777777" w:rsidR="00CA1E11" w:rsidRDefault="00000000">
            <w:pPr>
              <w:widowControl w:val="0"/>
              <w:spacing w:after="0" w:line="252" w:lineRule="auto"/>
              <w:rPr>
                <w:rFonts w:eastAsia="Calibri" w:cs="Arial"/>
                <w:b/>
                <w:bCs/>
                <w:lang w:val="en-GB" w:eastAsia="zh-TW"/>
              </w:rPr>
            </w:pPr>
            <w:r>
              <w:rPr>
                <w:rFonts w:eastAsia="Calibri" w:cs="Arial"/>
                <w:b/>
                <w:bCs/>
                <w:lang w:val="en-GB" w:eastAsia="zh-TW"/>
              </w:rPr>
              <w:t>View</w:t>
            </w:r>
          </w:p>
        </w:tc>
      </w:tr>
      <w:tr w:rsidR="00CA1E11" w14:paraId="38E10C3C" w14:textId="77777777">
        <w:tc>
          <w:tcPr>
            <w:tcW w:w="1837" w:type="dxa"/>
            <w:tcBorders>
              <w:top w:val="single" w:sz="4" w:space="0" w:color="000000"/>
              <w:left w:val="single" w:sz="4" w:space="0" w:color="000000"/>
              <w:bottom w:val="single" w:sz="4" w:space="0" w:color="000000"/>
              <w:right w:val="single" w:sz="4" w:space="0" w:color="000000"/>
            </w:tcBorders>
          </w:tcPr>
          <w:p w14:paraId="38E10C3A" w14:textId="77777777" w:rsidR="00CA1E11" w:rsidRDefault="00000000">
            <w:pPr>
              <w:widowControl w:val="0"/>
              <w:spacing w:after="0" w:line="252" w:lineRule="auto"/>
              <w:rPr>
                <w:rFonts w:eastAsia="Calibri" w:cs="Arial"/>
                <w:b/>
                <w:bCs/>
                <w:lang w:val="en-GB" w:eastAsia="zh-TW"/>
              </w:rPr>
            </w:pPr>
            <w:r>
              <w:rPr>
                <w:rFonts w:eastAsia="DengXian"/>
                <w:lang w:eastAsia="zh-CN"/>
              </w:rPr>
              <w:t>CMCC</w:t>
            </w:r>
          </w:p>
        </w:tc>
        <w:tc>
          <w:tcPr>
            <w:tcW w:w="7792" w:type="dxa"/>
            <w:tcBorders>
              <w:top w:val="single" w:sz="4" w:space="0" w:color="000000"/>
              <w:left w:val="single" w:sz="4" w:space="0" w:color="000000"/>
              <w:bottom w:val="single" w:sz="4" w:space="0" w:color="000000"/>
              <w:right w:val="single" w:sz="4" w:space="0" w:color="000000"/>
            </w:tcBorders>
          </w:tcPr>
          <w:p w14:paraId="38E10C3B" w14:textId="77777777" w:rsidR="00CA1E11" w:rsidRDefault="00000000">
            <w:pPr>
              <w:widowControl w:val="0"/>
              <w:spacing w:after="0" w:line="252" w:lineRule="auto"/>
              <w:rPr>
                <w:rFonts w:eastAsia="Calibri" w:cs="Arial"/>
                <w:b/>
                <w:bCs/>
                <w:lang w:val="en-GB" w:eastAsia="zh-TW"/>
              </w:rPr>
            </w:pPr>
            <w:r>
              <w:rPr>
                <w:rFonts w:eastAsia="DengXian"/>
                <w:lang w:eastAsia="zh-CN"/>
              </w:rPr>
              <w:t>Fine the proposal. Whether such unified design is feasible should be considered from detect performance, coverage and overhead for MR.</w:t>
            </w:r>
          </w:p>
        </w:tc>
      </w:tr>
      <w:tr w:rsidR="00CA1E11" w14:paraId="38E10C3F" w14:textId="77777777">
        <w:tc>
          <w:tcPr>
            <w:tcW w:w="1837" w:type="dxa"/>
            <w:tcBorders>
              <w:top w:val="single" w:sz="4" w:space="0" w:color="000000"/>
              <w:left w:val="single" w:sz="4" w:space="0" w:color="000000"/>
              <w:bottom w:val="single" w:sz="4" w:space="0" w:color="000000"/>
              <w:right w:val="single" w:sz="4" w:space="0" w:color="000000"/>
            </w:tcBorders>
          </w:tcPr>
          <w:p w14:paraId="38E10C3D" w14:textId="77777777" w:rsidR="00CA1E11" w:rsidRDefault="00000000">
            <w:pPr>
              <w:widowControl w:val="0"/>
              <w:spacing w:after="0" w:line="252" w:lineRule="auto"/>
              <w:rPr>
                <w:rFonts w:eastAsia="Calibri" w:cs="Arial"/>
                <w:b/>
                <w:bCs/>
                <w:lang w:val="en-GB" w:eastAsia="zh-TW"/>
              </w:rPr>
            </w:pPr>
            <w:r>
              <w:rPr>
                <w:rFonts w:eastAsia="DengXian"/>
                <w:lang w:eastAsia="zh-CN"/>
              </w:rPr>
              <w:t>FAI</w:t>
            </w:r>
          </w:p>
        </w:tc>
        <w:tc>
          <w:tcPr>
            <w:tcW w:w="7792" w:type="dxa"/>
            <w:tcBorders>
              <w:top w:val="single" w:sz="4" w:space="0" w:color="000000"/>
              <w:left w:val="single" w:sz="4" w:space="0" w:color="000000"/>
              <w:bottom w:val="single" w:sz="4" w:space="0" w:color="000000"/>
              <w:right w:val="single" w:sz="4" w:space="0" w:color="000000"/>
            </w:tcBorders>
          </w:tcPr>
          <w:p w14:paraId="38E10C3E" w14:textId="77777777" w:rsidR="00CA1E11" w:rsidRDefault="00000000">
            <w:pPr>
              <w:widowControl w:val="0"/>
              <w:spacing w:after="0" w:line="252" w:lineRule="auto"/>
              <w:rPr>
                <w:rFonts w:eastAsia="Calibri" w:cs="Arial"/>
                <w:b/>
                <w:bCs/>
                <w:lang w:val="en-GB" w:eastAsia="zh-TW"/>
              </w:rPr>
            </w:pPr>
            <w:r>
              <w:rPr>
                <w:rFonts w:eastAsia="DengXian"/>
                <w:lang w:eastAsia="zh-CN"/>
              </w:rPr>
              <w:t>Support</w:t>
            </w:r>
          </w:p>
        </w:tc>
      </w:tr>
      <w:tr w:rsidR="00CA1E11" w14:paraId="38E10C43" w14:textId="77777777">
        <w:tc>
          <w:tcPr>
            <w:tcW w:w="1837" w:type="dxa"/>
            <w:tcBorders>
              <w:top w:val="single" w:sz="4" w:space="0" w:color="000000"/>
              <w:left w:val="single" w:sz="4" w:space="0" w:color="000000"/>
              <w:bottom w:val="single" w:sz="4" w:space="0" w:color="000000"/>
              <w:right w:val="single" w:sz="4" w:space="0" w:color="000000"/>
            </w:tcBorders>
          </w:tcPr>
          <w:p w14:paraId="38E10C40" w14:textId="77777777" w:rsidR="00CA1E11" w:rsidRDefault="00000000">
            <w:pPr>
              <w:widowControl w:val="0"/>
              <w:spacing w:after="0" w:line="252" w:lineRule="auto"/>
              <w:rPr>
                <w:rFonts w:eastAsia="Calibri" w:cs="Arial"/>
                <w:b/>
                <w:bCs/>
                <w:lang w:val="en-GB" w:eastAsia="zh-TW"/>
              </w:rPr>
            </w:pPr>
            <w:r>
              <w:rPr>
                <w:rFonts w:eastAsia="Malgun Gothic" w:cs="Arial"/>
                <w:lang w:val="en-GB" w:eastAsia="ko-KR"/>
              </w:rPr>
              <w:t>Samsung</w:t>
            </w:r>
          </w:p>
        </w:tc>
        <w:tc>
          <w:tcPr>
            <w:tcW w:w="7792" w:type="dxa"/>
            <w:tcBorders>
              <w:top w:val="single" w:sz="4" w:space="0" w:color="000000"/>
              <w:left w:val="single" w:sz="4" w:space="0" w:color="000000"/>
              <w:bottom w:val="single" w:sz="4" w:space="0" w:color="000000"/>
              <w:right w:val="single" w:sz="4" w:space="0" w:color="000000"/>
            </w:tcBorders>
          </w:tcPr>
          <w:p w14:paraId="38E10C41" w14:textId="77777777" w:rsidR="00CA1E11" w:rsidRDefault="00000000">
            <w:pPr>
              <w:widowControl w:val="0"/>
              <w:spacing w:after="0" w:line="252" w:lineRule="auto"/>
              <w:rPr>
                <w:rFonts w:eastAsia="Malgun Gothic" w:cs="Arial"/>
                <w:lang w:val="en-GB" w:eastAsia="ko-KR"/>
              </w:rPr>
            </w:pPr>
            <w:r>
              <w:rPr>
                <w:rFonts w:eastAsia="Malgun Gothic" w:cs="Arial"/>
                <w:lang w:val="en-GB" w:eastAsia="ko-KR"/>
              </w:rPr>
              <w:t xml:space="preserve">MR and WUR may mislead implying a separate UE receiver architecture. Suggest </w:t>
            </w:r>
            <w:proofErr w:type="gramStart"/>
            <w:r>
              <w:rPr>
                <w:rFonts w:eastAsia="Malgun Gothic" w:cs="Arial"/>
                <w:lang w:val="en-GB" w:eastAsia="ko-KR"/>
              </w:rPr>
              <w:t>to reword</w:t>
            </w:r>
            <w:proofErr w:type="gramEnd"/>
            <w:r>
              <w:rPr>
                <w:rFonts w:eastAsia="Malgun Gothic" w:cs="Arial"/>
                <w:lang w:val="en-GB" w:eastAsia="ko-KR"/>
              </w:rPr>
              <w:t xml:space="preserve">: </w:t>
            </w:r>
          </w:p>
          <w:p w14:paraId="38E10C42" w14:textId="77777777" w:rsidR="00CA1E11" w:rsidRDefault="00000000">
            <w:pPr>
              <w:widowControl w:val="0"/>
              <w:spacing w:after="0" w:line="252" w:lineRule="auto"/>
              <w:rPr>
                <w:rFonts w:eastAsia="Calibri" w:cs="Arial"/>
                <w:b/>
                <w:bCs/>
                <w:lang w:val="en-GB" w:eastAsia="zh-TW"/>
              </w:rPr>
            </w:pPr>
            <w:r>
              <w:rPr>
                <w:b/>
                <w:bCs/>
                <w:lang w:eastAsia="zh-TW"/>
              </w:rPr>
              <w:t xml:space="preserve">Study and evaluate unified PSS/SSS signal </w:t>
            </w:r>
            <w:r>
              <w:rPr>
                <w:b/>
                <w:bCs/>
                <w:strike/>
                <w:color w:val="FF0000"/>
                <w:lang w:eastAsia="zh-TW"/>
              </w:rPr>
              <w:t>serving both MR and WUR</w:t>
            </w:r>
            <w:r>
              <w:rPr>
                <w:b/>
                <w:bCs/>
                <w:color w:val="FF0000"/>
                <w:lang w:eastAsia="zh-TW"/>
              </w:rPr>
              <w:t xml:space="preserve"> regardless of UE power saving states </w:t>
            </w:r>
            <w:r>
              <w:rPr>
                <w:b/>
                <w:bCs/>
                <w:lang w:eastAsia="zh-TW"/>
              </w:rPr>
              <w:t>for synchronization and RRM measurements.</w:t>
            </w:r>
          </w:p>
        </w:tc>
      </w:tr>
      <w:tr w:rsidR="00CA1E11" w14:paraId="38E10C46" w14:textId="77777777">
        <w:tc>
          <w:tcPr>
            <w:tcW w:w="1837" w:type="dxa"/>
            <w:tcBorders>
              <w:top w:val="single" w:sz="4" w:space="0" w:color="000000"/>
              <w:left w:val="single" w:sz="4" w:space="0" w:color="000000"/>
              <w:bottom w:val="single" w:sz="4" w:space="0" w:color="000000"/>
              <w:right w:val="single" w:sz="4" w:space="0" w:color="000000"/>
            </w:tcBorders>
          </w:tcPr>
          <w:p w14:paraId="38E10C44" w14:textId="77777777" w:rsidR="00CA1E11" w:rsidRDefault="00000000">
            <w:pPr>
              <w:widowControl w:val="0"/>
              <w:spacing w:after="0" w:line="252" w:lineRule="auto"/>
              <w:rPr>
                <w:rFonts w:eastAsia="SimSun" w:cs="Arial"/>
                <w:lang w:eastAsia="zh-CN"/>
              </w:rPr>
            </w:pPr>
            <w:r>
              <w:rPr>
                <w:rFonts w:eastAsia="SimSun" w:cs="Arial"/>
                <w:lang w:eastAsia="zh-CN"/>
              </w:rPr>
              <w:t>vivo</w:t>
            </w:r>
          </w:p>
        </w:tc>
        <w:tc>
          <w:tcPr>
            <w:tcW w:w="7792" w:type="dxa"/>
            <w:tcBorders>
              <w:top w:val="single" w:sz="4" w:space="0" w:color="000000"/>
              <w:left w:val="single" w:sz="4" w:space="0" w:color="000000"/>
              <w:bottom w:val="single" w:sz="4" w:space="0" w:color="000000"/>
              <w:right w:val="single" w:sz="4" w:space="0" w:color="000000"/>
            </w:tcBorders>
          </w:tcPr>
          <w:p w14:paraId="38E10C45" w14:textId="77777777" w:rsidR="00CA1E11" w:rsidRDefault="00000000">
            <w:pPr>
              <w:widowControl w:val="0"/>
              <w:spacing w:after="0" w:line="252" w:lineRule="auto"/>
              <w:rPr>
                <w:rFonts w:eastAsia="SimSun" w:cs="Arial"/>
                <w:lang w:eastAsia="zh-CN"/>
              </w:rPr>
            </w:pPr>
            <w:r>
              <w:rPr>
                <w:rFonts w:eastAsia="SimSun" w:cs="Arial"/>
                <w:lang w:eastAsia="zh-CN"/>
              </w:rPr>
              <w:t>We are fine with the proposal.</w:t>
            </w:r>
          </w:p>
        </w:tc>
      </w:tr>
      <w:tr w:rsidR="00CA1E11" w14:paraId="38E10C49" w14:textId="77777777">
        <w:tc>
          <w:tcPr>
            <w:tcW w:w="1837" w:type="dxa"/>
            <w:tcBorders>
              <w:top w:val="single" w:sz="4" w:space="0" w:color="000000"/>
              <w:left w:val="single" w:sz="4" w:space="0" w:color="000000"/>
              <w:bottom w:val="single" w:sz="4" w:space="0" w:color="000000"/>
              <w:right w:val="single" w:sz="4" w:space="0" w:color="000000"/>
            </w:tcBorders>
          </w:tcPr>
          <w:p w14:paraId="38E10C47" w14:textId="77777777" w:rsidR="00CA1E11" w:rsidRDefault="00000000">
            <w:pPr>
              <w:widowControl w:val="0"/>
              <w:spacing w:after="0" w:line="252" w:lineRule="auto"/>
              <w:rPr>
                <w:rFonts w:eastAsia="Calibri" w:cs="Arial"/>
                <w:lang w:val="en-GB" w:eastAsia="zh-TW"/>
              </w:rPr>
            </w:pPr>
            <w:r>
              <w:rPr>
                <w:rFonts w:eastAsia="Calibri" w:cs="Arial"/>
                <w:lang w:val="en-GB" w:eastAsia="zh-TW"/>
              </w:rPr>
              <w:t>Nokia</w:t>
            </w:r>
          </w:p>
        </w:tc>
        <w:tc>
          <w:tcPr>
            <w:tcW w:w="7792" w:type="dxa"/>
            <w:tcBorders>
              <w:top w:val="single" w:sz="4" w:space="0" w:color="000000"/>
              <w:left w:val="single" w:sz="4" w:space="0" w:color="000000"/>
              <w:bottom w:val="single" w:sz="4" w:space="0" w:color="000000"/>
              <w:right w:val="single" w:sz="4" w:space="0" w:color="000000"/>
            </w:tcBorders>
          </w:tcPr>
          <w:p w14:paraId="38E10C48" w14:textId="77777777" w:rsidR="00CA1E11" w:rsidRDefault="00000000">
            <w:pPr>
              <w:widowControl w:val="0"/>
              <w:spacing w:after="0" w:line="252" w:lineRule="auto"/>
              <w:rPr>
                <w:rFonts w:eastAsia="Calibri" w:cs="Arial"/>
                <w:lang w:val="en-GB" w:eastAsia="zh-TW"/>
              </w:rPr>
            </w:pPr>
            <w:r>
              <w:rPr>
                <w:rFonts w:eastAsia="Calibri" w:cs="Arial"/>
                <w:lang w:val="en-GB" w:eastAsia="zh-TW"/>
              </w:rPr>
              <w:t>Support</w:t>
            </w:r>
          </w:p>
        </w:tc>
      </w:tr>
      <w:tr w:rsidR="00CA1E11" w14:paraId="38E10C4C" w14:textId="77777777">
        <w:tc>
          <w:tcPr>
            <w:tcW w:w="1837" w:type="dxa"/>
            <w:tcBorders>
              <w:top w:val="single" w:sz="4" w:space="0" w:color="000000"/>
              <w:left w:val="single" w:sz="4" w:space="0" w:color="000000"/>
              <w:bottom w:val="single" w:sz="4" w:space="0" w:color="000000"/>
              <w:right w:val="single" w:sz="4" w:space="0" w:color="000000"/>
            </w:tcBorders>
          </w:tcPr>
          <w:p w14:paraId="38E10C4A" w14:textId="77777777" w:rsidR="00CA1E11" w:rsidRDefault="00000000">
            <w:pPr>
              <w:widowControl w:val="0"/>
              <w:spacing w:after="0" w:line="252" w:lineRule="auto"/>
              <w:rPr>
                <w:rFonts w:eastAsia="Calibri" w:cs="Arial"/>
                <w:b/>
                <w:bCs/>
                <w:lang w:val="en-GB" w:eastAsia="zh-TW"/>
              </w:rPr>
            </w:pPr>
            <w:r>
              <w:rPr>
                <w:rFonts w:eastAsia="Calibri" w:cs="Arial"/>
                <w:lang w:val="en-GB" w:eastAsia="zh-TW"/>
              </w:rPr>
              <w:t>Ericsson</w:t>
            </w:r>
          </w:p>
        </w:tc>
        <w:tc>
          <w:tcPr>
            <w:tcW w:w="7792" w:type="dxa"/>
            <w:tcBorders>
              <w:top w:val="single" w:sz="4" w:space="0" w:color="000000"/>
              <w:left w:val="single" w:sz="4" w:space="0" w:color="000000"/>
              <w:bottom w:val="single" w:sz="4" w:space="0" w:color="000000"/>
              <w:right w:val="single" w:sz="4" w:space="0" w:color="000000"/>
            </w:tcBorders>
          </w:tcPr>
          <w:p w14:paraId="38E10C4B" w14:textId="77777777" w:rsidR="00CA1E11" w:rsidRDefault="00000000">
            <w:pPr>
              <w:widowControl w:val="0"/>
              <w:spacing w:after="0" w:line="252" w:lineRule="auto"/>
              <w:rPr>
                <w:rFonts w:eastAsia="Calibri" w:cs="Arial"/>
                <w:b/>
                <w:bCs/>
                <w:lang w:val="en-GB" w:eastAsia="zh-TW"/>
              </w:rPr>
            </w:pPr>
            <w:r>
              <w:rPr>
                <w:rFonts w:eastAsia="Calibri" w:cs="Arial"/>
                <w:lang w:val="en-GB" w:eastAsia="zh-TW"/>
              </w:rPr>
              <w:t>Support. It is important to have unified sync signal to avoid additional NW energy consumption, overhead, and specification efforts.</w:t>
            </w:r>
          </w:p>
        </w:tc>
      </w:tr>
      <w:tr w:rsidR="00CA1E11" w14:paraId="38E10C4F" w14:textId="77777777">
        <w:tc>
          <w:tcPr>
            <w:tcW w:w="1837" w:type="dxa"/>
            <w:tcBorders>
              <w:top w:val="single" w:sz="4" w:space="0" w:color="000000"/>
              <w:left w:val="single" w:sz="4" w:space="0" w:color="000000"/>
              <w:bottom w:val="single" w:sz="4" w:space="0" w:color="000000"/>
              <w:right w:val="single" w:sz="4" w:space="0" w:color="000000"/>
            </w:tcBorders>
          </w:tcPr>
          <w:p w14:paraId="38E10C4D" w14:textId="77777777" w:rsidR="00CA1E11" w:rsidRDefault="00000000">
            <w:pPr>
              <w:widowControl w:val="0"/>
              <w:spacing w:after="0" w:line="252" w:lineRule="auto"/>
              <w:rPr>
                <w:rFonts w:eastAsia="Calibri" w:cs="Arial"/>
                <w:lang w:val="en-GB" w:eastAsia="zh-TW"/>
              </w:rPr>
            </w:pPr>
            <w:r>
              <w:rPr>
                <w:rFonts w:eastAsia="Calibri" w:cs="Arial"/>
                <w:lang w:val="en-GB" w:eastAsia="zh-TW"/>
              </w:rPr>
              <w:t>Google</w:t>
            </w:r>
          </w:p>
        </w:tc>
        <w:tc>
          <w:tcPr>
            <w:tcW w:w="7792" w:type="dxa"/>
            <w:tcBorders>
              <w:top w:val="single" w:sz="4" w:space="0" w:color="000000"/>
              <w:left w:val="single" w:sz="4" w:space="0" w:color="000000"/>
              <w:bottom w:val="single" w:sz="4" w:space="0" w:color="000000"/>
              <w:right w:val="single" w:sz="4" w:space="0" w:color="000000"/>
            </w:tcBorders>
          </w:tcPr>
          <w:p w14:paraId="38E10C4E" w14:textId="77777777" w:rsidR="00CA1E11" w:rsidRDefault="00000000">
            <w:pPr>
              <w:widowControl w:val="0"/>
              <w:spacing w:after="0" w:line="252" w:lineRule="auto"/>
              <w:rPr>
                <w:rFonts w:eastAsia="Calibri" w:cs="Arial"/>
                <w:lang w:val="en-GB" w:eastAsia="zh-TW"/>
              </w:rPr>
            </w:pPr>
            <w:r>
              <w:rPr>
                <w:rFonts w:eastAsia="Calibri" w:cs="Arial"/>
                <w:lang w:val="en-GB" w:eastAsia="zh-TW"/>
              </w:rPr>
              <w:t xml:space="preserve">Fine with FL proposal and SS’s revision. </w:t>
            </w:r>
          </w:p>
        </w:tc>
      </w:tr>
      <w:tr w:rsidR="00CA1E11" w14:paraId="38E10C52" w14:textId="77777777">
        <w:tc>
          <w:tcPr>
            <w:tcW w:w="1837" w:type="dxa"/>
            <w:tcBorders>
              <w:top w:val="single" w:sz="4" w:space="0" w:color="000000"/>
              <w:left w:val="single" w:sz="4" w:space="0" w:color="000000"/>
              <w:bottom w:val="single" w:sz="4" w:space="0" w:color="000000"/>
              <w:right w:val="single" w:sz="4" w:space="0" w:color="000000"/>
            </w:tcBorders>
          </w:tcPr>
          <w:p w14:paraId="38E10C50" w14:textId="77777777" w:rsidR="00CA1E11" w:rsidRDefault="00000000">
            <w:pPr>
              <w:widowControl w:val="0"/>
              <w:spacing w:after="0" w:line="252" w:lineRule="auto"/>
              <w:rPr>
                <w:rFonts w:eastAsia="Calibri" w:cs="Arial"/>
                <w:lang w:eastAsia="zh-TW"/>
              </w:rPr>
            </w:pPr>
            <w:r>
              <w:rPr>
                <w:rFonts w:eastAsia="Calibri" w:cs="Arial"/>
                <w:lang w:eastAsia="zh-TW"/>
              </w:rPr>
              <w:t>TCL</w:t>
            </w:r>
          </w:p>
        </w:tc>
        <w:tc>
          <w:tcPr>
            <w:tcW w:w="7792" w:type="dxa"/>
            <w:tcBorders>
              <w:top w:val="single" w:sz="4" w:space="0" w:color="000000"/>
              <w:left w:val="single" w:sz="4" w:space="0" w:color="000000"/>
              <w:bottom w:val="single" w:sz="4" w:space="0" w:color="000000"/>
              <w:right w:val="single" w:sz="4" w:space="0" w:color="000000"/>
            </w:tcBorders>
          </w:tcPr>
          <w:p w14:paraId="38E10C51" w14:textId="77777777" w:rsidR="00CA1E11" w:rsidRDefault="00000000">
            <w:pPr>
              <w:widowControl w:val="0"/>
              <w:spacing w:after="0" w:line="252" w:lineRule="auto"/>
              <w:rPr>
                <w:rFonts w:eastAsia="Calibri" w:cs="Arial"/>
                <w:lang w:val="en-GB" w:eastAsia="zh-TW"/>
              </w:rPr>
            </w:pPr>
            <w:r>
              <w:rPr>
                <w:rFonts w:eastAsia="Calibri" w:cs="Arial"/>
                <w:lang w:eastAsia="zh-TW"/>
              </w:rPr>
              <w:t>It is not sure right now whether to support separate or sharing design for MR and WUR. Thus, we support this proposal to consider unified PSS/SSS serving both MR and WUR at least from decoding or measurement complexity perspectives, as well as coverage performance and signaling overhead.</w:t>
            </w:r>
          </w:p>
        </w:tc>
      </w:tr>
      <w:tr w:rsidR="00CA1E11" w14:paraId="38E10C56" w14:textId="77777777">
        <w:tc>
          <w:tcPr>
            <w:tcW w:w="1837" w:type="dxa"/>
            <w:tcBorders>
              <w:top w:val="single" w:sz="4" w:space="0" w:color="000000"/>
              <w:left w:val="single" w:sz="4" w:space="0" w:color="000000"/>
              <w:bottom w:val="single" w:sz="4" w:space="0" w:color="000000"/>
              <w:right w:val="single" w:sz="4" w:space="0" w:color="000000"/>
            </w:tcBorders>
          </w:tcPr>
          <w:p w14:paraId="38E10C53" w14:textId="77777777" w:rsidR="00CA1E11" w:rsidRDefault="00000000">
            <w:pPr>
              <w:widowControl w:val="0"/>
              <w:spacing w:after="0" w:line="252" w:lineRule="auto"/>
              <w:rPr>
                <w:rFonts w:eastAsia="Calibri" w:cs="Arial"/>
                <w:lang w:eastAsia="zh-TW"/>
              </w:rPr>
            </w:pPr>
            <w:r>
              <w:rPr>
                <w:rFonts w:eastAsia="Calibri" w:cs="Arial"/>
                <w:lang w:eastAsia="zh-TW"/>
              </w:rPr>
              <w:t xml:space="preserve">Huawei, </w:t>
            </w:r>
            <w:proofErr w:type="spellStart"/>
            <w:r>
              <w:rPr>
                <w:rFonts w:eastAsia="Calibri" w:cs="Arial"/>
                <w:lang w:eastAsia="zh-TW"/>
              </w:rPr>
              <w:t>HiSilicon</w:t>
            </w:r>
            <w:proofErr w:type="spellEnd"/>
          </w:p>
        </w:tc>
        <w:tc>
          <w:tcPr>
            <w:tcW w:w="7792" w:type="dxa"/>
            <w:tcBorders>
              <w:top w:val="single" w:sz="4" w:space="0" w:color="000000"/>
              <w:left w:val="single" w:sz="4" w:space="0" w:color="000000"/>
              <w:bottom w:val="single" w:sz="4" w:space="0" w:color="000000"/>
              <w:right w:val="single" w:sz="4" w:space="0" w:color="000000"/>
            </w:tcBorders>
          </w:tcPr>
          <w:p w14:paraId="38E10C54" w14:textId="77777777" w:rsidR="00CA1E11" w:rsidRDefault="00000000">
            <w:pPr>
              <w:widowControl w:val="0"/>
              <w:spacing w:after="0" w:line="252" w:lineRule="auto"/>
              <w:rPr>
                <w:rFonts w:eastAsia="Calibri" w:cs="Arial"/>
                <w:lang w:eastAsia="zh-TW"/>
              </w:rPr>
            </w:pPr>
            <w:r>
              <w:rPr>
                <w:rFonts w:eastAsia="Calibri" w:cs="Arial"/>
                <w:lang w:eastAsia="zh-TW"/>
              </w:rPr>
              <w:t xml:space="preserve">OK. </w:t>
            </w:r>
          </w:p>
          <w:p w14:paraId="38E10C55" w14:textId="77777777" w:rsidR="00CA1E11" w:rsidRDefault="00000000">
            <w:pPr>
              <w:widowControl w:val="0"/>
              <w:spacing w:after="0" w:line="252" w:lineRule="auto"/>
              <w:rPr>
                <w:rFonts w:eastAsia="Calibri" w:cs="Arial"/>
                <w:lang w:eastAsia="zh-TW"/>
              </w:rPr>
            </w:pPr>
            <w:r>
              <w:rPr>
                <w:rFonts w:eastAsia="Calibri" w:cs="Arial"/>
                <w:lang w:eastAsia="zh-TW"/>
              </w:rPr>
              <w:t>Samsung’s update is OK for us.</w:t>
            </w:r>
          </w:p>
        </w:tc>
      </w:tr>
      <w:tr w:rsidR="00CA1E11" w14:paraId="38E10C59" w14:textId="77777777">
        <w:tc>
          <w:tcPr>
            <w:tcW w:w="1837" w:type="dxa"/>
            <w:tcBorders>
              <w:top w:val="single" w:sz="4" w:space="0" w:color="000000"/>
              <w:left w:val="single" w:sz="4" w:space="0" w:color="000000"/>
              <w:bottom w:val="single" w:sz="4" w:space="0" w:color="000000"/>
              <w:right w:val="single" w:sz="4" w:space="0" w:color="000000"/>
            </w:tcBorders>
          </w:tcPr>
          <w:p w14:paraId="38E10C57" w14:textId="77777777" w:rsidR="00CA1E11" w:rsidRDefault="00000000">
            <w:pPr>
              <w:widowControl w:val="0"/>
              <w:spacing w:after="0" w:line="252" w:lineRule="auto"/>
              <w:rPr>
                <w:rFonts w:eastAsia="Calibri" w:cs="Arial"/>
                <w:lang w:eastAsia="zh-TW"/>
              </w:rPr>
            </w:pPr>
            <w:r>
              <w:rPr>
                <w:rFonts w:eastAsiaTheme="minorEastAsia" w:cs="Arial"/>
                <w:lang w:val="en-GB"/>
              </w:rPr>
              <w:t>DCM</w:t>
            </w:r>
          </w:p>
        </w:tc>
        <w:tc>
          <w:tcPr>
            <w:tcW w:w="7792" w:type="dxa"/>
            <w:tcBorders>
              <w:top w:val="single" w:sz="4" w:space="0" w:color="000000"/>
              <w:left w:val="single" w:sz="4" w:space="0" w:color="000000"/>
              <w:bottom w:val="single" w:sz="4" w:space="0" w:color="000000"/>
              <w:right w:val="single" w:sz="4" w:space="0" w:color="000000"/>
            </w:tcBorders>
          </w:tcPr>
          <w:p w14:paraId="38E10C58" w14:textId="77777777" w:rsidR="00CA1E11" w:rsidRDefault="00000000">
            <w:pPr>
              <w:widowControl w:val="0"/>
              <w:spacing w:after="0" w:line="252" w:lineRule="auto"/>
              <w:rPr>
                <w:rFonts w:eastAsia="Calibri" w:cs="Arial"/>
                <w:lang w:eastAsia="zh-TW"/>
              </w:rPr>
            </w:pPr>
            <w:r>
              <w:rPr>
                <w:rFonts w:eastAsiaTheme="minorEastAsia" w:cs="Arial"/>
                <w:lang w:val="en-GB"/>
              </w:rPr>
              <w:t>Support. We do not prefer additional synchronization signal for WUR.</w:t>
            </w:r>
          </w:p>
        </w:tc>
      </w:tr>
      <w:tr w:rsidR="00CA1E11" w14:paraId="38E10C5C" w14:textId="77777777">
        <w:tc>
          <w:tcPr>
            <w:tcW w:w="1837" w:type="dxa"/>
            <w:tcBorders>
              <w:top w:val="single" w:sz="4" w:space="0" w:color="000000"/>
              <w:left w:val="single" w:sz="4" w:space="0" w:color="000000"/>
              <w:bottom w:val="single" w:sz="4" w:space="0" w:color="000000"/>
              <w:right w:val="single" w:sz="4" w:space="0" w:color="000000"/>
            </w:tcBorders>
          </w:tcPr>
          <w:p w14:paraId="38E10C5A" w14:textId="77777777" w:rsidR="00CA1E11" w:rsidRDefault="00000000">
            <w:pPr>
              <w:spacing w:after="0" w:line="252" w:lineRule="auto"/>
              <w:rPr>
                <w:rFonts w:eastAsiaTheme="minorEastAsia" w:cs="Arial"/>
                <w:lang w:val="en-GB"/>
              </w:rPr>
            </w:pPr>
            <w:r>
              <w:rPr>
                <w:rFonts w:eastAsia="SimSun" w:cs="Arial"/>
                <w:lang w:eastAsia="zh-CN"/>
              </w:rPr>
              <w:t xml:space="preserve">ZTE, </w:t>
            </w:r>
            <w:proofErr w:type="spellStart"/>
            <w:r>
              <w:rPr>
                <w:rFonts w:eastAsia="SimSun" w:cs="Arial"/>
                <w:lang w:eastAsia="zh-CN"/>
              </w:rPr>
              <w:t>Sanechips</w:t>
            </w:r>
            <w:proofErr w:type="spellEnd"/>
          </w:p>
        </w:tc>
        <w:tc>
          <w:tcPr>
            <w:tcW w:w="7792" w:type="dxa"/>
            <w:tcBorders>
              <w:top w:val="single" w:sz="4" w:space="0" w:color="000000"/>
              <w:left w:val="single" w:sz="4" w:space="0" w:color="000000"/>
              <w:bottom w:val="single" w:sz="4" w:space="0" w:color="000000"/>
              <w:right w:val="single" w:sz="4" w:space="0" w:color="000000"/>
            </w:tcBorders>
          </w:tcPr>
          <w:p w14:paraId="38E10C5B" w14:textId="77777777" w:rsidR="00CA1E11" w:rsidRDefault="00000000">
            <w:pPr>
              <w:spacing w:after="0" w:line="252" w:lineRule="auto"/>
              <w:rPr>
                <w:rFonts w:eastAsiaTheme="minorEastAsia" w:cs="Arial"/>
                <w:lang w:val="en-GB"/>
              </w:rPr>
            </w:pPr>
            <w:r>
              <w:rPr>
                <w:rFonts w:eastAsia="SimSun" w:cs="Arial"/>
                <w:lang w:eastAsia="zh-CN"/>
              </w:rPr>
              <w:t>Support. If we have the terminology WUR here, it is better to use this also for the evaluation, e.g., EE processing changed as WUR processing.</w:t>
            </w:r>
          </w:p>
        </w:tc>
      </w:tr>
      <w:tr w:rsidR="00CA1E11" w14:paraId="38E10C5F" w14:textId="77777777">
        <w:tc>
          <w:tcPr>
            <w:tcW w:w="1837" w:type="dxa"/>
            <w:tcBorders>
              <w:top w:val="single" w:sz="4" w:space="0" w:color="000000"/>
              <w:left w:val="single" w:sz="4" w:space="0" w:color="000000"/>
              <w:bottom w:val="single" w:sz="4" w:space="0" w:color="000000"/>
              <w:right w:val="single" w:sz="4" w:space="0" w:color="000000"/>
            </w:tcBorders>
          </w:tcPr>
          <w:p w14:paraId="38E10C5D" w14:textId="77777777" w:rsidR="00CA1E11" w:rsidRDefault="00000000">
            <w:pPr>
              <w:spacing w:after="0" w:line="252" w:lineRule="auto"/>
              <w:rPr>
                <w:rFonts w:eastAsia="SimSun" w:cs="Arial"/>
                <w:lang w:eastAsia="zh-CN"/>
              </w:rPr>
            </w:pPr>
            <w:r>
              <w:rPr>
                <w:rFonts w:eastAsia="DengXian" w:cs="Arial"/>
                <w:lang w:val="en-GB" w:eastAsia="zh-CN"/>
              </w:rPr>
              <w:lastRenderedPageBreak/>
              <w:t>Xiaomi</w:t>
            </w:r>
          </w:p>
        </w:tc>
        <w:tc>
          <w:tcPr>
            <w:tcW w:w="7792" w:type="dxa"/>
            <w:tcBorders>
              <w:top w:val="single" w:sz="4" w:space="0" w:color="000000"/>
              <w:left w:val="single" w:sz="4" w:space="0" w:color="000000"/>
              <w:bottom w:val="single" w:sz="4" w:space="0" w:color="000000"/>
              <w:right w:val="single" w:sz="4" w:space="0" w:color="000000"/>
            </w:tcBorders>
          </w:tcPr>
          <w:p w14:paraId="38E10C5E" w14:textId="77777777" w:rsidR="00CA1E11" w:rsidRDefault="00000000">
            <w:pPr>
              <w:spacing w:after="0" w:line="252" w:lineRule="auto"/>
              <w:rPr>
                <w:rFonts w:eastAsia="SimSun" w:cs="Arial"/>
                <w:lang w:eastAsia="zh-CN"/>
              </w:rPr>
            </w:pPr>
            <w:r>
              <w:rPr>
                <w:rFonts w:eastAsia="DengXian" w:cs="Arial"/>
                <w:lang w:val="en-GB" w:eastAsia="zh-CN"/>
              </w:rPr>
              <w:t>Samsung’s version is OK for us.</w:t>
            </w:r>
          </w:p>
        </w:tc>
      </w:tr>
      <w:tr w:rsidR="00CA1E11" w14:paraId="38E10C62" w14:textId="77777777">
        <w:tc>
          <w:tcPr>
            <w:tcW w:w="1837" w:type="dxa"/>
            <w:tcBorders>
              <w:top w:val="single" w:sz="4" w:space="0" w:color="000000"/>
              <w:left w:val="single" w:sz="4" w:space="0" w:color="000000"/>
              <w:bottom w:val="single" w:sz="4" w:space="0" w:color="000000"/>
              <w:right w:val="single" w:sz="4" w:space="0" w:color="000000"/>
            </w:tcBorders>
          </w:tcPr>
          <w:p w14:paraId="38E10C60" w14:textId="77777777" w:rsidR="00CA1E11" w:rsidRDefault="00000000">
            <w:pPr>
              <w:spacing w:after="0" w:line="252" w:lineRule="auto"/>
              <w:rPr>
                <w:rFonts w:eastAsia="DengXian" w:cs="Arial"/>
                <w:lang w:val="en-GB" w:eastAsia="zh-CN"/>
              </w:rPr>
            </w:pPr>
            <w:r>
              <w:rPr>
                <w:rFonts w:eastAsia="DengXian" w:cs="Arial"/>
                <w:lang w:val="en-GB" w:eastAsia="zh-CN"/>
              </w:rPr>
              <w:t>OPPO</w:t>
            </w:r>
          </w:p>
        </w:tc>
        <w:tc>
          <w:tcPr>
            <w:tcW w:w="7792" w:type="dxa"/>
            <w:tcBorders>
              <w:top w:val="single" w:sz="4" w:space="0" w:color="000000"/>
              <w:left w:val="single" w:sz="4" w:space="0" w:color="000000"/>
              <w:bottom w:val="single" w:sz="4" w:space="0" w:color="000000"/>
              <w:right w:val="single" w:sz="4" w:space="0" w:color="000000"/>
            </w:tcBorders>
          </w:tcPr>
          <w:p w14:paraId="38E10C61" w14:textId="77777777" w:rsidR="00CA1E11" w:rsidRDefault="00000000">
            <w:pPr>
              <w:spacing w:after="0" w:line="252" w:lineRule="auto"/>
              <w:rPr>
                <w:rFonts w:eastAsia="DengXian" w:cs="Arial"/>
                <w:lang w:val="en-GB" w:eastAsia="zh-CN"/>
              </w:rPr>
            </w:pPr>
            <w:r>
              <w:rPr>
                <w:rFonts w:eastAsia="DengXian" w:cs="Arial"/>
                <w:lang w:val="en-GB" w:eastAsia="zh-CN"/>
              </w:rPr>
              <w:t xml:space="preserve">OK with intention, should we just the cell acquisition channel should </w:t>
            </w:r>
            <w:proofErr w:type="gramStart"/>
            <w:r>
              <w:rPr>
                <w:rFonts w:eastAsia="DengXian" w:cs="Arial"/>
                <w:lang w:val="en-GB" w:eastAsia="zh-CN"/>
              </w:rPr>
              <w:t>take into account</w:t>
            </w:r>
            <w:proofErr w:type="gramEnd"/>
            <w:r>
              <w:rPr>
                <w:rFonts w:eastAsia="DengXian" w:cs="Arial"/>
                <w:lang w:val="en-GB" w:eastAsia="zh-CN"/>
              </w:rPr>
              <w:t xml:space="preserve"> of the low power receiver requirements?</w:t>
            </w:r>
          </w:p>
        </w:tc>
      </w:tr>
      <w:tr w:rsidR="00CA1E11" w14:paraId="38E10C65" w14:textId="77777777">
        <w:tc>
          <w:tcPr>
            <w:tcW w:w="1837" w:type="dxa"/>
            <w:tcBorders>
              <w:top w:val="single" w:sz="4" w:space="0" w:color="000000"/>
              <w:left w:val="single" w:sz="4" w:space="0" w:color="000000"/>
              <w:bottom w:val="single" w:sz="4" w:space="0" w:color="000000"/>
              <w:right w:val="single" w:sz="4" w:space="0" w:color="000000"/>
            </w:tcBorders>
          </w:tcPr>
          <w:p w14:paraId="38E10C63" w14:textId="77777777" w:rsidR="00CA1E11" w:rsidRDefault="00000000">
            <w:pPr>
              <w:spacing w:after="0" w:line="252" w:lineRule="auto"/>
              <w:rPr>
                <w:rFonts w:eastAsia="DengXian" w:cs="Arial"/>
                <w:lang w:val="en-GB" w:eastAsia="zh-CN"/>
              </w:rPr>
            </w:pPr>
            <w:r>
              <w:rPr>
                <w:rFonts w:eastAsia="DengXian" w:cs="Arial"/>
                <w:lang w:val="en-GB" w:eastAsia="zh-CN"/>
              </w:rPr>
              <w:t>NEC</w:t>
            </w:r>
          </w:p>
        </w:tc>
        <w:tc>
          <w:tcPr>
            <w:tcW w:w="7792" w:type="dxa"/>
            <w:tcBorders>
              <w:top w:val="single" w:sz="4" w:space="0" w:color="000000"/>
              <w:left w:val="single" w:sz="4" w:space="0" w:color="000000"/>
              <w:bottom w:val="single" w:sz="4" w:space="0" w:color="000000"/>
              <w:right w:val="single" w:sz="4" w:space="0" w:color="000000"/>
            </w:tcBorders>
          </w:tcPr>
          <w:p w14:paraId="38E10C64" w14:textId="77777777" w:rsidR="00CA1E11" w:rsidRDefault="00000000">
            <w:pPr>
              <w:spacing w:after="0" w:line="252" w:lineRule="auto"/>
              <w:rPr>
                <w:rFonts w:eastAsia="DengXian" w:cs="Arial"/>
                <w:lang w:val="en-GB" w:eastAsia="zh-CN"/>
              </w:rPr>
            </w:pPr>
            <w:r>
              <w:rPr>
                <w:rFonts w:eastAsia="DengXian" w:cs="Arial"/>
                <w:lang w:val="en-GB" w:eastAsia="zh-CN"/>
              </w:rPr>
              <w:t>Support</w:t>
            </w:r>
          </w:p>
        </w:tc>
      </w:tr>
      <w:tr w:rsidR="00CA1E11" w14:paraId="38E10C6A" w14:textId="77777777">
        <w:tc>
          <w:tcPr>
            <w:tcW w:w="1837" w:type="dxa"/>
            <w:tcBorders>
              <w:top w:val="single" w:sz="4" w:space="0" w:color="000000"/>
              <w:left w:val="single" w:sz="4" w:space="0" w:color="000000"/>
              <w:bottom w:val="single" w:sz="4" w:space="0" w:color="000000"/>
              <w:right w:val="single" w:sz="4" w:space="0" w:color="000000"/>
            </w:tcBorders>
          </w:tcPr>
          <w:p w14:paraId="38E10C66" w14:textId="77777777" w:rsidR="00CA1E11" w:rsidRDefault="00000000">
            <w:pPr>
              <w:spacing w:after="0" w:line="252" w:lineRule="auto"/>
              <w:rPr>
                <w:rFonts w:eastAsia="DengXian" w:cs="Arial"/>
                <w:lang w:val="en-GB" w:eastAsia="zh-CN"/>
              </w:rPr>
            </w:pPr>
            <w:r>
              <w:rPr>
                <w:rFonts w:eastAsia="SimSun" w:cs="Arial"/>
                <w:lang w:eastAsia="zh-CN"/>
              </w:rPr>
              <w:t>Panasonic</w:t>
            </w:r>
          </w:p>
        </w:tc>
        <w:tc>
          <w:tcPr>
            <w:tcW w:w="7792" w:type="dxa"/>
            <w:tcBorders>
              <w:top w:val="single" w:sz="4" w:space="0" w:color="000000"/>
              <w:left w:val="single" w:sz="4" w:space="0" w:color="000000"/>
              <w:bottom w:val="single" w:sz="4" w:space="0" w:color="000000"/>
              <w:right w:val="single" w:sz="4" w:space="0" w:color="000000"/>
            </w:tcBorders>
          </w:tcPr>
          <w:p w14:paraId="38E10C67" w14:textId="77777777" w:rsidR="00CA1E11" w:rsidRDefault="00000000">
            <w:pPr>
              <w:spacing w:after="0" w:line="252" w:lineRule="auto"/>
              <w:rPr>
                <w:rFonts w:eastAsia="SimSun" w:cs="Arial"/>
                <w:lang w:eastAsia="zh-CN"/>
              </w:rPr>
            </w:pPr>
            <w:r>
              <w:rPr>
                <w:rFonts w:eastAsia="SimSun" w:cs="Arial"/>
                <w:lang w:eastAsia="zh-CN"/>
              </w:rPr>
              <w:t>We are supportive of studying. Just minor modification as below, as the PSS/SSS is NR term.</w:t>
            </w:r>
          </w:p>
          <w:p w14:paraId="38E10C68" w14:textId="77777777" w:rsidR="00CA1E11" w:rsidRDefault="00000000">
            <w:pPr>
              <w:rPr>
                <w:b/>
                <w:bCs/>
                <w:lang w:eastAsia="zh-TW"/>
              </w:rPr>
            </w:pPr>
            <w:r>
              <w:rPr>
                <w:b/>
                <w:bCs/>
                <w:lang w:eastAsia="zh-TW"/>
              </w:rPr>
              <w:t xml:space="preserve">Study and evaluate unified </w:t>
            </w:r>
            <w:r>
              <w:rPr>
                <w:b/>
                <w:bCs/>
                <w:strike/>
                <w:color w:val="FF0000"/>
                <w:lang w:eastAsia="zh-TW"/>
              </w:rPr>
              <w:t>PSS/SSS</w:t>
            </w:r>
            <w:r>
              <w:rPr>
                <w:b/>
                <w:bCs/>
                <w:color w:val="FF0000"/>
                <w:lang w:eastAsia="zh-TW"/>
              </w:rPr>
              <w:t xml:space="preserve"> synchronization </w:t>
            </w:r>
            <w:r>
              <w:rPr>
                <w:b/>
                <w:bCs/>
                <w:lang w:eastAsia="zh-TW"/>
              </w:rPr>
              <w:t>signal serving both MR and WUR for synchronization and RRM measurements.</w:t>
            </w:r>
          </w:p>
          <w:p w14:paraId="38E10C69" w14:textId="77777777" w:rsidR="00CA1E11" w:rsidRDefault="00CA1E11">
            <w:pPr>
              <w:spacing w:after="0" w:line="252" w:lineRule="auto"/>
              <w:rPr>
                <w:rFonts w:eastAsia="DengXian" w:cs="Arial"/>
                <w:lang w:val="en-GB" w:eastAsia="zh-CN"/>
              </w:rPr>
            </w:pPr>
          </w:p>
        </w:tc>
      </w:tr>
      <w:tr w:rsidR="00CA1E11" w14:paraId="38E10C6D" w14:textId="77777777">
        <w:tc>
          <w:tcPr>
            <w:tcW w:w="1837" w:type="dxa"/>
            <w:tcBorders>
              <w:top w:val="single" w:sz="4" w:space="0" w:color="000000"/>
              <w:left w:val="single" w:sz="4" w:space="0" w:color="000000"/>
              <w:bottom w:val="single" w:sz="4" w:space="0" w:color="000000"/>
              <w:right w:val="single" w:sz="4" w:space="0" w:color="000000"/>
            </w:tcBorders>
          </w:tcPr>
          <w:p w14:paraId="38E10C6B" w14:textId="77777777" w:rsidR="00CA1E11" w:rsidRDefault="00000000">
            <w:pPr>
              <w:spacing w:after="0" w:line="252" w:lineRule="auto"/>
              <w:rPr>
                <w:rFonts w:eastAsia="SimSun" w:cs="Arial"/>
                <w:lang w:eastAsia="zh-CN"/>
              </w:rPr>
            </w:pPr>
            <w:proofErr w:type="spellStart"/>
            <w:r>
              <w:rPr>
                <w:rFonts w:eastAsia="SimSun" w:cs="Arial"/>
                <w:lang w:eastAsia="zh-CN"/>
              </w:rPr>
              <w:t>Ofinno</w:t>
            </w:r>
            <w:proofErr w:type="spellEnd"/>
          </w:p>
        </w:tc>
        <w:tc>
          <w:tcPr>
            <w:tcW w:w="7792" w:type="dxa"/>
            <w:tcBorders>
              <w:top w:val="single" w:sz="4" w:space="0" w:color="000000"/>
              <w:left w:val="single" w:sz="4" w:space="0" w:color="000000"/>
              <w:bottom w:val="single" w:sz="4" w:space="0" w:color="000000"/>
              <w:right w:val="single" w:sz="4" w:space="0" w:color="000000"/>
            </w:tcBorders>
          </w:tcPr>
          <w:p w14:paraId="38E10C6C" w14:textId="77777777" w:rsidR="00CA1E11" w:rsidRDefault="00000000">
            <w:pPr>
              <w:spacing w:after="0" w:line="252" w:lineRule="auto"/>
              <w:rPr>
                <w:rFonts w:eastAsia="SimSun" w:cs="Arial"/>
                <w:lang w:eastAsia="zh-CN"/>
              </w:rPr>
            </w:pPr>
            <w:r>
              <w:rPr>
                <w:rFonts w:eastAsia="SimSun" w:cs="Arial"/>
                <w:lang w:eastAsia="zh-CN"/>
              </w:rPr>
              <w:t xml:space="preserve">Support the intention. Agree with comment from ZTE. </w:t>
            </w:r>
          </w:p>
        </w:tc>
      </w:tr>
      <w:tr w:rsidR="00CA1E11" w14:paraId="38E10C70" w14:textId="77777777">
        <w:tc>
          <w:tcPr>
            <w:tcW w:w="1837" w:type="dxa"/>
            <w:tcBorders>
              <w:top w:val="single" w:sz="4" w:space="0" w:color="000000"/>
              <w:left w:val="single" w:sz="4" w:space="0" w:color="000000"/>
              <w:bottom w:val="single" w:sz="4" w:space="0" w:color="000000"/>
              <w:right w:val="single" w:sz="4" w:space="0" w:color="000000"/>
            </w:tcBorders>
          </w:tcPr>
          <w:p w14:paraId="38E10C6E" w14:textId="77777777" w:rsidR="00CA1E11" w:rsidRDefault="00000000">
            <w:pPr>
              <w:spacing w:after="0" w:line="252" w:lineRule="auto"/>
              <w:rPr>
                <w:rFonts w:eastAsia="SimSun" w:cs="Arial"/>
                <w:lang w:eastAsia="zh-CN"/>
              </w:rPr>
            </w:pPr>
            <w:r>
              <w:rPr>
                <w:rFonts w:eastAsia="Malgun Gothic" w:cs="Arial"/>
                <w:lang w:eastAsia="ko-KR"/>
              </w:rPr>
              <w:t>LG Electronics</w:t>
            </w:r>
          </w:p>
        </w:tc>
        <w:tc>
          <w:tcPr>
            <w:tcW w:w="7792" w:type="dxa"/>
            <w:tcBorders>
              <w:top w:val="single" w:sz="4" w:space="0" w:color="000000"/>
              <w:left w:val="single" w:sz="4" w:space="0" w:color="000000"/>
              <w:bottom w:val="single" w:sz="4" w:space="0" w:color="000000"/>
              <w:right w:val="single" w:sz="4" w:space="0" w:color="000000"/>
            </w:tcBorders>
          </w:tcPr>
          <w:p w14:paraId="38E10C6F" w14:textId="77777777" w:rsidR="00CA1E11" w:rsidRDefault="00000000">
            <w:pPr>
              <w:spacing w:after="0" w:line="252" w:lineRule="auto"/>
              <w:rPr>
                <w:rFonts w:eastAsia="SimSun" w:cs="Arial"/>
                <w:lang w:eastAsia="zh-CN"/>
              </w:rPr>
            </w:pPr>
            <w:r>
              <w:rPr>
                <w:rFonts w:eastAsia="Malgun Gothic" w:cs="Arial"/>
                <w:lang w:eastAsia="ko-KR"/>
              </w:rPr>
              <w:t>OK</w:t>
            </w:r>
          </w:p>
        </w:tc>
      </w:tr>
      <w:tr w:rsidR="00CA1E11" w14:paraId="38E10C73" w14:textId="77777777">
        <w:tc>
          <w:tcPr>
            <w:tcW w:w="1837" w:type="dxa"/>
            <w:tcBorders>
              <w:top w:val="single" w:sz="4" w:space="0" w:color="000000"/>
              <w:left w:val="single" w:sz="4" w:space="0" w:color="000000"/>
              <w:bottom w:val="single" w:sz="4" w:space="0" w:color="000000"/>
              <w:right w:val="single" w:sz="4" w:space="0" w:color="000000"/>
            </w:tcBorders>
          </w:tcPr>
          <w:p w14:paraId="38E10C71" w14:textId="77777777" w:rsidR="00CA1E11" w:rsidRDefault="00000000">
            <w:pPr>
              <w:spacing w:after="0" w:line="252" w:lineRule="auto"/>
              <w:rPr>
                <w:rFonts w:eastAsia="Malgun Gothic" w:cs="Arial"/>
                <w:lang w:eastAsia="ko-KR"/>
              </w:rPr>
            </w:pPr>
            <w:r>
              <w:rPr>
                <w:rFonts w:eastAsia="Malgun Gothic" w:cs="Arial"/>
                <w:lang w:eastAsia="ko-KR"/>
              </w:rPr>
              <w:t>ETRI</w:t>
            </w:r>
          </w:p>
        </w:tc>
        <w:tc>
          <w:tcPr>
            <w:tcW w:w="7792" w:type="dxa"/>
            <w:tcBorders>
              <w:top w:val="single" w:sz="4" w:space="0" w:color="000000"/>
              <w:left w:val="single" w:sz="4" w:space="0" w:color="000000"/>
              <w:bottom w:val="single" w:sz="4" w:space="0" w:color="000000"/>
              <w:right w:val="single" w:sz="4" w:space="0" w:color="000000"/>
            </w:tcBorders>
          </w:tcPr>
          <w:p w14:paraId="38E10C72" w14:textId="77777777" w:rsidR="00CA1E11" w:rsidRDefault="00000000">
            <w:pPr>
              <w:spacing w:after="0" w:line="252" w:lineRule="auto"/>
              <w:rPr>
                <w:rFonts w:eastAsia="Malgun Gothic" w:cs="Arial"/>
                <w:lang w:eastAsia="ko-KR"/>
              </w:rPr>
            </w:pPr>
            <w:r>
              <w:rPr>
                <w:rFonts w:eastAsia="Malgun Gothic" w:cs="Arial"/>
                <w:lang w:eastAsia="ko-KR"/>
              </w:rPr>
              <w:t>Support</w:t>
            </w:r>
          </w:p>
        </w:tc>
      </w:tr>
      <w:tr w:rsidR="00CA1E11" w14:paraId="38E10C76" w14:textId="77777777">
        <w:tc>
          <w:tcPr>
            <w:tcW w:w="1837" w:type="dxa"/>
            <w:tcBorders>
              <w:top w:val="single" w:sz="4" w:space="0" w:color="000000"/>
              <w:left w:val="single" w:sz="4" w:space="0" w:color="000000"/>
              <w:bottom w:val="single" w:sz="4" w:space="0" w:color="000000"/>
              <w:right w:val="single" w:sz="4" w:space="0" w:color="000000"/>
            </w:tcBorders>
          </w:tcPr>
          <w:p w14:paraId="38E10C74" w14:textId="77777777" w:rsidR="00CA1E11" w:rsidRDefault="00000000">
            <w:pPr>
              <w:spacing w:after="0" w:line="252" w:lineRule="auto"/>
              <w:rPr>
                <w:rFonts w:eastAsia="Malgun Gothic" w:cs="Arial"/>
                <w:lang w:eastAsia="ko-KR"/>
              </w:rPr>
            </w:pPr>
            <w:proofErr w:type="spellStart"/>
            <w:r>
              <w:rPr>
                <w:rFonts w:eastAsia="Malgun Gothic" w:cs="Arial"/>
                <w:lang w:eastAsia="ko-KR"/>
              </w:rPr>
              <w:t>Tejas</w:t>
            </w:r>
            <w:proofErr w:type="spellEnd"/>
          </w:p>
        </w:tc>
        <w:tc>
          <w:tcPr>
            <w:tcW w:w="7792" w:type="dxa"/>
            <w:tcBorders>
              <w:top w:val="single" w:sz="4" w:space="0" w:color="000000"/>
              <w:left w:val="single" w:sz="4" w:space="0" w:color="000000"/>
              <w:bottom w:val="single" w:sz="4" w:space="0" w:color="000000"/>
              <w:right w:val="single" w:sz="4" w:space="0" w:color="000000"/>
            </w:tcBorders>
          </w:tcPr>
          <w:p w14:paraId="38E10C75" w14:textId="77777777" w:rsidR="00CA1E11" w:rsidRDefault="00000000">
            <w:pPr>
              <w:spacing w:after="0" w:line="252" w:lineRule="auto"/>
              <w:rPr>
                <w:rFonts w:eastAsia="Malgun Gothic" w:cs="Arial"/>
                <w:lang w:eastAsia="ko-KR"/>
              </w:rPr>
            </w:pPr>
            <w:r>
              <w:rPr>
                <w:rFonts w:eastAsia="Malgun Gothic" w:cs="Arial"/>
                <w:lang w:eastAsia="ko-KR"/>
              </w:rPr>
              <w:t>Support</w:t>
            </w:r>
          </w:p>
        </w:tc>
      </w:tr>
    </w:tbl>
    <w:p w14:paraId="38E10C77" w14:textId="77777777" w:rsidR="00CA1E11" w:rsidRDefault="00CA1E11">
      <w:pPr>
        <w:rPr>
          <w:lang w:val="en-GB" w:eastAsia="zh-TW"/>
        </w:rPr>
      </w:pPr>
    </w:p>
    <w:p w14:paraId="38E10C78" w14:textId="77777777" w:rsidR="00CA1E11" w:rsidRDefault="00000000">
      <w:pPr>
        <w:pStyle w:val="20"/>
        <w:rPr>
          <w:lang w:val="en-US" w:eastAsia="zh-TW"/>
        </w:rPr>
      </w:pPr>
      <w:r>
        <w:rPr>
          <w:lang w:val="en-US" w:eastAsia="zh-TW"/>
        </w:rPr>
        <w:t xml:space="preserve">Cross-Slot Scheduling/Early Indication </w:t>
      </w:r>
    </w:p>
    <w:p w14:paraId="38E10C79" w14:textId="77777777" w:rsidR="00CA1E11" w:rsidRDefault="00000000">
      <w:pPr>
        <w:pStyle w:val="CollapsedH30"/>
      </w:pPr>
      <w:r>
        <w:t xml:space="preserve">Companies’ Views. </w:t>
      </w:r>
      <w:r>
        <w:rPr>
          <w:u w:val="single"/>
        </w:rPr>
        <w:t>Please Unfold for Reference</w:t>
      </w:r>
    </w:p>
    <w:tbl>
      <w:tblPr>
        <w:tblStyle w:val="-1"/>
        <w:tblW w:w="9619" w:type="dxa"/>
        <w:tblLayout w:type="fixed"/>
        <w:tblLook w:val="04A0" w:firstRow="1" w:lastRow="0" w:firstColumn="1" w:lastColumn="0" w:noHBand="0" w:noVBand="1"/>
      </w:tblPr>
      <w:tblGrid>
        <w:gridCol w:w="1693"/>
        <w:gridCol w:w="7926"/>
      </w:tblGrid>
      <w:tr w:rsidR="00CA1E11" w14:paraId="38E10C7C" w14:textId="77777777" w:rsidTr="00CA1E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3" w:type="dxa"/>
            <w:tcBorders>
              <w:bottom w:val="single" w:sz="18" w:space="0" w:color="4472C4"/>
              <w:right w:val="single" w:sz="8" w:space="0" w:color="000000"/>
            </w:tcBorders>
          </w:tcPr>
          <w:p w14:paraId="38E10C7A" w14:textId="77777777" w:rsidR="00CA1E11" w:rsidRDefault="00000000">
            <w:proofErr w:type="spellStart"/>
            <w:r>
              <w:t>CompanyName</w:t>
            </w:r>
            <w:proofErr w:type="spellEnd"/>
          </w:p>
        </w:tc>
        <w:tc>
          <w:tcPr>
            <w:tcW w:w="7925" w:type="dxa"/>
            <w:tcBorders>
              <w:bottom w:val="single" w:sz="18" w:space="0" w:color="4472C4"/>
            </w:tcBorders>
          </w:tcPr>
          <w:p w14:paraId="38E10C7B" w14:textId="77777777" w:rsidR="00CA1E11" w:rsidRDefault="00000000">
            <w:pPr>
              <w:cnfStyle w:val="100000000000" w:firstRow="1" w:lastRow="0" w:firstColumn="0" w:lastColumn="0" w:oddVBand="0" w:evenVBand="0" w:oddHBand="0" w:evenHBand="0" w:firstRowFirstColumn="0" w:firstRowLastColumn="0" w:lastRowFirstColumn="0" w:lastRowLastColumn="0"/>
            </w:pPr>
            <w:r>
              <w:t>Views/Proposals</w:t>
            </w:r>
          </w:p>
        </w:tc>
      </w:tr>
      <w:tr w:rsidR="00CA1E11" w14:paraId="38E10C7F" w14:textId="77777777" w:rsidTr="00CA1E11">
        <w:tc>
          <w:tcPr>
            <w:cnfStyle w:val="001000000000" w:firstRow="0" w:lastRow="0" w:firstColumn="1" w:lastColumn="0" w:oddVBand="0" w:evenVBand="0" w:oddHBand="0" w:evenHBand="0" w:firstRowFirstColumn="0" w:firstRowLastColumn="0" w:lastRowFirstColumn="0" w:lastRowLastColumn="0"/>
            <w:tcW w:w="1693" w:type="dxa"/>
            <w:shd w:val="clear" w:color="auto" w:fill="D0DBF0" w:themeFill="accent1" w:themeFillTint="3F"/>
          </w:tcPr>
          <w:p w14:paraId="38E10C7D" w14:textId="77777777" w:rsidR="00CA1E11" w:rsidRDefault="00000000">
            <w:r>
              <w:t>Nokia</w:t>
            </w:r>
          </w:p>
        </w:tc>
        <w:tc>
          <w:tcPr>
            <w:tcW w:w="7925" w:type="dxa"/>
            <w:shd w:val="clear" w:color="auto" w:fill="D0DBF0" w:themeFill="accent1" w:themeFillTint="3F"/>
          </w:tcPr>
          <w:p w14:paraId="38E10C7E" w14:textId="77777777" w:rsidR="00CA1E11" w:rsidRDefault="00000000">
            <w:pPr>
              <w:cnfStyle w:val="000000000000" w:firstRow="0" w:lastRow="0" w:firstColumn="0" w:lastColumn="0" w:oddVBand="0" w:evenVBand="0" w:oddHBand="0" w:evenHBand="0" w:firstRowFirstColumn="0" w:firstRowLastColumn="0" w:lastRowFirstColumn="0" w:lastRowLastColumn="0"/>
            </w:pPr>
            <w:r>
              <w:t>Proposal 27: RAN1 deprioritize studying enhanced techniques for cross-scheduling for 6GR EE given: Increased in scheduler complexity especially when managing multiple k0 offsets that maybe changing dynamically; The non-trivial indication and potential costs (time and resources) of changing k0 offsets; Increased UE receiver complexity; Alternative schemes that reduce the potential benefits of cross-scheduling techniques.</w:t>
            </w:r>
          </w:p>
        </w:tc>
      </w:tr>
      <w:tr w:rsidR="00CA1E11" w14:paraId="38E10C82" w14:textId="77777777" w:rsidTr="00CA1E11">
        <w:tc>
          <w:tcPr>
            <w:cnfStyle w:val="001000000000" w:firstRow="0" w:lastRow="0" w:firstColumn="1" w:lastColumn="0" w:oddVBand="0" w:evenVBand="0" w:oddHBand="0" w:evenHBand="0" w:firstRowFirstColumn="0" w:firstRowLastColumn="0" w:lastRowFirstColumn="0" w:lastRowLastColumn="0"/>
            <w:tcW w:w="1693" w:type="dxa"/>
          </w:tcPr>
          <w:p w14:paraId="38E10C80" w14:textId="77777777" w:rsidR="00CA1E11" w:rsidRDefault="00000000">
            <w:r>
              <w:t>vivo</w:t>
            </w:r>
          </w:p>
        </w:tc>
        <w:tc>
          <w:tcPr>
            <w:tcW w:w="7925" w:type="dxa"/>
          </w:tcPr>
          <w:p w14:paraId="38E10C81" w14:textId="77777777" w:rsidR="00CA1E11" w:rsidRDefault="00000000">
            <w:pPr>
              <w:cnfStyle w:val="000000000000" w:firstRow="0" w:lastRow="0" w:firstColumn="0" w:lastColumn="0" w:oddVBand="0" w:evenVBand="0" w:oddHBand="0" w:evenHBand="0" w:firstRowFirstColumn="0" w:firstRowLastColumn="0" w:lastRowFirstColumn="0" w:lastRowLastColumn="0"/>
            </w:pPr>
            <w:r>
              <w:t xml:space="preserve">Proposal 12: Identify and analyze the barriers that prevent commercialization of cross-slot scheduling in NR networks before study the enhancements on cross-slot scheduling in 6GR. Observation 14: For the case when C-DRX and PDCCH skipping is used, - Opt3 (100 MHz RF + 100 MHz BB) consumes the lowest power compare with Opt1 (400 MHz RF + 100 MHz BB) and Opt2 (400 MHz RF + 400 </w:t>
            </w:r>
            <w:proofErr w:type="spellStart"/>
            <w:r>
              <w:t>MHzBB</w:t>
            </w:r>
            <w:proofErr w:type="spellEnd"/>
            <w:r>
              <w:t xml:space="preserve"> BW) for all alpha values. - Opt1 (400 MHz RF + 100 MHz BB) consumes more power than Opt2 (400 MHz RF + 400 </w:t>
            </w:r>
            <w:proofErr w:type="spellStart"/>
            <w:r>
              <w:t>MHzBB</w:t>
            </w:r>
            <w:proofErr w:type="spellEnd"/>
            <w:r>
              <w:t xml:space="preserve"> BW) if the RF power ratio, alpha is at least 0.7 for both 16 and 8 UEs per cell; While Opt1 (400 MHz RF + 100 MHz BB) consumes less power than Opt2 (400 MHz RF + 400 </w:t>
            </w:r>
            <w:proofErr w:type="spellStart"/>
            <w:r>
              <w:t>MHzBB</w:t>
            </w:r>
            <w:proofErr w:type="spellEnd"/>
            <w:r>
              <w:t xml:space="preserve"> BW) if the RF power ratio, alpha is below 0.7 for both 16 and 8 UEs per cell. - The UPT for Opt2 (400 MHz RF + 400 </w:t>
            </w:r>
            <w:proofErr w:type="spellStart"/>
            <w:r>
              <w:t>MHzBB</w:t>
            </w:r>
            <w:proofErr w:type="spellEnd"/>
            <w:r>
              <w:t xml:space="preserve"> BW) is increased 35%~36% compared with Opt1 (400 MHz RF + 100 MHz BB) for 8 and 16 UEs per cell. - The UPT for Opt3 (100 MHz RF + 100 MHz BB) is the lowest for both 16 and 8 UEs per cell. Proposal 22: Before considering the option of decoupling RF/BB operation, carefully evaluate power savings, performance, network, and specification impacts by comparing following options: - Option 2: (WB RF+WB BB w/o restriction): Both RF and BB use wide bandwidth (WB) without any scheduling restriction to maximize instantaneous data rate and UE total sleep time. - Option 3 (NB RF+NB BB w/o restriction): UE operates on a smaller BWP to meet the user experience data rate needs, with reduced RF and BB BW Proposal 23: More discussion is needed to understand the schemes, - In case decoupling PDCCH/PDSCH power states aligns with BW and MIMO/antenna adaptation in Type 1 schemes, this scheme can be discussed there. - In case PDCCH monitoring for multiple CCs overlaps with cross-carrier scheduling and Cell management e.g., fast </w:t>
            </w:r>
            <w:proofErr w:type="spellStart"/>
            <w:r>
              <w:t>SCell</w:t>
            </w:r>
            <w:proofErr w:type="spellEnd"/>
            <w:r>
              <w:t xml:space="preserve"> (de)activation/dormancy, it can be discussed in spectrum agenda.</w:t>
            </w:r>
          </w:p>
        </w:tc>
      </w:tr>
      <w:tr w:rsidR="00CA1E11" w14:paraId="38E10C85" w14:textId="77777777" w:rsidTr="00CA1E11">
        <w:tc>
          <w:tcPr>
            <w:cnfStyle w:val="001000000000" w:firstRow="0" w:lastRow="0" w:firstColumn="1" w:lastColumn="0" w:oddVBand="0" w:evenVBand="0" w:oddHBand="0" w:evenHBand="0" w:firstRowFirstColumn="0" w:firstRowLastColumn="0" w:lastRowFirstColumn="0" w:lastRowLastColumn="0"/>
            <w:tcW w:w="1693" w:type="dxa"/>
            <w:shd w:val="clear" w:color="auto" w:fill="D0DBF0" w:themeFill="accent1" w:themeFillTint="3F"/>
          </w:tcPr>
          <w:p w14:paraId="38E10C83" w14:textId="77777777" w:rsidR="00CA1E11" w:rsidRDefault="00000000">
            <w:r>
              <w:t>Panasonic</w:t>
            </w:r>
          </w:p>
        </w:tc>
        <w:tc>
          <w:tcPr>
            <w:tcW w:w="7925" w:type="dxa"/>
            <w:shd w:val="clear" w:color="auto" w:fill="D0DBF0" w:themeFill="accent1" w:themeFillTint="3F"/>
          </w:tcPr>
          <w:p w14:paraId="38E10C84" w14:textId="77777777" w:rsidR="00CA1E11" w:rsidRDefault="00000000">
            <w:pPr>
              <w:cnfStyle w:val="000000000000" w:firstRow="0" w:lastRow="0" w:firstColumn="0" w:lastColumn="0" w:oddVBand="0" w:evenVBand="0" w:oddHBand="0" w:evenHBand="0" w:firstRowFirstColumn="0" w:firstRowLastColumn="0" w:lastRowFirstColumn="0" w:lastRowLastColumn="0"/>
            </w:pPr>
            <w:r>
              <w:t xml:space="preserve">Proposal 16: To investigate two-step DCI framework to balance the control channel overhead, scheduling complexity and UE side PDCCH decoding energy efficiency. Proposal 17: To investigate two-step DCI framework to facilitate adaptation between more simplified data scheduling scheme for UE side energy efficiency (e.g., coarser </w:t>
            </w:r>
            <w:r>
              <w:lastRenderedPageBreak/>
              <w:t>frequency domain resource allocation, cross-slot scheduling and so on) and more advanced transmission/scheduling scheme for higher throughput.</w:t>
            </w:r>
          </w:p>
        </w:tc>
      </w:tr>
      <w:tr w:rsidR="00CA1E11" w14:paraId="38E10C88" w14:textId="77777777" w:rsidTr="00CA1E11">
        <w:tc>
          <w:tcPr>
            <w:cnfStyle w:val="001000000000" w:firstRow="0" w:lastRow="0" w:firstColumn="1" w:lastColumn="0" w:oddVBand="0" w:evenVBand="0" w:oddHBand="0" w:evenHBand="0" w:firstRowFirstColumn="0" w:firstRowLastColumn="0" w:lastRowFirstColumn="0" w:lastRowLastColumn="0"/>
            <w:tcW w:w="1693" w:type="dxa"/>
          </w:tcPr>
          <w:p w14:paraId="38E10C86" w14:textId="77777777" w:rsidR="00CA1E11" w:rsidRDefault="00000000">
            <w:proofErr w:type="spellStart"/>
            <w:r>
              <w:lastRenderedPageBreak/>
              <w:t>InterDigital</w:t>
            </w:r>
            <w:proofErr w:type="spellEnd"/>
          </w:p>
        </w:tc>
        <w:tc>
          <w:tcPr>
            <w:tcW w:w="7925" w:type="dxa"/>
          </w:tcPr>
          <w:p w14:paraId="38E10C87" w14:textId="77777777" w:rsidR="00CA1E11" w:rsidRDefault="00000000">
            <w:pPr>
              <w:cnfStyle w:val="000000000000" w:firstRow="0" w:lastRow="0" w:firstColumn="0" w:lastColumn="0" w:oddVBand="0" w:evenVBand="0" w:oddHBand="0" w:evenHBand="0" w:firstRowFirstColumn="0" w:firstRowLastColumn="0" w:lastRowFirstColumn="0" w:lastRowLastColumn="0"/>
            </w:pPr>
            <w:r>
              <w:t>Proposal 13: Support application of different minimum PDSCH scheduling offsets considering UE status to ensure reliable decoding while minimizing unnecessary standby power consumption.</w:t>
            </w:r>
          </w:p>
        </w:tc>
      </w:tr>
      <w:tr w:rsidR="00CA1E11" w14:paraId="38E10C8B" w14:textId="77777777" w:rsidTr="00CA1E11">
        <w:tc>
          <w:tcPr>
            <w:cnfStyle w:val="001000000000" w:firstRow="0" w:lastRow="0" w:firstColumn="1" w:lastColumn="0" w:oddVBand="0" w:evenVBand="0" w:oddHBand="0" w:evenHBand="0" w:firstRowFirstColumn="0" w:firstRowLastColumn="0" w:lastRowFirstColumn="0" w:lastRowLastColumn="0"/>
            <w:tcW w:w="1693" w:type="dxa"/>
            <w:shd w:val="clear" w:color="auto" w:fill="D0DBF0" w:themeFill="accent1" w:themeFillTint="3F"/>
          </w:tcPr>
          <w:p w14:paraId="38E10C89" w14:textId="77777777" w:rsidR="00CA1E11" w:rsidRDefault="00000000">
            <w:proofErr w:type="spellStart"/>
            <w:r>
              <w:t>xiaomi</w:t>
            </w:r>
            <w:proofErr w:type="spellEnd"/>
          </w:p>
        </w:tc>
        <w:tc>
          <w:tcPr>
            <w:tcW w:w="7925" w:type="dxa"/>
            <w:shd w:val="clear" w:color="auto" w:fill="D0DBF0" w:themeFill="accent1" w:themeFillTint="3F"/>
          </w:tcPr>
          <w:p w14:paraId="38E10C8A" w14:textId="77777777" w:rsidR="00CA1E11" w:rsidRDefault="00000000">
            <w:pPr>
              <w:cnfStyle w:val="000000000000" w:firstRow="0" w:lastRow="0" w:firstColumn="0" w:lastColumn="0" w:oddVBand="0" w:evenVBand="0" w:oddHBand="0" w:evenHBand="0" w:firstRowFirstColumn="0" w:firstRowLastColumn="0" w:lastRowFirstColumn="0" w:lastRowLastColumn="0"/>
            </w:pPr>
            <w:r>
              <w:t>Proposal 4: For 6GR UE energy saving, the following 5G mechanisms can be considered as starting point and further developed in 6GR: - BWP switching with potential simplification - Cross-slot scheduling</w:t>
            </w:r>
          </w:p>
        </w:tc>
      </w:tr>
      <w:tr w:rsidR="00CA1E11" w14:paraId="38E10C8E" w14:textId="77777777" w:rsidTr="00CA1E11">
        <w:tc>
          <w:tcPr>
            <w:cnfStyle w:val="001000000000" w:firstRow="0" w:lastRow="0" w:firstColumn="1" w:lastColumn="0" w:oddVBand="0" w:evenVBand="0" w:oddHBand="0" w:evenHBand="0" w:firstRowFirstColumn="0" w:firstRowLastColumn="0" w:lastRowFirstColumn="0" w:lastRowLastColumn="0"/>
            <w:tcW w:w="1693" w:type="dxa"/>
          </w:tcPr>
          <w:p w14:paraId="38E10C8C" w14:textId="77777777" w:rsidR="00CA1E11" w:rsidRDefault="00000000">
            <w:r>
              <w:t>OPPO</w:t>
            </w:r>
          </w:p>
        </w:tc>
        <w:tc>
          <w:tcPr>
            <w:tcW w:w="7925" w:type="dxa"/>
          </w:tcPr>
          <w:p w14:paraId="38E10C8D" w14:textId="77777777" w:rsidR="00CA1E11" w:rsidRDefault="00000000">
            <w:pPr>
              <w:cnfStyle w:val="000000000000" w:firstRow="0" w:lastRow="0" w:firstColumn="0" w:lastColumn="0" w:oddVBand="0" w:evenVBand="0" w:oddHBand="0" w:evenHBand="0" w:firstRowFirstColumn="0" w:firstRowLastColumn="0" w:lastRowFirstColumn="0" w:lastRowLastColumn="0"/>
            </w:pPr>
            <w:r>
              <w:t>Proposal 22: Cross-slot scheduling needs to be supported in 6G. - Cross-slot scheduling can be one of power saving methods for mandatory baseline functionality set.</w:t>
            </w:r>
          </w:p>
        </w:tc>
      </w:tr>
      <w:tr w:rsidR="00CA1E11" w14:paraId="38E10C91" w14:textId="77777777" w:rsidTr="00CA1E11">
        <w:tc>
          <w:tcPr>
            <w:cnfStyle w:val="001000000000" w:firstRow="0" w:lastRow="0" w:firstColumn="1" w:lastColumn="0" w:oddVBand="0" w:evenVBand="0" w:oddHBand="0" w:evenHBand="0" w:firstRowFirstColumn="0" w:firstRowLastColumn="0" w:lastRowFirstColumn="0" w:lastRowLastColumn="0"/>
            <w:tcW w:w="1693" w:type="dxa"/>
            <w:shd w:val="clear" w:color="auto" w:fill="D0DBF0" w:themeFill="accent1" w:themeFillTint="3F"/>
          </w:tcPr>
          <w:p w14:paraId="38E10C8F" w14:textId="77777777" w:rsidR="00CA1E11" w:rsidRDefault="00000000">
            <w:r>
              <w:t>ZTE Corporation</w:t>
            </w:r>
          </w:p>
        </w:tc>
        <w:tc>
          <w:tcPr>
            <w:tcW w:w="7925" w:type="dxa"/>
            <w:shd w:val="clear" w:color="auto" w:fill="D0DBF0" w:themeFill="accent1" w:themeFillTint="3F"/>
          </w:tcPr>
          <w:p w14:paraId="38E10C90" w14:textId="77777777" w:rsidR="00CA1E11" w:rsidRDefault="00000000">
            <w:pPr>
              <w:cnfStyle w:val="000000000000" w:firstRow="0" w:lastRow="0" w:firstColumn="0" w:lastColumn="0" w:oddVBand="0" w:evenVBand="0" w:oddHBand="0" w:evenHBand="0" w:firstRowFirstColumn="0" w:firstRowLastColumn="0" w:lastRowFirstColumn="0" w:lastRowLastColumn="0"/>
            </w:pPr>
            <w:r>
              <w:t>Proposal 37: Mechanisms, such as cross-slot scheduling and PDCCH skipping, can be further studied together with other 6GR energy saving features.</w:t>
            </w:r>
          </w:p>
        </w:tc>
      </w:tr>
      <w:tr w:rsidR="00CA1E11" w14:paraId="38E10C94" w14:textId="77777777" w:rsidTr="00CA1E11">
        <w:tc>
          <w:tcPr>
            <w:cnfStyle w:val="001000000000" w:firstRow="0" w:lastRow="0" w:firstColumn="1" w:lastColumn="0" w:oddVBand="0" w:evenVBand="0" w:oddHBand="0" w:evenHBand="0" w:firstRowFirstColumn="0" w:firstRowLastColumn="0" w:lastRowFirstColumn="0" w:lastRowLastColumn="0"/>
            <w:tcW w:w="1693" w:type="dxa"/>
          </w:tcPr>
          <w:p w14:paraId="38E10C92" w14:textId="77777777" w:rsidR="00CA1E11" w:rsidRDefault="00000000">
            <w:r>
              <w:t>Ericsson</w:t>
            </w:r>
          </w:p>
        </w:tc>
        <w:tc>
          <w:tcPr>
            <w:tcW w:w="7925" w:type="dxa"/>
          </w:tcPr>
          <w:p w14:paraId="38E10C93" w14:textId="77777777" w:rsidR="00CA1E11" w:rsidRDefault="00000000">
            <w:pPr>
              <w:cnfStyle w:val="000000000000" w:firstRow="0" w:lastRow="0" w:firstColumn="0" w:lastColumn="0" w:oddVBand="0" w:evenVBand="0" w:oddHBand="0" w:evenHBand="0" w:firstRowFirstColumn="0" w:firstRowLastColumn="0" w:lastRowFirstColumn="0" w:lastRowLastColumn="0"/>
            </w:pPr>
            <w:r>
              <w:t xml:space="preserve">Observation 34: NR Rel-16 "Enhanced Cross-Slot Scheduling" can provide significant energy savings by dynamic adaptation of PDCCH to PDSCH time offset. However, the impact on the scheduling complexity should be </w:t>
            </w:r>
            <w:proofErr w:type="gramStart"/>
            <w:r>
              <w:t>taken into account</w:t>
            </w:r>
            <w:proofErr w:type="gramEnd"/>
            <w:r>
              <w:t>. Proposal 30: Further study Enhanced Cross-Slot Scheduling scheme in 6GR considering impact on the scheduling complexity and its overlapping functionalities with other UE energy saving schemes (e.g., WUS).</w:t>
            </w:r>
          </w:p>
        </w:tc>
      </w:tr>
      <w:tr w:rsidR="00CA1E11" w14:paraId="38E10C97" w14:textId="77777777" w:rsidTr="00CA1E11">
        <w:tc>
          <w:tcPr>
            <w:cnfStyle w:val="001000000000" w:firstRow="0" w:lastRow="0" w:firstColumn="1" w:lastColumn="0" w:oddVBand="0" w:evenVBand="0" w:oddHBand="0" w:evenHBand="0" w:firstRowFirstColumn="0" w:firstRowLastColumn="0" w:lastRowFirstColumn="0" w:lastRowLastColumn="0"/>
            <w:tcW w:w="1693" w:type="dxa"/>
            <w:shd w:val="clear" w:color="auto" w:fill="D0DBF0" w:themeFill="accent1" w:themeFillTint="3F"/>
          </w:tcPr>
          <w:p w14:paraId="38E10C95" w14:textId="77777777" w:rsidR="00CA1E11" w:rsidRDefault="00000000">
            <w:r>
              <w:t>MediaTek</w:t>
            </w:r>
          </w:p>
        </w:tc>
        <w:tc>
          <w:tcPr>
            <w:tcW w:w="7925" w:type="dxa"/>
            <w:shd w:val="clear" w:color="auto" w:fill="D0DBF0" w:themeFill="accent1" w:themeFillTint="3F"/>
          </w:tcPr>
          <w:p w14:paraId="38E10C96" w14:textId="77777777" w:rsidR="00CA1E11" w:rsidRDefault="00000000">
            <w:pPr>
              <w:cnfStyle w:val="000000000000" w:firstRow="0" w:lastRow="0" w:firstColumn="0" w:lastColumn="0" w:oddVBand="0" w:evenVBand="0" w:oddHBand="0" w:evenHBand="0" w:firstRowFirstColumn="0" w:firstRowLastColumn="0" w:lastRowFirstColumn="0" w:lastRowLastColumn="0"/>
            </w:pPr>
            <w:r>
              <w:t>Observation 29: NR Rel-16 cross-slot scheduling allows UE PDCCH monitoring power reduction based on a priori PDSCH scheduling knowledge. Handling both cross-slot and same-slot scheduling UEs in one cell complicates BS scheduler design. Observation 30: Data early indication based on 2-stage DCI design achieves up to 30% power saving for UE PDCCH-only monitoring while prevents the complication of handling same-slot and cross-slot scheduling UEs. Proposal 30: Study early data indication mechanisms for UE power consumption optimization regarding data availability/amount, while preventing different scheduling information provision timing.</w:t>
            </w:r>
          </w:p>
        </w:tc>
      </w:tr>
      <w:tr w:rsidR="00CA1E11" w14:paraId="38E10C9A" w14:textId="77777777" w:rsidTr="00CA1E11">
        <w:tc>
          <w:tcPr>
            <w:cnfStyle w:val="001000000000" w:firstRow="0" w:lastRow="0" w:firstColumn="1" w:lastColumn="0" w:oddVBand="0" w:evenVBand="0" w:oddHBand="0" w:evenHBand="0" w:firstRowFirstColumn="0" w:firstRowLastColumn="0" w:lastRowFirstColumn="0" w:lastRowLastColumn="0"/>
            <w:tcW w:w="1693" w:type="dxa"/>
          </w:tcPr>
          <w:p w14:paraId="38E10C98" w14:textId="77777777" w:rsidR="00CA1E11" w:rsidRDefault="00000000">
            <w:r>
              <w:t>Qualcomm</w:t>
            </w:r>
          </w:p>
        </w:tc>
        <w:tc>
          <w:tcPr>
            <w:tcW w:w="7925" w:type="dxa"/>
          </w:tcPr>
          <w:p w14:paraId="38E10C99" w14:textId="77777777" w:rsidR="00CA1E11" w:rsidRDefault="00000000">
            <w:pPr>
              <w:cnfStyle w:val="000000000000" w:firstRow="0" w:lastRow="0" w:firstColumn="0" w:lastColumn="0" w:oddVBand="0" w:evenVBand="0" w:oddHBand="0" w:evenHBand="0" w:firstRowFirstColumn="0" w:firstRowLastColumn="0" w:lastRowFirstColumn="0" w:lastRowLastColumn="0"/>
            </w:pPr>
            <w:r>
              <w:t>Proposal 26: Study the UE monitoring PDCCH in reduced-power state and utilize cross-slot scheduling to provide the UE with sufficient time to receive any PDSCH. Proposal 28: Study a mechanism where the minimum scheduling offset is &gt; 0 by default and is automatically adjusted based on data arrival.</w:t>
            </w:r>
          </w:p>
        </w:tc>
      </w:tr>
      <w:tr w:rsidR="00CA1E11" w14:paraId="38E10C9D" w14:textId="77777777" w:rsidTr="00CA1E11">
        <w:tc>
          <w:tcPr>
            <w:cnfStyle w:val="001000000000" w:firstRow="0" w:lastRow="0" w:firstColumn="1" w:lastColumn="0" w:oddVBand="0" w:evenVBand="0" w:oddHBand="0" w:evenHBand="0" w:firstRowFirstColumn="0" w:firstRowLastColumn="0" w:lastRowFirstColumn="0" w:lastRowLastColumn="0"/>
            <w:tcW w:w="1693" w:type="dxa"/>
            <w:shd w:val="clear" w:color="auto" w:fill="D0DBF0" w:themeFill="accent1" w:themeFillTint="3F"/>
          </w:tcPr>
          <w:p w14:paraId="38E10C9B" w14:textId="77777777" w:rsidR="00CA1E11" w:rsidRDefault="00000000">
            <w:r>
              <w:t>ITL</w:t>
            </w:r>
          </w:p>
        </w:tc>
        <w:tc>
          <w:tcPr>
            <w:tcW w:w="7925" w:type="dxa"/>
            <w:shd w:val="clear" w:color="auto" w:fill="D0DBF0" w:themeFill="accent1" w:themeFillTint="3F"/>
          </w:tcPr>
          <w:p w14:paraId="38E10C9C" w14:textId="77777777" w:rsidR="00CA1E11" w:rsidRDefault="00000000">
            <w:pPr>
              <w:cnfStyle w:val="000000000000" w:firstRow="0" w:lastRow="0" w:firstColumn="0" w:lastColumn="0" w:oddVBand="0" w:evenVBand="0" w:oddHBand="0" w:evenHBand="0" w:firstRowFirstColumn="0" w:firstRowLastColumn="0" w:lastRowFirstColumn="0" w:lastRowLastColumn="0"/>
            </w:pPr>
            <w:r>
              <w:t>Proposal 8: - Consider Rel-16 enhanced cross-slot scheduling as baseline functionality in 6G.</w:t>
            </w:r>
          </w:p>
        </w:tc>
      </w:tr>
    </w:tbl>
    <w:p w14:paraId="38E10C9E" w14:textId="77777777" w:rsidR="00CA1E11" w:rsidRDefault="00CA1E11"/>
    <w:p w14:paraId="38E10C9F" w14:textId="77777777" w:rsidR="00CA1E11" w:rsidRDefault="00000000">
      <w:pPr>
        <w:pStyle w:val="32"/>
        <w:rPr>
          <w:lang w:val="en-US" w:eastAsia="zh-TW"/>
        </w:rPr>
      </w:pPr>
      <w:r>
        <w:rPr>
          <w:lang w:val="en-US" w:eastAsia="zh-TW"/>
        </w:rPr>
        <w:t>Summary and Discussion</w:t>
      </w:r>
    </w:p>
    <w:p w14:paraId="38E10CA0" w14:textId="77777777" w:rsidR="00CA1E11" w:rsidRDefault="00000000">
      <w:pPr>
        <w:pStyle w:val="af"/>
        <w:rPr>
          <w:lang w:val="en-GB"/>
        </w:rPr>
      </w:pPr>
      <w:r>
        <w:rPr>
          <w:lang w:val="en-GB"/>
        </w:rPr>
        <w:t>Moderator thanks companies’ valuable inputs, and the following proposal is for companies’ check/comment:</w:t>
      </w:r>
    </w:p>
    <w:p w14:paraId="38E10CA1" w14:textId="77777777" w:rsidR="00CA1E11" w:rsidRDefault="00000000">
      <w:pPr>
        <w:rPr>
          <w:lang w:eastAsia="zh-TW"/>
        </w:rPr>
      </w:pPr>
      <w:r>
        <w:rPr>
          <w:b/>
          <w:bCs/>
          <w:lang w:eastAsia="zh-TW"/>
        </w:rPr>
        <w:br/>
        <w:t>Proposal 5.5.1.1 (1st round; medium priority):</w:t>
      </w:r>
    </w:p>
    <w:p w14:paraId="38E10CA2" w14:textId="77777777" w:rsidR="00CA1E11" w:rsidRDefault="00000000">
      <w:pPr>
        <w:rPr>
          <w:lang w:eastAsia="zh-TW"/>
        </w:rPr>
      </w:pPr>
      <w:r>
        <w:rPr>
          <w:b/>
          <w:bCs/>
          <w:lang w:eastAsia="zh-TW"/>
        </w:rPr>
        <w:t>Study and evaluate mechanisms of indication of (partial) scheduling information prior to PDSCH slot for 6G EE improvement, regarding at least the following aspects:</w:t>
      </w:r>
    </w:p>
    <w:p w14:paraId="38E10CA3" w14:textId="77777777" w:rsidR="00CA1E11" w:rsidRDefault="00000000" w:rsidP="00317BDE">
      <w:pPr>
        <w:numPr>
          <w:ilvl w:val="0"/>
          <w:numId w:val="67"/>
        </w:numPr>
        <w:rPr>
          <w:lang w:eastAsia="zh-TW"/>
        </w:rPr>
      </w:pPr>
      <w:r>
        <w:rPr>
          <w:b/>
          <w:bCs/>
          <w:lang w:eastAsia="zh-TW"/>
        </w:rPr>
        <w:t>Minimization of NW scheduling complexity and impact</w:t>
      </w:r>
    </w:p>
    <w:p w14:paraId="38E10CA4" w14:textId="77777777" w:rsidR="00CA1E11" w:rsidRDefault="00000000" w:rsidP="00317BDE">
      <w:pPr>
        <w:numPr>
          <w:ilvl w:val="0"/>
          <w:numId w:val="67"/>
        </w:numPr>
        <w:rPr>
          <w:lang w:eastAsia="zh-TW"/>
        </w:rPr>
      </w:pPr>
      <w:r>
        <w:rPr>
          <w:b/>
          <w:bCs/>
          <w:lang w:eastAsia="zh-TW"/>
        </w:rPr>
        <w:t>Which channel/signal for the early indication, considering performance and signaling overhead</w:t>
      </w:r>
    </w:p>
    <w:p w14:paraId="38E10CA5" w14:textId="77777777" w:rsidR="00CA1E11" w:rsidRDefault="00000000" w:rsidP="00317BDE">
      <w:pPr>
        <w:numPr>
          <w:ilvl w:val="0"/>
          <w:numId w:val="67"/>
        </w:numPr>
        <w:rPr>
          <w:lang w:eastAsia="zh-TW"/>
        </w:rPr>
      </w:pPr>
      <w:r>
        <w:rPr>
          <w:b/>
          <w:bCs/>
          <w:lang w:eastAsia="zh-TW"/>
        </w:rPr>
        <w:t>Impact on latency and UE processing timeline</w:t>
      </w:r>
    </w:p>
    <w:p w14:paraId="38E10CA6" w14:textId="77777777" w:rsidR="00CA1E11" w:rsidRDefault="00000000">
      <w:pPr>
        <w:rPr>
          <w:lang w:eastAsia="zh-TW"/>
        </w:rPr>
      </w:pPr>
      <w:r>
        <w:rPr>
          <w:b/>
          <w:bCs/>
          <w:lang w:eastAsia="zh-TW"/>
        </w:rPr>
        <w:t>FFS: Specific types of (partial) scheduling information to be indicated (e.g., time scheduling, maximum throughput, resource allocation)</w:t>
      </w:r>
    </w:p>
    <w:p w14:paraId="38E10CA7" w14:textId="77777777" w:rsidR="00CA1E11" w:rsidRDefault="00CA1E11">
      <w:pPr>
        <w:rPr>
          <w:lang w:eastAsia="zh-TW"/>
        </w:rPr>
      </w:pPr>
    </w:p>
    <w:p w14:paraId="38E10CA8" w14:textId="77777777" w:rsidR="00CA1E11" w:rsidRDefault="00000000">
      <w:pPr>
        <w:keepNext/>
        <w:keepLines/>
        <w:spacing w:before="120" w:after="180" w:line="240" w:lineRule="auto"/>
        <w:jc w:val="left"/>
        <w:outlineLvl w:val="3"/>
        <w:rPr>
          <w:rFonts w:eastAsia="新細明體" w:cs="Times New Roman"/>
          <w:i/>
          <w:sz w:val="24"/>
          <w:lang w:val="en-GB" w:eastAsia="zh-TW"/>
        </w:rPr>
      </w:pPr>
      <w:r>
        <w:rPr>
          <w:rFonts w:eastAsia="新細明體" w:cs="Arial"/>
          <w:i/>
          <w:sz w:val="24"/>
          <w:lang w:val="en-GB" w:eastAsia="zh-TW"/>
        </w:rPr>
        <w:t xml:space="preserve">Companies’ views on Proposal </w:t>
      </w:r>
      <w:r>
        <w:rPr>
          <w:rFonts w:eastAsia="Times New Roman" w:cs="Arial"/>
          <w:i/>
          <w:sz w:val="24"/>
          <w:lang w:val="en-GB" w:eastAsia="zh-TW"/>
        </w:rPr>
        <w:t>5</w:t>
      </w:r>
      <w:r>
        <w:rPr>
          <w:rFonts w:eastAsia="新細明體" w:cs="Arial"/>
          <w:i/>
          <w:sz w:val="24"/>
          <w:lang w:val="en-GB" w:eastAsia="zh-TW"/>
        </w:rPr>
        <w:t>.</w:t>
      </w:r>
      <w:r>
        <w:rPr>
          <w:rFonts w:eastAsia="Times New Roman" w:cs="Arial"/>
          <w:i/>
          <w:sz w:val="24"/>
          <w:lang w:val="en-GB" w:eastAsia="zh-TW"/>
        </w:rPr>
        <w:t>5</w:t>
      </w:r>
      <w:r>
        <w:rPr>
          <w:rFonts w:eastAsia="新細明體" w:cs="Arial"/>
          <w:i/>
          <w:sz w:val="24"/>
          <w:lang w:val="en-GB" w:eastAsia="zh-TW"/>
        </w:rPr>
        <w:t>.</w:t>
      </w:r>
      <w:r>
        <w:rPr>
          <w:rFonts w:eastAsia="Times New Roman" w:cs="Arial"/>
          <w:i/>
          <w:sz w:val="24"/>
          <w:lang w:val="en-GB" w:eastAsia="zh-TW"/>
        </w:rPr>
        <w:t>1</w:t>
      </w:r>
      <w:r>
        <w:rPr>
          <w:rFonts w:eastAsia="新細明體" w:cs="Arial"/>
          <w:i/>
          <w:sz w:val="24"/>
          <w:lang w:val="en-GB" w:eastAsia="zh-TW"/>
        </w:rPr>
        <w:t>.</w:t>
      </w:r>
      <w:r>
        <w:rPr>
          <w:rFonts w:eastAsia="Times New Roman" w:cs="Arial"/>
          <w:i/>
          <w:sz w:val="24"/>
          <w:lang w:val="en-GB" w:eastAsia="zh-TW"/>
        </w:rPr>
        <w:t>1</w:t>
      </w:r>
      <w:r>
        <w:rPr>
          <w:rFonts w:eastAsia="新細明體" w:cs="Arial"/>
          <w:i/>
          <w:sz w:val="24"/>
          <w:lang w:val="en-GB" w:eastAsia="zh-TW"/>
        </w:rPr>
        <w:t xml:space="preserve"> (1st round)</w:t>
      </w:r>
    </w:p>
    <w:tbl>
      <w:tblPr>
        <w:tblW w:w="9630" w:type="dxa"/>
        <w:tblLayout w:type="fixed"/>
        <w:tblLook w:val="04A0" w:firstRow="1" w:lastRow="0" w:firstColumn="1" w:lastColumn="0" w:noHBand="0" w:noVBand="1"/>
      </w:tblPr>
      <w:tblGrid>
        <w:gridCol w:w="1837"/>
        <w:gridCol w:w="7793"/>
      </w:tblGrid>
      <w:tr w:rsidR="00CA1E11" w14:paraId="38E10CAB" w14:textId="77777777">
        <w:tc>
          <w:tcPr>
            <w:tcW w:w="1837" w:type="dxa"/>
            <w:tcBorders>
              <w:top w:val="single" w:sz="4" w:space="0" w:color="000000"/>
              <w:left w:val="single" w:sz="4" w:space="0" w:color="000000"/>
              <w:bottom w:val="single" w:sz="4" w:space="0" w:color="000000"/>
              <w:right w:val="single" w:sz="4" w:space="0" w:color="000000"/>
            </w:tcBorders>
            <w:shd w:val="clear" w:color="auto" w:fill="FFC000"/>
          </w:tcPr>
          <w:p w14:paraId="38E10CA9" w14:textId="77777777" w:rsidR="00CA1E11" w:rsidRDefault="00000000">
            <w:pPr>
              <w:widowControl w:val="0"/>
              <w:spacing w:after="0" w:line="252" w:lineRule="auto"/>
              <w:rPr>
                <w:rFonts w:eastAsia="Calibri" w:cs="Arial"/>
                <w:b/>
                <w:bCs/>
                <w:lang w:val="en-GB" w:eastAsia="zh-TW"/>
              </w:rPr>
            </w:pPr>
            <w:r>
              <w:rPr>
                <w:rFonts w:eastAsia="Calibri" w:cs="Arial"/>
                <w:b/>
                <w:bCs/>
                <w:lang w:val="en-GB" w:eastAsia="zh-TW"/>
              </w:rPr>
              <w:t>Company</w:t>
            </w:r>
          </w:p>
        </w:tc>
        <w:tc>
          <w:tcPr>
            <w:tcW w:w="7792" w:type="dxa"/>
            <w:tcBorders>
              <w:top w:val="single" w:sz="4" w:space="0" w:color="000000"/>
              <w:left w:val="single" w:sz="4" w:space="0" w:color="000000"/>
              <w:bottom w:val="single" w:sz="4" w:space="0" w:color="000000"/>
              <w:right w:val="single" w:sz="4" w:space="0" w:color="000000"/>
            </w:tcBorders>
            <w:shd w:val="clear" w:color="auto" w:fill="FFC000"/>
          </w:tcPr>
          <w:p w14:paraId="38E10CAA" w14:textId="77777777" w:rsidR="00CA1E11" w:rsidRDefault="00000000">
            <w:pPr>
              <w:widowControl w:val="0"/>
              <w:spacing w:after="0" w:line="252" w:lineRule="auto"/>
              <w:rPr>
                <w:rFonts w:eastAsia="Calibri" w:cs="Arial"/>
                <w:b/>
                <w:bCs/>
                <w:lang w:val="en-GB" w:eastAsia="zh-TW"/>
              </w:rPr>
            </w:pPr>
            <w:r>
              <w:rPr>
                <w:rFonts w:eastAsia="Calibri" w:cs="Arial"/>
                <w:b/>
                <w:bCs/>
                <w:lang w:val="en-GB" w:eastAsia="zh-TW"/>
              </w:rPr>
              <w:t>View</w:t>
            </w:r>
          </w:p>
        </w:tc>
      </w:tr>
      <w:tr w:rsidR="00CA1E11" w14:paraId="38E10CB6" w14:textId="77777777">
        <w:tc>
          <w:tcPr>
            <w:tcW w:w="1837" w:type="dxa"/>
            <w:tcBorders>
              <w:top w:val="single" w:sz="4" w:space="0" w:color="000000"/>
              <w:left w:val="single" w:sz="4" w:space="0" w:color="000000"/>
              <w:bottom w:val="single" w:sz="4" w:space="0" w:color="000000"/>
              <w:right w:val="single" w:sz="4" w:space="0" w:color="000000"/>
            </w:tcBorders>
          </w:tcPr>
          <w:p w14:paraId="38E10CAC" w14:textId="77777777" w:rsidR="00CA1E11" w:rsidRDefault="00000000">
            <w:pPr>
              <w:widowControl w:val="0"/>
              <w:spacing w:after="0" w:line="252" w:lineRule="auto"/>
              <w:rPr>
                <w:rFonts w:eastAsia="DengXian" w:cs="Arial"/>
                <w:bCs/>
                <w:lang w:val="en-GB" w:eastAsia="zh-CN"/>
              </w:rPr>
            </w:pPr>
            <w:r>
              <w:rPr>
                <w:rFonts w:eastAsia="DengXian" w:cs="Arial"/>
                <w:bCs/>
                <w:lang w:val="en-GB" w:eastAsia="zh-CN"/>
              </w:rPr>
              <w:t>CMCC</w:t>
            </w:r>
          </w:p>
        </w:tc>
        <w:tc>
          <w:tcPr>
            <w:tcW w:w="7792" w:type="dxa"/>
            <w:tcBorders>
              <w:top w:val="single" w:sz="4" w:space="0" w:color="000000"/>
              <w:left w:val="single" w:sz="4" w:space="0" w:color="000000"/>
              <w:bottom w:val="single" w:sz="4" w:space="0" w:color="000000"/>
              <w:right w:val="single" w:sz="4" w:space="0" w:color="000000"/>
            </w:tcBorders>
          </w:tcPr>
          <w:p w14:paraId="38E10CAD" w14:textId="77777777" w:rsidR="00CA1E11" w:rsidRDefault="00000000">
            <w:pPr>
              <w:widowControl w:val="0"/>
              <w:spacing w:after="0" w:line="252" w:lineRule="auto"/>
              <w:rPr>
                <w:rFonts w:eastAsia="DengXian" w:cs="Arial"/>
                <w:bCs/>
                <w:lang w:val="en-GB" w:eastAsia="zh-CN"/>
              </w:rPr>
            </w:pPr>
            <w:r>
              <w:rPr>
                <w:rFonts w:eastAsia="DengXian" w:cs="Arial"/>
                <w:bCs/>
                <w:lang w:val="en-GB" w:eastAsia="zh-CN"/>
              </w:rPr>
              <w:t>Fine to further study but as companies discussed, one potential issue that impact the commercial deployment of cross-slot scheduling is the impact on scheduler complexity. We prefer to add this one in the proposal.</w:t>
            </w:r>
          </w:p>
          <w:p w14:paraId="38E10CAE" w14:textId="77777777" w:rsidR="00CA1E11" w:rsidRDefault="00000000">
            <w:pPr>
              <w:widowControl w:val="0"/>
              <w:rPr>
                <w:lang w:eastAsia="zh-TW"/>
              </w:rPr>
            </w:pPr>
            <w:r>
              <w:rPr>
                <w:b/>
                <w:bCs/>
                <w:lang w:eastAsia="zh-TW"/>
              </w:rPr>
              <w:t>Proposal 5.5.1.1 (1st round; medium priority):</w:t>
            </w:r>
          </w:p>
          <w:p w14:paraId="38E10CAF" w14:textId="77777777" w:rsidR="00CA1E11" w:rsidRDefault="00000000">
            <w:pPr>
              <w:widowControl w:val="0"/>
              <w:rPr>
                <w:lang w:eastAsia="zh-TW"/>
              </w:rPr>
            </w:pPr>
            <w:r>
              <w:rPr>
                <w:b/>
                <w:bCs/>
                <w:lang w:eastAsia="zh-TW"/>
              </w:rPr>
              <w:t>Study and evaluate mechanisms of indication of (partial) scheduling information prior to PDSCH slot for 6G EE improvement, regarding at least the following aspects:</w:t>
            </w:r>
          </w:p>
          <w:p w14:paraId="38E10CB0" w14:textId="77777777" w:rsidR="00CA1E11" w:rsidRDefault="00000000" w:rsidP="00317BDE">
            <w:pPr>
              <w:widowControl w:val="0"/>
              <w:numPr>
                <w:ilvl w:val="0"/>
                <w:numId w:val="67"/>
              </w:numPr>
              <w:rPr>
                <w:lang w:eastAsia="zh-TW"/>
              </w:rPr>
            </w:pPr>
            <w:r>
              <w:rPr>
                <w:b/>
                <w:bCs/>
                <w:lang w:eastAsia="zh-TW"/>
              </w:rPr>
              <w:t>Minimization of NW scheduling complexity and impact</w:t>
            </w:r>
          </w:p>
          <w:p w14:paraId="38E10CB1" w14:textId="77777777" w:rsidR="00CA1E11" w:rsidRDefault="00000000" w:rsidP="00317BDE">
            <w:pPr>
              <w:widowControl w:val="0"/>
              <w:numPr>
                <w:ilvl w:val="0"/>
                <w:numId w:val="67"/>
              </w:numPr>
              <w:rPr>
                <w:lang w:eastAsia="zh-TW"/>
              </w:rPr>
            </w:pPr>
            <w:r>
              <w:rPr>
                <w:b/>
                <w:bCs/>
                <w:lang w:eastAsia="zh-TW"/>
              </w:rPr>
              <w:t>Which channel/signal for the early indication, considering performance and signaling overhead</w:t>
            </w:r>
          </w:p>
          <w:p w14:paraId="38E10CB2" w14:textId="77777777" w:rsidR="00CA1E11" w:rsidRDefault="00000000" w:rsidP="00317BDE">
            <w:pPr>
              <w:widowControl w:val="0"/>
              <w:numPr>
                <w:ilvl w:val="0"/>
                <w:numId w:val="67"/>
              </w:numPr>
              <w:rPr>
                <w:lang w:eastAsia="zh-TW"/>
              </w:rPr>
            </w:pPr>
            <w:r>
              <w:rPr>
                <w:b/>
                <w:bCs/>
                <w:lang w:eastAsia="zh-TW"/>
              </w:rPr>
              <w:t>Impact on latency and UE processing timeline</w:t>
            </w:r>
          </w:p>
          <w:p w14:paraId="38E10CB3" w14:textId="77777777" w:rsidR="00CA1E11" w:rsidRDefault="00000000" w:rsidP="00317BDE">
            <w:pPr>
              <w:widowControl w:val="0"/>
              <w:numPr>
                <w:ilvl w:val="0"/>
                <w:numId w:val="67"/>
              </w:numPr>
              <w:rPr>
                <w:color w:val="FF0000"/>
                <w:lang w:eastAsia="zh-TW"/>
              </w:rPr>
            </w:pPr>
            <w:r>
              <w:rPr>
                <w:b/>
                <w:bCs/>
                <w:color w:val="FF0000"/>
                <w:lang w:eastAsia="zh-TW"/>
              </w:rPr>
              <w:t>Impact on scheduler complexity.</w:t>
            </w:r>
          </w:p>
          <w:p w14:paraId="38E10CB4" w14:textId="77777777" w:rsidR="00CA1E11" w:rsidRDefault="00000000">
            <w:pPr>
              <w:widowControl w:val="0"/>
              <w:rPr>
                <w:lang w:eastAsia="zh-TW"/>
              </w:rPr>
            </w:pPr>
            <w:r>
              <w:rPr>
                <w:b/>
                <w:bCs/>
                <w:lang w:eastAsia="zh-TW"/>
              </w:rPr>
              <w:t>FFS: Specific types of (partial) scheduling information to be indicated (e.g., time scheduling, maximum throughput, resource allocation)</w:t>
            </w:r>
          </w:p>
          <w:p w14:paraId="38E10CB5" w14:textId="77777777" w:rsidR="00CA1E11" w:rsidRDefault="00CA1E11">
            <w:pPr>
              <w:widowControl w:val="0"/>
              <w:spacing w:after="0" w:line="252" w:lineRule="auto"/>
              <w:rPr>
                <w:rFonts w:eastAsia="DengXian" w:cs="Arial"/>
                <w:bCs/>
                <w:lang w:eastAsia="zh-CN"/>
              </w:rPr>
            </w:pPr>
          </w:p>
        </w:tc>
      </w:tr>
      <w:tr w:rsidR="00CA1E11" w14:paraId="38E10CB9" w14:textId="77777777">
        <w:tc>
          <w:tcPr>
            <w:tcW w:w="1837" w:type="dxa"/>
            <w:tcBorders>
              <w:top w:val="single" w:sz="4" w:space="0" w:color="000000"/>
              <w:left w:val="single" w:sz="4" w:space="0" w:color="000000"/>
              <w:bottom w:val="single" w:sz="4" w:space="0" w:color="000000"/>
              <w:right w:val="single" w:sz="4" w:space="0" w:color="000000"/>
            </w:tcBorders>
          </w:tcPr>
          <w:p w14:paraId="38E10CB7" w14:textId="77777777" w:rsidR="00CA1E11" w:rsidRDefault="00000000">
            <w:pPr>
              <w:widowControl w:val="0"/>
              <w:spacing w:after="0" w:line="252" w:lineRule="auto"/>
              <w:rPr>
                <w:rFonts w:eastAsia="Calibri" w:cs="Arial"/>
                <w:b/>
                <w:bCs/>
                <w:lang w:val="en-GB" w:eastAsia="zh-TW"/>
              </w:rPr>
            </w:pPr>
            <w:r>
              <w:rPr>
                <w:rFonts w:eastAsia="DengXian"/>
                <w:lang w:eastAsia="zh-CN"/>
              </w:rPr>
              <w:t>FAI</w:t>
            </w:r>
          </w:p>
        </w:tc>
        <w:tc>
          <w:tcPr>
            <w:tcW w:w="7792" w:type="dxa"/>
            <w:tcBorders>
              <w:top w:val="single" w:sz="4" w:space="0" w:color="000000"/>
              <w:left w:val="single" w:sz="4" w:space="0" w:color="000000"/>
              <w:bottom w:val="single" w:sz="4" w:space="0" w:color="000000"/>
              <w:right w:val="single" w:sz="4" w:space="0" w:color="000000"/>
            </w:tcBorders>
          </w:tcPr>
          <w:p w14:paraId="38E10CB8" w14:textId="77777777" w:rsidR="00CA1E11" w:rsidRDefault="00000000">
            <w:pPr>
              <w:widowControl w:val="0"/>
              <w:spacing w:after="0" w:line="252" w:lineRule="auto"/>
              <w:rPr>
                <w:rFonts w:eastAsia="Calibri" w:cs="Arial"/>
                <w:b/>
                <w:bCs/>
                <w:lang w:val="en-GB" w:eastAsia="zh-TW"/>
              </w:rPr>
            </w:pPr>
            <w:r>
              <w:rPr>
                <w:rFonts w:eastAsia="DengXian"/>
                <w:lang w:eastAsia="zh-CN"/>
              </w:rPr>
              <w:t>Support</w:t>
            </w:r>
          </w:p>
        </w:tc>
      </w:tr>
      <w:tr w:rsidR="00CA1E11" w14:paraId="38E10CBC" w14:textId="77777777">
        <w:tc>
          <w:tcPr>
            <w:tcW w:w="1837" w:type="dxa"/>
            <w:tcBorders>
              <w:top w:val="single" w:sz="4" w:space="0" w:color="000000"/>
              <w:left w:val="single" w:sz="4" w:space="0" w:color="000000"/>
              <w:bottom w:val="single" w:sz="4" w:space="0" w:color="000000"/>
              <w:right w:val="single" w:sz="4" w:space="0" w:color="000000"/>
            </w:tcBorders>
          </w:tcPr>
          <w:p w14:paraId="38E10CBA" w14:textId="77777777" w:rsidR="00CA1E11" w:rsidRDefault="00000000">
            <w:pPr>
              <w:widowControl w:val="0"/>
              <w:spacing w:after="0" w:line="252" w:lineRule="auto"/>
              <w:rPr>
                <w:rFonts w:eastAsia="Calibri" w:cs="Arial"/>
                <w:b/>
                <w:bCs/>
                <w:lang w:val="en-GB" w:eastAsia="zh-TW"/>
              </w:rPr>
            </w:pPr>
            <w:r>
              <w:rPr>
                <w:rFonts w:eastAsia="Malgun Gothic" w:cs="Arial"/>
                <w:lang w:val="en-GB" w:eastAsia="ko-KR"/>
              </w:rPr>
              <w:t>Samsung</w:t>
            </w:r>
          </w:p>
        </w:tc>
        <w:tc>
          <w:tcPr>
            <w:tcW w:w="7792" w:type="dxa"/>
            <w:tcBorders>
              <w:top w:val="single" w:sz="4" w:space="0" w:color="000000"/>
              <w:left w:val="single" w:sz="4" w:space="0" w:color="000000"/>
              <w:bottom w:val="single" w:sz="4" w:space="0" w:color="000000"/>
              <w:right w:val="single" w:sz="4" w:space="0" w:color="000000"/>
            </w:tcBorders>
          </w:tcPr>
          <w:p w14:paraId="38E10CBB" w14:textId="77777777" w:rsidR="00CA1E11" w:rsidRDefault="00000000">
            <w:pPr>
              <w:widowControl w:val="0"/>
              <w:spacing w:after="0" w:line="252" w:lineRule="auto"/>
              <w:rPr>
                <w:rFonts w:eastAsia="Calibri" w:cs="Arial"/>
                <w:b/>
                <w:bCs/>
                <w:lang w:val="en-GB" w:eastAsia="zh-TW"/>
              </w:rPr>
            </w:pPr>
            <w:r>
              <w:rPr>
                <w:rFonts w:eastAsia="Malgun Gothic" w:cs="Arial"/>
                <w:lang w:val="en-GB" w:eastAsia="ko-KR"/>
              </w:rPr>
              <w:t xml:space="preserve">Deprioritize. Need justification from very limited commercial NR deployments for cross-slot scheduling. </w:t>
            </w:r>
          </w:p>
        </w:tc>
      </w:tr>
      <w:tr w:rsidR="00CA1E11" w14:paraId="38E10CBF" w14:textId="77777777">
        <w:tc>
          <w:tcPr>
            <w:tcW w:w="1837" w:type="dxa"/>
            <w:tcBorders>
              <w:top w:val="single" w:sz="4" w:space="0" w:color="000000"/>
              <w:left w:val="single" w:sz="4" w:space="0" w:color="000000"/>
              <w:bottom w:val="single" w:sz="4" w:space="0" w:color="000000"/>
              <w:right w:val="single" w:sz="4" w:space="0" w:color="000000"/>
            </w:tcBorders>
          </w:tcPr>
          <w:p w14:paraId="38E10CBD" w14:textId="77777777" w:rsidR="00CA1E11" w:rsidRDefault="00000000">
            <w:pPr>
              <w:widowControl w:val="0"/>
              <w:spacing w:after="0" w:line="252" w:lineRule="auto"/>
              <w:rPr>
                <w:rFonts w:eastAsia="SimSun" w:cs="Arial"/>
                <w:lang w:eastAsia="zh-CN"/>
              </w:rPr>
            </w:pPr>
            <w:r>
              <w:rPr>
                <w:rFonts w:eastAsia="SimSun" w:cs="Arial"/>
                <w:lang w:eastAsia="zh-CN"/>
              </w:rPr>
              <w:t>vivo</w:t>
            </w:r>
          </w:p>
        </w:tc>
        <w:tc>
          <w:tcPr>
            <w:tcW w:w="7792" w:type="dxa"/>
            <w:tcBorders>
              <w:top w:val="single" w:sz="4" w:space="0" w:color="000000"/>
              <w:left w:val="single" w:sz="4" w:space="0" w:color="000000"/>
              <w:bottom w:val="single" w:sz="4" w:space="0" w:color="000000"/>
              <w:right w:val="single" w:sz="4" w:space="0" w:color="000000"/>
            </w:tcBorders>
          </w:tcPr>
          <w:p w14:paraId="38E10CBE" w14:textId="77777777" w:rsidR="00CA1E11" w:rsidRDefault="00000000">
            <w:pPr>
              <w:widowControl w:val="0"/>
              <w:spacing w:after="0" w:line="252" w:lineRule="auto"/>
              <w:rPr>
                <w:rFonts w:eastAsia="SimSun" w:cs="Arial"/>
                <w:lang w:eastAsia="zh-CN"/>
              </w:rPr>
            </w:pPr>
            <w:r>
              <w:rPr>
                <w:rFonts w:eastAsia="SimSun" w:cs="Arial"/>
                <w:lang w:eastAsia="zh-CN"/>
              </w:rPr>
              <w:t xml:space="preserve">We have concern on extending the cross-slot scheduling to be more general for other scheduling information. Before knowing the hurdle for network side to use cross-slot </w:t>
            </w:r>
            <w:proofErr w:type="spellStart"/>
            <w:proofErr w:type="gramStart"/>
            <w:r>
              <w:rPr>
                <w:rFonts w:eastAsia="SimSun" w:cs="Arial"/>
                <w:lang w:eastAsia="zh-CN"/>
              </w:rPr>
              <w:t>scheduling,the</w:t>
            </w:r>
            <w:proofErr w:type="spellEnd"/>
            <w:proofErr w:type="gramEnd"/>
            <w:r>
              <w:rPr>
                <w:rFonts w:eastAsia="SimSun" w:cs="Arial"/>
                <w:lang w:eastAsia="zh-CN"/>
              </w:rPr>
              <w:t xml:space="preserve"> related proposal should be de-prioritized. .</w:t>
            </w:r>
          </w:p>
        </w:tc>
      </w:tr>
      <w:tr w:rsidR="00CA1E11" w14:paraId="38E10CC7" w14:textId="77777777">
        <w:tc>
          <w:tcPr>
            <w:tcW w:w="1837" w:type="dxa"/>
            <w:tcBorders>
              <w:top w:val="single" w:sz="4" w:space="0" w:color="000000"/>
              <w:left w:val="single" w:sz="4" w:space="0" w:color="000000"/>
              <w:bottom w:val="single" w:sz="4" w:space="0" w:color="000000"/>
              <w:right w:val="single" w:sz="4" w:space="0" w:color="000000"/>
            </w:tcBorders>
          </w:tcPr>
          <w:p w14:paraId="38E10CC0" w14:textId="77777777" w:rsidR="00CA1E11" w:rsidRDefault="00000000">
            <w:pPr>
              <w:widowControl w:val="0"/>
              <w:spacing w:after="0" w:line="252" w:lineRule="auto"/>
              <w:rPr>
                <w:rFonts w:eastAsia="Calibri" w:cs="Arial"/>
                <w:lang w:val="en-GB" w:eastAsia="zh-TW"/>
              </w:rPr>
            </w:pPr>
            <w:r>
              <w:rPr>
                <w:rFonts w:eastAsia="Calibri" w:cs="Arial"/>
                <w:lang w:val="en-GB" w:eastAsia="zh-TW"/>
              </w:rPr>
              <w:t>Nokia</w:t>
            </w:r>
          </w:p>
        </w:tc>
        <w:tc>
          <w:tcPr>
            <w:tcW w:w="7792" w:type="dxa"/>
            <w:tcBorders>
              <w:top w:val="single" w:sz="4" w:space="0" w:color="000000"/>
              <w:left w:val="single" w:sz="4" w:space="0" w:color="000000"/>
              <w:bottom w:val="single" w:sz="4" w:space="0" w:color="000000"/>
              <w:right w:val="single" w:sz="4" w:space="0" w:color="000000"/>
            </w:tcBorders>
          </w:tcPr>
          <w:p w14:paraId="38E10CC1" w14:textId="77777777" w:rsidR="00CA1E11" w:rsidRDefault="00000000">
            <w:pPr>
              <w:widowControl w:val="0"/>
              <w:spacing w:after="0" w:line="252" w:lineRule="auto"/>
              <w:rPr>
                <w:rFonts w:eastAsia="Calibri" w:cs="Arial"/>
                <w:lang w:val="en-GB" w:eastAsia="zh-TW"/>
              </w:rPr>
            </w:pPr>
            <w:r>
              <w:rPr>
                <w:rFonts w:eastAsia="Calibri" w:cs="Arial"/>
                <w:lang w:val="en-GB" w:eastAsia="zh-TW"/>
              </w:rPr>
              <w:t xml:space="preserve">In general, we would prefer these schemes deprioritised, for 2 reasons </w:t>
            </w:r>
          </w:p>
          <w:p w14:paraId="38E10CC2" w14:textId="77777777" w:rsidR="00CA1E11" w:rsidRDefault="00CA1E11">
            <w:pPr>
              <w:widowControl w:val="0"/>
              <w:spacing w:after="0" w:line="252" w:lineRule="auto"/>
              <w:rPr>
                <w:rFonts w:eastAsia="Calibri" w:cs="Arial"/>
                <w:lang w:val="en-GB" w:eastAsia="zh-TW"/>
              </w:rPr>
            </w:pPr>
          </w:p>
          <w:p w14:paraId="38E10CC3" w14:textId="77777777" w:rsidR="00CA1E11" w:rsidRDefault="00000000">
            <w:pPr>
              <w:widowControl w:val="0"/>
              <w:spacing w:after="0" w:line="252" w:lineRule="auto"/>
              <w:rPr>
                <w:rFonts w:eastAsia="Calibri" w:cs="Arial"/>
                <w:lang w:val="en-GB" w:eastAsia="zh-TW"/>
              </w:rPr>
            </w:pPr>
            <w:r>
              <w:rPr>
                <w:rFonts w:eastAsia="Calibri" w:cs="Arial"/>
                <w:lang w:val="en-GB" w:eastAsia="zh-TW"/>
              </w:rPr>
              <w:t xml:space="preserve">NW scheduler impacts </w:t>
            </w:r>
          </w:p>
          <w:p w14:paraId="38E10CC4" w14:textId="77777777" w:rsidR="00CA1E11" w:rsidRDefault="00000000">
            <w:pPr>
              <w:widowControl w:val="0"/>
              <w:spacing w:after="0" w:line="252" w:lineRule="auto"/>
              <w:rPr>
                <w:rFonts w:eastAsia="Calibri" w:cs="Arial"/>
                <w:lang w:val="en-GB" w:eastAsia="zh-TW"/>
              </w:rPr>
            </w:pPr>
            <w:r>
              <w:rPr>
                <w:rFonts w:eastAsia="Calibri" w:cs="Arial"/>
                <w:lang w:val="en-GB" w:eastAsia="zh-TW"/>
              </w:rPr>
              <w:t xml:space="preserve">Limited power savings compared to other techniques. </w:t>
            </w:r>
          </w:p>
          <w:p w14:paraId="38E10CC5" w14:textId="77777777" w:rsidR="00CA1E11" w:rsidRDefault="00CA1E11">
            <w:pPr>
              <w:widowControl w:val="0"/>
              <w:spacing w:after="0" w:line="252" w:lineRule="auto"/>
              <w:rPr>
                <w:rFonts w:eastAsia="Calibri" w:cs="Arial"/>
                <w:lang w:val="en-GB" w:eastAsia="zh-TW"/>
              </w:rPr>
            </w:pPr>
          </w:p>
          <w:p w14:paraId="38E10CC6" w14:textId="77777777" w:rsidR="00CA1E11" w:rsidRDefault="00000000">
            <w:pPr>
              <w:widowControl w:val="0"/>
              <w:spacing w:after="0" w:line="252" w:lineRule="auto"/>
              <w:rPr>
                <w:rFonts w:eastAsia="Calibri" w:cs="Arial"/>
                <w:b/>
                <w:bCs/>
                <w:lang w:val="en-GB" w:eastAsia="zh-TW"/>
              </w:rPr>
            </w:pPr>
            <w:r>
              <w:rPr>
                <w:rFonts w:eastAsia="Calibri" w:cs="Arial"/>
                <w:lang w:val="en-GB" w:eastAsia="zh-TW"/>
              </w:rPr>
              <w:t>If the clear majority want study in this area, we would like wording added to the opening sentence, to emphasise the need for real “power consumption reduction of” mechanisms …</w:t>
            </w:r>
          </w:p>
        </w:tc>
      </w:tr>
      <w:tr w:rsidR="00CA1E11" w14:paraId="38E10CCA" w14:textId="77777777">
        <w:tc>
          <w:tcPr>
            <w:tcW w:w="1837" w:type="dxa"/>
            <w:tcBorders>
              <w:top w:val="single" w:sz="4" w:space="0" w:color="000000"/>
              <w:left w:val="single" w:sz="4" w:space="0" w:color="000000"/>
              <w:bottom w:val="single" w:sz="4" w:space="0" w:color="000000"/>
              <w:right w:val="single" w:sz="4" w:space="0" w:color="000000"/>
            </w:tcBorders>
          </w:tcPr>
          <w:p w14:paraId="38E10CC8" w14:textId="77777777" w:rsidR="00CA1E11" w:rsidRDefault="00000000">
            <w:pPr>
              <w:widowControl w:val="0"/>
              <w:spacing w:after="0" w:line="252" w:lineRule="auto"/>
              <w:rPr>
                <w:rFonts w:eastAsia="Calibri" w:cs="Arial"/>
                <w:lang w:val="en-GB" w:eastAsia="zh-TW"/>
              </w:rPr>
            </w:pPr>
            <w:r>
              <w:rPr>
                <w:rFonts w:eastAsia="Calibri" w:cs="Arial"/>
                <w:lang w:val="en-GB" w:eastAsia="zh-TW"/>
              </w:rPr>
              <w:t>Google</w:t>
            </w:r>
          </w:p>
        </w:tc>
        <w:tc>
          <w:tcPr>
            <w:tcW w:w="7792" w:type="dxa"/>
            <w:tcBorders>
              <w:top w:val="single" w:sz="4" w:space="0" w:color="000000"/>
              <w:left w:val="single" w:sz="4" w:space="0" w:color="000000"/>
              <w:bottom w:val="single" w:sz="4" w:space="0" w:color="000000"/>
              <w:right w:val="single" w:sz="4" w:space="0" w:color="000000"/>
            </w:tcBorders>
          </w:tcPr>
          <w:p w14:paraId="38E10CC9" w14:textId="77777777" w:rsidR="00CA1E11" w:rsidRDefault="00000000">
            <w:pPr>
              <w:widowControl w:val="0"/>
              <w:spacing w:after="0" w:line="252" w:lineRule="auto"/>
              <w:rPr>
                <w:rFonts w:eastAsia="Calibri" w:cs="Arial"/>
                <w:lang w:val="en-GB" w:eastAsia="zh-TW"/>
              </w:rPr>
            </w:pPr>
            <w:r>
              <w:rPr>
                <w:rFonts w:eastAsia="Calibri" w:cs="Arial"/>
                <w:lang w:val="en-GB" w:eastAsia="zh-TW"/>
              </w:rPr>
              <w:t xml:space="preserve">We are fine with the proposal. CMCC’s revision seems to be sort of covered by the first </w:t>
            </w:r>
            <w:proofErr w:type="spellStart"/>
            <w:r>
              <w:rPr>
                <w:rFonts w:eastAsia="Calibri" w:cs="Arial"/>
                <w:lang w:val="en-GB" w:eastAsia="zh-TW"/>
              </w:rPr>
              <w:t>subbullet</w:t>
            </w:r>
            <w:proofErr w:type="spellEnd"/>
            <w:r>
              <w:rPr>
                <w:rFonts w:eastAsia="Calibri" w:cs="Arial"/>
                <w:lang w:val="en-GB" w:eastAsia="zh-TW"/>
              </w:rPr>
              <w:t xml:space="preserve">. </w:t>
            </w:r>
          </w:p>
        </w:tc>
      </w:tr>
      <w:tr w:rsidR="00CA1E11" w14:paraId="38E10CCD" w14:textId="77777777">
        <w:tc>
          <w:tcPr>
            <w:tcW w:w="1837" w:type="dxa"/>
            <w:tcBorders>
              <w:top w:val="single" w:sz="4" w:space="0" w:color="000000"/>
              <w:left w:val="single" w:sz="4" w:space="0" w:color="000000"/>
              <w:bottom w:val="single" w:sz="4" w:space="0" w:color="000000"/>
              <w:right w:val="single" w:sz="4" w:space="0" w:color="000000"/>
            </w:tcBorders>
          </w:tcPr>
          <w:p w14:paraId="38E10CCB" w14:textId="77777777" w:rsidR="00CA1E11" w:rsidRDefault="00000000">
            <w:pPr>
              <w:widowControl w:val="0"/>
              <w:spacing w:after="0" w:line="252" w:lineRule="auto"/>
              <w:rPr>
                <w:rFonts w:eastAsia="Calibri" w:cs="Arial"/>
                <w:lang w:eastAsia="zh-TW"/>
              </w:rPr>
            </w:pPr>
            <w:r>
              <w:rPr>
                <w:rFonts w:eastAsia="Calibri" w:cs="Arial"/>
                <w:lang w:eastAsia="zh-TW"/>
              </w:rPr>
              <w:t>TCL</w:t>
            </w:r>
          </w:p>
        </w:tc>
        <w:tc>
          <w:tcPr>
            <w:tcW w:w="7792" w:type="dxa"/>
            <w:tcBorders>
              <w:top w:val="single" w:sz="4" w:space="0" w:color="000000"/>
              <w:left w:val="single" w:sz="4" w:space="0" w:color="000000"/>
              <w:bottom w:val="single" w:sz="4" w:space="0" w:color="000000"/>
              <w:right w:val="single" w:sz="4" w:space="0" w:color="000000"/>
            </w:tcBorders>
          </w:tcPr>
          <w:p w14:paraId="38E10CCC" w14:textId="77777777" w:rsidR="00CA1E11" w:rsidRDefault="00000000">
            <w:pPr>
              <w:widowControl w:val="0"/>
              <w:spacing w:after="0" w:line="252" w:lineRule="auto"/>
              <w:rPr>
                <w:rFonts w:eastAsia="Calibri" w:cs="Arial"/>
                <w:lang w:eastAsia="zh-TW"/>
              </w:rPr>
            </w:pPr>
            <w:r>
              <w:rPr>
                <w:rFonts w:eastAsia="Calibri" w:cs="Arial"/>
                <w:lang w:eastAsia="zh-TW"/>
              </w:rPr>
              <w:t>Support</w:t>
            </w:r>
          </w:p>
        </w:tc>
      </w:tr>
      <w:tr w:rsidR="00CA1E11" w14:paraId="38E10CD4" w14:textId="77777777">
        <w:tc>
          <w:tcPr>
            <w:tcW w:w="1837" w:type="dxa"/>
            <w:tcBorders>
              <w:top w:val="single" w:sz="4" w:space="0" w:color="000000"/>
              <w:left w:val="single" w:sz="4" w:space="0" w:color="000000"/>
              <w:bottom w:val="single" w:sz="4" w:space="0" w:color="000000"/>
              <w:right w:val="single" w:sz="4" w:space="0" w:color="000000"/>
            </w:tcBorders>
          </w:tcPr>
          <w:p w14:paraId="38E10CCE" w14:textId="77777777" w:rsidR="00CA1E11" w:rsidRDefault="00000000">
            <w:pPr>
              <w:widowControl w:val="0"/>
              <w:spacing w:after="0" w:line="252" w:lineRule="auto"/>
              <w:rPr>
                <w:rFonts w:eastAsia="Calibri" w:cs="Arial"/>
                <w:lang w:eastAsia="zh-TW"/>
              </w:rPr>
            </w:pPr>
            <w:r>
              <w:rPr>
                <w:rFonts w:eastAsia="DengXian" w:cs="Arial"/>
                <w:lang w:val="en-GB" w:eastAsia="zh-CN"/>
              </w:rPr>
              <w:t xml:space="preserve">Huawei, </w:t>
            </w:r>
            <w:proofErr w:type="spellStart"/>
            <w:r>
              <w:rPr>
                <w:rFonts w:eastAsia="DengXian" w:cs="Arial"/>
                <w:lang w:val="en-GB" w:eastAsia="zh-CN"/>
              </w:rPr>
              <w:t>HiSilicon</w:t>
            </w:r>
            <w:proofErr w:type="spellEnd"/>
          </w:p>
        </w:tc>
        <w:tc>
          <w:tcPr>
            <w:tcW w:w="7792" w:type="dxa"/>
            <w:tcBorders>
              <w:top w:val="single" w:sz="4" w:space="0" w:color="000000"/>
              <w:left w:val="single" w:sz="4" w:space="0" w:color="000000"/>
              <w:bottom w:val="single" w:sz="4" w:space="0" w:color="000000"/>
              <w:right w:val="single" w:sz="4" w:space="0" w:color="000000"/>
            </w:tcBorders>
          </w:tcPr>
          <w:p w14:paraId="38E10CCF" w14:textId="77777777" w:rsidR="00CA1E11" w:rsidRDefault="00000000">
            <w:pPr>
              <w:widowControl w:val="0"/>
              <w:spacing w:after="0" w:line="252" w:lineRule="auto"/>
              <w:rPr>
                <w:rFonts w:eastAsia="DengXian" w:cs="Arial"/>
                <w:lang w:val="en-GB" w:eastAsia="zh-CN"/>
              </w:rPr>
            </w:pPr>
            <w:r>
              <w:rPr>
                <w:rFonts w:eastAsia="DengXian" w:cs="Arial"/>
                <w:lang w:val="en-GB" w:eastAsia="zh-CN"/>
              </w:rPr>
              <w:t>We support to study the direction of cross-slot scheduling. If companies have concern on the details, we can keep the main-bullet only and clarify it to be cross-slot scheduling.</w:t>
            </w:r>
          </w:p>
          <w:p w14:paraId="38E10CD0" w14:textId="77777777" w:rsidR="00CA1E11" w:rsidRDefault="00000000">
            <w:pPr>
              <w:widowControl w:val="0"/>
              <w:rPr>
                <w:lang w:eastAsia="zh-TW"/>
              </w:rPr>
            </w:pPr>
            <w:r>
              <w:rPr>
                <w:b/>
                <w:bCs/>
                <w:lang w:eastAsia="zh-TW"/>
              </w:rPr>
              <w:t>Study and evaluate mechanisms of</w:t>
            </w:r>
            <w:r>
              <w:rPr>
                <w:rFonts w:eastAsia="DengXian"/>
                <w:b/>
                <w:bCs/>
                <w:lang w:eastAsia="zh-CN"/>
              </w:rPr>
              <w:t xml:space="preserve"> </w:t>
            </w:r>
            <w:r>
              <w:rPr>
                <w:rFonts w:eastAsia="DengXian"/>
                <w:b/>
                <w:bCs/>
                <w:color w:val="FF0000"/>
                <w:lang w:eastAsia="zh-CN"/>
              </w:rPr>
              <w:t>cross-slot scheduling</w:t>
            </w:r>
            <w:r>
              <w:rPr>
                <w:b/>
                <w:bCs/>
                <w:lang w:eastAsia="zh-TW"/>
              </w:rPr>
              <w:t xml:space="preserve"> </w:t>
            </w:r>
            <w:r>
              <w:rPr>
                <w:b/>
                <w:bCs/>
                <w:strike/>
                <w:color w:val="FF0000"/>
                <w:lang w:eastAsia="zh-TW"/>
              </w:rPr>
              <w:t>indication of (partial) scheduling information prior to PDSCH slot</w:t>
            </w:r>
            <w:r>
              <w:rPr>
                <w:b/>
                <w:bCs/>
                <w:lang w:eastAsia="zh-TW"/>
              </w:rPr>
              <w:t xml:space="preserve"> for 6G EE improvement, regarding at least the following aspects:</w:t>
            </w:r>
          </w:p>
          <w:p w14:paraId="38E10CD1" w14:textId="77777777" w:rsidR="00CA1E11" w:rsidRDefault="00000000" w:rsidP="00317BDE">
            <w:pPr>
              <w:widowControl w:val="0"/>
              <w:numPr>
                <w:ilvl w:val="0"/>
                <w:numId w:val="67"/>
              </w:numPr>
              <w:rPr>
                <w:lang w:eastAsia="zh-TW"/>
              </w:rPr>
            </w:pPr>
            <w:r>
              <w:rPr>
                <w:rFonts w:eastAsia="DengXian"/>
                <w:b/>
                <w:bCs/>
                <w:color w:val="FF0000"/>
                <w:lang w:eastAsia="zh-CN"/>
              </w:rPr>
              <w:t xml:space="preserve">Impact </w:t>
            </w:r>
            <w:r>
              <w:rPr>
                <w:b/>
                <w:bCs/>
                <w:strike/>
                <w:color w:val="FF0000"/>
                <w:lang w:eastAsia="zh-TW"/>
              </w:rPr>
              <w:t>Minimization</w:t>
            </w:r>
            <w:r>
              <w:rPr>
                <w:b/>
                <w:bCs/>
                <w:color w:val="FF0000"/>
                <w:lang w:eastAsia="zh-TW"/>
              </w:rPr>
              <w:t xml:space="preserve"> </w:t>
            </w:r>
            <w:r>
              <w:rPr>
                <w:b/>
                <w:bCs/>
                <w:lang w:eastAsia="zh-TW"/>
              </w:rPr>
              <w:t xml:space="preserve">of NW scheduling complexity </w:t>
            </w:r>
            <w:r>
              <w:rPr>
                <w:b/>
                <w:bCs/>
                <w:strike/>
                <w:color w:val="FF0000"/>
                <w:lang w:eastAsia="zh-TW"/>
              </w:rPr>
              <w:t>and impact</w:t>
            </w:r>
          </w:p>
          <w:p w14:paraId="38E10CD2" w14:textId="77777777" w:rsidR="00CA1E11" w:rsidRDefault="00000000" w:rsidP="00317BDE">
            <w:pPr>
              <w:widowControl w:val="0"/>
              <w:numPr>
                <w:ilvl w:val="0"/>
                <w:numId w:val="67"/>
              </w:numPr>
              <w:rPr>
                <w:lang w:eastAsia="zh-TW"/>
              </w:rPr>
            </w:pPr>
            <w:r>
              <w:rPr>
                <w:b/>
                <w:bCs/>
                <w:lang w:eastAsia="zh-TW"/>
              </w:rPr>
              <w:t>Which channel/signal for the early indication, considering performance and signaling overhead</w:t>
            </w:r>
          </w:p>
          <w:p w14:paraId="38E10CD3" w14:textId="77777777" w:rsidR="00CA1E11" w:rsidRDefault="00000000" w:rsidP="00317BDE">
            <w:pPr>
              <w:widowControl w:val="0"/>
              <w:numPr>
                <w:ilvl w:val="0"/>
                <w:numId w:val="67"/>
              </w:numPr>
              <w:rPr>
                <w:lang w:eastAsia="zh-TW"/>
              </w:rPr>
            </w:pPr>
            <w:r>
              <w:rPr>
                <w:b/>
                <w:bCs/>
                <w:lang w:eastAsia="zh-TW"/>
              </w:rPr>
              <w:t>Impact on latency and UE processing timeline</w:t>
            </w:r>
          </w:p>
        </w:tc>
      </w:tr>
      <w:tr w:rsidR="00CA1E11" w14:paraId="38E10CD7" w14:textId="77777777">
        <w:tc>
          <w:tcPr>
            <w:tcW w:w="1837" w:type="dxa"/>
            <w:tcBorders>
              <w:left w:val="single" w:sz="4" w:space="0" w:color="000000"/>
              <w:right w:val="single" w:sz="4" w:space="0" w:color="000000"/>
            </w:tcBorders>
          </w:tcPr>
          <w:p w14:paraId="38E10CD5" w14:textId="77777777" w:rsidR="00CA1E11" w:rsidRDefault="00000000">
            <w:pPr>
              <w:spacing w:line="252" w:lineRule="auto"/>
              <w:rPr>
                <w:rFonts w:eastAsia="Calibri" w:cs="Arial"/>
                <w:lang w:eastAsia="zh-TW"/>
              </w:rPr>
            </w:pPr>
            <w:proofErr w:type="spellStart"/>
            <w:r>
              <w:rPr>
                <w:rFonts w:eastAsia="Calibri" w:cs="Arial"/>
                <w:lang w:eastAsia="zh-TW"/>
              </w:rPr>
              <w:t>CEWiT</w:t>
            </w:r>
            <w:proofErr w:type="spellEnd"/>
          </w:p>
        </w:tc>
        <w:tc>
          <w:tcPr>
            <w:tcW w:w="7792" w:type="dxa"/>
            <w:tcBorders>
              <w:left w:val="single" w:sz="4" w:space="0" w:color="000000"/>
              <w:right w:val="single" w:sz="4" w:space="0" w:color="000000"/>
            </w:tcBorders>
          </w:tcPr>
          <w:p w14:paraId="38E10CD6" w14:textId="77777777" w:rsidR="00CA1E11" w:rsidRDefault="00000000">
            <w:pPr>
              <w:spacing w:line="252" w:lineRule="auto"/>
              <w:ind w:left="360" w:hanging="360"/>
            </w:pPr>
            <w:r>
              <w:t>Support</w:t>
            </w:r>
          </w:p>
        </w:tc>
      </w:tr>
      <w:tr w:rsidR="00CA1E11" w14:paraId="38E10CDA" w14:textId="77777777">
        <w:tc>
          <w:tcPr>
            <w:tcW w:w="1837" w:type="dxa"/>
            <w:tcBorders>
              <w:left w:val="single" w:sz="4" w:space="0" w:color="000000"/>
              <w:right w:val="single" w:sz="4" w:space="0" w:color="000000"/>
            </w:tcBorders>
          </w:tcPr>
          <w:p w14:paraId="38E10CD8" w14:textId="77777777" w:rsidR="00CA1E11" w:rsidRDefault="00000000">
            <w:pPr>
              <w:spacing w:line="252" w:lineRule="auto"/>
              <w:rPr>
                <w:rFonts w:eastAsia="Calibri" w:cs="Arial"/>
                <w:lang w:eastAsia="zh-TW"/>
              </w:rPr>
            </w:pPr>
            <w:r>
              <w:rPr>
                <w:rFonts w:eastAsiaTheme="minorEastAsia" w:cs="Arial"/>
                <w:lang w:val="en-GB"/>
              </w:rPr>
              <w:lastRenderedPageBreak/>
              <w:t>DCM</w:t>
            </w:r>
          </w:p>
        </w:tc>
        <w:tc>
          <w:tcPr>
            <w:tcW w:w="7792" w:type="dxa"/>
            <w:tcBorders>
              <w:left w:val="single" w:sz="4" w:space="0" w:color="000000"/>
              <w:right w:val="single" w:sz="4" w:space="0" w:color="000000"/>
            </w:tcBorders>
          </w:tcPr>
          <w:p w14:paraId="38E10CD9" w14:textId="77777777" w:rsidR="00CA1E11" w:rsidRDefault="00000000">
            <w:pPr>
              <w:spacing w:line="252" w:lineRule="auto"/>
              <w:ind w:left="360" w:hanging="360"/>
            </w:pPr>
            <w:r>
              <w:rPr>
                <w:rFonts w:eastAsiaTheme="minorEastAsia" w:cs="Arial"/>
                <w:lang w:val="en-GB"/>
              </w:rPr>
              <w:t>We are OK to study but if UEPS gain is limited or any NW scheduling remains, cross-slot scheduling should be deprioritized.</w:t>
            </w:r>
          </w:p>
        </w:tc>
      </w:tr>
      <w:tr w:rsidR="00CA1E11" w14:paraId="38E10CDD" w14:textId="77777777">
        <w:tc>
          <w:tcPr>
            <w:tcW w:w="1837" w:type="dxa"/>
            <w:tcBorders>
              <w:left w:val="single" w:sz="4" w:space="0" w:color="000000"/>
              <w:bottom w:val="single" w:sz="4" w:space="0" w:color="000000"/>
              <w:right w:val="single" w:sz="4" w:space="0" w:color="000000"/>
            </w:tcBorders>
          </w:tcPr>
          <w:p w14:paraId="38E10CDB" w14:textId="77777777" w:rsidR="00CA1E11" w:rsidRDefault="00000000">
            <w:pPr>
              <w:spacing w:after="0" w:line="254" w:lineRule="auto"/>
              <w:rPr>
                <w:rFonts w:eastAsiaTheme="minorEastAsia" w:cs="Arial"/>
                <w:lang w:val="en-GB"/>
              </w:rPr>
            </w:pPr>
            <w:r>
              <w:rPr>
                <w:rFonts w:eastAsia="SimSun" w:cs="Arial"/>
                <w:lang w:eastAsia="zh-CN"/>
              </w:rPr>
              <w:t xml:space="preserve">ZTE, </w:t>
            </w:r>
            <w:proofErr w:type="spellStart"/>
            <w:r>
              <w:rPr>
                <w:rFonts w:eastAsia="SimSun" w:cs="Arial"/>
                <w:lang w:eastAsia="zh-CN"/>
              </w:rPr>
              <w:t>Sanechips</w:t>
            </w:r>
            <w:proofErr w:type="spellEnd"/>
          </w:p>
        </w:tc>
        <w:tc>
          <w:tcPr>
            <w:tcW w:w="7792" w:type="dxa"/>
            <w:tcBorders>
              <w:left w:val="single" w:sz="4" w:space="0" w:color="000000"/>
              <w:bottom w:val="single" w:sz="4" w:space="0" w:color="000000"/>
              <w:right w:val="single" w:sz="4" w:space="0" w:color="000000"/>
            </w:tcBorders>
          </w:tcPr>
          <w:p w14:paraId="38E10CDC" w14:textId="77777777" w:rsidR="00CA1E11" w:rsidRDefault="00000000">
            <w:pPr>
              <w:spacing w:after="0" w:line="254" w:lineRule="auto"/>
              <w:rPr>
                <w:rFonts w:eastAsiaTheme="minorEastAsia" w:cs="Arial"/>
                <w:lang w:val="en-GB"/>
              </w:rPr>
            </w:pPr>
            <w:r>
              <w:rPr>
                <w:rFonts w:eastAsia="SimSun" w:cs="Arial"/>
                <w:lang w:eastAsia="zh-CN"/>
              </w:rPr>
              <w:t xml:space="preserve">Open to study, </w:t>
            </w:r>
            <w:proofErr w:type="gramStart"/>
            <w:r>
              <w:rPr>
                <w:rFonts w:eastAsia="SimSun" w:cs="Arial"/>
                <w:lang w:eastAsia="zh-CN"/>
              </w:rPr>
              <w:t>and also</w:t>
            </w:r>
            <w:proofErr w:type="gramEnd"/>
            <w:r>
              <w:rPr>
                <w:rFonts w:eastAsia="SimSun" w:cs="Arial"/>
                <w:lang w:eastAsia="zh-CN"/>
              </w:rPr>
              <w:t xml:space="preserve"> impact on </w:t>
            </w:r>
            <w:r>
              <w:rPr>
                <w:rFonts w:eastAsia="SimSun" w:cs="Arial"/>
                <w:b/>
                <w:bCs/>
                <w:lang w:eastAsia="zh-CN"/>
              </w:rPr>
              <w:t xml:space="preserve">throughput </w:t>
            </w:r>
            <w:r>
              <w:rPr>
                <w:rFonts w:eastAsia="SimSun" w:cs="Arial"/>
                <w:lang w:eastAsia="zh-CN"/>
              </w:rPr>
              <w:t>also should be considered.</w:t>
            </w:r>
          </w:p>
        </w:tc>
      </w:tr>
      <w:tr w:rsidR="00CA1E11" w14:paraId="38E10CE0" w14:textId="77777777">
        <w:tc>
          <w:tcPr>
            <w:tcW w:w="1837" w:type="dxa"/>
            <w:tcBorders>
              <w:top w:val="single" w:sz="4" w:space="0" w:color="000000"/>
              <w:left w:val="single" w:sz="4" w:space="0" w:color="000000"/>
              <w:bottom w:val="single" w:sz="4" w:space="0" w:color="000000"/>
              <w:right w:val="single" w:sz="4" w:space="0" w:color="000000"/>
            </w:tcBorders>
          </w:tcPr>
          <w:p w14:paraId="38E10CDE" w14:textId="77777777" w:rsidR="00CA1E11" w:rsidRDefault="00000000">
            <w:pPr>
              <w:spacing w:after="0" w:line="254" w:lineRule="auto"/>
              <w:rPr>
                <w:rFonts w:eastAsia="SimSun" w:cs="Arial"/>
                <w:lang w:eastAsia="zh-CN"/>
              </w:rPr>
            </w:pPr>
            <w:r>
              <w:rPr>
                <w:rFonts w:eastAsia="DengXian" w:cs="Arial"/>
                <w:lang w:val="en-GB" w:eastAsia="zh-CN"/>
              </w:rPr>
              <w:t>Xiaomi</w:t>
            </w:r>
          </w:p>
        </w:tc>
        <w:tc>
          <w:tcPr>
            <w:tcW w:w="7792" w:type="dxa"/>
            <w:tcBorders>
              <w:top w:val="single" w:sz="4" w:space="0" w:color="000000"/>
              <w:left w:val="single" w:sz="4" w:space="0" w:color="000000"/>
              <w:bottom w:val="single" w:sz="4" w:space="0" w:color="000000"/>
              <w:right w:val="single" w:sz="4" w:space="0" w:color="000000"/>
            </w:tcBorders>
          </w:tcPr>
          <w:p w14:paraId="38E10CDF" w14:textId="77777777" w:rsidR="00CA1E11" w:rsidRDefault="00000000">
            <w:pPr>
              <w:spacing w:after="0" w:line="254" w:lineRule="auto"/>
              <w:rPr>
                <w:rFonts w:eastAsia="SimSun" w:cs="Arial"/>
                <w:lang w:eastAsia="zh-CN"/>
              </w:rPr>
            </w:pPr>
            <w:r>
              <w:rPr>
                <w:rFonts w:eastAsia="DengXian" w:cs="Arial"/>
                <w:lang w:val="en-GB" w:eastAsia="zh-CN"/>
              </w:rPr>
              <w:t>We are fine with the direction to further study and evaluate cross slot scheduling mechanism. However, the current main bullet is too broad to show the connections with cross-slot scheduling. We need to make the main bullet more specific.</w:t>
            </w:r>
          </w:p>
        </w:tc>
      </w:tr>
      <w:tr w:rsidR="00CA1E11" w14:paraId="38E10CE3" w14:textId="77777777">
        <w:tc>
          <w:tcPr>
            <w:tcW w:w="1837" w:type="dxa"/>
            <w:tcBorders>
              <w:top w:val="single" w:sz="4" w:space="0" w:color="000000"/>
              <w:left w:val="single" w:sz="4" w:space="0" w:color="000000"/>
              <w:bottom w:val="single" w:sz="4" w:space="0" w:color="000000"/>
              <w:right w:val="single" w:sz="4" w:space="0" w:color="000000"/>
            </w:tcBorders>
          </w:tcPr>
          <w:p w14:paraId="38E10CE1" w14:textId="77777777" w:rsidR="00CA1E11" w:rsidRDefault="00000000">
            <w:pPr>
              <w:spacing w:after="0" w:line="254" w:lineRule="auto"/>
              <w:rPr>
                <w:rFonts w:eastAsia="DengXian" w:cs="Arial"/>
                <w:lang w:val="en-GB" w:eastAsia="zh-CN"/>
              </w:rPr>
            </w:pPr>
            <w:r>
              <w:rPr>
                <w:rFonts w:eastAsia="DengXian" w:cs="Arial"/>
                <w:lang w:val="en-GB" w:eastAsia="zh-CN"/>
              </w:rPr>
              <w:t>OPPO</w:t>
            </w:r>
          </w:p>
        </w:tc>
        <w:tc>
          <w:tcPr>
            <w:tcW w:w="7792" w:type="dxa"/>
            <w:tcBorders>
              <w:top w:val="single" w:sz="4" w:space="0" w:color="000000"/>
              <w:left w:val="single" w:sz="4" w:space="0" w:color="000000"/>
              <w:bottom w:val="single" w:sz="4" w:space="0" w:color="000000"/>
              <w:right w:val="single" w:sz="4" w:space="0" w:color="000000"/>
            </w:tcBorders>
          </w:tcPr>
          <w:p w14:paraId="38E10CE2" w14:textId="77777777" w:rsidR="00CA1E11" w:rsidRDefault="00000000">
            <w:pPr>
              <w:spacing w:after="0" w:line="254" w:lineRule="auto"/>
              <w:rPr>
                <w:rFonts w:eastAsia="DengXian" w:cs="Arial"/>
                <w:lang w:val="en-GB" w:eastAsia="zh-CN"/>
              </w:rPr>
            </w:pPr>
            <w:r>
              <w:rPr>
                <w:rFonts w:eastAsia="DengXian" w:cs="Arial"/>
                <w:lang w:val="en-GB" w:eastAsia="zh-CN"/>
              </w:rPr>
              <w:t xml:space="preserve">We need more clear definition of the mechanism before </w:t>
            </w:r>
            <w:proofErr w:type="gramStart"/>
            <w:r>
              <w:rPr>
                <w:rFonts w:eastAsia="DengXian" w:cs="Arial"/>
                <w:lang w:val="en-GB" w:eastAsia="zh-CN"/>
              </w:rPr>
              <w:t>agree</w:t>
            </w:r>
            <w:proofErr w:type="gramEnd"/>
            <w:r>
              <w:rPr>
                <w:rFonts w:eastAsia="DengXian" w:cs="Arial"/>
                <w:lang w:val="en-GB" w:eastAsia="zh-CN"/>
              </w:rPr>
              <w:t>.</w:t>
            </w:r>
          </w:p>
        </w:tc>
      </w:tr>
      <w:tr w:rsidR="00CA1E11" w14:paraId="38E10CE6" w14:textId="77777777">
        <w:tc>
          <w:tcPr>
            <w:tcW w:w="1837" w:type="dxa"/>
            <w:tcBorders>
              <w:top w:val="single" w:sz="4" w:space="0" w:color="000000"/>
              <w:left w:val="single" w:sz="4" w:space="0" w:color="000000"/>
              <w:bottom w:val="single" w:sz="4" w:space="0" w:color="000000"/>
              <w:right w:val="single" w:sz="4" w:space="0" w:color="000000"/>
            </w:tcBorders>
          </w:tcPr>
          <w:p w14:paraId="38E10CE4" w14:textId="77777777" w:rsidR="00CA1E11" w:rsidRDefault="00000000">
            <w:pPr>
              <w:spacing w:after="0" w:line="254" w:lineRule="auto"/>
              <w:rPr>
                <w:rFonts w:eastAsia="DengXian" w:cs="Arial"/>
                <w:lang w:val="en-GB" w:eastAsia="zh-CN"/>
              </w:rPr>
            </w:pPr>
            <w:r>
              <w:rPr>
                <w:rFonts w:eastAsia="SimSun" w:cs="Arial"/>
                <w:lang w:eastAsia="zh-CN"/>
              </w:rPr>
              <w:t>Panasonic</w:t>
            </w:r>
          </w:p>
        </w:tc>
        <w:tc>
          <w:tcPr>
            <w:tcW w:w="7792" w:type="dxa"/>
            <w:tcBorders>
              <w:top w:val="single" w:sz="4" w:space="0" w:color="000000"/>
              <w:left w:val="single" w:sz="4" w:space="0" w:color="000000"/>
              <w:bottom w:val="single" w:sz="4" w:space="0" w:color="000000"/>
              <w:right w:val="single" w:sz="4" w:space="0" w:color="000000"/>
            </w:tcBorders>
          </w:tcPr>
          <w:p w14:paraId="38E10CE5" w14:textId="77777777" w:rsidR="00CA1E11" w:rsidRDefault="00000000">
            <w:pPr>
              <w:spacing w:after="0" w:line="254" w:lineRule="auto"/>
              <w:rPr>
                <w:rFonts w:eastAsia="DengXian" w:cs="Arial"/>
                <w:lang w:val="en-GB" w:eastAsia="zh-CN"/>
              </w:rPr>
            </w:pPr>
            <w:r>
              <w:rPr>
                <w:rFonts w:eastAsia="SimSun" w:cs="Arial"/>
                <w:lang w:eastAsia="zh-CN"/>
              </w:rPr>
              <w:t>Support</w:t>
            </w:r>
          </w:p>
        </w:tc>
      </w:tr>
      <w:tr w:rsidR="00CA1E11" w14:paraId="38E10CE9" w14:textId="77777777">
        <w:tc>
          <w:tcPr>
            <w:tcW w:w="1837" w:type="dxa"/>
            <w:tcBorders>
              <w:top w:val="single" w:sz="4" w:space="0" w:color="000000"/>
              <w:left w:val="single" w:sz="4" w:space="0" w:color="000000"/>
              <w:bottom w:val="single" w:sz="4" w:space="0" w:color="000000"/>
              <w:right w:val="single" w:sz="4" w:space="0" w:color="000000"/>
            </w:tcBorders>
          </w:tcPr>
          <w:p w14:paraId="38E10CE7" w14:textId="77777777" w:rsidR="00CA1E11" w:rsidRDefault="00000000">
            <w:pPr>
              <w:spacing w:after="0" w:line="254" w:lineRule="auto"/>
              <w:rPr>
                <w:rFonts w:eastAsia="SimSun" w:cs="Arial"/>
                <w:lang w:eastAsia="zh-CN"/>
              </w:rPr>
            </w:pPr>
            <w:r>
              <w:rPr>
                <w:rFonts w:eastAsia="Malgun Gothic" w:cs="Arial"/>
                <w:lang w:eastAsia="ko-KR"/>
              </w:rPr>
              <w:t>LG Electronics</w:t>
            </w:r>
          </w:p>
        </w:tc>
        <w:tc>
          <w:tcPr>
            <w:tcW w:w="7792" w:type="dxa"/>
            <w:tcBorders>
              <w:top w:val="single" w:sz="4" w:space="0" w:color="000000"/>
              <w:left w:val="single" w:sz="4" w:space="0" w:color="000000"/>
              <w:bottom w:val="single" w:sz="4" w:space="0" w:color="000000"/>
              <w:right w:val="single" w:sz="4" w:space="0" w:color="000000"/>
            </w:tcBorders>
          </w:tcPr>
          <w:p w14:paraId="38E10CE8" w14:textId="77777777" w:rsidR="00CA1E11" w:rsidRDefault="00000000">
            <w:pPr>
              <w:spacing w:after="0" w:line="254" w:lineRule="auto"/>
              <w:rPr>
                <w:rFonts w:eastAsia="SimSun" w:cs="Arial"/>
                <w:lang w:eastAsia="zh-CN"/>
              </w:rPr>
            </w:pPr>
            <w:r>
              <w:rPr>
                <w:rFonts w:eastAsia="Malgun Gothic" w:cs="Arial"/>
                <w:lang w:eastAsia="ko-KR"/>
              </w:rPr>
              <w:t>Support Huawei’s revision</w:t>
            </w:r>
          </w:p>
        </w:tc>
      </w:tr>
      <w:tr w:rsidR="00CA1E11" w14:paraId="38E10CEC" w14:textId="77777777">
        <w:tc>
          <w:tcPr>
            <w:tcW w:w="1837" w:type="dxa"/>
            <w:tcBorders>
              <w:top w:val="single" w:sz="4" w:space="0" w:color="000000"/>
              <w:left w:val="single" w:sz="4" w:space="0" w:color="000000"/>
              <w:bottom w:val="single" w:sz="4" w:space="0" w:color="000000"/>
              <w:right w:val="single" w:sz="4" w:space="0" w:color="000000"/>
            </w:tcBorders>
          </w:tcPr>
          <w:p w14:paraId="38E10CEA" w14:textId="77777777" w:rsidR="00CA1E11" w:rsidRDefault="00000000">
            <w:pPr>
              <w:spacing w:after="0" w:line="254" w:lineRule="auto"/>
              <w:rPr>
                <w:rFonts w:eastAsia="Malgun Gothic" w:cs="Arial"/>
                <w:lang w:eastAsia="ko-KR"/>
              </w:rPr>
            </w:pPr>
            <w:r>
              <w:rPr>
                <w:rFonts w:eastAsia="Malgun Gothic" w:cs="Arial"/>
                <w:lang w:eastAsia="ko-KR"/>
              </w:rPr>
              <w:t>ETRI</w:t>
            </w:r>
          </w:p>
        </w:tc>
        <w:tc>
          <w:tcPr>
            <w:tcW w:w="7792" w:type="dxa"/>
            <w:tcBorders>
              <w:top w:val="single" w:sz="4" w:space="0" w:color="000000"/>
              <w:left w:val="single" w:sz="4" w:space="0" w:color="000000"/>
              <w:bottom w:val="single" w:sz="4" w:space="0" w:color="000000"/>
              <w:right w:val="single" w:sz="4" w:space="0" w:color="000000"/>
            </w:tcBorders>
          </w:tcPr>
          <w:p w14:paraId="38E10CEB" w14:textId="77777777" w:rsidR="00CA1E11" w:rsidRDefault="00000000">
            <w:pPr>
              <w:spacing w:after="0" w:line="254" w:lineRule="auto"/>
              <w:rPr>
                <w:rFonts w:eastAsia="Malgun Gothic" w:cs="Arial"/>
                <w:lang w:eastAsia="ko-KR"/>
              </w:rPr>
            </w:pPr>
            <w:r>
              <w:rPr>
                <w:rFonts w:eastAsia="Malgun Gothic" w:cs="Arial"/>
                <w:lang w:eastAsia="ko-KR"/>
              </w:rPr>
              <w:t>Fine with the direction.</w:t>
            </w:r>
          </w:p>
        </w:tc>
      </w:tr>
      <w:tr w:rsidR="00CA1E11" w14:paraId="38E10CEF" w14:textId="77777777">
        <w:tc>
          <w:tcPr>
            <w:tcW w:w="1837" w:type="dxa"/>
            <w:tcBorders>
              <w:top w:val="single" w:sz="4" w:space="0" w:color="000000"/>
              <w:left w:val="single" w:sz="4" w:space="0" w:color="000000"/>
              <w:bottom w:val="single" w:sz="4" w:space="0" w:color="000000"/>
              <w:right w:val="single" w:sz="4" w:space="0" w:color="000000"/>
            </w:tcBorders>
          </w:tcPr>
          <w:p w14:paraId="38E10CED" w14:textId="77777777" w:rsidR="00CA1E11" w:rsidRDefault="00000000">
            <w:pPr>
              <w:spacing w:after="0" w:line="254" w:lineRule="auto"/>
              <w:rPr>
                <w:rFonts w:eastAsia="Malgun Gothic" w:cs="Arial"/>
                <w:lang w:eastAsia="ko-KR"/>
              </w:rPr>
            </w:pPr>
            <w:proofErr w:type="spellStart"/>
            <w:r>
              <w:rPr>
                <w:rFonts w:eastAsia="Malgun Gothic" w:cs="Arial"/>
                <w:lang w:eastAsia="ko-KR"/>
              </w:rPr>
              <w:t>Tejas</w:t>
            </w:r>
            <w:proofErr w:type="spellEnd"/>
          </w:p>
        </w:tc>
        <w:tc>
          <w:tcPr>
            <w:tcW w:w="7792" w:type="dxa"/>
            <w:tcBorders>
              <w:top w:val="single" w:sz="4" w:space="0" w:color="000000"/>
              <w:left w:val="single" w:sz="4" w:space="0" w:color="000000"/>
              <w:bottom w:val="single" w:sz="4" w:space="0" w:color="000000"/>
              <w:right w:val="single" w:sz="4" w:space="0" w:color="000000"/>
            </w:tcBorders>
          </w:tcPr>
          <w:p w14:paraId="38E10CEE" w14:textId="77777777" w:rsidR="00CA1E11" w:rsidRDefault="00000000">
            <w:pPr>
              <w:spacing w:after="0" w:line="254" w:lineRule="auto"/>
              <w:rPr>
                <w:rFonts w:eastAsia="Malgun Gothic" w:cs="Arial"/>
                <w:lang w:eastAsia="ko-KR"/>
              </w:rPr>
            </w:pPr>
            <w:r>
              <w:rPr>
                <w:rFonts w:eastAsia="Malgun Gothic" w:cs="Arial"/>
                <w:lang w:eastAsia="ko-KR"/>
              </w:rPr>
              <w:t>Support</w:t>
            </w:r>
          </w:p>
        </w:tc>
      </w:tr>
    </w:tbl>
    <w:p w14:paraId="38E10CF0" w14:textId="77777777" w:rsidR="00CA1E11" w:rsidRDefault="00CA1E11">
      <w:pPr>
        <w:rPr>
          <w:lang w:val="en-GB" w:eastAsia="zh-TW"/>
        </w:rPr>
      </w:pPr>
    </w:p>
    <w:p w14:paraId="38E10CF1" w14:textId="77777777" w:rsidR="00CA1E11" w:rsidRDefault="00000000">
      <w:pPr>
        <w:pStyle w:val="20"/>
        <w:rPr>
          <w:lang w:val="en-US" w:eastAsia="zh-TW"/>
        </w:rPr>
      </w:pPr>
      <w:r>
        <w:rPr>
          <w:lang w:val="en-US" w:eastAsia="zh-TW"/>
        </w:rPr>
        <w:t>UE UL Power Saving for Connected Mode</w:t>
      </w:r>
    </w:p>
    <w:p w14:paraId="38E10CF2" w14:textId="77777777" w:rsidR="00CA1E11" w:rsidRDefault="00000000">
      <w:pPr>
        <w:pStyle w:val="CollapsedH30"/>
      </w:pPr>
      <w:r>
        <w:t xml:space="preserve">Companies’ Views. </w:t>
      </w:r>
      <w:r>
        <w:rPr>
          <w:u w:val="single"/>
        </w:rPr>
        <w:t>Please Unfold for Reference</w:t>
      </w:r>
    </w:p>
    <w:tbl>
      <w:tblPr>
        <w:tblStyle w:val="-1"/>
        <w:tblW w:w="9619" w:type="dxa"/>
        <w:tblLayout w:type="fixed"/>
        <w:tblLook w:val="04A0" w:firstRow="1" w:lastRow="0" w:firstColumn="1" w:lastColumn="0" w:noHBand="0" w:noVBand="1"/>
      </w:tblPr>
      <w:tblGrid>
        <w:gridCol w:w="1896"/>
        <w:gridCol w:w="7723"/>
      </w:tblGrid>
      <w:tr w:rsidR="00CA1E11" w14:paraId="38E10CF5" w14:textId="77777777" w:rsidTr="00CA1E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6" w:type="dxa"/>
            <w:tcBorders>
              <w:bottom w:val="single" w:sz="18" w:space="0" w:color="4472C4"/>
              <w:right w:val="single" w:sz="8" w:space="0" w:color="000000"/>
            </w:tcBorders>
          </w:tcPr>
          <w:p w14:paraId="38E10CF3" w14:textId="77777777" w:rsidR="00CA1E11" w:rsidRDefault="00000000">
            <w:proofErr w:type="spellStart"/>
            <w:r>
              <w:t>CompanyName</w:t>
            </w:r>
            <w:proofErr w:type="spellEnd"/>
          </w:p>
        </w:tc>
        <w:tc>
          <w:tcPr>
            <w:tcW w:w="7722" w:type="dxa"/>
            <w:tcBorders>
              <w:bottom w:val="single" w:sz="18" w:space="0" w:color="4472C4"/>
            </w:tcBorders>
          </w:tcPr>
          <w:p w14:paraId="38E10CF4" w14:textId="77777777" w:rsidR="00CA1E11" w:rsidRDefault="00000000">
            <w:pPr>
              <w:cnfStyle w:val="100000000000" w:firstRow="1" w:lastRow="0" w:firstColumn="0" w:lastColumn="0" w:oddVBand="0" w:evenVBand="0" w:oddHBand="0" w:evenHBand="0" w:firstRowFirstColumn="0" w:firstRowLastColumn="0" w:lastRowFirstColumn="0" w:lastRowLastColumn="0"/>
            </w:pPr>
            <w:r>
              <w:t>Views/Proposals</w:t>
            </w:r>
          </w:p>
        </w:tc>
      </w:tr>
      <w:tr w:rsidR="00CA1E11" w14:paraId="38E10CF8" w14:textId="77777777" w:rsidTr="00CA1E11">
        <w:tc>
          <w:tcPr>
            <w:cnfStyle w:val="001000000000" w:firstRow="0" w:lastRow="0" w:firstColumn="1" w:lastColumn="0" w:oddVBand="0" w:evenVBand="0" w:oddHBand="0" w:evenHBand="0" w:firstRowFirstColumn="0" w:firstRowLastColumn="0" w:lastRowFirstColumn="0" w:lastRowLastColumn="0"/>
            <w:tcW w:w="1896" w:type="dxa"/>
            <w:shd w:val="clear" w:color="auto" w:fill="D0DBF0" w:themeFill="accent1" w:themeFillTint="3F"/>
          </w:tcPr>
          <w:p w14:paraId="38E10CF6" w14:textId="77777777" w:rsidR="00CA1E11" w:rsidRDefault="00000000">
            <w:r>
              <w:t>Nokia</w:t>
            </w:r>
          </w:p>
        </w:tc>
        <w:tc>
          <w:tcPr>
            <w:tcW w:w="7722" w:type="dxa"/>
            <w:shd w:val="clear" w:color="auto" w:fill="D0DBF0" w:themeFill="accent1" w:themeFillTint="3F"/>
          </w:tcPr>
          <w:p w14:paraId="38E10CF7" w14:textId="77777777" w:rsidR="00CA1E11" w:rsidRDefault="00000000">
            <w:pPr>
              <w:cnfStyle w:val="000000000000" w:firstRow="0" w:lastRow="0" w:firstColumn="0" w:lastColumn="0" w:oddVBand="0" w:evenVBand="0" w:oddHBand="0" w:evenHBand="0" w:firstRowFirstColumn="0" w:firstRowLastColumn="0" w:lastRowFirstColumn="0" w:lastRowLastColumn="0"/>
            </w:pPr>
            <w:r>
              <w:t>Proposal 28: RAN1 deprioritizes studying the following techniques: Enhanced uplink scheduling for reducing unnecessary uplink transmission, including UL skipping; Autonomous PUSCH transmission mode without grant; Releasing unused configured grant resources.</w:t>
            </w:r>
          </w:p>
        </w:tc>
      </w:tr>
      <w:tr w:rsidR="00CA1E11" w14:paraId="38E10CFB" w14:textId="77777777" w:rsidTr="00CA1E11">
        <w:tc>
          <w:tcPr>
            <w:cnfStyle w:val="001000000000" w:firstRow="0" w:lastRow="0" w:firstColumn="1" w:lastColumn="0" w:oddVBand="0" w:evenVBand="0" w:oddHBand="0" w:evenHBand="0" w:firstRowFirstColumn="0" w:firstRowLastColumn="0" w:lastRowFirstColumn="0" w:lastRowLastColumn="0"/>
            <w:tcW w:w="1896" w:type="dxa"/>
          </w:tcPr>
          <w:p w14:paraId="38E10CF9" w14:textId="77777777" w:rsidR="00CA1E11" w:rsidRDefault="00000000">
            <w:r>
              <w:t>vivo</w:t>
            </w:r>
          </w:p>
        </w:tc>
        <w:tc>
          <w:tcPr>
            <w:tcW w:w="7722" w:type="dxa"/>
          </w:tcPr>
          <w:p w14:paraId="38E10CFA" w14:textId="77777777" w:rsidR="00CA1E11" w:rsidRDefault="00000000">
            <w:pPr>
              <w:cnfStyle w:val="000000000000" w:firstRow="0" w:lastRow="0" w:firstColumn="0" w:lastColumn="0" w:oddVBand="0" w:evenVBand="0" w:oddHBand="0" w:evenHBand="0" w:firstRowFirstColumn="0" w:firstRowLastColumn="0" w:lastRowFirstColumn="0" w:lastRowLastColumn="0"/>
            </w:pPr>
            <w:r>
              <w:t xml:space="preserve">Observation 13: Uplink power consumption is almost independent of UL channel/BWP bandwidth when the UE total transmit power is kept constant. Proposal 25: Study UL DTX mechanism to shorten the total UL transmission time in 6GR scheduling agenda or EE agenda, e.g., uplink DTX mode requested by the UE and/or configured by the network. Proposal 27: For the techniques not mainly driven by UE energy efficiency as listed below, suggest no further discussion in 11.5 and to be directly discussed in the corresponding agendas. - Pre-scheduling and UL skipping in scheduling agenda - wideband transmission with low PAPR in waveform agenda - no late changes to UL in scheduling agenda - Autonomous PUSCH transmission in scheduling agenda - inactive SDT in initial </w:t>
            </w:r>
            <w:proofErr w:type="spellStart"/>
            <w:r>
              <w:t>accessagenda</w:t>
            </w:r>
            <w:proofErr w:type="spellEnd"/>
          </w:p>
        </w:tc>
      </w:tr>
      <w:tr w:rsidR="00CA1E11" w14:paraId="38E10CFE" w14:textId="77777777" w:rsidTr="00CA1E11">
        <w:tc>
          <w:tcPr>
            <w:cnfStyle w:val="001000000000" w:firstRow="0" w:lastRow="0" w:firstColumn="1" w:lastColumn="0" w:oddVBand="0" w:evenVBand="0" w:oddHBand="0" w:evenHBand="0" w:firstRowFirstColumn="0" w:firstRowLastColumn="0" w:lastRowFirstColumn="0" w:lastRowLastColumn="0"/>
            <w:tcW w:w="1896" w:type="dxa"/>
            <w:shd w:val="clear" w:color="auto" w:fill="D0DBF0" w:themeFill="accent1" w:themeFillTint="3F"/>
          </w:tcPr>
          <w:p w14:paraId="38E10CFC" w14:textId="77777777" w:rsidR="00CA1E11" w:rsidRDefault="00000000">
            <w:r>
              <w:t>NEC</w:t>
            </w:r>
          </w:p>
        </w:tc>
        <w:tc>
          <w:tcPr>
            <w:tcW w:w="7722" w:type="dxa"/>
            <w:shd w:val="clear" w:color="auto" w:fill="D0DBF0" w:themeFill="accent1" w:themeFillTint="3F"/>
          </w:tcPr>
          <w:p w14:paraId="38E10CFD" w14:textId="77777777" w:rsidR="00CA1E11" w:rsidRDefault="00000000">
            <w:pPr>
              <w:cnfStyle w:val="000000000000" w:firstRow="0" w:lastRow="0" w:firstColumn="0" w:lastColumn="0" w:oddVBand="0" w:evenVBand="0" w:oddHBand="0" w:evenHBand="0" w:firstRowFirstColumn="0" w:firstRowLastColumn="0" w:lastRowFirstColumn="0" w:lastRowLastColumn="0"/>
            </w:pPr>
            <w:r>
              <w:t xml:space="preserve">Proposal 9: Study mechanisms to provide the </w:t>
            </w:r>
            <w:proofErr w:type="spellStart"/>
            <w:r>
              <w:t>gNB</w:t>
            </w:r>
            <w:proofErr w:type="spellEnd"/>
            <w:r>
              <w:t xml:space="preserve"> with awareness of the latency experienced by UL packets at the UE, to enable more energy-efficient UL scheduling decisions that can create or prolong </w:t>
            </w:r>
            <w:proofErr w:type="spellStart"/>
            <w:r>
              <w:t>gNB</w:t>
            </w:r>
            <w:proofErr w:type="spellEnd"/>
            <w:r>
              <w:t xml:space="preserve"> microsleep opportunities.</w:t>
            </w:r>
          </w:p>
        </w:tc>
      </w:tr>
      <w:tr w:rsidR="00CA1E11" w14:paraId="38E10D01" w14:textId="77777777" w:rsidTr="00CA1E11">
        <w:tc>
          <w:tcPr>
            <w:cnfStyle w:val="001000000000" w:firstRow="0" w:lastRow="0" w:firstColumn="1" w:lastColumn="0" w:oddVBand="0" w:evenVBand="0" w:oddHBand="0" w:evenHBand="0" w:firstRowFirstColumn="0" w:firstRowLastColumn="0" w:lastRowFirstColumn="0" w:lastRowLastColumn="0"/>
            <w:tcW w:w="1896" w:type="dxa"/>
          </w:tcPr>
          <w:p w14:paraId="38E10CFF" w14:textId="77777777" w:rsidR="00CA1E11" w:rsidRDefault="00000000">
            <w:proofErr w:type="spellStart"/>
            <w:r>
              <w:t>InterDigital</w:t>
            </w:r>
            <w:proofErr w:type="spellEnd"/>
          </w:p>
        </w:tc>
        <w:tc>
          <w:tcPr>
            <w:tcW w:w="7722" w:type="dxa"/>
          </w:tcPr>
          <w:p w14:paraId="38E10D00" w14:textId="77777777" w:rsidR="00CA1E11" w:rsidRDefault="00000000">
            <w:pPr>
              <w:cnfStyle w:val="000000000000" w:firstRow="0" w:lastRow="0" w:firstColumn="0" w:lastColumn="0" w:oddVBand="0" w:evenVBand="0" w:oddHBand="0" w:evenHBand="0" w:firstRowFirstColumn="0" w:firstRowLastColumn="0" w:lastRowFirstColumn="0" w:lastRowLastColumn="0"/>
            </w:pPr>
            <w:r>
              <w:t>Proposal 14: Support energy-efficient uplink scheduling schemes for bursty transmission of data and control information. Proposal 15: Support uplink transmission scheme where UE selects and indicates a TB size and/or UCI size to the network prior to transmission.</w:t>
            </w:r>
          </w:p>
        </w:tc>
      </w:tr>
      <w:tr w:rsidR="00CA1E11" w14:paraId="38E10D04" w14:textId="77777777" w:rsidTr="00CA1E11">
        <w:tc>
          <w:tcPr>
            <w:cnfStyle w:val="001000000000" w:firstRow="0" w:lastRow="0" w:firstColumn="1" w:lastColumn="0" w:oddVBand="0" w:evenVBand="0" w:oddHBand="0" w:evenHBand="0" w:firstRowFirstColumn="0" w:firstRowLastColumn="0" w:lastRowFirstColumn="0" w:lastRowLastColumn="0"/>
            <w:tcW w:w="1896" w:type="dxa"/>
            <w:shd w:val="clear" w:color="auto" w:fill="D0DBF0" w:themeFill="accent1" w:themeFillTint="3F"/>
          </w:tcPr>
          <w:p w14:paraId="38E10D02" w14:textId="77777777" w:rsidR="00CA1E11" w:rsidRDefault="00000000">
            <w:r>
              <w:t>OPPO</w:t>
            </w:r>
          </w:p>
        </w:tc>
        <w:tc>
          <w:tcPr>
            <w:tcW w:w="7722" w:type="dxa"/>
            <w:shd w:val="clear" w:color="auto" w:fill="D0DBF0" w:themeFill="accent1" w:themeFillTint="3F"/>
          </w:tcPr>
          <w:p w14:paraId="38E10D03" w14:textId="77777777" w:rsidR="00CA1E11" w:rsidRDefault="00000000">
            <w:pPr>
              <w:cnfStyle w:val="000000000000" w:firstRow="0" w:lastRow="0" w:firstColumn="0" w:lastColumn="0" w:oddVBand="0" w:evenVBand="0" w:oddHBand="0" w:evenHBand="0" w:firstRowFirstColumn="0" w:firstRowLastColumn="0" w:lastRowFirstColumn="0" w:lastRowLastColumn="0"/>
            </w:pPr>
            <w:r>
              <w:t>Proposal 25: 6GR UL control should consider sparse UCI transmission to improve UL efficiency and reduce power consumption.</w:t>
            </w:r>
          </w:p>
        </w:tc>
      </w:tr>
      <w:tr w:rsidR="00CA1E11" w14:paraId="38E10D07" w14:textId="77777777" w:rsidTr="00CA1E11">
        <w:tc>
          <w:tcPr>
            <w:cnfStyle w:val="001000000000" w:firstRow="0" w:lastRow="0" w:firstColumn="1" w:lastColumn="0" w:oddVBand="0" w:evenVBand="0" w:oddHBand="0" w:evenHBand="0" w:firstRowFirstColumn="0" w:firstRowLastColumn="0" w:lastRowFirstColumn="0" w:lastRowLastColumn="0"/>
            <w:tcW w:w="1896" w:type="dxa"/>
          </w:tcPr>
          <w:p w14:paraId="38E10D05" w14:textId="77777777" w:rsidR="00CA1E11" w:rsidRDefault="00000000">
            <w:r>
              <w:t>Samsung</w:t>
            </w:r>
          </w:p>
        </w:tc>
        <w:tc>
          <w:tcPr>
            <w:tcW w:w="7722" w:type="dxa"/>
          </w:tcPr>
          <w:p w14:paraId="38E10D06" w14:textId="77777777" w:rsidR="00CA1E11" w:rsidRDefault="00000000">
            <w:pPr>
              <w:cnfStyle w:val="000000000000" w:firstRow="0" w:lastRow="0" w:firstColumn="0" w:lastColumn="0" w:oddVBand="0" w:evenVBand="0" w:oddHBand="0" w:evenHBand="0" w:firstRowFirstColumn="0" w:firstRowLastColumn="0" w:lastRowFirstColumn="0" w:lastRowLastColumn="0"/>
            </w:pPr>
            <w:r>
              <w:t>Observation 17: Clustering UL transmissions can reduce UE and BS energy consumption by maximizing the time in sleep states. Observation 18: CG-PUSCH and uplink skipping enable UE energy savings while requiring base station complexity. Proposal 32: Study mechanisms to reduce UE energy consumption from UL transmission perspective and the associated base station energy efficient procedure.</w:t>
            </w:r>
          </w:p>
        </w:tc>
      </w:tr>
      <w:tr w:rsidR="00CA1E11" w14:paraId="38E10D0A" w14:textId="77777777" w:rsidTr="00CA1E11">
        <w:tc>
          <w:tcPr>
            <w:cnfStyle w:val="001000000000" w:firstRow="0" w:lastRow="0" w:firstColumn="1" w:lastColumn="0" w:oddVBand="0" w:evenVBand="0" w:oddHBand="0" w:evenHBand="0" w:firstRowFirstColumn="0" w:firstRowLastColumn="0" w:lastRowFirstColumn="0" w:lastRowLastColumn="0"/>
            <w:tcW w:w="1896" w:type="dxa"/>
            <w:shd w:val="clear" w:color="auto" w:fill="D0DBF0" w:themeFill="accent1" w:themeFillTint="3F"/>
          </w:tcPr>
          <w:p w14:paraId="38E10D08" w14:textId="77777777" w:rsidR="00CA1E11" w:rsidRDefault="00000000">
            <w:r>
              <w:t>ZTE Corporation</w:t>
            </w:r>
          </w:p>
        </w:tc>
        <w:tc>
          <w:tcPr>
            <w:tcW w:w="7722" w:type="dxa"/>
            <w:shd w:val="clear" w:color="auto" w:fill="D0DBF0" w:themeFill="accent1" w:themeFillTint="3F"/>
          </w:tcPr>
          <w:p w14:paraId="38E10D09" w14:textId="77777777" w:rsidR="00CA1E11" w:rsidRDefault="00000000">
            <w:pPr>
              <w:cnfStyle w:val="000000000000" w:firstRow="0" w:lastRow="0" w:firstColumn="0" w:lastColumn="0" w:oddVBand="0" w:evenVBand="0" w:oddHBand="0" w:evenHBand="0" w:firstRowFirstColumn="0" w:firstRowLastColumn="0" w:lastRowFirstColumn="0" w:lastRowLastColumn="0"/>
            </w:pPr>
            <w:r>
              <w:t>Observation 15: Separate transmission of SR and BSR results in scheduling delay and increases UE power consumption. Proposal 38: A specific UCI indicating both SR and BSR can be considered. Proposal 39: Rapid release of unused SPS or CG resources can be studied for energy efficiency.</w:t>
            </w:r>
          </w:p>
        </w:tc>
      </w:tr>
      <w:tr w:rsidR="00CA1E11" w14:paraId="38E10D0D" w14:textId="77777777" w:rsidTr="00CA1E11">
        <w:tc>
          <w:tcPr>
            <w:cnfStyle w:val="001000000000" w:firstRow="0" w:lastRow="0" w:firstColumn="1" w:lastColumn="0" w:oddVBand="0" w:evenVBand="0" w:oddHBand="0" w:evenHBand="0" w:firstRowFirstColumn="0" w:firstRowLastColumn="0" w:lastRowFirstColumn="0" w:lastRowLastColumn="0"/>
            <w:tcW w:w="1896" w:type="dxa"/>
          </w:tcPr>
          <w:p w14:paraId="38E10D0B" w14:textId="77777777" w:rsidR="00CA1E11" w:rsidRDefault="00000000">
            <w:r>
              <w:lastRenderedPageBreak/>
              <w:t>Sony</w:t>
            </w:r>
          </w:p>
        </w:tc>
        <w:tc>
          <w:tcPr>
            <w:tcW w:w="7722" w:type="dxa"/>
          </w:tcPr>
          <w:p w14:paraId="38E10D0C" w14:textId="77777777" w:rsidR="00CA1E11" w:rsidRDefault="00000000">
            <w:pPr>
              <w:cnfStyle w:val="000000000000" w:firstRow="0" w:lastRow="0" w:firstColumn="0" w:lastColumn="0" w:oddVBand="0" w:evenVBand="0" w:oddHBand="0" w:evenHBand="0" w:firstRowFirstColumn="0" w:firstRowLastColumn="0" w:lastRowFirstColumn="0" w:lastRowLastColumn="0"/>
            </w:pPr>
            <w:r>
              <w:t>Proposal 16: Study UEPS techniques designed for UL-heavy use cases.</w:t>
            </w:r>
          </w:p>
        </w:tc>
      </w:tr>
      <w:tr w:rsidR="00CA1E11" w14:paraId="38E10D10" w14:textId="77777777" w:rsidTr="00CA1E11">
        <w:tc>
          <w:tcPr>
            <w:cnfStyle w:val="001000000000" w:firstRow="0" w:lastRow="0" w:firstColumn="1" w:lastColumn="0" w:oddVBand="0" w:evenVBand="0" w:oddHBand="0" w:evenHBand="0" w:firstRowFirstColumn="0" w:firstRowLastColumn="0" w:lastRowFirstColumn="0" w:lastRowLastColumn="0"/>
            <w:tcW w:w="1896" w:type="dxa"/>
            <w:shd w:val="clear" w:color="auto" w:fill="D0DBF0" w:themeFill="accent1" w:themeFillTint="3F"/>
          </w:tcPr>
          <w:p w14:paraId="38E10D0E" w14:textId="77777777" w:rsidR="00CA1E11" w:rsidRDefault="00000000">
            <w:r>
              <w:t>Qualcomm Incorporated</w:t>
            </w:r>
          </w:p>
        </w:tc>
        <w:tc>
          <w:tcPr>
            <w:tcW w:w="7722" w:type="dxa"/>
            <w:shd w:val="clear" w:color="auto" w:fill="D0DBF0" w:themeFill="accent1" w:themeFillTint="3F"/>
          </w:tcPr>
          <w:p w14:paraId="38E10D0F" w14:textId="77777777" w:rsidR="00CA1E11" w:rsidRDefault="00000000">
            <w:pPr>
              <w:cnfStyle w:val="000000000000" w:firstRow="0" w:lastRow="0" w:firstColumn="0" w:lastColumn="0" w:oddVBand="0" w:evenVBand="0" w:oddHBand="0" w:evenHBand="0" w:firstRowFirstColumn="0" w:firstRowLastColumn="0" w:lastRowFirstColumn="0" w:lastRowLastColumn="0"/>
            </w:pPr>
            <w:r>
              <w:t>Observation 21: Configured grants in NR have limited flexibility and may not be suitable for all traffic types. Observation 22: Configured grants in NR may not provide sufficient energy savings for bursty traffic. Observation 23: Configured grants in NR may lead to resource wastage when traffic is not present. Observation 24: Configured grants in NR may not adapt well to changing traffic conditions. Observation 25: UL transmission timing in NR may not be optimized for energy efficiency. Proposal 33: Study autonomous PUSCH transmission enhancements in 6GR to improve energy efficiency and reduce latency for bursty traffic. Proposal 34: Study mechanisms to enable UE to autonomously select transmission parameters (e.g., MCS, resource allocation) for PUSCH transmission in 6GR.</w:t>
            </w:r>
          </w:p>
        </w:tc>
      </w:tr>
      <w:tr w:rsidR="00CA1E11" w14:paraId="38E10D13" w14:textId="77777777" w:rsidTr="00CA1E11">
        <w:tc>
          <w:tcPr>
            <w:cnfStyle w:val="001000000000" w:firstRow="0" w:lastRow="0" w:firstColumn="1" w:lastColumn="0" w:oddVBand="0" w:evenVBand="0" w:oddHBand="0" w:evenHBand="0" w:firstRowFirstColumn="0" w:firstRowLastColumn="0" w:lastRowFirstColumn="0" w:lastRowLastColumn="0"/>
            <w:tcW w:w="1896" w:type="dxa"/>
          </w:tcPr>
          <w:p w14:paraId="38E10D11" w14:textId="77777777" w:rsidR="00CA1E11" w:rsidRDefault="00000000">
            <w:r>
              <w:t>Nordic Semiconductor ASA</w:t>
            </w:r>
          </w:p>
        </w:tc>
        <w:tc>
          <w:tcPr>
            <w:tcW w:w="7722" w:type="dxa"/>
          </w:tcPr>
          <w:p w14:paraId="38E10D12" w14:textId="77777777" w:rsidR="00CA1E11" w:rsidRDefault="00000000">
            <w:pPr>
              <w:cnfStyle w:val="000000000000" w:firstRow="0" w:lastRow="0" w:firstColumn="0" w:lastColumn="0" w:oddVBand="0" w:evenVBand="0" w:oddHBand="0" w:evenHBand="0" w:firstRowFirstColumn="0" w:firstRowLastColumn="0" w:lastRowFirstColumn="0" w:lastRowLastColumn="0"/>
            </w:pPr>
            <w:r>
              <w:t>Proposal 9: Study mechanisms to enhance UL transmission efficiency from UE point of view.</w:t>
            </w:r>
          </w:p>
        </w:tc>
      </w:tr>
      <w:tr w:rsidR="00CA1E11" w14:paraId="38E10D16" w14:textId="77777777" w:rsidTr="00CA1E11">
        <w:tc>
          <w:tcPr>
            <w:cnfStyle w:val="001000000000" w:firstRow="0" w:lastRow="0" w:firstColumn="1" w:lastColumn="0" w:oddVBand="0" w:evenVBand="0" w:oddHBand="0" w:evenHBand="0" w:firstRowFirstColumn="0" w:firstRowLastColumn="0" w:lastRowFirstColumn="0" w:lastRowLastColumn="0"/>
            <w:tcW w:w="1896" w:type="dxa"/>
            <w:shd w:val="clear" w:color="auto" w:fill="D0DBF0" w:themeFill="accent1" w:themeFillTint="3F"/>
          </w:tcPr>
          <w:p w14:paraId="38E10D14" w14:textId="77777777" w:rsidR="00CA1E11" w:rsidRDefault="00000000">
            <w:r>
              <w:t>TCL</w:t>
            </w:r>
          </w:p>
        </w:tc>
        <w:tc>
          <w:tcPr>
            <w:tcW w:w="7722" w:type="dxa"/>
            <w:shd w:val="clear" w:color="auto" w:fill="D0DBF0" w:themeFill="accent1" w:themeFillTint="3F"/>
          </w:tcPr>
          <w:p w14:paraId="38E10D15" w14:textId="77777777" w:rsidR="00CA1E11" w:rsidRDefault="00000000">
            <w:pPr>
              <w:cnfStyle w:val="000000000000" w:firstRow="0" w:lastRow="0" w:firstColumn="0" w:lastColumn="0" w:oddVBand="0" w:evenVBand="0" w:oddHBand="0" w:evenHBand="0" w:firstRowFirstColumn="0" w:firstRowLastColumn="0" w:lastRowFirstColumn="0" w:lastRowLastColumn="0"/>
            </w:pPr>
            <w:r>
              <w:t>Observation 30: For 6GR, the UE UL power saving can be considered to reduce the UE power consumption. Observation 31: For 6GR, the UE UL power saving may increase the latency and the signaling overhead. Observation 32: For 6GR, the UE UL power saving may degrade the throughput performance. Observation 33: For 6GR, the UE UL power saving may increase the complexity. Proposal 30: For 6GR, study the UE UL power saving mechanism, such as UE UL DTX, UL skipping, UE transmission with low PAPR, UCI reporting enhancement, aggregated/efficient data transmission, no late changes to UL, Autonomous PUSCH transmission, etc.</w:t>
            </w:r>
          </w:p>
        </w:tc>
      </w:tr>
    </w:tbl>
    <w:p w14:paraId="38E10D17" w14:textId="77777777" w:rsidR="00CA1E11" w:rsidRDefault="00CA1E11"/>
    <w:p w14:paraId="38E10D18" w14:textId="77777777" w:rsidR="00CA1E11" w:rsidRDefault="00000000">
      <w:pPr>
        <w:pStyle w:val="32"/>
        <w:rPr>
          <w:lang w:val="en-US" w:eastAsia="zh-TW"/>
        </w:rPr>
      </w:pPr>
      <w:r>
        <w:rPr>
          <w:lang w:val="en-US" w:eastAsia="zh-TW"/>
        </w:rPr>
        <w:t>Summary and Discussion</w:t>
      </w:r>
    </w:p>
    <w:p w14:paraId="38E10D19" w14:textId="77777777" w:rsidR="00CA1E11" w:rsidRDefault="00000000">
      <w:pPr>
        <w:pStyle w:val="af"/>
        <w:rPr>
          <w:lang w:val="en-GB"/>
        </w:rPr>
      </w:pPr>
      <w:r>
        <w:rPr>
          <w:lang w:val="en-GB"/>
        </w:rPr>
        <w:t>Moderator thanks companies’ valuable inputs, and the following proposal is for companies’ check/comment:</w:t>
      </w:r>
    </w:p>
    <w:p w14:paraId="38E10D1A" w14:textId="77777777" w:rsidR="00CA1E11" w:rsidRDefault="00000000">
      <w:pPr>
        <w:rPr>
          <w:b/>
          <w:bCs/>
          <w:lang w:eastAsia="zh-TW"/>
        </w:rPr>
      </w:pPr>
      <w:r>
        <w:rPr>
          <w:lang w:val="en-GB" w:eastAsia="zh-TW"/>
        </w:rPr>
        <w:br/>
      </w:r>
      <w:r>
        <w:rPr>
          <w:b/>
          <w:bCs/>
          <w:lang w:eastAsia="zh-TW"/>
        </w:rPr>
        <w:t>Proposal 5.6.1.1 (1st round; medium priority):</w:t>
      </w:r>
    </w:p>
    <w:p w14:paraId="38E10D1B" w14:textId="77777777" w:rsidR="00CA1E11" w:rsidRDefault="00000000">
      <w:pPr>
        <w:rPr>
          <w:lang w:eastAsia="zh-TW"/>
        </w:rPr>
      </w:pPr>
      <w:r>
        <w:rPr>
          <w:b/>
          <w:bCs/>
          <w:lang w:eastAsia="zh-TW"/>
        </w:rPr>
        <w:t>Study and evaluate power consumption reduction mechanism(s) related to UE's UL data transmission with or without scheduling grant.</w:t>
      </w:r>
    </w:p>
    <w:p w14:paraId="38E10D1C" w14:textId="77777777" w:rsidR="00CA1E11" w:rsidRDefault="00CA1E11">
      <w:pPr>
        <w:rPr>
          <w:lang w:eastAsia="zh-TW"/>
        </w:rPr>
      </w:pPr>
    </w:p>
    <w:p w14:paraId="38E10D1D" w14:textId="77777777" w:rsidR="00CA1E11" w:rsidRDefault="00000000">
      <w:pPr>
        <w:keepNext/>
        <w:keepLines/>
        <w:spacing w:before="120" w:after="180" w:line="240" w:lineRule="auto"/>
        <w:jc w:val="left"/>
        <w:outlineLvl w:val="3"/>
        <w:rPr>
          <w:rFonts w:eastAsia="新細明體" w:cs="Times New Roman"/>
          <w:i/>
          <w:sz w:val="24"/>
          <w:lang w:val="en-GB" w:eastAsia="zh-TW"/>
        </w:rPr>
      </w:pPr>
      <w:r>
        <w:rPr>
          <w:rFonts w:eastAsia="新細明體" w:cs="Arial"/>
          <w:i/>
          <w:sz w:val="24"/>
          <w:lang w:val="en-GB" w:eastAsia="zh-TW"/>
        </w:rPr>
        <w:t xml:space="preserve">Companies’ views on Proposal </w:t>
      </w:r>
      <w:r>
        <w:rPr>
          <w:rFonts w:eastAsia="Times New Roman" w:cs="Arial"/>
          <w:i/>
          <w:sz w:val="24"/>
          <w:lang w:val="en-GB" w:eastAsia="zh-TW"/>
        </w:rPr>
        <w:t>5</w:t>
      </w:r>
      <w:r>
        <w:rPr>
          <w:rFonts w:eastAsia="新細明體" w:cs="Arial"/>
          <w:i/>
          <w:sz w:val="24"/>
          <w:lang w:val="en-GB" w:eastAsia="zh-TW"/>
        </w:rPr>
        <w:t>.</w:t>
      </w:r>
      <w:r>
        <w:rPr>
          <w:rFonts w:eastAsia="Times New Roman" w:cs="Arial"/>
          <w:i/>
          <w:sz w:val="24"/>
          <w:lang w:val="en-GB" w:eastAsia="zh-TW"/>
        </w:rPr>
        <w:t>6</w:t>
      </w:r>
      <w:r>
        <w:rPr>
          <w:rFonts w:eastAsia="新細明體" w:cs="Arial"/>
          <w:i/>
          <w:sz w:val="24"/>
          <w:lang w:val="en-GB" w:eastAsia="zh-TW"/>
        </w:rPr>
        <w:t>.</w:t>
      </w:r>
      <w:r>
        <w:rPr>
          <w:rFonts w:eastAsia="Times New Roman" w:cs="Arial"/>
          <w:i/>
          <w:sz w:val="24"/>
          <w:lang w:val="en-GB" w:eastAsia="zh-TW"/>
        </w:rPr>
        <w:t>1</w:t>
      </w:r>
      <w:r>
        <w:rPr>
          <w:rFonts w:eastAsia="新細明體" w:cs="Arial"/>
          <w:i/>
          <w:sz w:val="24"/>
          <w:lang w:val="en-GB" w:eastAsia="zh-TW"/>
        </w:rPr>
        <w:t>.</w:t>
      </w:r>
      <w:r>
        <w:rPr>
          <w:rFonts w:eastAsia="Times New Roman" w:cs="Arial"/>
          <w:i/>
          <w:sz w:val="24"/>
          <w:lang w:val="en-GB" w:eastAsia="zh-TW"/>
        </w:rPr>
        <w:t>1</w:t>
      </w:r>
      <w:r>
        <w:rPr>
          <w:rFonts w:eastAsia="新細明體" w:cs="Arial"/>
          <w:i/>
          <w:sz w:val="24"/>
          <w:lang w:val="en-GB" w:eastAsia="zh-TW"/>
        </w:rPr>
        <w:t xml:space="preserve"> (1st round)</w:t>
      </w:r>
    </w:p>
    <w:tbl>
      <w:tblPr>
        <w:tblW w:w="9630" w:type="dxa"/>
        <w:tblLayout w:type="fixed"/>
        <w:tblLook w:val="04A0" w:firstRow="1" w:lastRow="0" w:firstColumn="1" w:lastColumn="0" w:noHBand="0" w:noVBand="1"/>
      </w:tblPr>
      <w:tblGrid>
        <w:gridCol w:w="1837"/>
        <w:gridCol w:w="7793"/>
      </w:tblGrid>
      <w:tr w:rsidR="00CA1E11" w14:paraId="38E10D20" w14:textId="77777777">
        <w:tc>
          <w:tcPr>
            <w:tcW w:w="1837" w:type="dxa"/>
            <w:tcBorders>
              <w:top w:val="single" w:sz="4" w:space="0" w:color="000000"/>
              <w:left w:val="single" w:sz="4" w:space="0" w:color="000000"/>
              <w:bottom w:val="single" w:sz="4" w:space="0" w:color="000000"/>
              <w:right w:val="single" w:sz="4" w:space="0" w:color="000000"/>
            </w:tcBorders>
            <w:shd w:val="clear" w:color="auto" w:fill="FFC000"/>
          </w:tcPr>
          <w:p w14:paraId="38E10D1E" w14:textId="77777777" w:rsidR="00CA1E11" w:rsidRDefault="00000000">
            <w:pPr>
              <w:widowControl w:val="0"/>
              <w:spacing w:after="0" w:line="252" w:lineRule="auto"/>
              <w:rPr>
                <w:rFonts w:eastAsia="Calibri" w:cs="Arial"/>
                <w:b/>
                <w:bCs/>
                <w:lang w:val="en-GB" w:eastAsia="zh-TW"/>
              </w:rPr>
            </w:pPr>
            <w:r>
              <w:rPr>
                <w:rFonts w:eastAsia="Calibri" w:cs="Arial"/>
                <w:b/>
                <w:bCs/>
                <w:lang w:val="en-GB" w:eastAsia="zh-TW"/>
              </w:rPr>
              <w:t>Company</w:t>
            </w:r>
          </w:p>
        </w:tc>
        <w:tc>
          <w:tcPr>
            <w:tcW w:w="7792" w:type="dxa"/>
            <w:tcBorders>
              <w:top w:val="single" w:sz="4" w:space="0" w:color="000000"/>
              <w:left w:val="single" w:sz="4" w:space="0" w:color="000000"/>
              <w:bottom w:val="single" w:sz="4" w:space="0" w:color="000000"/>
              <w:right w:val="single" w:sz="4" w:space="0" w:color="000000"/>
            </w:tcBorders>
            <w:shd w:val="clear" w:color="auto" w:fill="FFC000"/>
          </w:tcPr>
          <w:p w14:paraId="38E10D1F" w14:textId="77777777" w:rsidR="00CA1E11" w:rsidRDefault="00000000">
            <w:pPr>
              <w:widowControl w:val="0"/>
              <w:spacing w:after="0" w:line="252" w:lineRule="auto"/>
              <w:rPr>
                <w:rFonts w:eastAsia="Calibri" w:cs="Arial"/>
                <w:b/>
                <w:bCs/>
                <w:lang w:val="en-GB" w:eastAsia="zh-TW"/>
              </w:rPr>
            </w:pPr>
            <w:r>
              <w:rPr>
                <w:rFonts w:eastAsia="Calibri" w:cs="Arial"/>
                <w:b/>
                <w:bCs/>
                <w:lang w:val="en-GB" w:eastAsia="zh-TW"/>
              </w:rPr>
              <w:t>View</w:t>
            </w:r>
          </w:p>
        </w:tc>
      </w:tr>
      <w:tr w:rsidR="00CA1E11" w14:paraId="38E10D27" w14:textId="77777777">
        <w:tc>
          <w:tcPr>
            <w:tcW w:w="1837" w:type="dxa"/>
            <w:tcBorders>
              <w:top w:val="single" w:sz="4" w:space="0" w:color="000000"/>
              <w:left w:val="single" w:sz="4" w:space="0" w:color="000000"/>
              <w:bottom w:val="single" w:sz="4" w:space="0" w:color="000000"/>
              <w:right w:val="single" w:sz="4" w:space="0" w:color="000000"/>
            </w:tcBorders>
          </w:tcPr>
          <w:p w14:paraId="38E10D21" w14:textId="77777777" w:rsidR="00CA1E11" w:rsidRDefault="00000000">
            <w:pPr>
              <w:widowControl w:val="0"/>
              <w:spacing w:after="0" w:line="252" w:lineRule="auto"/>
              <w:rPr>
                <w:rFonts w:eastAsia="DengXian" w:cs="Arial"/>
                <w:bCs/>
                <w:lang w:val="en-GB" w:eastAsia="zh-CN"/>
              </w:rPr>
            </w:pPr>
            <w:r>
              <w:rPr>
                <w:rFonts w:eastAsia="DengXian" w:cs="Arial"/>
                <w:bCs/>
                <w:lang w:val="en-GB" w:eastAsia="zh-CN"/>
              </w:rPr>
              <w:t>CMCC</w:t>
            </w:r>
          </w:p>
        </w:tc>
        <w:tc>
          <w:tcPr>
            <w:tcW w:w="7792" w:type="dxa"/>
            <w:tcBorders>
              <w:top w:val="single" w:sz="4" w:space="0" w:color="000000"/>
              <w:left w:val="single" w:sz="4" w:space="0" w:color="000000"/>
              <w:bottom w:val="single" w:sz="4" w:space="0" w:color="000000"/>
              <w:right w:val="single" w:sz="4" w:space="0" w:color="000000"/>
            </w:tcBorders>
          </w:tcPr>
          <w:p w14:paraId="38E10D22" w14:textId="77777777" w:rsidR="00CA1E11" w:rsidRDefault="00000000">
            <w:pPr>
              <w:widowControl w:val="0"/>
              <w:spacing w:after="0" w:line="252" w:lineRule="auto"/>
              <w:rPr>
                <w:rFonts w:eastAsia="DengXian" w:cs="Arial"/>
                <w:bCs/>
                <w:lang w:val="en-GB" w:eastAsia="zh-CN"/>
              </w:rPr>
            </w:pPr>
            <w:r>
              <w:rPr>
                <w:rFonts w:eastAsia="DengXian" w:cs="Arial"/>
                <w:bCs/>
                <w:lang w:val="en-GB" w:eastAsia="zh-CN"/>
              </w:rPr>
              <w:t>Support in general.</w:t>
            </w:r>
          </w:p>
          <w:p w14:paraId="38E10D23" w14:textId="77777777" w:rsidR="00CA1E11" w:rsidRDefault="00000000">
            <w:pPr>
              <w:widowControl w:val="0"/>
              <w:spacing w:after="0" w:line="252" w:lineRule="auto"/>
              <w:rPr>
                <w:lang w:eastAsia="zh-TW"/>
              </w:rPr>
            </w:pPr>
            <w:r>
              <w:rPr>
                <w:rFonts w:eastAsia="DengXian" w:cs="Arial"/>
                <w:bCs/>
                <w:lang w:val="en-GB" w:eastAsia="zh-CN"/>
              </w:rPr>
              <w:t xml:space="preserve">Moreover, we also consider that the transmission overhead on control signalling (e.g. periodic L1-RSRP, ACK reporting) will cause certain overhead and some features have been proved to have benefit on overhead reduction and have been already introduced in NR (e.g., UE-initiated BM in Rel-19 MIMO). We believe such aspect can be also considered in 6GR design and </w:t>
            </w:r>
            <w:r>
              <w:rPr>
                <w:lang w:eastAsia="zh-TW"/>
              </w:rPr>
              <w:t>suggest the following revision:</w:t>
            </w:r>
          </w:p>
          <w:p w14:paraId="38E10D24" w14:textId="77777777" w:rsidR="00CA1E11" w:rsidRDefault="00CA1E11">
            <w:pPr>
              <w:widowControl w:val="0"/>
              <w:spacing w:after="0" w:line="252" w:lineRule="auto"/>
              <w:rPr>
                <w:rFonts w:eastAsia="DengXian" w:cs="Arial"/>
                <w:bCs/>
                <w:lang w:eastAsia="zh-CN"/>
              </w:rPr>
            </w:pPr>
          </w:p>
          <w:p w14:paraId="38E10D25" w14:textId="77777777" w:rsidR="00CA1E11" w:rsidRDefault="00000000">
            <w:pPr>
              <w:widowControl w:val="0"/>
              <w:rPr>
                <w:b/>
                <w:bCs/>
                <w:lang w:eastAsia="zh-TW"/>
              </w:rPr>
            </w:pPr>
            <w:r>
              <w:rPr>
                <w:b/>
                <w:bCs/>
                <w:lang w:eastAsia="zh-TW"/>
              </w:rPr>
              <w:t>Proposal 5.6.1.1-rev1 (1st round; medium priority):</w:t>
            </w:r>
          </w:p>
          <w:p w14:paraId="38E10D26" w14:textId="77777777" w:rsidR="00CA1E11" w:rsidRDefault="00000000">
            <w:pPr>
              <w:widowControl w:val="0"/>
              <w:rPr>
                <w:rFonts w:eastAsia="新細明體"/>
                <w:lang w:eastAsia="zh-TW"/>
              </w:rPr>
            </w:pPr>
            <w:r>
              <w:rPr>
                <w:b/>
                <w:bCs/>
                <w:lang w:eastAsia="zh-TW"/>
              </w:rPr>
              <w:t xml:space="preserve">Study and evaluate power consumption reduction mechanism(s) related to UE's UL </w:t>
            </w:r>
            <w:r>
              <w:rPr>
                <w:b/>
                <w:bCs/>
                <w:strike/>
                <w:color w:val="FF0000"/>
                <w:lang w:eastAsia="zh-TW"/>
              </w:rPr>
              <w:t xml:space="preserve">data </w:t>
            </w:r>
            <w:r>
              <w:rPr>
                <w:b/>
                <w:bCs/>
                <w:lang w:eastAsia="zh-TW"/>
              </w:rPr>
              <w:t>transmission with or without scheduling grant.</w:t>
            </w:r>
          </w:p>
        </w:tc>
      </w:tr>
      <w:tr w:rsidR="00CA1E11" w14:paraId="38E10D2A" w14:textId="77777777">
        <w:tc>
          <w:tcPr>
            <w:tcW w:w="1837" w:type="dxa"/>
            <w:tcBorders>
              <w:top w:val="single" w:sz="4" w:space="0" w:color="000000"/>
              <w:left w:val="single" w:sz="4" w:space="0" w:color="000000"/>
              <w:bottom w:val="single" w:sz="4" w:space="0" w:color="000000"/>
              <w:right w:val="single" w:sz="4" w:space="0" w:color="000000"/>
            </w:tcBorders>
          </w:tcPr>
          <w:p w14:paraId="38E10D28" w14:textId="77777777" w:rsidR="00CA1E11" w:rsidRDefault="00000000">
            <w:pPr>
              <w:widowControl w:val="0"/>
              <w:spacing w:after="0" w:line="252" w:lineRule="auto"/>
              <w:rPr>
                <w:rFonts w:eastAsia="Calibri" w:cs="Arial"/>
                <w:b/>
                <w:bCs/>
                <w:lang w:val="en-GB" w:eastAsia="zh-TW"/>
              </w:rPr>
            </w:pPr>
            <w:r>
              <w:rPr>
                <w:rFonts w:eastAsia="DengXian"/>
                <w:lang w:eastAsia="zh-CN"/>
              </w:rPr>
              <w:t>FAI</w:t>
            </w:r>
          </w:p>
        </w:tc>
        <w:tc>
          <w:tcPr>
            <w:tcW w:w="7792" w:type="dxa"/>
            <w:tcBorders>
              <w:top w:val="single" w:sz="4" w:space="0" w:color="000000"/>
              <w:left w:val="single" w:sz="4" w:space="0" w:color="000000"/>
              <w:bottom w:val="single" w:sz="4" w:space="0" w:color="000000"/>
              <w:right w:val="single" w:sz="4" w:space="0" w:color="000000"/>
            </w:tcBorders>
          </w:tcPr>
          <w:p w14:paraId="38E10D29" w14:textId="77777777" w:rsidR="00CA1E11" w:rsidRDefault="00000000">
            <w:pPr>
              <w:widowControl w:val="0"/>
              <w:spacing w:after="0" w:line="252" w:lineRule="auto"/>
              <w:rPr>
                <w:rFonts w:eastAsia="Calibri" w:cs="Arial"/>
                <w:b/>
                <w:bCs/>
                <w:lang w:val="en-GB" w:eastAsia="zh-TW"/>
              </w:rPr>
            </w:pPr>
            <w:r>
              <w:rPr>
                <w:rFonts w:eastAsia="DengXian"/>
                <w:lang w:eastAsia="zh-CN"/>
              </w:rPr>
              <w:t>Support</w:t>
            </w:r>
          </w:p>
        </w:tc>
      </w:tr>
      <w:tr w:rsidR="00CA1E11" w14:paraId="38E10D2D" w14:textId="77777777">
        <w:tc>
          <w:tcPr>
            <w:tcW w:w="1837" w:type="dxa"/>
            <w:tcBorders>
              <w:top w:val="single" w:sz="4" w:space="0" w:color="000000"/>
              <w:left w:val="single" w:sz="4" w:space="0" w:color="000000"/>
              <w:bottom w:val="single" w:sz="4" w:space="0" w:color="000000"/>
              <w:right w:val="single" w:sz="4" w:space="0" w:color="000000"/>
            </w:tcBorders>
          </w:tcPr>
          <w:p w14:paraId="38E10D2B" w14:textId="77777777" w:rsidR="00CA1E11" w:rsidRDefault="00000000">
            <w:pPr>
              <w:widowControl w:val="0"/>
              <w:spacing w:after="0" w:line="252" w:lineRule="auto"/>
              <w:rPr>
                <w:rFonts w:eastAsia="Calibri" w:cs="Arial"/>
                <w:b/>
                <w:bCs/>
                <w:lang w:val="en-GB" w:eastAsia="zh-TW"/>
              </w:rPr>
            </w:pPr>
            <w:r>
              <w:rPr>
                <w:rFonts w:eastAsia="Malgun Gothic" w:cs="Arial"/>
                <w:lang w:val="en-GB" w:eastAsia="ko-KR"/>
              </w:rPr>
              <w:t>Samsung</w:t>
            </w:r>
          </w:p>
        </w:tc>
        <w:tc>
          <w:tcPr>
            <w:tcW w:w="7792" w:type="dxa"/>
            <w:tcBorders>
              <w:top w:val="single" w:sz="4" w:space="0" w:color="000000"/>
              <w:left w:val="single" w:sz="4" w:space="0" w:color="000000"/>
              <w:bottom w:val="single" w:sz="4" w:space="0" w:color="000000"/>
              <w:right w:val="single" w:sz="4" w:space="0" w:color="000000"/>
            </w:tcBorders>
          </w:tcPr>
          <w:p w14:paraId="38E10D2C" w14:textId="77777777" w:rsidR="00CA1E11" w:rsidRDefault="00000000">
            <w:pPr>
              <w:widowControl w:val="0"/>
              <w:spacing w:after="0" w:line="252" w:lineRule="auto"/>
              <w:rPr>
                <w:rFonts w:eastAsia="Calibri" w:cs="Arial"/>
                <w:b/>
                <w:bCs/>
                <w:lang w:val="en-GB" w:eastAsia="zh-TW"/>
              </w:rPr>
            </w:pPr>
            <w:r>
              <w:rPr>
                <w:rFonts w:eastAsia="Malgun Gothic" w:cs="Arial"/>
                <w:lang w:val="en-GB" w:eastAsia="ko-KR"/>
              </w:rPr>
              <w:t>OK</w:t>
            </w:r>
          </w:p>
        </w:tc>
      </w:tr>
      <w:tr w:rsidR="00CA1E11" w14:paraId="38E10D30" w14:textId="77777777">
        <w:tc>
          <w:tcPr>
            <w:tcW w:w="1837" w:type="dxa"/>
            <w:tcBorders>
              <w:top w:val="single" w:sz="4" w:space="0" w:color="000000"/>
              <w:left w:val="single" w:sz="4" w:space="0" w:color="000000"/>
              <w:bottom w:val="single" w:sz="4" w:space="0" w:color="000000"/>
              <w:right w:val="single" w:sz="4" w:space="0" w:color="000000"/>
            </w:tcBorders>
          </w:tcPr>
          <w:p w14:paraId="38E10D2E" w14:textId="77777777" w:rsidR="00CA1E11" w:rsidRDefault="00000000">
            <w:pPr>
              <w:widowControl w:val="0"/>
              <w:spacing w:after="0" w:line="252" w:lineRule="auto"/>
              <w:rPr>
                <w:rFonts w:eastAsia="SimSun" w:cs="Arial"/>
                <w:lang w:eastAsia="zh-CN"/>
              </w:rPr>
            </w:pPr>
            <w:r>
              <w:rPr>
                <w:rFonts w:eastAsia="SimSun" w:cs="Arial"/>
                <w:lang w:eastAsia="zh-CN"/>
              </w:rPr>
              <w:t>vivo</w:t>
            </w:r>
          </w:p>
        </w:tc>
        <w:tc>
          <w:tcPr>
            <w:tcW w:w="7792" w:type="dxa"/>
            <w:tcBorders>
              <w:top w:val="single" w:sz="4" w:space="0" w:color="000000"/>
              <w:left w:val="single" w:sz="4" w:space="0" w:color="000000"/>
              <w:bottom w:val="single" w:sz="4" w:space="0" w:color="000000"/>
              <w:right w:val="single" w:sz="4" w:space="0" w:color="000000"/>
            </w:tcBorders>
          </w:tcPr>
          <w:p w14:paraId="38E10D2F" w14:textId="77777777" w:rsidR="00CA1E11" w:rsidRDefault="00000000">
            <w:pPr>
              <w:widowControl w:val="0"/>
              <w:spacing w:after="0" w:line="252" w:lineRule="auto"/>
              <w:rPr>
                <w:rFonts w:eastAsia="SimSun" w:cs="Arial"/>
                <w:lang w:eastAsia="zh-CN"/>
              </w:rPr>
            </w:pPr>
            <w:r>
              <w:rPr>
                <w:rFonts w:eastAsia="SimSun" w:cs="Arial"/>
                <w:lang w:eastAsia="zh-CN"/>
              </w:rPr>
              <w:t xml:space="preserve">The scope is too </w:t>
            </w:r>
            <w:proofErr w:type="gramStart"/>
            <w:r>
              <w:rPr>
                <w:rFonts w:eastAsia="SimSun" w:cs="Arial"/>
                <w:lang w:eastAsia="zh-CN"/>
              </w:rPr>
              <w:t>extensive</w:t>
            </w:r>
            <w:proofErr w:type="gramEnd"/>
            <w:r>
              <w:rPr>
                <w:rFonts w:eastAsia="SimSun" w:cs="Arial"/>
                <w:lang w:eastAsia="zh-CN"/>
              </w:rPr>
              <w:t xml:space="preserve"> and we think it should be discussed in control or scheduling agenda</w:t>
            </w:r>
          </w:p>
        </w:tc>
      </w:tr>
      <w:tr w:rsidR="00CA1E11" w14:paraId="38E10D33" w14:textId="77777777">
        <w:tc>
          <w:tcPr>
            <w:tcW w:w="1837" w:type="dxa"/>
            <w:tcBorders>
              <w:top w:val="single" w:sz="4" w:space="0" w:color="000000"/>
              <w:left w:val="single" w:sz="4" w:space="0" w:color="000000"/>
              <w:bottom w:val="single" w:sz="4" w:space="0" w:color="000000"/>
              <w:right w:val="single" w:sz="4" w:space="0" w:color="000000"/>
            </w:tcBorders>
          </w:tcPr>
          <w:p w14:paraId="38E10D31" w14:textId="77777777" w:rsidR="00CA1E11" w:rsidRDefault="00000000">
            <w:pPr>
              <w:widowControl w:val="0"/>
              <w:spacing w:after="0" w:line="252" w:lineRule="auto"/>
              <w:rPr>
                <w:rFonts w:eastAsia="Calibri" w:cs="Arial"/>
                <w:lang w:val="en-GB" w:eastAsia="zh-TW"/>
              </w:rPr>
            </w:pPr>
            <w:r>
              <w:rPr>
                <w:rFonts w:eastAsia="Calibri" w:cs="Arial"/>
                <w:lang w:val="en-GB" w:eastAsia="zh-TW"/>
              </w:rPr>
              <w:t>Nokia</w:t>
            </w:r>
          </w:p>
        </w:tc>
        <w:tc>
          <w:tcPr>
            <w:tcW w:w="7792" w:type="dxa"/>
            <w:tcBorders>
              <w:top w:val="single" w:sz="4" w:space="0" w:color="000000"/>
              <w:left w:val="single" w:sz="4" w:space="0" w:color="000000"/>
              <w:bottom w:val="single" w:sz="4" w:space="0" w:color="000000"/>
              <w:right w:val="single" w:sz="4" w:space="0" w:color="000000"/>
            </w:tcBorders>
          </w:tcPr>
          <w:p w14:paraId="38E10D32" w14:textId="77777777" w:rsidR="00CA1E11" w:rsidRDefault="00000000">
            <w:pPr>
              <w:widowControl w:val="0"/>
              <w:spacing w:after="0" w:line="252" w:lineRule="auto"/>
              <w:rPr>
                <w:rFonts w:eastAsia="Calibri" w:cs="Arial"/>
                <w:lang w:val="en-GB" w:eastAsia="zh-TW"/>
              </w:rPr>
            </w:pPr>
            <w:r>
              <w:rPr>
                <w:rFonts w:eastAsia="Calibri" w:cs="Arial"/>
                <w:lang w:val="en-GB" w:eastAsia="zh-TW"/>
              </w:rPr>
              <w:t xml:space="preserve">Other than UL DTX, which is likely to be covered within the NES cell DTX study, we do not see much support for study in this domain, and hence we would deprioritise this </w:t>
            </w:r>
            <w:r>
              <w:rPr>
                <w:rFonts w:eastAsia="Calibri" w:cs="Arial"/>
                <w:lang w:val="en-GB" w:eastAsia="zh-TW"/>
              </w:rPr>
              <w:lastRenderedPageBreak/>
              <w:t>proposal completely.</w:t>
            </w:r>
          </w:p>
        </w:tc>
      </w:tr>
      <w:tr w:rsidR="00CA1E11" w14:paraId="38E10D36" w14:textId="77777777">
        <w:tc>
          <w:tcPr>
            <w:tcW w:w="1837" w:type="dxa"/>
            <w:tcBorders>
              <w:top w:val="single" w:sz="4" w:space="0" w:color="000000"/>
              <w:left w:val="single" w:sz="4" w:space="0" w:color="000000"/>
              <w:bottom w:val="single" w:sz="4" w:space="0" w:color="000000"/>
              <w:right w:val="single" w:sz="4" w:space="0" w:color="000000"/>
            </w:tcBorders>
          </w:tcPr>
          <w:p w14:paraId="38E10D34" w14:textId="77777777" w:rsidR="00CA1E11" w:rsidRDefault="00000000">
            <w:pPr>
              <w:widowControl w:val="0"/>
              <w:spacing w:after="0" w:line="252" w:lineRule="auto"/>
              <w:rPr>
                <w:rFonts w:eastAsia="Calibri" w:cs="Arial"/>
                <w:lang w:val="en-GB" w:eastAsia="zh-TW"/>
              </w:rPr>
            </w:pPr>
            <w:r>
              <w:rPr>
                <w:rFonts w:eastAsia="Calibri" w:cs="Arial"/>
                <w:lang w:val="en-GB" w:eastAsia="zh-TW"/>
              </w:rPr>
              <w:lastRenderedPageBreak/>
              <w:t>Google</w:t>
            </w:r>
          </w:p>
        </w:tc>
        <w:tc>
          <w:tcPr>
            <w:tcW w:w="7792" w:type="dxa"/>
            <w:tcBorders>
              <w:top w:val="single" w:sz="4" w:space="0" w:color="000000"/>
              <w:left w:val="single" w:sz="4" w:space="0" w:color="000000"/>
              <w:bottom w:val="single" w:sz="4" w:space="0" w:color="000000"/>
              <w:right w:val="single" w:sz="4" w:space="0" w:color="000000"/>
            </w:tcBorders>
          </w:tcPr>
          <w:p w14:paraId="38E10D35" w14:textId="77777777" w:rsidR="00CA1E11" w:rsidRDefault="00000000">
            <w:pPr>
              <w:widowControl w:val="0"/>
              <w:spacing w:after="0" w:line="252" w:lineRule="auto"/>
              <w:rPr>
                <w:rFonts w:eastAsia="Calibri" w:cs="Arial"/>
                <w:lang w:val="en-GB" w:eastAsia="zh-TW"/>
              </w:rPr>
            </w:pPr>
            <w:r>
              <w:rPr>
                <w:rFonts w:eastAsia="Calibri" w:cs="Arial"/>
                <w:lang w:val="en-GB" w:eastAsia="zh-TW"/>
              </w:rPr>
              <w:t xml:space="preserve">We support CMCC’s revision. </w:t>
            </w:r>
          </w:p>
        </w:tc>
      </w:tr>
      <w:tr w:rsidR="00CA1E11" w14:paraId="38E10D39" w14:textId="77777777">
        <w:tc>
          <w:tcPr>
            <w:tcW w:w="1837" w:type="dxa"/>
            <w:tcBorders>
              <w:top w:val="single" w:sz="4" w:space="0" w:color="000000"/>
              <w:left w:val="single" w:sz="4" w:space="0" w:color="000000"/>
              <w:bottom w:val="single" w:sz="4" w:space="0" w:color="000000"/>
              <w:right w:val="single" w:sz="4" w:space="0" w:color="000000"/>
            </w:tcBorders>
          </w:tcPr>
          <w:p w14:paraId="38E10D37" w14:textId="77777777" w:rsidR="00CA1E11" w:rsidRDefault="00000000">
            <w:pPr>
              <w:widowControl w:val="0"/>
              <w:spacing w:after="0" w:line="252" w:lineRule="auto"/>
              <w:rPr>
                <w:rFonts w:eastAsia="Calibri" w:cs="Arial"/>
                <w:b/>
                <w:bCs/>
                <w:lang w:eastAsia="zh-TW"/>
              </w:rPr>
            </w:pPr>
            <w:r>
              <w:rPr>
                <w:rFonts w:eastAsia="Calibri" w:cs="Arial"/>
                <w:lang w:eastAsia="zh-TW"/>
              </w:rPr>
              <w:t>TCL</w:t>
            </w:r>
          </w:p>
        </w:tc>
        <w:tc>
          <w:tcPr>
            <w:tcW w:w="7792" w:type="dxa"/>
            <w:tcBorders>
              <w:top w:val="single" w:sz="4" w:space="0" w:color="000000"/>
              <w:left w:val="single" w:sz="4" w:space="0" w:color="000000"/>
              <w:bottom w:val="single" w:sz="4" w:space="0" w:color="000000"/>
              <w:right w:val="single" w:sz="4" w:space="0" w:color="000000"/>
            </w:tcBorders>
          </w:tcPr>
          <w:p w14:paraId="38E10D38" w14:textId="77777777" w:rsidR="00CA1E11" w:rsidRDefault="00000000">
            <w:pPr>
              <w:widowControl w:val="0"/>
              <w:spacing w:after="0" w:line="252" w:lineRule="auto"/>
              <w:rPr>
                <w:rFonts w:eastAsia="Calibri" w:cs="Arial"/>
                <w:b/>
                <w:bCs/>
                <w:lang w:val="en-GB" w:eastAsia="zh-TW"/>
              </w:rPr>
            </w:pPr>
            <w:r>
              <w:t>Fine with this proposal. Power consumption reduction mechanism(s) for UL’s UL transmission may increase the latency and the signaling overhead, as well as may degrade throughput performance. Thus, more explanations are recommended for this proposal, e.g., consider other potential impact on UL transmission performances (e.g., coverage or latency).</w:t>
            </w:r>
          </w:p>
        </w:tc>
      </w:tr>
      <w:tr w:rsidR="00CA1E11" w14:paraId="38E10D3C" w14:textId="77777777">
        <w:tc>
          <w:tcPr>
            <w:tcW w:w="1837" w:type="dxa"/>
            <w:tcBorders>
              <w:top w:val="single" w:sz="4" w:space="0" w:color="000000"/>
              <w:left w:val="single" w:sz="4" w:space="0" w:color="000000"/>
              <w:bottom w:val="single" w:sz="4" w:space="0" w:color="000000"/>
              <w:right w:val="single" w:sz="4" w:space="0" w:color="000000"/>
            </w:tcBorders>
          </w:tcPr>
          <w:p w14:paraId="38E10D3A" w14:textId="77777777" w:rsidR="00CA1E11" w:rsidRDefault="00000000">
            <w:pPr>
              <w:widowControl w:val="0"/>
              <w:spacing w:after="0" w:line="252" w:lineRule="auto"/>
              <w:rPr>
                <w:rFonts w:eastAsia="Calibri" w:cs="Arial"/>
                <w:lang w:eastAsia="zh-TW"/>
              </w:rPr>
            </w:pPr>
            <w:r>
              <w:rPr>
                <w:rFonts w:eastAsia="Calibri" w:cs="Arial"/>
                <w:lang w:eastAsia="zh-TW"/>
              </w:rPr>
              <w:t xml:space="preserve">Huawei, </w:t>
            </w:r>
            <w:proofErr w:type="spellStart"/>
            <w:r>
              <w:rPr>
                <w:rFonts w:eastAsia="Calibri" w:cs="Arial"/>
                <w:lang w:eastAsia="zh-TW"/>
              </w:rPr>
              <w:t>HiSilicon</w:t>
            </w:r>
            <w:proofErr w:type="spellEnd"/>
          </w:p>
        </w:tc>
        <w:tc>
          <w:tcPr>
            <w:tcW w:w="7792" w:type="dxa"/>
            <w:tcBorders>
              <w:top w:val="single" w:sz="4" w:space="0" w:color="000000"/>
              <w:left w:val="single" w:sz="4" w:space="0" w:color="000000"/>
              <w:bottom w:val="single" w:sz="4" w:space="0" w:color="000000"/>
              <w:right w:val="single" w:sz="4" w:space="0" w:color="000000"/>
            </w:tcBorders>
          </w:tcPr>
          <w:p w14:paraId="38E10D3B" w14:textId="77777777" w:rsidR="00CA1E11" w:rsidRDefault="00000000">
            <w:pPr>
              <w:widowControl w:val="0"/>
              <w:spacing w:after="0" w:line="252" w:lineRule="auto"/>
            </w:pPr>
            <w:r>
              <w:t>We are OK for this proposal.</w:t>
            </w:r>
          </w:p>
        </w:tc>
      </w:tr>
      <w:tr w:rsidR="00CA1E11" w14:paraId="38E10D3F" w14:textId="77777777">
        <w:tc>
          <w:tcPr>
            <w:tcW w:w="1837" w:type="dxa"/>
            <w:tcBorders>
              <w:left w:val="single" w:sz="4" w:space="0" w:color="000000"/>
              <w:right w:val="single" w:sz="4" w:space="0" w:color="000000"/>
            </w:tcBorders>
          </w:tcPr>
          <w:p w14:paraId="38E10D3D" w14:textId="77777777" w:rsidR="00CA1E11" w:rsidRDefault="00000000">
            <w:pPr>
              <w:spacing w:line="252" w:lineRule="auto"/>
              <w:rPr>
                <w:rFonts w:eastAsia="Calibri" w:cs="Arial"/>
                <w:lang w:eastAsia="zh-TW"/>
              </w:rPr>
            </w:pPr>
            <w:proofErr w:type="spellStart"/>
            <w:r>
              <w:rPr>
                <w:rFonts w:eastAsia="Calibri" w:cs="Arial"/>
                <w:lang w:eastAsia="zh-TW"/>
              </w:rPr>
              <w:t>CEWiT</w:t>
            </w:r>
            <w:proofErr w:type="spellEnd"/>
          </w:p>
        </w:tc>
        <w:tc>
          <w:tcPr>
            <w:tcW w:w="7792" w:type="dxa"/>
            <w:tcBorders>
              <w:left w:val="single" w:sz="4" w:space="0" w:color="000000"/>
              <w:right w:val="single" w:sz="4" w:space="0" w:color="000000"/>
            </w:tcBorders>
          </w:tcPr>
          <w:p w14:paraId="38E10D3E" w14:textId="77777777" w:rsidR="00CA1E11" w:rsidRDefault="00000000">
            <w:pPr>
              <w:spacing w:line="252" w:lineRule="auto"/>
              <w:ind w:left="360" w:hanging="360"/>
            </w:pPr>
            <w:r>
              <w:t>Support</w:t>
            </w:r>
          </w:p>
        </w:tc>
      </w:tr>
      <w:tr w:rsidR="00CA1E11" w14:paraId="38E10D42" w14:textId="77777777">
        <w:tc>
          <w:tcPr>
            <w:tcW w:w="1837" w:type="dxa"/>
            <w:tcBorders>
              <w:left w:val="single" w:sz="4" w:space="0" w:color="000000"/>
              <w:right w:val="single" w:sz="4" w:space="0" w:color="000000"/>
            </w:tcBorders>
          </w:tcPr>
          <w:p w14:paraId="38E10D40" w14:textId="77777777" w:rsidR="00CA1E11" w:rsidRDefault="00000000">
            <w:pPr>
              <w:spacing w:line="252" w:lineRule="auto"/>
              <w:rPr>
                <w:rFonts w:eastAsia="Calibri" w:cs="Arial"/>
                <w:lang w:eastAsia="zh-TW"/>
              </w:rPr>
            </w:pPr>
            <w:r>
              <w:rPr>
                <w:rFonts w:eastAsiaTheme="minorEastAsia" w:cs="Arial"/>
                <w:lang w:val="en-GB"/>
              </w:rPr>
              <w:t>DCM</w:t>
            </w:r>
          </w:p>
        </w:tc>
        <w:tc>
          <w:tcPr>
            <w:tcW w:w="7792" w:type="dxa"/>
            <w:tcBorders>
              <w:left w:val="single" w:sz="4" w:space="0" w:color="000000"/>
              <w:right w:val="single" w:sz="4" w:space="0" w:color="000000"/>
            </w:tcBorders>
          </w:tcPr>
          <w:p w14:paraId="38E10D41" w14:textId="77777777" w:rsidR="00CA1E11" w:rsidRDefault="00000000">
            <w:pPr>
              <w:spacing w:line="252" w:lineRule="auto"/>
              <w:ind w:left="360" w:hanging="360"/>
            </w:pPr>
            <w:r>
              <w:rPr>
                <w:rFonts w:eastAsiaTheme="minorEastAsia" w:cs="Arial"/>
                <w:lang w:val="en-GB"/>
              </w:rPr>
              <w:t>We do not prefer to study if UEPS gain is limited. Moreover, any clarification is needed since this scheme is not discussed in NR.</w:t>
            </w:r>
          </w:p>
        </w:tc>
      </w:tr>
      <w:tr w:rsidR="00CA1E11" w14:paraId="38E10D45" w14:textId="77777777">
        <w:tc>
          <w:tcPr>
            <w:tcW w:w="1837" w:type="dxa"/>
            <w:tcBorders>
              <w:left w:val="single" w:sz="4" w:space="0" w:color="000000"/>
              <w:bottom w:val="single" w:sz="4" w:space="0" w:color="000000"/>
              <w:right w:val="single" w:sz="4" w:space="0" w:color="000000"/>
            </w:tcBorders>
          </w:tcPr>
          <w:p w14:paraId="38E10D43" w14:textId="77777777" w:rsidR="00CA1E11" w:rsidRDefault="00000000">
            <w:pPr>
              <w:spacing w:after="0" w:line="254" w:lineRule="auto"/>
              <w:rPr>
                <w:rFonts w:eastAsiaTheme="minorEastAsia" w:cs="Arial"/>
                <w:lang w:val="en-GB"/>
              </w:rPr>
            </w:pPr>
            <w:r>
              <w:rPr>
                <w:rFonts w:eastAsia="SimSun" w:cs="Arial"/>
                <w:lang w:eastAsia="zh-CN"/>
              </w:rPr>
              <w:t xml:space="preserve">ZTE, </w:t>
            </w:r>
            <w:proofErr w:type="spellStart"/>
            <w:r>
              <w:rPr>
                <w:rFonts w:eastAsia="SimSun" w:cs="Arial"/>
                <w:lang w:eastAsia="zh-CN"/>
              </w:rPr>
              <w:t>Sanechips</w:t>
            </w:r>
            <w:proofErr w:type="spellEnd"/>
          </w:p>
        </w:tc>
        <w:tc>
          <w:tcPr>
            <w:tcW w:w="7792" w:type="dxa"/>
            <w:tcBorders>
              <w:left w:val="single" w:sz="4" w:space="0" w:color="000000"/>
              <w:bottom w:val="single" w:sz="4" w:space="0" w:color="000000"/>
              <w:right w:val="single" w:sz="4" w:space="0" w:color="000000"/>
            </w:tcBorders>
          </w:tcPr>
          <w:p w14:paraId="38E10D44" w14:textId="77777777" w:rsidR="00CA1E11" w:rsidRDefault="00000000">
            <w:pPr>
              <w:spacing w:after="0" w:line="254" w:lineRule="auto"/>
              <w:rPr>
                <w:rFonts w:eastAsiaTheme="minorEastAsia" w:cs="Arial"/>
                <w:lang w:val="en-GB"/>
              </w:rPr>
            </w:pPr>
            <w:r>
              <w:rPr>
                <w:rFonts w:eastAsia="SimSun" w:cs="Arial"/>
                <w:lang w:eastAsia="zh-CN"/>
              </w:rPr>
              <w:t>OK</w:t>
            </w:r>
          </w:p>
        </w:tc>
      </w:tr>
      <w:tr w:rsidR="00CA1E11" w14:paraId="38E10D48" w14:textId="77777777">
        <w:tc>
          <w:tcPr>
            <w:tcW w:w="1837" w:type="dxa"/>
            <w:tcBorders>
              <w:top w:val="single" w:sz="4" w:space="0" w:color="000000"/>
              <w:left w:val="single" w:sz="4" w:space="0" w:color="000000"/>
              <w:bottom w:val="single" w:sz="4" w:space="0" w:color="000000"/>
              <w:right w:val="single" w:sz="4" w:space="0" w:color="000000"/>
            </w:tcBorders>
          </w:tcPr>
          <w:p w14:paraId="38E10D46" w14:textId="77777777" w:rsidR="00CA1E11" w:rsidRDefault="00000000">
            <w:pPr>
              <w:spacing w:after="0" w:line="254" w:lineRule="auto"/>
              <w:rPr>
                <w:rFonts w:eastAsia="SimSun" w:cs="Arial"/>
                <w:lang w:eastAsia="zh-CN"/>
              </w:rPr>
            </w:pPr>
            <w:r>
              <w:rPr>
                <w:rFonts w:eastAsia="DengXian" w:cs="Arial"/>
                <w:lang w:val="en-GB" w:eastAsia="zh-CN"/>
              </w:rPr>
              <w:t>Xiaomi</w:t>
            </w:r>
          </w:p>
        </w:tc>
        <w:tc>
          <w:tcPr>
            <w:tcW w:w="7792" w:type="dxa"/>
            <w:tcBorders>
              <w:top w:val="single" w:sz="4" w:space="0" w:color="000000"/>
              <w:left w:val="single" w:sz="4" w:space="0" w:color="000000"/>
              <w:bottom w:val="single" w:sz="4" w:space="0" w:color="000000"/>
              <w:right w:val="single" w:sz="4" w:space="0" w:color="000000"/>
            </w:tcBorders>
          </w:tcPr>
          <w:p w14:paraId="38E10D47" w14:textId="77777777" w:rsidR="00CA1E11" w:rsidRDefault="00000000">
            <w:pPr>
              <w:spacing w:after="0" w:line="254" w:lineRule="auto"/>
              <w:rPr>
                <w:rFonts w:eastAsia="SimSun" w:cs="Arial"/>
                <w:lang w:eastAsia="zh-CN"/>
              </w:rPr>
            </w:pPr>
            <w:r>
              <w:rPr>
                <w:rFonts w:eastAsia="DengXian" w:cs="Arial"/>
                <w:lang w:val="en-GB" w:eastAsia="zh-CN"/>
              </w:rPr>
              <w:t>OK</w:t>
            </w:r>
          </w:p>
        </w:tc>
      </w:tr>
      <w:tr w:rsidR="00CA1E11" w14:paraId="38E10D4B" w14:textId="77777777">
        <w:tc>
          <w:tcPr>
            <w:tcW w:w="1837" w:type="dxa"/>
            <w:tcBorders>
              <w:top w:val="single" w:sz="4" w:space="0" w:color="000000"/>
              <w:left w:val="single" w:sz="4" w:space="0" w:color="000000"/>
              <w:bottom w:val="single" w:sz="4" w:space="0" w:color="000000"/>
              <w:right w:val="single" w:sz="4" w:space="0" w:color="000000"/>
            </w:tcBorders>
          </w:tcPr>
          <w:p w14:paraId="38E10D49" w14:textId="77777777" w:rsidR="00CA1E11" w:rsidRDefault="00000000">
            <w:pPr>
              <w:spacing w:after="0" w:line="254" w:lineRule="auto"/>
              <w:rPr>
                <w:rFonts w:eastAsia="DengXian" w:cs="Arial"/>
                <w:lang w:val="en-GB" w:eastAsia="zh-CN"/>
              </w:rPr>
            </w:pPr>
            <w:r>
              <w:rPr>
                <w:rFonts w:eastAsia="DengXian" w:cs="Arial"/>
                <w:lang w:val="en-GB" w:eastAsia="zh-CN"/>
              </w:rPr>
              <w:t>OPPO</w:t>
            </w:r>
          </w:p>
        </w:tc>
        <w:tc>
          <w:tcPr>
            <w:tcW w:w="7792" w:type="dxa"/>
            <w:tcBorders>
              <w:top w:val="single" w:sz="4" w:space="0" w:color="000000"/>
              <w:left w:val="single" w:sz="4" w:space="0" w:color="000000"/>
              <w:bottom w:val="single" w:sz="4" w:space="0" w:color="000000"/>
              <w:right w:val="single" w:sz="4" w:space="0" w:color="000000"/>
            </w:tcBorders>
          </w:tcPr>
          <w:p w14:paraId="38E10D4A" w14:textId="77777777" w:rsidR="00CA1E11" w:rsidRDefault="00000000">
            <w:pPr>
              <w:spacing w:after="0" w:line="254" w:lineRule="auto"/>
              <w:rPr>
                <w:rFonts w:eastAsia="DengXian" w:cs="Arial"/>
                <w:lang w:val="en-GB" w:eastAsia="zh-CN"/>
              </w:rPr>
            </w:pPr>
            <w:r>
              <w:rPr>
                <w:rFonts w:eastAsia="DengXian" w:cs="Arial"/>
                <w:lang w:val="en-GB" w:eastAsia="zh-CN"/>
              </w:rPr>
              <w:t>OK</w:t>
            </w:r>
          </w:p>
        </w:tc>
      </w:tr>
      <w:tr w:rsidR="00CA1E11" w14:paraId="38E10D4E" w14:textId="77777777">
        <w:tc>
          <w:tcPr>
            <w:tcW w:w="1837" w:type="dxa"/>
            <w:tcBorders>
              <w:top w:val="single" w:sz="4" w:space="0" w:color="000000"/>
              <w:left w:val="single" w:sz="4" w:space="0" w:color="000000"/>
              <w:bottom w:val="single" w:sz="4" w:space="0" w:color="000000"/>
              <w:right w:val="single" w:sz="4" w:space="0" w:color="000000"/>
            </w:tcBorders>
          </w:tcPr>
          <w:p w14:paraId="38E10D4C" w14:textId="77777777" w:rsidR="00CA1E11" w:rsidRDefault="00000000">
            <w:pPr>
              <w:spacing w:after="0" w:line="254" w:lineRule="auto"/>
              <w:rPr>
                <w:rFonts w:eastAsia="DengXian" w:cs="Arial"/>
                <w:lang w:val="en-GB" w:eastAsia="zh-CN"/>
              </w:rPr>
            </w:pPr>
            <w:r>
              <w:rPr>
                <w:rFonts w:eastAsia="Malgun Gothic" w:cs="Arial"/>
                <w:lang w:eastAsia="ko-KR"/>
              </w:rPr>
              <w:t>LG Electronics</w:t>
            </w:r>
          </w:p>
        </w:tc>
        <w:tc>
          <w:tcPr>
            <w:tcW w:w="7792" w:type="dxa"/>
            <w:tcBorders>
              <w:top w:val="single" w:sz="4" w:space="0" w:color="000000"/>
              <w:left w:val="single" w:sz="4" w:space="0" w:color="000000"/>
              <w:bottom w:val="single" w:sz="4" w:space="0" w:color="000000"/>
              <w:right w:val="single" w:sz="4" w:space="0" w:color="000000"/>
            </w:tcBorders>
          </w:tcPr>
          <w:p w14:paraId="38E10D4D" w14:textId="77777777" w:rsidR="00CA1E11" w:rsidRDefault="00000000">
            <w:pPr>
              <w:spacing w:after="0" w:line="254" w:lineRule="auto"/>
              <w:rPr>
                <w:rFonts w:eastAsia="DengXian" w:cs="Arial"/>
                <w:lang w:val="en-GB" w:eastAsia="zh-CN"/>
              </w:rPr>
            </w:pPr>
            <w:r>
              <w:rPr>
                <w:rFonts w:eastAsia="Malgun Gothic" w:cs="Arial"/>
                <w:lang w:eastAsia="ko-KR"/>
              </w:rPr>
              <w:t>Same view with vivo</w:t>
            </w:r>
          </w:p>
        </w:tc>
      </w:tr>
      <w:tr w:rsidR="00CA1E11" w14:paraId="38E10D51" w14:textId="77777777">
        <w:tc>
          <w:tcPr>
            <w:tcW w:w="1837" w:type="dxa"/>
            <w:tcBorders>
              <w:top w:val="single" w:sz="4" w:space="0" w:color="000000"/>
              <w:left w:val="single" w:sz="4" w:space="0" w:color="000000"/>
              <w:bottom w:val="single" w:sz="4" w:space="0" w:color="000000"/>
              <w:right w:val="single" w:sz="4" w:space="0" w:color="000000"/>
            </w:tcBorders>
          </w:tcPr>
          <w:p w14:paraId="38E10D4F" w14:textId="77777777" w:rsidR="00CA1E11" w:rsidRDefault="00000000">
            <w:pPr>
              <w:spacing w:after="0" w:line="254" w:lineRule="auto"/>
              <w:rPr>
                <w:rFonts w:eastAsia="Malgun Gothic" w:cs="Arial"/>
                <w:lang w:eastAsia="ko-KR"/>
              </w:rPr>
            </w:pPr>
            <w:proofErr w:type="spellStart"/>
            <w:r>
              <w:rPr>
                <w:rFonts w:eastAsia="Malgun Gothic" w:cs="Arial"/>
                <w:lang w:eastAsia="ko-KR"/>
              </w:rPr>
              <w:t>Tejas</w:t>
            </w:r>
            <w:proofErr w:type="spellEnd"/>
          </w:p>
        </w:tc>
        <w:tc>
          <w:tcPr>
            <w:tcW w:w="7792" w:type="dxa"/>
            <w:tcBorders>
              <w:top w:val="single" w:sz="4" w:space="0" w:color="000000"/>
              <w:left w:val="single" w:sz="4" w:space="0" w:color="000000"/>
              <w:bottom w:val="single" w:sz="4" w:space="0" w:color="000000"/>
              <w:right w:val="single" w:sz="4" w:space="0" w:color="000000"/>
            </w:tcBorders>
          </w:tcPr>
          <w:p w14:paraId="38E10D50" w14:textId="77777777" w:rsidR="00CA1E11" w:rsidRDefault="00000000">
            <w:pPr>
              <w:spacing w:after="0" w:line="254" w:lineRule="auto"/>
              <w:rPr>
                <w:rFonts w:eastAsia="Malgun Gothic" w:cs="Arial"/>
                <w:lang w:eastAsia="ko-KR"/>
              </w:rPr>
            </w:pPr>
            <w:r>
              <w:rPr>
                <w:rFonts w:eastAsia="Malgun Gothic" w:cs="Arial"/>
                <w:lang w:eastAsia="ko-KR"/>
              </w:rPr>
              <w:t>Support</w:t>
            </w:r>
          </w:p>
        </w:tc>
      </w:tr>
    </w:tbl>
    <w:p w14:paraId="38E10D52" w14:textId="77777777" w:rsidR="00CA1E11" w:rsidRDefault="00CA1E11">
      <w:pPr>
        <w:rPr>
          <w:lang w:val="en-GB" w:eastAsia="zh-TW"/>
        </w:rPr>
      </w:pPr>
    </w:p>
    <w:p w14:paraId="38E10D53" w14:textId="77777777" w:rsidR="00CA1E11" w:rsidRDefault="00000000">
      <w:pPr>
        <w:pStyle w:val="20"/>
        <w:rPr>
          <w:lang w:val="en-US" w:eastAsia="zh-TW"/>
        </w:rPr>
      </w:pPr>
      <w:r>
        <w:rPr>
          <w:lang w:val="en-US" w:eastAsia="zh-TW"/>
        </w:rPr>
        <w:t>BW Adaptation</w:t>
      </w:r>
    </w:p>
    <w:p w14:paraId="38E10D54" w14:textId="77777777" w:rsidR="00CA1E11" w:rsidRDefault="00000000">
      <w:pPr>
        <w:pStyle w:val="CollapsedH30"/>
      </w:pPr>
      <w:r>
        <w:t xml:space="preserve">Companies’ Views. </w:t>
      </w:r>
      <w:r>
        <w:rPr>
          <w:u w:val="single"/>
        </w:rPr>
        <w:t>Please Unfold for Reference</w:t>
      </w:r>
    </w:p>
    <w:tbl>
      <w:tblPr>
        <w:tblStyle w:val="-1"/>
        <w:tblW w:w="9619" w:type="dxa"/>
        <w:tblLayout w:type="fixed"/>
        <w:tblLook w:val="04A0" w:firstRow="1" w:lastRow="0" w:firstColumn="1" w:lastColumn="0" w:noHBand="0" w:noVBand="1"/>
      </w:tblPr>
      <w:tblGrid>
        <w:gridCol w:w="1842"/>
        <w:gridCol w:w="7777"/>
      </w:tblGrid>
      <w:tr w:rsidR="00CA1E11" w14:paraId="38E10D57" w14:textId="77777777" w:rsidTr="00CA1E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dxa"/>
            <w:tcBorders>
              <w:bottom w:val="single" w:sz="18" w:space="0" w:color="4472C4"/>
              <w:right w:val="single" w:sz="8" w:space="0" w:color="000000"/>
            </w:tcBorders>
          </w:tcPr>
          <w:p w14:paraId="38E10D55" w14:textId="77777777" w:rsidR="00CA1E11" w:rsidRDefault="00000000">
            <w:proofErr w:type="spellStart"/>
            <w:r>
              <w:t>CompanyName</w:t>
            </w:r>
            <w:proofErr w:type="spellEnd"/>
          </w:p>
        </w:tc>
        <w:tc>
          <w:tcPr>
            <w:tcW w:w="7776" w:type="dxa"/>
            <w:tcBorders>
              <w:bottom w:val="single" w:sz="18" w:space="0" w:color="4472C4"/>
            </w:tcBorders>
          </w:tcPr>
          <w:p w14:paraId="38E10D56" w14:textId="77777777" w:rsidR="00CA1E11" w:rsidRDefault="00000000">
            <w:pPr>
              <w:cnfStyle w:val="100000000000" w:firstRow="1" w:lastRow="0" w:firstColumn="0" w:lastColumn="0" w:oddVBand="0" w:evenVBand="0" w:oddHBand="0" w:evenHBand="0" w:firstRowFirstColumn="0" w:firstRowLastColumn="0" w:lastRowFirstColumn="0" w:lastRowLastColumn="0"/>
            </w:pPr>
            <w:r>
              <w:t>Views/Proposals</w:t>
            </w:r>
          </w:p>
        </w:tc>
      </w:tr>
      <w:tr w:rsidR="00CA1E11" w14:paraId="38E10D5A" w14:textId="77777777" w:rsidTr="00CA1E11">
        <w:tc>
          <w:tcPr>
            <w:cnfStyle w:val="001000000000" w:firstRow="0" w:lastRow="0" w:firstColumn="1" w:lastColumn="0" w:oddVBand="0" w:evenVBand="0" w:oddHBand="0" w:evenHBand="0" w:firstRowFirstColumn="0" w:firstRowLastColumn="0" w:lastRowFirstColumn="0" w:lastRowLastColumn="0"/>
            <w:tcW w:w="1842" w:type="dxa"/>
            <w:shd w:val="clear" w:color="auto" w:fill="D0DBF0" w:themeFill="accent1" w:themeFillTint="3F"/>
          </w:tcPr>
          <w:p w14:paraId="38E10D58" w14:textId="77777777" w:rsidR="00CA1E11" w:rsidRDefault="00000000">
            <w:r>
              <w:t>FUTUREWEI</w:t>
            </w:r>
          </w:p>
        </w:tc>
        <w:tc>
          <w:tcPr>
            <w:tcW w:w="7776" w:type="dxa"/>
            <w:shd w:val="clear" w:color="auto" w:fill="D0DBF0" w:themeFill="accent1" w:themeFillTint="3F"/>
          </w:tcPr>
          <w:p w14:paraId="38E10D59" w14:textId="77777777" w:rsidR="00CA1E11" w:rsidRDefault="00000000">
            <w:pPr>
              <w:cnfStyle w:val="000000000000" w:firstRow="0" w:lastRow="0" w:firstColumn="0" w:lastColumn="0" w:oddVBand="0" w:evenVBand="0" w:oddHBand="0" w:evenHBand="0" w:firstRowFirstColumn="0" w:firstRowLastColumn="0" w:lastRowFirstColumn="0" w:lastRowLastColumn="0"/>
            </w:pPr>
            <w:r>
              <w:t xml:space="preserve">Observation 19: A BWP switch, especially one that changes numerology, could alter the timing context and thus influence the assignment or continuity of HARQ Process IDs for configured grants. Observation 20: Bandwidth adaptation using BWP switching for low load and bursty traffic can provide energy saving gains but may lead to increased scheduling/traffic latency and subsequently lower UE perceived throughput, particularly for inactivity </w:t>
            </w:r>
            <w:proofErr w:type="gramStart"/>
            <w:r>
              <w:t>timer based</w:t>
            </w:r>
            <w:proofErr w:type="gramEnd"/>
            <w:r>
              <w:t xml:space="preserve"> switching. Observation 21: High flexibility of BWP design adds to inherent complexity of the 5G </w:t>
            </w:r>
            <w:proofErr w:type="gramStart"/>
            <w:r>
              <w:t>NR, and</w:t>
            </w:r>
            <w:proofErr w:type="gramEnd"/>
            <w:r>
              <w:t xml:space="preserve"> increases validity and testing complexity of the feature. Proposal 15: Study UE operating bandwidth solutions for 6GR to improve UE EE considering minimization of data interruption and maximization of reliability when switching between narrowband and wideband BWPs. Proposal 16: Study improving BWP switching latency by simplifying BWP design parameters, e.g., limiting BWP update to mainly bandwidth and frequency location, to mitigate BWP switching impact on latency/throughput while maintaining energy saving gains.</w:t>
            </w:r>
          </w:p>
        </w:tc>
      </w:tr>
      <w:tr w:rsidR="00CA1E11" w14:paraId="38E10D5D" w14:textId="77777777" w:rsidTr="00CA1E11">
        <w:tc>
          <w:tcPr>
            <w:cnfStyle w:val="001000000000" w:firstRow="0" w:lastRow="0" w:firstColumn="1" w:lastColumn="0" w:oddVBand="0" w:evenVBand="0" w:oddHBand="0" w:evenHBand="0" w:firstRowFirstColumn="0" w:firstRowLastColumn="0" w:lastRowFirstColumn="0" w:lastRowLastColumn="0"/>
            <w:tcW w:w="1842" w:type="dxa"/>
          </w:tcPr>
          <w:p w14:paraId="38E10D5B" w14:textId="77777777" w:rsidR="00CA1E11" w:rsidRDefault="00000000">
            <w:r>
              <w:t>Nokia</w:t>
            </w:r>
          </w:p>
        </w:tc>
        <w:tc>
          <w:tcPr>
            <w:tcW w:w="7776" w:type="dxa"/>
          </w:tcPr>
          <w:p w14:paraId="38E10D5C" w14:textId="77777777" w:rsidR="00CA1E11" w:rsidRDefault="00000000">
            <w:pPr>
              <w:cnfStyle w:val="000000000000" w:firstRow="0" w:lastRow="0" w:firstColumn="0" w:lastColumn="0" w:oddVBand="0" w:evenVBand="0" w:oddHBand="0" w:evenHBand="0" w:firstRowFirstColumn="0" w:firstRowLastColumn="0" w:lastRowFirstColumn="0" w:lastRowLastColumn="0"/>
            </w:pPr>
            <w:r>
              <w:t>Proposal 23: The study of BW adaptation for 6GR EE focuses on the UE potential power savings of reducing the DL and UL active bandwidth. Defer the discussion on the mechanisms for more effectively adapting the UE's DL and UL active bandwidth to agenda item 11.1 and subsequent mapping to dedicated agenda item from RAN1#125 onwards. Proposal 24: RAN1 to deprioritize EE mechanisms that increase the design complexity (e.g., sub-CC) when BW adaptation is studied for EE.</w:t>
            </w:r>
          </w:p>
        </w:tc>
      </w:tr>
      <w:tr w:rsidR="00CA1E11" w14:paraId="38E10D60" w14:textId="77777777" w:rsidTr="00CA1E11">
        <w:tc>
          <w:tcPr>
            <w:cnfStyle w:val="001000000000" w:firstRow="0" w:lastRow="0" w:firstColumn="1" w:lastColumn="0" w:oddVBand="0" w:evenVBand="0" w:oddHBand="0" w:evenHBand="0" w:firstRowFirstColumn="0" w:firstRowLastColumn="0" w:lastRowFirstColumn="0" w:lastRowLastColumn="0"/>
            <w:tcW w:w="1842" w:type="dxa"/>
            <w:shd w:val="clear" w:color="auto" w:fill="D0DBF0" w:themeFill="accent1" w:themeFillTint="3F"/>
          </w:tcPr>
          <w:p w14:paraId="38E10D5E" w14:textId="77777777" w:rsidR="00CA1E11" w:rsidRDefault="00000000">
            <w:proofErr w:type="spellStart"/>
            <w:r>
              <w:t>Spreadtrum</w:t>
            </w:r>
            <w:proofErr w:type="spellEnd"/>
          </w:p>
        </w:tc>
        <w:tc>
          <w:tcPr>
            <w:tcW w:w="7776" w:type="dxa"/>
            <w:shd w:val="clear" w:color="auto" w:fill="D0DBF0" w:themeFill="accent1" w:themeFillTint="3F"/>
          </w:tcPr>
          <w:p w14:paraId="38E10D5F" w14:textId="77777777" w:rsidR="00CA1E11" w:rsidRDefault="00000000">
            <w:pPr>
              <w:cnfStyle w:val="000000000000" w:firstRow="0" w:lastRow="0" w:firstColumn="0" w:lastColumn="0" w:oddVBand="0" w:evenVBand="0" w:oddHBand="0" w:evenHBand="0" w:firstRowFirstColumn="0" w:firstRowLastColumn="0" w:lastRowFirstColumn="0" w:lastRowLastColumn="0"/>
            </w:pPr>
            <w:r>
              <w:t>Proposal 15: Support to study UE-specific and cell/group-wise BW adaptation indication in 6G day-1.</w:t>
            </w:r>
          </w:p>
        </w:tc>
      </w:tr>
      <w:tr w:rsidR="00CA1E11" w14:paraId="38E10D63" w14:textId="77777777" w:rsidTr="00CA1E11">
        <w:tc>
          <w:tcPr>
            <w:cnfStyle w:val="001000000000" w:firstRow="0" w:lastRow="0" w:firstColumn="1" w:lastColumn="0" w:oddVBand="0" w:evenVBand="0" w:oddHBand="0" w:evenHBand="0" w:firstRowFirstColumn="0" w:firstRowLastColumn="0" w:lastRowFirstColumn="0" w:lastRowLastColumn="0"/>
            <w:tcW w:w="1842" w:type="dxa"/>
          </w:tcPr>
          <w:p w14:paraId="38E10D61" w14:textId="77777777" w:rsidR="00CA1E11" w:rsidRDefault="00000000">
            <w:r>
              <w:t>vivo</w:t>
            </w:r>
          </w:p>
        </w:tc>
        <w:tc>
          <w:tcPr>
            <w:tcW w:w="7776" w:type="dxa"/>
          </w:tcPr>
          <w:p w14:paraId="38E10D62" w14:textId="77777777" w:rsidR="00CA1E11" w:rsidRDefault="00000000">
            <w:pPr>
              <w:cnfStyle w:val="000000000000" w:firstRow="0" w:lastRow="0" w:firstColumn="0" w:lastColumn="0" w:oddVBand="0" w:evenVBand="0" w:oddHBand="0" w:evenHBand="0" w:firstRowFirstColumn="0" w:firstRowLastColumn="0" w:lastRowFirstColumn="0" w:lastRowLastColumn="0"/>
            </w:pPr>
            <w:r>
              <w:t xml:space="preserve">Observation 12: NR configuring every parameter as "BWP-dedicated" causes excessive </w:t>
            </w:r>
            <w:proofErr w:type="spellStart"/>
            <w:r>
              <w:t>configraution</w:t>
            </w:r>
            <w:proofErr w:type="spellEnd"/>
            <w:r>
              <w:t xml:space="preserve"> overhead and slow BWP switching time Observation 16: When UE DL BW adaptation is used on top of basic C-DRX (without wake-up </w:t>
            </w:r>
            <w:proofErr w:type="spellStart"/>
            <w:r>
              <w:t>sginals</w:t>
            </w:r>
            <w:proofErr w:type="spellEnd"/>
            <w:r>
              <w:t xml:space="preserve">), 17%-18% additional energy efficiency gain can be observed for 0.1Mbye-0.5Mbyte packet size of FTP traffic, compared with C-DRX only. Observation 17: When UE DL BW adaptation is used on top of LP-WUS, </w:t>
            </w:r>
            <w:proofErr w:type="spellStart"/>
            <w:r>
              <w:t>maginal</w:t>
            </w:r>
            <w:proofErr w:type="spellEnd"/>
            <w:r>
              <w:t xml:space="preserve"> energy efficiency gain, or loss can be observed for FTP traffic with different packet sizes, compared with LP-WUS only. Proposal 20: Study efficient BWP adaptation framework at least for DL BW and/or MIMO layer </w:t>
            </w:r>
            <w:proofErr w:type="spellStart"/>
            <w:r>
              <w:t>adapataion</w:t>
            </w:r>
            <w:proofErr w:type="spellEnd"/>
            <w:r>
              <w:t xml:space="preserve"> in 6GR EE or spectrum-related agenda to achieve UE power </w:t>
            </w:r>
            <w:r>
              <w:lastRenderedPageBreak/>
              <w:t>saving and better commercial practicality, considering at least following: - Identify the parameters that has major impact to UE power saving - Minimize the number of BWP-dedicated parameters Proposal 28: Study the accumulative energy efficiency gain of 6GR EE techniques when they are performed simultaneously, i.e., performing frequency or spatial domain techniques on top of the time domain techniques.</w:t>
            </w:r>
          </w:p>
        </w:tc>
      </w:tr>
      <w:tr w:rsidR="00CA1E11" w14:paraId="38E10D66" w14:textId="77777777" w:rsidTr="00CA1E11">
        <w:tc>
          <w:tcPr>
            <w:cnfStyle w:val="001000000000" w:firstRow="0" w:lastRow="0" w:firstColumn="1" w:lastColumn="0" w:oddVBand="0" w:evenVBand="0" w:oddHBand="0" w:evenHBand="0" w:firstRowFirstColumn="0" w:firstRowLastColumn="0" w:lastRowFirstColumn="0" w:lastRowLastColumn="0"/>
            <w:tcW w:w="1842" w:type="dxa"/>
            <w:shd w:val="clear" w:color="auto" w:fill="D0DBF0" w:themeFill="accent1" w:themeFillTint="3F"/>
          </w:tcPr>
          <w:p w14:paraId="38E10D64" w14:textId="77777777" w:rsidR="00CA1E11" w:rsidRDefault="00000000">
            <w:r>
              <w:lastRenderedPageBreak/>
              <w:t>CMCC</w:t>
            </w:r>
          </w:p>
        </w:tc>
        <w:tc>
          <w:tcPr>
            <w:tcW w:w="7776" w:type="dxa"/>
            <w:shd w:val="clear" w:color="auto" w:fill="D0DBF0" w:themeFill="accent1" w:themeFillTint="3F"/>
          </w:tcPr>
          <w:p w14:paraId="38E10D65" w14:textId="77777777" w:rsidR="00CA1E11" w:rsidRDefault="00000000">
            <w:pPr>
              <w:cnfStyle w:val="000000000000" w:firstRow="0" w:lastRow="0" w:firstColumn="0" w:lastColumn="0" w:oddVBand="0" w:evenVBand="0" w:oddHBand="0" w:evenHBand="0" w:firstRowFirstColumn="0" w:firstRowLastColumn="0" w:lastRowFirstColumn="0" w:lastRowLastColumn="0"/>
            </w:pPr>
            <w:r>
              <w:t>Proposal 22: RAN1 to further study a faster and more flexible adaptation scheme on frequency resource in 6GR (e.g., how to reduce the RF retuning time and refreshing time for HW/SW during adaptation). The details on related signal design/procedure can be discussed in the upcoming spectrum utilization agenda.</w:t>
            </w:r>
          </w:p>
        </w:tc>
      </w:tr>
      <w:tr w:rsidR="00CA1E11" w14:paraId="38E10D69" w14:textId="77777777" w:rsidTr="00CA1E11">
        <w:tc>
          <w:tcPr>
            <w:cnfStyle w:val="001000000000" w:firstRow="0" w:lastRow="0" w:firstColumn="1" w:lastColumn="0" w:oddVBand="0" w:evenVBand="0" w:oddHBand="0" w:evenHBand="0" w:firstRowFirstColumn="0" w:firstRowLastColumn="0" w:lastRowFirstColumn="0" w:lastRowLastColumn="0"/>
            <w:tcW w:w="1842" w:type="dxa"/>
          </w:tcPr>
          <w:p w14:paraId="38E10D67" w14:textId="77777777" w:rsidR="00CA1E11" w:rsidRDefault="00000000">
            <w:r>
              <w:t>Panasonic</w:t>
            </w:r>
          </w:p>
        </w:tc>
        <w:tc>
          <w:tcPr>
            <w:tcW w:w="7776" w:type="dxa"/>
          </w:tcPr>
          <w:p w14:paraId="38E10D68" w14:textId="77777777" w:rsidR="00CA1E11" w:rsidRDefault="00000000">
            <w:pPr>
              <w:cnfStyle w:val="000000000000" w:firstRow="0" w:lastRow="0" w:firstColumn="0" w:lastColumn="0" w:oddVBand="0" w:evenVBand="0" w:oddHBand="0" w:evenHBand="0" w:firstRowFirstColumn="0" w:firstRowLastColumn="0" w:lastRowFirstColumn="0" w:lastRowLastColumn="0"/>
            </w:pPr>
            <w:r>
              <w:t>Proposal 21: BWP framework should be studied to support below functionalities - To support multi-carrier/spectrum operation, where each cell or cell combination can be represented by a BWP - To support multi-TRP operation, where one or more TRPs can be logically represented by a BWP - To support 6GR mobility, where a serving cell/TRP and optional beam information can be logically represented by a BWP</w:t>
            </w:r>
          </w:p>
        </w:tc>
      </w:tr>
      <w:tr w:rsidR="00CA1E11" w14:paraId="38E10D6C" w14:textId="77777777" w:rsidTr="00CA1E11">
        <w:tc>
          <w:tcPr>
            <w:cnfStyle w:val="001000000000" w:firstRow="0" w:lastRow="0" w:firstColumn="1" w:lastColumn="0" w:oddVBand="0" w:evenVBand="0" w:oddHBand="0" w:evenHBand="0" w:firstRowFirstColumn="0" w:firstRowLastColumn="0" w:lastRowFirstColumn="0" w:lastRowLastColumn="0"/>
            <w:tcW w:w="1842" w:type="dxa"/>
            <w:shd w:val="clear" w:color="auto" w:fill="D0DBF0" w:themeFill="accent1" w:themeFillTint="3F"/>
          </w:tcPr>
          <w:p w14:paraId="38E10D6A" w14:textId="77777777" w:rsidR="00CA1E11" w:rsidRDefault="00000000">
            <w:r>
              <w:t>CATT</w:t>
            </w:r>
          </w:p>
        </w:tc>
        <w:tc>
          <w:tcPr>
            <w:tcW w:w="7776" w:type="dxa"/>
            <w:shd w:val="clear" w:color="auto" w:fill="D0DBF0" w:themeFill="accent1" w:themeFillTint="3F"/>
          </w:tcPr>
          <w:p w14:paraId="38E10D6B" w14:textId="77777777" w:rsidR="00CA1E11" w:rsidRDefault="00000000">
            <w:pPr>
              <w:cnfStyle w:val="000000000000" w:firstRow="0" w:lastRow="0" w:firstColumn="0" w:lastColumn="0" w:oddVBand="0" w:evenVBand="0" w:oddHBand="0" w:evenHBand="0" w:firstRowFirstColumn="0" w:firstRowLastColumn="0" w:lastRowFirstColumn="0" w:lastRowLastColumn="0"/>
            </w:pPr>
            <w:r>
              <w:t>Observation 14: If the BWP concept is still adopted in 6GR, BWP switching could remain a potential solution for frequency-domain resource adaptation. Proposal 48: Adaptation within the BWP with a wide range of bandwidth or discontinuous spectrum resource should be considered in the 6GR, and whether the discontinuous spectrum resource belongs to a BWP is FFS. Proposal 49: From the power saving perspective, whether simplifying BWP configuration and BWP switching procedure can obtain the obvious power saving gain should be further studied.</w:t>
            </w:r>
          </w:p>
        </w:tc>
      </w:tr>
      <w:tr w:rsidR="00CA1E11" w14:paraId="38E10D6F" w14:textId="77777777" w:rsidTr="00CA1E11">
        <w:tc>
          <w:tcPr>
            <w:cnfStyle w:val="001000000000" w:firstRow="0" w:lastRow="0" w:firstColumn="1" w:lastColumn="0" w:oddVBand="0" w:evenVBand="0" w:oddHBand="0" w:evenHBand="0" w:firstRowFirstColumn="0" w:firstRowLastColumn="0" w:lastRowFirstColumn="0" w:lastRowLastColumn="0"/>
            <w:tcW w:w="1842" w:type="dxa"/>
          </w:tcPr>
          <w:p w14:paraId="38E10D6D" w14:textId="77777777" w:rsidR="00CA1E11" w:rsidRDefault="00000000">
            <w:r>
              <w:t>OPPO</w:t>
            </w:r>
          </w:p>
        </w:tc>
        <w:tc>
          <w:tcPr>
            <w:tcW w:w="7776" w:type="dxa"/>
          </w:tcPr>
          <w:p w14:paraId="38E10D6E" w14:textId="77777777" w:rsidR="00CA1E11" w:rsidRDefault="00000000">
            <w:pPr>
              <w:cnfStyle w:val="000000000000" w:firstRow="0" w:lastRow="0" w:firstColumn="0" w:lastColumn="0" w:oddVBand="0" w:evenVBand="0" w:oddHBand="0" w:evenHBand="0" w:firstRowFirstColumn="0" w:firstRowLastColumn="0" w:lastRowFirstColumn="0" w:lastRowLastColumn="0"/>
            </w:pPr>
            <w:r>
              <w:t>Proposal 20: Multiple functionality-sets transforming is supported in bandwidth adaptation mechanism with dynamic change in set of parameters. - A mandatory baseline functionality set of parameters is commonly supported by all UEs, which could correspond to the minimum capable bandwidth. - Simplified bandwidth parameter with only RB number, without SCS change. - Limited number of parameters related to main capability factors is supported.</w:t>
            </w:r>
          </w:p>
        </w:tc>
      </w:tr>
      <w:tr w:rsidR="00CA1E11" w14:paraId="38E10D72" w14:textId="77777777" w:rsidTr="00CA1E11">
        <w:tc>
          <w:tcPr>
            <w:cnfStyle w:val="001000000000" w:firstRow="0" w:lastRow="0" w:firstColumn="1" w:lastColumn="0" w:oddVBand="0" w:evenVBand="0" w:oddHBand="0" w:evenHBand="0" w:firstRowFirstColumn="0" w:firstRowLastColumn="0" w:lastRowFirstColumn="0" w:lastRowLastColumn="0"/>
            <w:tcW w:w="1842" w:type="dxa"/>
            <w:shd w:val="clear" w:color="auto" w:fill="D0DBF0" w:themeFill="accent1" w:themeFillTint="3F"/>
          </w:tcPr>
          <w:p w14:paraId="38E10D70" w14:textId="77777777" w:rsidR="00CA1E11" w:rsidRDefault="00000000">
            <w:r>
              <w:t>Huawei</w:t>
            </w:r>
          </w:p>
        </w:tc>
        <w:tc>
          <w:tcPr>
            <w:tcW w:w="7776" w:type="dxa"/>
            <w:shd w:val="clear" w:color="auto" w:fill="D0DBF0" w:themeFill="accent1" w:themeFillTint="3F"/>
          </w:tcPr>
          <w:p w14:paraId="38E10D71" w14:textId="77777777" w:rsidR="00CA1E11" w:rsidRDefault="00000000">
            <w:pPr>
              <w:cnfStyle w:val="000000000000" w:firstRow="0" w:lastRow="0" w:firstColumn="0" w:lastColumn="0" w:oddVBand="0" w:evenVBand="0" w:oddHBand="0" w:evenHBand="0" w:firstRowFirstColumn="0" w:firstRowLastColumn="0" w:lastRowFirstColumn="0" w:lastRowLastColumn="0"/>
            </w:pPr>
            <w:r>
              <w:t>Proposal 26: Study enhanced BWP mechanism for UE power saving purpose, including coarse BWP granularity, longer switching delay to reduce static power while considering the impact on system performance as well.</w:t>
            </w:r>
          </w:p>
        </w:tc>
      </w:tr>
      <w:tr w:rsidR="00CA1E11" w14:paraId="38E10D75" w14:textId="77777777" w:rsidTr="00CA1E11">
        <w:tc>
          <w:tcPr>
            <w:cnfStyle w:val="001000000000" w:firstRow="0" w:lastRow="0" w:firstColumn="1" w:lastColumn="0" w:oddVBand="0" w:evenVBand="0" w:oddHBand="0" w:evenHBand="0" w:firstRowFirstColumn="0" w:firstRowLastColumn="0" w:lastRowFirstColumn="0" w:lastRowLastColumn="0"/>
            <w:tcW w:w="1842" w:type="dxa"/>
          </w:tcPr>
          <w:p w14:paraId="38E10D73" w14:textId="77777777" w:rsidR="00CA1E11" w:rsidRDefault="00000000">
            <w:r>
              <w:t>Samsung</w:t>
            </w:r>
          </w:p>
        </w:tc>
        <w:tc>
          <w:tcPr>
            <w:tcW w:w="7776" w:type="dxa"/>
          </w:tcPr>
          <w:p w14:paraId="38E10D74" w14:textId="77777777" w:rsidR="00CA1E11" w:rsidRDefault="00000000">
            <w:pPr>
              <w:cnfStyle w:val="000000000000" w:firstRow="0" w:lastRow="0" w:firstColumn="0" w:lastColumn="0" w:oddVBand="0" w:evenVBand="0" w:oddHBand="0" w:evenHBand="0" w:firstRowFirstColumn="0" w:firstRowLastColumn="0" w:lastRowFirstColumn="0" w:lastRowLastColumn="0"/>
            </w:pPr>
            <w:r>
              <w:t>Observation 12: The BWP framework in NR was aimed to achieve UE power saving via adaptation of RF/BB bandwidth adaptation, but the NR BWP design is generally recognized as ineffective primarily because the long switching delay reduced the effectiveness and usefulness of multi-BWP operation. Proposal 29: Study RF/BB bandwidth adaptation mechanisms for 6GR, including the need for supporting a BWP operation, in conjunction with other 6GR functionalities related to UE power savings: - Reduced/No association with RRC reconfiguration - No change of SCS</w:t>
            </w:r>
          </w:p>
        </w:tc>
      </w:tr>
      <w:tr w:rsidR="00CA1E11" w14:paraId="38E10D78" w14:textId="77777777" w:rsidTr="00CA1E11">
        <w:tc>
          <w:tcPr>
            <w:cnfStyle w:val="001000000000" w:firstRow="0" w:lastRow="0" w:firstColumn="1" w:lastColumn="0" w:oddVBand="0" w:evenVBand="0" w:oddHBand="0" w:evenHBand="0" w:firstRowFirstColumn="0" w:firstRowLastColumn="0" w:lastRowFirstColumn="0" w:lastRowLastColumn="0"/>
            <w:tcW w:w="1842" w:type="dxa"/>
            <w:shd w:val="clear" w:color="auto" w:fill="D0DBF0" w:themeFill="accent1" w:themeFillTint="3F"/>
          </w:tcPr>
          <w:p w14:paraId="38E10D76" w14:textId="77777777" w:rsidR="00CA1E11" w:rsidRDefault="00000000">
            <w:r>
              <w:t>ZTE Corporation</w:t>
            </w:r>
          </w:p>
        </w:tc>
        <w:tc>
          <w:tcPr>
            <w:tcW w:w="7776" w:type="dxa"/>
            <w:shd w:val="clear" w:color="auto" w:fill="D0DBF0" w:themeFill="accent1" w:themeFillTint="3F"/>
          </w:tcPr>
          <w:p w14:paraId="38E10D77" w14:textId="77777777" w:rsidR="00CA1E11" w:rsidRDefault="00000000">
            <w:pPr>
              <w:cnfStyle w:val="000000000000" w:firstRow="0" w:lastRow="0" w:firstColumn="0" w:lastColumn="0" w:oddVBand="0" w:evenVBand="0" w:oddHBand="0" w:evenHBand="0" w:firstRowFirstColumn="0" w:firstRowLastColumn="0" w:lastRowFirstColumn="0" w:lastRowLastColumn="0"/>
            </w:pPr>
            <w:r>
              <w:t xml:space="preserve">Observation 16: The BWP </w:t>
            </w:r>
            <w:proofErr w:type="gramStart"/>
            <w:r>
              <w:t>switching</w:t>
            </w:r>
            <w:proofErr w:type="gramEnd"/>
            <w:r>
              <w:t xml:space="preserve"> and dormancy BWP can reduce the unnecessary utilization of frequency domain resources and power consumption. Proposal 40: Faster BWP switching by restricting the parameter set that varies between BWP can be considered. Proposal 41: Improving the reliability of BWP switching through verification indication in DCI should be considered.</w:t>
            </w:r>
          </w:p>
        </w:tc>
      </w:tr>
      <w:tr w:rsidR="00CA1E11" w14:paraId="38E10D7B" w14:textId="77777777" w:rsidTr="00CA1E11">
        <w:tc>
          <w:tcPr>
            <w:cnfStyle w:val="001000000000" w:firstRow="0" w:lastRow="0" w:firstColumn="1" w:lastColumn="0" w:oddVBand="0" w:evenVBand="0" w:oddHBand="0" w:evenHBand="0" w:firstRowFirstColumn="0" w:firstRowLastColumn="0" w:lastRowFirstColumn="0" w:lastRowLastColumn="0"/>
            <w:tcW w:w="1842" w:type="dxa"/>
          </w:tcPr>
          <w:p w14:paraId="38E10D79" w14:textId="77777777" w:rsidR="00CA1E11" w:rsidRDefault="00000000">
            <w:r>
              <w:t>LG Electronics</w:t>
            </w:r>
          </w:p>
        </w:tc>
        <w:tc>
          <w:tcPr>
            <w:tcW w:w="7776" w:type="dxa"/>
          </w:tcPr>
          <w:p w14:paraId="38E10D7A" w14:textId="77777777" w:rsidR="00CA1E11" w:rsidRDefault="00000000">
            <w:pPr>
              <w:cnfStyle w:val="000000000000" w:firstRow="0" w:lastRow="0" w:firstColumn="0" w:lastColumn="0" w:oddVBand="0" w:evenVBand="0" w:oddHBand="0" w:evenHBand="0" w:firstRowFirstColumn="0" w:firstRowLastColumn="0" w:lastRowFirstColumn="0" w:lastRowLastColumn="0"/>
            </w:pPr>
            <w:r>
              <w:t>Proposal #18: Study efficient indication (e.g., via group-common DCI) for BWP switching.</w:t>
            </w:r>
          </w:p>
        </w:tc>
      </w:tr>
      <w:tr w:rsidR="00CA1E11" w14:paraId="38E10D7E" w14:textId="77777777" w:rsidTr="00CA1E11">
        <w:tc>
          <w:tcPr>
            <w:cnfStyle w:val="001000000000" w:firstRow="0" w:lastRow="0" w:firstColumn="1" w:lastColumn="0" w:oddVBand="0" w:evenVBand="0" w:oddHBand="0" w:evenHBand="0" w:firstRowFirstColumn="0" w:firstRowLastColumn="0" w:lastRowFirstColumn="0" w:lastRowLastColumn="0"/>
            <w:tcW w:w="1842" w:type="dxa"/>
            <w:shd w:val="clear" w:color="auto" w:fill="D0DBF0" w:themeFill="accent1" w:themeFillTint="3F"/>
          </w:tcPr>
          <w:p w14:paraId="38E10D7C" w14:textId="77777777" w:rsidR="00CA1E11" w:rsidRDefault="00000000">
            <w:r>
              <w:t>ETRI</w:t>
            </w:r>
          </w:p>
        </w:tc>
        <w:tc>
          <w:tcPr>
            <w:tcW w:w="7776" w:type="dxa"/>
            <w:shd w:val="clear" w:color="auto" w:fill="D0DBF0" w:themeFill="accent1" w:themeFillTint="3F"/>
          </w:tcPr>
          <w:p w14:paraId="38E10D7D" w14:textId="77777777" w:rsidR="00CA1E11" w:rsidRDefault="00000000">
            <w:pPr>
              <w:cnfStyle w:val="000000000000" w:firstRow="0" w:lastRow="0" w:firstColumn="0" w:lastColumn="0" w:oddVBand="0" w:evenVBand="0" w:oddHBand="0" w:evenHBand="0" w:firstRowFirstColumn="0" w:firstRowLastColumn="0" w:lastRowFirstColumn="0" w:lastRowLastColumn="0"/>
            </w:pPr>
            <w:r>
              <w:t>Proposal 18: Study UE bandwidth adaptation mechanisms to improve UE energy efficiency in 6GR.</w:t>
            </w:r>
          </w:p>
        </w:tc>
      </w:tr>
      <w:tr w:rsidR="00CA1E11" w14:paraId="38E10D81" w14:textId="77777777" w:rsidTr="00CA1E11">
        <w:tc>
          <w:tcPr>
            <w:cnfStyle w:val="001000000000" w:firstRow="0" w:lastRow="0" w:firstColumn="1" w:lastColumn="0" w:oddVBand="0" w:evenVBand="0" w:oddHBand="0" w:evenHBand="0" w:firstRowFirstColumn="0" w:firstRowLastColumn="0" w:lastRowFirstColumn="0" w:lastRowLastColumn="0"/>
            <w:tcW w:w="1842" w:type="dxa"/>
          </w:tcPr>
          <w:p w14:paraId="38E10D7F" w14:textId="77777777" w:rsidR="00CA1E11" w:rsidRDefault="00000000">
            <w:r>
              <w:t>Sony</w:t>
            </w:r>
          </w:p>
        </w:tc>
        <w:tc>
          <w:tcPr>
            <w:tcW w:w="7776" w:type="dxa"/>
          </w:tcPr>
          <w:p w14:paraId="38E10D80" w14:textId="77777777" w:rsidR="00CA1E11" w:rsidRDefault="00000000">
            <w:pPr>
              <w:cnfStyle w:val="000000000000" w:firstRow="0" w:lastRow="0" w:firstColumn="0" w:lastColumn="0" w:oddVBand="0" w:evenVBand="0" w:oddHBand="0" w:evenHBand="0" w:firstRowFirstColumn="0" w:firstRowLastColumn="0" w:lastRowFirstColumn="0" w:lastRowLastColumn="0"/>
            </w:pPr>
            <w:r>
              <w:t>Proposal 12: RAN1 to study enhancement to bandwidth adaptation mechanisms based on 6GR design.</w:t>
            </w:r>
          </w:p>
        </w:tc>
      </w:tr>
      <w:tr w:rsidR="00CA1E11" w14:paraId="38E10D84" w14:textId="77777777" w:rsidTr="00CA1E11">
        <w:tc>
          <w:tcPr>
            <w:cnfStyle w:val="001000000000" w:firstRow="0" w:lastRow="0" w:firstColumn="1" w:lastColumn="0" w:oddVBand="0" w:evenVBand="0" w:oddHBand="0" w:evenHBand="0" w:firstRowFirstColumn="0" w:firstRowLastColumn="0" w:lastRowFirstColumn="0" w:lastRowLastColumn="0"/>
            <w:tcW w:w="1842" w:type="dxa"/>
            <w:shd w:val="clear" w:color="auto" w:fill="D0DBF0" w:themeFill="accent1" w:themeFillTint="3F"/>
          </w:tcPr>
          <w:p w14:paraId="38E10D82" w14:textId="77777777" w:rsidR="00CA1E11" w:rsidRDefault="00000000">
            <w:r>
              <w:lastRenderedPageBreak/>
              <w:t>Apple</w:t>
            </w:r>
          </w:p>
        </w:tc>
        <w:tc>
          <w:tcPr>
            <w:tcW w:w="7776" w:type="dxa"/>
            <w:shd w:val="clear" w:color="auto" w:fill="D0DBF0" w:themeFill="accent1" w:themeFillTint="3F"/>
          </w:tcPr>
          <w:p w14:paraId="38E10D83" w14:textId="77777777" w:rsidR="00CA1E11" w:rsidRDefault="00000000">
            <w:pPr>
              <w:cnfStyle w:val="000000000000" w:firstRow="0" w:lastRow="0" w:firstColumn="0" w:lastColumn="0" w:oddVBand="0" w:evenVBand="0" w:oddHBand="0" w:evenHBand="0" w:firstRowFirstColumn="0" w:firstRowLastColumn="0" w:lastRowFirstColumn="0" w:lastRowLastColumn="0"/>
            </w:pPr>
            <w:r>
              <w:t>Proposal 24: Study simplified UE bandwidth adaptation for UE power saving, considering at least a minimum set of bandwidth-dependent configuration parameters, and same numerology across different bandwidth configurations.</w:t>
            </w:r>
          </w:p>
        </w:tc>
      </w:tr>
      <w:tr w:rsidR="00CA1E11" w14:paraId="38E10D87" w14:textId="77777777" w:rsidTr="00CA1E11">
        <w:tc>
          <w:tcPr>
            <w:cnfStyle w:val="001000000000" w:firstRow="0" w:lastRow="0" w:firstColumn="1" w:lastColumn="0" w:oddVBand="0" w:evenVBand="0" w:oddHBand="0" w:evenHBand="0" w:firstRowFirstColumn="0" w:firstRowLastColumn="0" w:lastRowFirstColumn="0" w:lastRowLastColumn="0"/>
            <w:tcW w:w="1842" w:type="dxa"/>
          </w:tcPr>
          <w:p w14:paraId="38E10D85" w14:textId="77777777" w:rsidR="00CA1E11" w:rsidRDefault="00000000">
            <w:r>
              <w:t>MediaTek Inc.</w:t>
            </w:r>
          </w:p>
        </w:tc>
        <w:tc>
          <w:tcPr>
            <w:tcW w:w="7776" w:type="dxa"/>
          </w:tcPr>
          <w:p w14:paraId="38E10D86" w14:textId="77777777" w:rsidR="00CA1E11" w:rsidRDefault="00000000">
            <w:pPr>
              <w:cnfStyle w:val="000000000000" w:firstRow="0" w:lastRow="0" w:firstColumn="0" w:lastColumn="0" w:oddVBand="0" w:evenVBand="0" w:oddHBand="0" w:evenHBand="0" w:firstRowFirstColumn="0" w:firstRowLastColumn="0" w:lastRowFirstColumn="0" w:lastRowLastColumn="0"/>
            </w:pPr>
            <w:r>
              <w:t>Observation 31: The BWP framework is not only beneficial for UE bandwidth adaptation but can also enable multi-domain adaptation for network energy saving and potentially realize joint BS/UE energy efficiency improvement. By jointly adapting across time, frequency, and spatial domains, BWP switching with a common indication provides significant gains: BS energy efficiency improves by 38%~87%, and UE energy efficiency improves by 20%~54% for cell loads between 5% and 45%. Proposal 31: Study and evaluate enhanced BW adaptation for 6GR EE improvement, regarding at least the following aspects: UE-specific indication for UE energy saving (Fast and robust L1 indication); Cell/group-wise indication for network energy saving.</w:t>
            </w:r>
          </w:p>
        </w:tc>
      </w:tr>
      <w:tr w:rsidR="00CA1E11" w14:paraId="38E10D8A" w14:textId="77777777" w:rsidTr="00CA1E11">
        <w:tc>
          <w:tcPr>
            <w:cnfStyle w:val="001000000000" w:firstRow="0" w:lastRow="0" w:firstColumn="1" w:lastColumn="0" w:oddVBand="0" w:evenVBand="0" w:oddHBand="0" w:evenHBand="0" w:firstRowFirstColumn="0" w:firstRowLastColumn="0" w:lastRowFirstColumn="0" w:lastRowLastColumn="0"/>
            <w:tcW w:w="1842" w:type="dxa"/>
            <w:shd w:val="clear" w:color="auto" w:fill="D0DBF0" w:themeFill="accent1" w:themeFillTint="3F"/>
          </w:tcPr>
          <w:p w14:paraId="38E10D88" w14:textId="77777777" w:rsidR="00CA1E11" w:rsidRDefault="00000000">
            <w:r>
              <w:t>Qualcomm Incorporated</w:t>
            </w:r>
          </w:p>
        </w:tc>
        <w:tc>
          <w:tcPr>
            <w:tcW w:w="7776" w:type="dxa"/>
            <w:shd w:val="clear" w:color="auto" w:fill="D0DBF0" w:themeFill="accent1" w:themeFillTint="3F"/>
          </w:tcPr>
          <w:p w14:paraId="38E10D89" w14:textId="77777777" w:rsidR="00CA1E11" w:rsidRDefault="00000000">
            <w:pPr>
              <w:cnfStyle w:val="000000000000" w:firstRow="0" w:lastRow="0" w:firstColumn="0" w:lastColumn="0" w:oddVBand="0" w:evenVBand="0" w:oddHBand="0" w:evenHBand="0" w:firstRowFirstColumn="0" w:firstRowLastColumn="0" w:lastRowFirstColumn="0" w:lastRowLastColumn="0"/>
            </w:pPr>
            <w:r>
              <w:t>Observation 6: BWP switching in NR is not fast enough to adapt to bursty traffic and can lead to increased latency and reduced throughput. Observation 7: BWP switching in NR requires reconfiguration of many parameters which increases complexity and latency. Observation 8: BWP switching in NR can cause interruptions to data transmission and reception. Observation 9: BWP switching in NR may not be suitable for all traffic types and scenarios. Observation 10: BWP switching in NR may not provide sufficient energy savings for all use cases. Observation 17: Wideband operation can provide benefits for high data rate services but may increase UE power consumption. Observation 18: Wideband operation may not be suitable for all traffic types and scenarios. Observation 19: Wideband operation may require additional UE complexity and power consumption. Observation 20: Wideband operation may not provide sufficient energy savings for bursty traffic. Proposal 23: Study enhanced BWP framework for 6GR that enables faster and more flexible bandwidth adaptation with reduced latency and improved energy efficiency. Proposal 25: Study mechanisms to reduce BWP switching latency and interruption time in 6GR. Proposal 26: Study simplified BWP configuration in 6GR to reduce complexity and improve energy efficiency. Proposal 27: Study adaptive BWP switching in 6GR based on traffic characteristics and UE conditions. Proposal 28: Study BWP switching enhancements in 6GR to support diverse traffic types and use cases. Proposal 31: Study wideband operation enhancements in 6GR to balance performance and energy efficiency for diverse traffic types and scenarios. Proposal 32: Study mechanisms to enable efficient wideband operation in 6GR with reduced UE complexity and power consumption.</w:t>
            </w:r>
          </w:p>
        </w:tc>
      </w:tr>
      <w:tr w:rsidR="00CA1E11" w14:paraId="38E10D8D" w14:textId="77777777" w:rsidTr="00CA1E11">
        <w:tc>
          <w:tcPr>
            <w:cnfStyle w:val="001000000000" w:firstRow="0" w:lastRow="0" w:firstColumn="1" w:lastColumn="0" w:oddVBand="0" w:evenVBand="0" w:oddHBand="0" w:evenHBand="0" w:firstRowFirstColumn="0" w:firstRowLastColumn="0" w:lastRowFirstColumn="0" w:lastRowLastColumn="0"/>
            <w:tcW w:w="1842" w:type="dxa"/>
          </w:tcPr>
          <w:p w14:paraId="38E10D8B" w14:textId="77777777" w:rsidR="00CA1E11" w:rsidRDefault="00000000">
            <w:r>
              <w:t>NTT DOCOMO</w:t>
            </w:r>
          </w:p>
        </w:tc>
        <w:tc>
          <w:tcPr>
            <w:tcW w:w="7776" w:type="dxa"/>
          </w:tcPr>
          <w:p w14:paraId="38E10D8C" w14:textId="77777777" w:rsidR="00CA1E11" w:rsidRDefault="00000000">
            <w:pPr>
              <w:cnfStyle w:val="000000000000" w:firstRow="0" w:lastRow="0" w:firstColumn="0" w:lastColumn="0" w:oddVBand="0" w:evenVBand="0" w:oddHBand="0" w:evenHBand="0" w:firstRowFirstColumn="0" w:firstRowLastColumn="0" w:lastRowFirstColumn="0" w:lastRowLastColumn="0"/>
            </w:pPr>
            <w:r>
              <w:t>Proposal 28: Study and evaluate bandwidth adaptation techniques for 6G UE EE improvement, taking into account the following aspects: Fast and robust BWP switching mechanisms with reduced latency; Simplified BWP configuration framework with minimal parameter set; Dynamic bandwidth adaptation based on traffic patterns and channel conditions; Joint optimization with other adaptation mechanisms (e.g., PDCCH monitoring, antenna adaptation); Separate adaptation of RF bandwidth and baseband processing bandwidth.</w:t>
            </w:r>
          </w:p>
        </w:tc>
      </w:tr>
      <w:tr w:rsidR="00CA1E11" w14:paraId="38E10D90" w14:textId="77777777" w:rsidTr="00CA1E11">
        <w:tc>
          <w:tcPr>
            <w:cnfStyle w:val="001000000000" w:firstRow="0" w:lastRow="0" w:firstColumn="1" w:lastColumn="0" w:oddVBand="0" w:evenVBand="0" w:oddHBand="0" w:evenHBand="0" w:firstRowFirstColumn="0" w:firstRowLastColumn="0" w:lastRowFirstColumn="0" w:lastRowLastColumn="0"/>
            <w:tcW w:w="1842" w:type="dxa"/>
            <w:shd w:val="clear" w:color="auto" w:fill="D0DBF0" w:themeFill="accent1" w:themeFillTint="3F"/>
          </w:tcPr>
          <w:p w14:paraId="38E10D8E" w14:textId="77777777" w:rsidR="00CA1E11" w:rsidRDefault="00000000">
            <w:proofErr w:type="spellStart"/>
            <w:r>
              <w:t>CEWiT</w:t>
            </w:r>
            <w:proofErr w:type="spellEnd"/>
          </w:p>
        </w:tc>
        <w:tc>
          <w:tcPr>
            <w:tcW w:w="7776" w:type="dxa"/>
            <w:shd w:val="clear" w:color="auto" w:fill="D0DBF0" w:themeFill="accent1" w:themeFillTint="3F"/>
          </w:tcPr>
          <w:p w14:paraId="38E10D8F" w14:textId="77777777" w:rsidR="00CA1E11" w:rsidRDefault="00000000">
            <w:pPr>
              <w:cnfStyle w:val="000000000000" w:firstRow="0" w:lastRow="0" w:firstColumn="0" w:lastColumn="0" w:oddVBand="0" w:evenVBand="0" w:oddHBand="0" w:evenHBand="0" w:firstRowFirstColumn="0" w:firstRowLastColumn="0" w:lastRowFirstColumn="0" w:lastRowLastColumn="0"/>
            </w:pPr>
            <w:r>
              <w:t>Proposal 6: Study and evaluate enhanced BW adaptation mechanism for 6G EE improvement, considering at least the following aspects: Adaptation of bandwidth-dependent parameters; Faster adaptation without BWP switching/shorter data interruption by restricting parameter set; L1-triggerred adaptation with Improved reliability; Cell/group-wise indication for network energy saving use case</w:t>
            </w:r>
          </w:p>
        </w:tc>
      </w:tr>
      <w:tr w:rsidR="00CA1E11" w14:paraId="38E10D93" w14:textId="77777777" w:rsidTr="00CA1E11">
        <w:tc>
          <w:tcPr>
            <w:cnfStyle w:val="001000000000" w:firstRow="0" w:lastRow="0" w:firstColumn="1" w:lastColumn="0" w:oddVBand="0" w:evenVBand="0" w:oddHBand="0" w:evenHBand="0" w:firstRowFirstColumn="0" w:firstRowLastColumn="0" w:lastRowFirstColumn="0" w:lastRowLastColumn="0"/>
            <w:tcW w:w="1842" w:type="dxa"/>
          </w:tcPr>
          <w:p w14:paraId="38E10D91" w14:textId="77777777" w:rsidR="00CA1E11" w:rsidRDefault="00000000">
            <w:r>
              <w:t>ITL</w:t>
            </w:r>
          </w:p>
        </w:tc>
        <w:tc>
          <w:tcPr>
            <w:tcW w:w="7776" w:type="dxa"/>
          </w:tcPr>
          <w:p w14:paraId="38E10D92" w14:textId="77777777" w:rsidR="00CA1E11" w:rsidRDefault="00000000">
            <w:pPr>
              <w:cnfStyle w:val="000000000000" w:firstRow="0" w:lastRow="0" w:firstColumn="0" w:lastColumn="0" w:oddVBand="0" w:evenVBand="0" w:oddHBand="0" w:evenHBand="0" w:firstRowFirstColumn="0" w:firstRowLastColumn="0" w:lastRowFirstColumn="0" w:lastRowLastColumn="0"/>
            </w:pPr>
            <w:r>
              <w:t>Proposal 7: - Study a simplified UE bandwidth adaptation scheme in 6G, targeting efficient receiver operation with low complexity and fast switching.</w:t>
            </w:r>
          </w:p>
        </w:tc>
      </w:tr>
      <w:tr w:rsidR="00CA1E11" w14:paraId="38E10D96" w14:textId="77777777" w:rsidTr="00CA1E11">
        <w:tc>
          <w:tcPr>
            <w:cnfStyle w:val="001000000000" w:firstRow="0" w:lastRow="0" w:firstColumn="1" w:lastColumn="0" w:oddVBand="0" w:evenVBand="0" w:oddHBand="0" w:evenHBand="0" w:firstRowFirstColumn="0" w:firstRowLastColumn="0" w:lastRowFirstColumn="0" w:lastRowLastColumn="0"/>
            <w:tcW w:w="1842" w:type="dxa"/>
            <w:shd w:val="clear" w:color="auto" w:fill="D0DBF0" w:themeFill="accent1" w:themeFillTint="3F"/>
          </w:tcPr>
          <w:p w14:paraId="38E10D94" w14:textId="77777777" w:rsidR="00CA1E11" w:rsidRDefault="00000000">
            <w:r>
              <w:t>WILUS Inc</w:t>
            </w:r>
          </w:p>
        </w:tc>
        <w:tc>
          <w:tcPr>
            <w:tcW w:w="7776" w:type="dxa"/>
            <w:shd w:val="clear" w:color="auto" w:fill="D0DBF0" w:themeFill="accent1" w:themeFillTint="3F"/>
          </w:tcPr>
          <w:p w14:paraId="38E10D95" w14:textId="77777777" w:rsidR="00CA1E11" w:rsidRDefault="00000000">
            <w:pPr>
              <w:cnfStyle w:val="000000000000" w:firstRow="0" w:lastRow="0" w:firstColumn="0" w:lastColumn="0" w:oddVBand="0" w:evenVBand="0" w:oddHBand="0" w:evenHBand="0" w:firstRowFirstColumn="0" w:firstRowLastColumn="0" w:lastRowFirstColumn="0" w:lastRowLastColumn="0"/>
            </w:pPr>
            <w:r>
              <w:t>Proposal 2: Study simplified BWP adaptation by focusing on a minimum set of parameters with major power-saving impact, while reducing the number of BWP-dedicated parameters to enable faster and more reliable switching.</w:t>
            </w:r>
          </w:p>
        </w:tc>
      </w:tr>
      <w:tr w:rsidR="00CA1E11" w14:paraId="38E10D99" w14:textId="77777777" w:rsidTr="00CA1E11">
        <w:tc>
          <w:tcPr>
            <w:cnfStyle w:val="001000000000" w:firstRow="0" w:lastRow="0" w:firstColumn="1" w:lastColumn="0" w:oddVBand="0" w:evenVBand="0" w:oddHBand="0" w:evenHBand="0" w:firstRowFirstColumn="0" w:firstRowLastColumn="0" w:lastRowFirstColumn="0" w:lastRowLastColumn="0"/>
            <w:tcW w:w="1842" w:type="dxa"/>
          </w:tcPr>
          <w:p w14:paraId="38E10D97" w14:textId="77777777" w:rsidR="00CA1E11" w:rsidRDefault="00000000">
            <w:r>
              <w:lastRenderedPageBreak/>
              <w:t>TCL</w:t>
            </w:r>
          </w:p>
        </w:tc>
        <w:tc>
          <w:tcPr>
            <w:tcW w:w="7776" w:type="dxa"/>
          </w:tcPr>
          <w:p w14:paraId="38E10D98" w14:textId="77777777" w:rsidR="00CA1E11" w:rsidRDefault="00000000">
            <w:pPr>
              <w:cnfStyle w:val="000000000000" w:firstRow="0" w:lastRow="0" w:firstColumn="0" w:lastColumn="0" w:oddVBand="0" w:evenVBand="0" w:oddHBand="0" w:evenHBand="0" w:firstRowFirstColumn="0" w:firstRowLastColumn="0" w:lastRowFirstColumn="0" w:lastRowLastColumn="0"/>
            </w:pPr>
            <w:r>
              <w:t>Observation 39: For 6GR, the BW adaptation can be considered to reduce the UE power consumption. Proposal 34: For 6GR, study the BW adaptation mechanism, such as BWP configuration/RRC simplification, BWP switch time reduction, BWP signaling overhead reduction, DCI indication reliability, etc.</w:t>
            </w:r>
          </w:p>
        </w:tc>
      </w:tr>
    </w:tbl>
    <w:p w14:paraId="38E10D9A" w14:textId="77777777" w:rsidR="00CA1E11" w:rsidRDefault="00CA1E11"/>
    <w:p w14:paraId="38E10D9B" w14:textId="77777777" w:rsidR="00CA1E11" w:rsidRDefault="00000000">
      <w:pPr>
        <w:pStyle w:val="32"/>
        <w:rPr>
          <w:lang w:val="en-US" w:eastAsia="zh-TW"/>
        </w:rPr>
      </w:pPr>
      <w:r>
        <w:rPr>
          <w:lang w:val="en-US" w:eastAsia="zh-TW"/>
        </w:rPr>
        <w:t>Summary and Discussion</w:t>
      </w:r>
    </w:p>
    <w:p w14:paraId="38E10D9C" w14:textId="77777777" w:rsidR="00CA1E11" w:rsidRDefault="00000000">
      <w:pPr>
        <w:pStyle w:val="af"/>
        <w:rPr>
          <w:lang w:val="en-GB"/>
        </w:rPr>
      </w:pPr>
      <w:r>
        <w:rPr>
          <w:lang w:val="en-GB"/>
        </w:rPr>
        <w:t>Moderator thanks companies’ valuable inputs, and the following proposal is for companies’ check/comment:</w:t>
      </w:r>
    </w:p>
    <w:p w14:paraId="38E10D9D" w14:textId="77777777" w:rsidR="00CA1E11" w:rsidRDefault="00000000">
      <w:pPr>
        <w:rPr>
          <w:b/>
          <w:bCs/>
          <w:lang w:eastAsia="zh-TW"/>
        </w:rPr>
      </w:pPr>
      <w:r>
        <w:rPr>
          <w:b/>
          <w:bCs/>
          <w:lang w:eastAsia="zh-TW"/>
        </w:rPr>
        <w:br/>
        <w:t>Proposal 5.7.1.1 (1st round; medium priority):</w:t>
      </w:r>
    </w:p>
    <w:p w14:paraId="38E10D9E" w14:textId="77777777" w:rsidR="00CA1E11" w:rsidRDefault="00000000">
      <w:pPr>
        <w:rPr>
          <w:b/>
          <w:bCs/>
          <w:lang w:eastAsia="zh-TW"/>
        </w:rPr>
      </w:pPr>
      <w:r>
        <w:rPr>
          <w:b/>
          <w:bCs/>
          <w:lang w:eastAsia="zh-TW"/>
        </w:rPr>
        <w:t>Study and evaluate enhanced BW adaptation for 6GR EE improvement, regarding at least the following aspects:</w:t>
      </w:r>
    </w:p>
    <w:p w14:paraId="38E10D9F" w14:textId="77777777" w:rsidR="00CA1E11" w:rsidRDefault="00000000" w:rsidP="00317BDE">
      <w:pPr>
        <w:numPr>
          <w:ilvl w:val="0"/>
          <w:numId w:val="68"/>
        </w:numPr>
        <w:rPr>
          <w:b/>
          <w:bCs/>
          <w:lang w:eastAsia="zh-TW"/>
        </w:rPr>
      </w:pPr>
      <w:r>
        <w:rPr>
          <w:b/>
          <w:bCs/>
          <w:lang w:eastAsia="zh-TW"/>
        </w:rPr>
        <w:t xml:space="preserve">UE-specific indication for UE energy saving </w:t>
      </w:r>
    </w:p>
    <w:p w14:paraId="38E10DA0" w14:textId="77777777" w:rsidR="00CA1E11" w:rsidRDefault="00000000" w:rsidP="00317BDE">
      <w:pPr>
        <w:numPr>
          <w:ilvl w:val="1"/>
          <w:numId w:val="68"/>
        </w:numPr>
        <w:rPr>
          <w:b/>
          <w:bCs/>
          <w:lang w:eastAsia="zh-TW"/>
        </w:rPr>
      </w:pPr>
      <w:r>
        <w:rPr>
          <w:b/>
          <w:bCs/>
          <w:lang w:eastAsia="zh-TW"/>
        </w:rPr>
        <w:t>Fast and robust L1 indication</w:t>
      </w:r>
    </w:p>
    <w:p w14:paraId="38E10DA1" w14:textId="77777777" w:rsidR="00CA1E11" w:rsidRDefault="00000000" w:rsidP="00317BDE">
      <w:pPr>
        <w:numPr>
          <w:ilvl w:val="0"/>
          <w:numId w:val="68"/>
        </w:numPr>
        <w:rPr>
          <w:b/>
          <w:bCs/>
          <w:lang w:eastAsia="zh-TW"/>
        </w:rPr>
      </w:pPr>
      <w:r>
        <w:rPr>
          <w:b/>
          <w:bCs/>
          <w:lang w:eastAsia="zh-TW"/>
        </w:rPr>
        <w:t xml:space="preserve">Cell/group-wise indication for network energy saving </w:t>
      </w:r>
    </w:p>
    <w:p w14:paraId="38E10DA2" w14:textId="77777777" w:rsidR="00CA1E11" w:rsidRDefault="00CA1E11">
      <w:pPr>
        <w:rPr>
          <w:lang w:eastAsia="zh-TW"/>
        </w:rPr>
      </w:pPr>
    </w:p>
    <w:p w14:paraId="38E10DA3" w14:textId="77777777" w:rsidR="00CA1E11" w:rsidRDefault="00000000">
      <w:pPr>
        <w:keepNext/>
        <w:keepLines/>
        <w:spacing w:before="120" w:after="180" w:line="240" w:lineRule="auto"/>
        <w:jc w:val="left"/>
        <w:outlineLvl w:val="3"/>
        <w:rPr>
          <w:rFonts w:eastAsia="新細明體" w:cs="Times New Roman"/>
          <w:i/>
          <w:sz w:val="24"/>
          <w:lang w:val="en-GB" w:eastAsia="zh-TW"/>
        </w:rPr>
      </w:pPr>
      <w:r>
        <w:rPr>
          <w:rFonts w:eastAsia="新細明體" w:cs="Arial"/>
          <w:i/>
          <w:sz w:val="24"/>
          <w:lang w:val="en-GB" w:eastAsia="zh-TW"/>
        </w:rPr>
        <w:t xml:space="preserve">Companies’ views on Proposal </w:t>
      </w:r>
      <w:r>
        <w:rPr>
          <w:rFonts w:eastAsia="Times New Roman" w:cs="Arial"/>
          <w:i/>
          <w:sz w:val="24"/>
          <w:lang w:val="en-GB" w:eastAsia="zh-TW"/>
        </w:rPr>
        <w:t>5</w:t>
      </w:r>
      <w:r>
        <w:rPr>
          <w:rFonts w:eastAsia="新細明體" w:cs="Arial"/>
          <w:i/>
          <w:sz w:val="24"/>
          <w:lang w:val="en-GB" w:eastAsia="zh-TW"/>
        </w:rPr>
        <w:t>.</w:t>
      </w:r>
      <w:r>
        <w:rPr>
          <w:rFonts w:eastAsia="Times New Roman" w:cs="Arial"/>
          <w:i/>
          <w:sz w:val="24"/>
          <w:lang w:val="en-GB" w:eastAsia="zh-TW"/>
        </w:rPr>
        <w:t>7</w:t>
      </w:r>
      <w:r>
        <w:rPr>
          <w:rFonts w:eastAsia="新細明體" w:cs="Arial"/>
          <w:i/>
          <w:sz w:val="24"/>
          <w:lang w:val="en-GB" w:eastAsia="zh-TW"/>
        </w:rPr>
        <w:t>.</w:t>
      </w:r>
      <w:r>
        <w:rPr>
          <w:rFonts w:eastAsia="Times New Roman" w:cs="Arial"/>
          <w:i/>
          <w:sz w:val="24"/>
          <w:lang w:val="en-GB" w:eastAsia="zh-TW"/>
        </w:rPr>
        <w:t>1</w:t>
      </w:r>
      <w:r>
        <w:rPr>
          <w:rFonts w:eastAsia="新細明體" w:cs="Arial"/>
          <w:i/>
          <w:sz w:val="24"/>
          <w:lang w:val="en-GB" w:eastAsia="zh-TW"/>
        </w:rPr>
        <w:t>.</w:t>
      </w:r>
      <w:r>
        <w:rPr>
          <w:rFonts w:eastAsia="Times New Roman" w:cs="Arial"/>
          <w:i/>
          <w:sz w:val="24"/>
          <w:lang w:val="en-GB" w:eastAsia="zh-TW"/>
        </w:rPr>
        <w:t>1</w:t>
      </w:r>
      <w:r>
        <w:rPr>
          <w:rFonts w:eastAsia="新細明體" w:cs="Arial"/>
          <w:i/>
          <w:sz w:val="24"/>
          <w:lang w:val="en-GB" w:eastAsia="zh-TW"/>
        </w:rPr>
        <w:t xml:space="preserve"> (1st round)</w:t>
      </w:r>
    </w:p>
    <w:tbl>
      <w:tblPr>
        <w:tblW w:w="9630" w:type="dxa"/>
        <w:tblLayout w:type="fixed"/>
        <w:tblLook w:val="04A0" w:firstRow="1" w:lastRow="0" w:firstColumn="1" w:lastColumn="0" w:noHBand="0" w:noVBand="1"/>
      </w:tblPr>
      <w:tblGrid>
        <w:gridCol w:w="1837"/>
        <w:gridCol w:w="7793"/>
      </w:tblGrid>
      <w:tr w:rsidR="00CA1E11" w14:paraId="38E10DA6" w14:textId="77777777">
        <w:tc>
          <w:tcPr>
            <w:tcW w:w="1837" w:type="dxa"/>
            <w:tcBorders>
              <w:top w:val="single" w:sz="4" w:space="0" w:color="000000"/>
              <w:left w:val="single" w:sz="4" w:space="0" w:color="000000"/>
              <w:bottom w:val="single" w:sz="4" w:space="0" w:color="000000"/>
              <w:right w:val="single" w:sz="4" w:space="0" w:color="000000"/>
            </w:tcBorders>
            <w:shd w:val="clear" w:color="auto" w:fill="FFC000"/>
          </w:tcPr>
          <w:p w14:paraId="38E10DA4" w14:textId="77777777" w:rsidR="00CA1E11" w:rsidRDefault="00000000">
            <w:pPr>
              <w:widowControl w:val="0"/>
              <w:spacing w:after="0" w:line="252" w:lineRule="auto"/>
              <w:rPr>
                <w:rFonts w:eastAsia="Calibri" w:cs="Arial"/>
                <w:b/>
                <w:bCs/>
                <w:lang w:val="en-GB" w:eastAsia="zh-TW"/>
              </w:rPr>
            </w:pPr>
            <w:r>
              <w:rPr>
                <w:rFonts w:eastAsia="Calibri" w:cs="Arial"/>
                <w:b/>
                <w:bCs/>
                <w:lang w:val="en-GB" w:eastAsia="zh-TW"/>
              </w:rPr>
              <w:t>Company</w:t>
            </w:r>
          </w:p>
        </w:tc>
        <w:tc>
          <w:tcPr>
            <w:tcW w:w="7792" w:type="dxa"/>
            <w:tcBorders>
              <w:top w:val="single" w:sz="4" w:space="0" w:color="000000"/>
              <w:left w:val="single" w:sz="4" w:space="0" w:color="000000"/>
              <w:bottom w:val="single" w:sz="4" w:space="0" w:color="000000"/>
              <w:right w:val="single" w:sz="4" w:space="0" w:color="000000"/>
            </w:tcBorders>
            <w:shd w:val="clear" w:color="auto" w:fill="FFC000"/>
          </w:tcPr>
          <w:p w14:paraId="38E10DA5" w14:textId="77777777" w:rsidR="00CA1E11" w:rsidRDefault="00000000">
            <w:pPr>
              <w:widowControl w:val="0"/>
              <w:spacing w:after="0" w:line="252" w:lineRule="auto"/>
              <w:rPr>
                <w:rFonts w:eastAsia="Calibri" w:cs="Arial"/>
                <w:b/>
                <w:bCs/>
                <w:lang w:val="en-GB" w:eastAsia="zh-TW"/>
              </w:rPr>
            </w:pPr>
            <w:r>
              <w:rPr>
                <w:rFonts w:eastAsia="Calibri" w:cs="Arial"/>
                <w:b/>
                <w:bCs/>
                <w:lang w:val="en-GB" w:eastAsia="zh-TW"/>
              </w:rPr>
              <w:t>View</w:t>
            </w:r>
          </w:p>
        </w:tc>
      </w:tr>
      <w:tr w:rsidR="00CA1E11" w14:paraId="38E10DA9" w14:textId="77777777">
        <w:tc>
          <w:tcPr>
            <w:tcW w:w="1837" w:type="dxa"/>
            <w:tcBorders>
              <w:top w:val="single" w:sz="4" w:space="0" w:color="000000"/>
              <w:left w:val="single" w:sz="4" w:space="0" w:color="000000"/>
              <w:bottom w:val="single" w:sz="4" w:space="0" w:color="000000"/>
              <w:right w:val="single" w:sz="4" w:space="0" w:color="000000"/>
            </w:tcBorders>
          </w:tcPr>
          <w:p w14:paraId="38E10DA7" w14:textId="77777777" w:rsidR="00CA1E11" w:rsidRDefault="00000000">
            <w:pPr>
              <w:widowControl w:val="0"/>
              <w:spacing w:after="0" w:line="252" w:lineRule="auto"/>
              <w:rPr>
                <w:rFonts w:eastAsia="DengXian" w:cs="Arial"/>
                <w:bCs/>
                <w:lang w:val="en-GB" w:eastAsia="zh-CN"/>
              </w:rPr>
            </w:pPr>
            <w:r>
              <w:rPr>
                <w:rFonts w:eastAsia="DengXian" w:cs="Arial"/>
                <w:bCs/>
                <w:lang w:val="en-GB" w:eastAsia="zh-CN"/>
              </w:rPr>
              <w:t>CMCC</w:t>
            </w:r>
          </w:p>
        </w:tc>
        <w:tc>
          <w:tcPr>
            <w:tcW w:w="7792" w:type="dxa"/>
            <w:tcBorders>
              <w:top w:val="single" w:sz="4" w:space="0" w:color="000000"/>
              <w:left w:val="single" w:sz="4" w:space="0" w:color="000000"/>
              <w:bottom w:val="single" w:sz="4" w:space="0" w:color="000000"/>
              <w:right w:val="single" w:sz="4" w:space="0" w:color="000000"/>
            </w:tcBorders>
          </w:tcPr>
          <w:p w14:paraId="38E10DA8" w14:textId="77777777" w:rsidR="00CA1E11" w:rsidRDefault="00000000">
            <w:pPr>
              <w:widowControl w:val="0"/>
              <w:spacing w:after="0" w:line="252" w:lineRule="auto"/>
              <w:rPr>
                <w:rFonts w:eastAsia="DengXian" w:cs="Arial"/>
                <w:bCs/>
                <w:lang w:val="en-GB" w:eastAsia="zh-CN"/>
              </w:rPr>
            </w:pPr>
            <w:r>
              <w:rPr>
                <w:rFonts w:eastAsia="DengXian" w:cs="Arial"/>
                <w:bCs/>
                <w:lang w:val="en-GB" w:eastAsia="zh-CN"/>
              </w:rPr>
              <w:t>Support the proposal</w:t>
            </w:r>
          </w:p>
        </w:tc>
      </w:tr>
      <w:tr w:rsidR="00CA1E11" w14:paraId="38E10DAC" w14:textId="77777777">
        <w:tc>
          <w:tcPr>
            <w:tcW w:w="1837" w:type="dxa"/>
            <w:tcBorders>
              <w:top w:val="single" w:sz="4" w:space="0" w:color="000000"/>
              <w:left w:val="single" w:sz="4" w:space="0" w:color="000000"/>
              <w:bottom w:val="single" w:sz="4" w:space="0" w:color="000000"/>
              <w:right w:val="single" w:sz="4" w:space="0" w:color="000000"/>
            </w:tcBorders>
          </w:tcPr>
          <w:p w14:paraId="38E10DAA" w14:textId="77777777" w:rsidR="00CA1E11" w:rsidRDefault="00000000">
            <w:pPr>
              <w:widowControl w:val="0"/>
              <w:spacing w:after="0" w:line="252" w:lineRule="auto"/>
              <w:rPr>
                <w:rFonts w:eastAsia="Calibri" w:cs="Arial"/>
                <w:b/>
                <w:bCs/>
                <w:lang w:val="en-GB" w:eastAsia="zh-TW"/>
              </w:rPr>
            </w:pPr>
            <w:r>
              <w:rPr>
                <w:rFonts w:eastAsia="DengXian"/>
                <w:lang w:eastAsia="zh-CN"/>
              </w:rPr>
              <w:t>FAI</w:t>
            </w:r>
          </w:p>
        </w:tc>
        <w:tc>
          <w:tcPr>
            <w:tcW w:w="7792" w:type="dxa"/>
            <w:tcBorders>
              <w:top w:val="single" w:sz="4" w:space="0" w:color="000000"/>
              <w:left w:val="single" w:sz="4" w:space="0" w:color="000000"/>
              <w:bottom w:val="single" w:sz="4" w:space="0" w:color="000000"/>
              <w:right w:val="single" w:sz="4" w:space="0" w:color="000000"/>
            </w:tcBorders>
          </w:tcPr>
          <w:p w14:paraId="38E10DAB" w14:textId="77777777" w:rsidR="00CA1E11" w:rsidRDefault="00000000">
            <w:pPr>
              <w:widowControl w:val="0"/>
              <w:spacing w:after="0" w:line="252" w:lineRule="auto"/>
              <w:rPr>
                <w:rFonts w:eastAsia="Calibri" w:cs="Arial"/>
                <w:b/>
                <w:bCs/>
                <w:lang w:val="en-GB" w:eastAsia="zh-TW"/>
              </w:rPr>
            </w:pPr>
            <w:r>
              <w:rPr>
                <w:rFonts w:eastAsia="DengXian"/>
                <w:lang w:eastAsia="zh-CN"/>
              </w:rPr>
              <w:t>Support</w:t>
            </w:r>
          </w:p>
        </w:tc>
      </w:tr>
      <w:tr w:rsidR="00CA1E11" w14:paraId="38E10DAF" w14:textId="77777777">
        <w:tc>
          <w:tcPr>
            <w:tcW w:w="1837" w:type="dxa"/>
            <w:tcBorders>
              <w:top w:val="single" w:sz="4" w:space="0" w:color="000000"/>
              <w:left w:val="single" w:sz="4" w:space="0" w:color="000000"/>
              <w:bottom w:val="single" w:sz="4" w:space="0" w:color="000000"/>
              <w:right w:val="single" w:sz="4" w:space="0" w:color="000000"/>
            </w:tcBorders>
          </w:tcPr>
          <w:p w14:paraId="38E10DAD" w14:textId="77777777" w:rsidR="00CA1E11" w:rsidRDefault="00000000">
            <w:pPr>
              <w:widowControl w:val="0"/>
              <w:spacing w:after="0" w:line="252" w:lineRule="auto"/>
              <w:rPr>
                <w:rFonts w:eastAsia="Calibri" w:cs="Arial"/>
                <w:b/>
                <w:bCs/>
                <w:lang w:val="en-GB" w:eastAsia="zh-TW"/>
              </w:rPr>
            </w:pPr>
            <w:r>
              <w:rPr>
                <w:rFonts w:eastAsia="Malgun Gothic" w:cs="Arial"/>
                <w:lang w:val="en-GB" w:eastAsia="ko-KR"/>
              </w:rPr>
              <w:t>Samsung</w:t>
            </w:r>
          </w:p>
        </w:tc>
        <w:tc>
          <w:tcPr>
            <w:tcW w:w="7792" w:type="dxa"/>
            <w:tcBorders>
              <w:top w:val="single" w:sz="4" w:space="0" w:color="000000"/>
              <w:left w:val="single" w:sz="4" w:space="0" w:color="000000"/>
              <w:bottom w:val="single" w:sz="4" w:space="0" w:color="000000"/>
              <w:right w:val="single" w:sz="4" w:space="0" w:color="000000"/>
            </w:tcBorders>
          </w:tcPr>
          <w:p w14:paraId="38E10DAE" w14:textId="77777777" w:rsidR="00CA1E11" w:rsidRDefault="00000000">
            <w:pPr>
              <w:widowControl w:val="0"/>
              <w:spacing w:after="0" w:line="252" w:lineRule="auto"/>
              <w:rPr>
                <w:rFonts w:eastAsia="Calibri" w:cs="Arial"/>
                <w:b/>
                <w:bCs/>
                <w:lang w:val="en-GB" w:eastAsia="zh-TW"/>
              </w:rPr>
            </w:pPr>
            <w:r>
              <w:rPr>
                <w:rFonts w:eastAsia="Calibri" w:cs="Arial"/>
                <w:lang w:val="en-GB" w:eastAsia="zh-TW"/>
              </w:rPr>
              <w:t xml:space="preserve">No need to consider at least for now. It can also be accommodated by other means such as WUS, or SSSG switching, or for NES. </w:t>
            </w:r>
          </w:p>
        </w:tc>
      </w:tr>
      <w:tr w:rsidR="00CA1E11" w14:paraId="38E10DB8" w14:textId="77777777">
        <w:tc>
          <w:tcPr>
            <w:tcW w:w="1837" w:type="dxa"/>
            <w:tcBorders>
              <w:top w:val="single" w:sz="4" w:space="0" w:color="000000"/>
              <w:left w:val="single" w:sz="4" w:space="0" w:color="000000"/>
              <w:bottom w:val="single" w:sz="4" w:space="0" w:color="000000"/>
              <w:right w:val="single" w:sz="4" w:space="0" w:color="000000"/>
            </w:tcBorders>
          </w:tcPr>
          <w:p w14:paraId="38E10DB0" w14:textId="77777777" w:rsidR="00CA1E11" w:rsidRDefault="00000000">
            <w:pPr>
              <w:widowControl w:val="0"/>
              <w:spacing w:after="0" w:line="252" w:lineRule="auto"/>
              <w:rPr>
                <w:rFonts w:eastAsia="SimSun" w:cs="Arial"/>
                <w:lang w:eastAsia="zh-CN"/>
              </w:rPr>
            </w:pPr>
            <w:r>
              <w:rPr>
                <w:rFonts w:eastAsia="SimSun" w:cs="Arial"/>
                <w:lang w:eastAsia="zh-CN"/>
              </w:rPr>
              <w:t>vivo</w:t>
            </w:r>
          </w:p>
        </w:tc>
        <w:tc>
          <w:tcPr>
            <w:tcW w:w="7792" w:type="dxa"/>
            <w:tcBorders>
              <w:top w:val="single" w:sz="4" w:space="0" w:color="000000"/>
              <w:left w:val="single" w:sz="4" w:space="0" w:color="000000"/>
              <w:bottom w:val="single" w:sz="4" w:space="0" w:color="000000"/>
              <w:right w:val="single" w:sz="4" w:space="0" w:color="000000"/>
            </w:tcBorders>
          </w:tcPr>
          <w:p w14:paraId="38E10DB1" w14:textId="77777777" w:rsidR="00CA1E11" w:rsidRDefault="00000000">
            <w:pPr>
              <w:widowControl w:val="0"/>
              <w:spacing w:after="0" w:line="252" w:lineRule="auto"/>
              <w:rPr>
                <w:rFonts w:eastAsia="SimSun" w:cs="Arial"/>
                <w:lang w:eastAsia="zh-CN"/>
              </w:rPr>
            </w:pPr>
            <w:r>
              <w:rPr>
                <w:rFonts w:eastAsia="SimSun" w:cs="Arial"/>
                <w:lang w:eastAsia="zh-CN"/>
              </w:rPr>
              <w:t>We think fast means to enable fast BW adaptation, not fast L1 indication, following change is made.</w:t>
            </w:r>
          </w:p>
          <w:p w14:paraId="38E10DB2" w14:textId="77777777" w:rsidR="00CA1E11" w:rsidRDefault="00000000">
            <w:pPr>
              <w:widowControl w:val="0"/>
              <w:rPr>
                <w:b/>
                <w:bCs/>
                <w:lang w:eastAsia="zh-TW"/>
              </w:rPr>
            </w:pPr>
            <w:r>
              <w:rPr>
                <w:b/>
                <w:bCs/>
                <w:lang w:eastAsia="zh-TW"/>
              </w:rPr>
              <w:t>Study and evaluate enhanced BW adaptation for 6GR EE improvement, regarding at least the following aspects:</w:t>
            </w:r>
          </w:p>
          <w:p w14:paraId="38E10DB3" w14:textId="77777777" w:rsidR="00CA1E11" w:rsidRDefault="00000000" w:rsidP="00317BDE">
            <w:pPr>
              <w:widowControl w:val="0"/>
              <w:numPr>
                <w:ilvl w:val="0"/>
                <w:numId w:val="68"/>
              </w:numPr>
              <w:rPr>
                <w:b/>
                <w:bCs/>
                <w:color w:val="FF0000"/>
                <w:lang w:eastAsia="zh-TW"/>
              </w:rPr>
            </w:pPr>
            <w:r>
              <w:rPr>
                <w:rFonts w:eastAsia="DengXian"/>
                <w:b/>
                <w:bCs/>
                <w:color w:val="FF0000"/>
                <w:lang w:eastAsia="zh-CN"/>
              </w:rPr>
              <w:t xml:space="preserve">Mechanisms to achieve faster </w:t>
            </w:r>
            <w:r>
              <w:rPr>
                <w:rFonts w:eastAsia="DengXian"/>
                <w:b/>
                <w:bCs/>
                <w:lang w:eastAsia="zh-CN"/>
              </w:rPr>
              <w:t xml:space="preserve">UE-specific </w:t>
            </w:r>
            <w:r>
              <w:rPr>
                <w:rFonts w:eastAsia="DengXian"/>
                <w:b/>
                <w:bCs/>
                <w:color w:val="FF0000"/>
                <w:lang w:eastAsia="zh-CN"/>
              </w:rPr>
              <w:t>BW adaptation</w:t>
            </w:r>
            <w:r>
              <w:rPr>
                <w:rFonts w:eastAsia="DengXian"/>
                <w:b/>
                <w:bCs/>
                <w:lang w:eastAsia="zh-CN"/>
              </w:rPr>
              <w:t xml:space="preserve"> for UE </w:t>
            </w:r>
            <w:r>
              <w:rPr>
                <w:rFonts w:eastAsia="DengXian"/>
                <w:b/>
                <w:bCs/>
                <w:color w:val="FF0000"/>
                <w:lang w:eastAsia="zh-CN"/>
              </w:rPr>
              <w:t>EE improvements</w:t>
            </w:r>
          </w:p>
          <w:p w14:paraId="38E10DB4" w14:textId="77777777" w:rsidR="00CA1E11" w:rsidRDefault="00000000" w:rsidP="00317BDE">
            <w:pPr>
              <w:widowControl w:val="0"/>
              <w:numPr>
                <w:ilvl w:val="1"/>
                <w:numId w:val="68"/>
              </w:numPr>
              <w:rPr>
                <w:b/>
                <w:bCs/>
                <w:lang w:eastAsia="zh-TW"/>
              </w:rPr>
            </w:pPr>
            <w:r>
              <w:rPr>
                <w:rFonts w:eastAsia="DengXian"/>
                <w:b/>
                <w:bCs/>
                <w:color w:val="FF0000"/>
                <w:lang w:eastAsia="zh-CN"/>
              </w:rPr>
              <w:t xml:space="preserve">Also consider the simplification and reliability for the indication </w:t>
            </w:r>
          </w:p>
          <w:p w14:paraId="38E10DB5" w14:textId="77777777" w:rsidR="00CA1E11" w:rsidRDefault="00000000" w:rsidP="00317BDE">
            <w:pPr>
              <w:widowControl w:val="0"/>
              <w:numPr>
                <w:ilvl w:val="0"/>
                <w:numId w:val="68"/>
              </w:numPr>
              <w:rPr>
                <w:b/>
                <w:bCs/>
                <w:lang w:eastAsia="zh-TW"/>
              </w:rPr>
            </w:pPr>
            <w:r>
              <w:rPr>
                <w:b/>
                <w:bCs/>
                <w:lang w:eastAsia="zh-TW"/>
              </w:rPr>
              <w:t>Cell/group-wise indication for network energy saving</w:t>
            </w:r>
          </w:p>
          <w:p w14:paraId="38E10DB6" w14:textId="77777777" w:rsidR="00CA1E11" w:rsidRDefault="00CA1E11">
            <w:pPr>
              <w:widowControl w:val="0"/>
              <w:spacing w:after="0" w:line="252" w:lineRule="auto"/>
              <w:rPr>
                <w:rFonts w:eastAsia="新細明體"/>
                <w:b/>
                <w:bCs/>
                <w:lang w:eastAsia="zh-TW"/>
              </w:rPr>
            </w:pPr>
          </w:p>
          <w:p w14:paraId="38E10DB7" w14:textId="77777777" w:rsidR="00CA1E11" w:rsidRDefault="00CA1E11">
            <w:pPr>
              <w:widowControl w:val="0"/>
              <w:spacing w:after="0" w:line="252" w:lineRule="auto"/>
              <w:rPr>
                <w:rFonts w:eastAsia="新細明體" w:cs="Arial"/>
                <w:lang w:eastAsia="zh-CN"/>
              </w:rPr>
            </w:pPr>
          </w:p>
        </w:tc>
      </w:tr>
      <w:tr w:rsidR="00CA1E11" w14:paraId="38E10DBD" w14:textId="77777777">
        <w:tc>
          <w:tcPr>
            <w:tcW w:w="1837" w:type="dxa"/>
            <w:tcBorders>
              <w:top w:val="single" w:sz="4" w:space="0" w:color="000000"/>
              <w:left w:val="single" w:sz="4" w:space="0" w:color="000000"/>
              <w:bottom w:val="single" w:sz="4" w:space="0" w:color="000000"/>
              <w:right w:val="single" w:sz="4" w:space="0" w:color="000000"/>
            </w:tcBorders>
          </w:tcPr>
          <w:p w14:paraId="38E10DB9" w14:textId="77777777" w:rsidR="00CA1E11" w:rsidRDefault="00000000">
            <w:pPr>
              <w:widowControl w:val="0"/>
              <w:spacing w:after="0" w:line="252" w:lineRule="auto"/>
              <w:rPr>
                <w:rFonts w:eastAsia="Calibri" w:cs="Arial"/>
                <w:lang w:val="en-GB" w:eastAsia="zh-TW"/>
              </w:rPr>
            </w:pPr>
            <w:r>
              <w:rPr>
                <w:rFonts w:eastAsia="Calibri" w:cs="Arial"/>
                <w:lang w:val="en-GB" w:eastAsia="zh-TW"/>
              </w:rPr>
              <w:t>Nokia</w:t>
            </w:r>
          </w:p>
        </w:tc>
        <w:tc>
          <w:tcPr>
            <w:tcW w:w="7792" w:type="dxa"/>
            <w:tcBorders>
              <w:top w:val="single" w:sz="4" w:space="0" w:color="000000"/>
              <w:left w:val="single" w:sz="4" w:space="0" w:color="000000"/>
              <w:bottom w:val="single" w:sz="4" w:space="0" w:color="000000"/>
              <w:right w:val="single" w:sz="4" w:space="0" w:color="000000"/>
            </w:tcBorders>
          </w:tcPr>
          <w:p w14:paraId="38E10DBA" w14:textId="77777777" w:rsidR="00CA1E11" w:rsidRDefault="00000000">
            <w:pPr>
              <w:widowControl w:val="0"/>
              <w:spacing w:after="0" w:line="240" w:lineRule="auto"/>
              <w:textAlignment w:val="baseline"/>
              <w:rPr>
                <w:rFonts w:ascii="Segoe UI" w:eastAsia="Times New Roman" w:hAnsi="Segoe UI" w:cs="Segoe UI"/>
                <w:sz w:val="18"/>
                <w:szCs w:val="18"/>
                <w:lang w:val="en-GB" w:eastAsia="zh-CN"/>
              </w:rPr>
            </w:pPr>
            <w:r>
              <w:rPr>
                <w:rFonts w:eastAsia="Times New Roman" w:cs="Arial"/>
                <w:lang w:val="en-GB" w:eastAsia="zh-CN"/>
              </w:rPr>
              <w:t>OK – but suggest adding the following bullet which from an EE perspective may cross multiple AI. </w:t>
            </w:r>
          </w:p>
          <w:p w14:paraId="38E10DBB" w14:textId="77777777" w:rsidR="00CA1E11" w:rsidRDefault="00000000" w:rsidP="00317BDE">
            <w:pPr>
              <w:widowControl w:val="0"/>
              <w:numPr>
                <w:ilvl w:val="0"/>
                <w:numId w:val="69"/>
              </w:numPr>
              <w:spacing w:after="0" w:line="240" w:lineRule="auto"/>
              <w:ind w:left="1080" w:firstLine="0"/>
              <w:textAlignment w:val="baseline"/>
              <w:rPr>
                <w:rFonts w:eastAsia="Times New Roman" w:cs="Arial"/>
                <w:sz w:val="22"/>
                <w:szCs w:val="22"/>
                <w:lang w:val="en-GB" w:eastAsia="zh-CN"/>
              </w:rPr>
            </w:pPr>
            <w:r>
              <w:rPr>
                <w:rFonts w:eastAsia="Times New Roman" w:cs="Arial"/>
                <w:lang w:val="en-GB" w:eastAsia="zh-CN"/>
              </w:rPr>
              <w:t>Joint Adaptation with other features impacting PDCCH monitoring (BW, coreset, SSSG, Rank) </w:t>
            </w:r>
          </w:p>
          <w:p w14:paraId="38E10DBC" w14:textId="77777777" w:rsidR="00CA1E11" w:rsidRDefault="00CA1E11">
            <w:pPr>
              <w:widowControl w:val="0"/>
              <w:spacing w:after="0" w:line="252" w:lineRule="auto"/>
              <w:rPr>
                <w:rFonts w:eastAsia="Calibri" w:cs="Arial"/>
                <w:b/>
                <w:bCs/>
                <w:lang w:val="en-GB" w:eastAsia="zh-TW"/>
              </w:rPr>
            </w:pPr>
          </w:p>
        </w:tc>
      </w:tr>
      <w:tr w:rsidR="00CA1E11" w14:paraId="38E10DC1" w14:textId="77777777">
        <w:tc>
          <w:tcPr>
            <w:tcW w:w="1837" w:type="dxa"/>
            <w:tcBorders>
              <w:top w:val="single" w:sz="4" w:space="0" w:color="000000"/>
              <w:left w:val="single" w:sz="4" w:space="0" w:color="000000"/>
              <w:bottom w:val="single" w:sz="4" w:space="0" w:color="000000"/>
              <w:right w:val="single" w:sz="4" w:space="0" w:color="000000"/>
            </w:tcBorders>
          </w:tcPr>
          <w:p w14:paraId="38E10DBE" w14:textId="77777777" w:rsidR="00CA1E11" w:rsidRDefault="00000000">
            <w:pPr>
              <w:widowControl w:val="0"/>
              <w:spacing w:after="0" w:line="252" w:lineRule="auto"/>
              <w:rPr>
                <w:rFonts w:eastAsia="Calibri" w:cs="Arial"/>
                <w:lang w:val="en-GB" w:eastAsia="zh-TW"/>
              </w:rPr>
            </w:pPr>
            <w:r>
              <w:rPr>
                <w:rFonts w:eastAsia="Calibri" w:cs="Arial"/>
                <w:lang w:val="en-GB" w:eastAsia="zh-TW"/>
              </w:rPr>
              <w:t>Ericsson</w:t>
            </w:r>
          </w:p>
        </w:tc>
        <w:tc>
          <w:tcPr>
            <w:tcW w:w="7792" w:type="dxa"/>
            <w:tcBorders>
              <w:top w:val="single" w:sz="4" w:space="0" w:color="000000"/>
              <w:left w:val="single" w:sz="4" w:space="0" w:color="000000"/>
              <w:bottom w:val="single" w:sz="4" w:space="0" w:color="000000"/>
              <w:right w:val="single" w:sz="4" w:space="0" w:color="000000"/>
            </w:tcBorders>
          </w:tcPr>
          <w:p w14:paraId="38E10DBF" w14:textId="77777777" w:rsidR="00CA1E11" w:rsidRDefault="00000000">
            <w:pPr>
              <w:widowControl w:val="0"/>
              <w:spacing w:after="0" w:line="252" w:lineRule="auto"/>
              <w:rPr>
                <w:rFonts w:eastAsia="Calibri" w:cs="Arial"/>
                <w:lang w:val="en-GB" w:eastAsia="zh-TW"/>
              </w:rPr>
            </w:pPr>
            <w:r>
              <w:rPr>
                <w:rFonts w:eastAsia="Calibri" w:cs="Arial"/>
                <w:lang w:val="en-GB" w:eastAsia="zh-TW"/>
              </w:rPr>
              <w:t>In our view, details (sub-bullets) should be avoided. It is sufficient to have:</w:t>
            </w:r>
          </w:p>
          <w:p w14:paraId="38E10DC0" w14:textId="77777777" w:rsidR="00CA1E11" w:rsidRDefault="00000000">
            <w:pPr>
              <w:widowControl w:val="0"/>
              <w:spacing w:after="0" w:line="252" w:lineRule="auto"/>
              <w:rPr>
                <w:rFonts w:eastAsia="Calibri" w:cs="Arial"/>
                <w:lang w:val="en-GB" w:eastAsia="zh-TW"/>
              </w:rPr>
            </w:pPr>
            <w:r>
              <w:rPr>
                <w:lang w:eastAsia="zh-TW"/>
              </w:rPr>
              <w:t>“Study and evaluate enhanced BW adaptation for 6GR EE improvement.”</w:t>
            </w:r>
          </w:p>
        </w:tc>
      </w:tr>
      <w:tr w:rsidR="00CA1E11" w14:paraId="38E10DC4" w14:textId="77777777">
        <w:tc>
          <w:tcPr>
            <w:tcW w:w="1837" w:type="dxa"/>
            <w:tcBorders>
              <w:top w:val="single" w:sz="4" w:space="0" w:color="000000"/>
              <w:left w:val="single" w:sz="4" w:space="0" w:color="000000"/>
              <w:bottom w:val="single" w:sz="4" w:space="0" w:color="000000"/>
              <w:right w:val="single" w:sz="4" w:space="0" w:color="000000"/>
            </w:tcBorders>
          </w:tcPr>
          <w:p w14:paraId="38E10DC2" w14:textId="77777777" w:rsidR="00CA1E11" w:rsidRDefault="00000000">
            <w:pPr>
              <w:widowControl w:val="0"/>
              <w:spacing w:after="0" w:line="252" w:lineRule="auto"/>
              <w:rPr>
                <w:rFonts w:eastAsia="Calibri" w:cs="Arial"/>
                <w:lang w:val="en-GB" w:eastAsia="zh-TW"/>
              </w:rPr>
            </w:pPr>
            <w:r>
              <w:rPr>
                <w:rFonts w:eastAsia="Calibri" w:cs="Arial"/>
                <w:lang w:val="en-GB" w:eastAsia="zh-TW"/>
              </w:rPr>
              <w:t>Google</w:t>
            </w:r>
          </w:p>
        </w:tc>
        <w:tc>
          <w:tcPr>
            <w:tcW w:w="7792" w:type="dxa"/>
            <w:tcBorders>
              <w:top w:val="single" w:sz="4" w:space="0" w:color="000000"/>
              <w:left w:val="single" w:sz="4" w:space="0" w:color="000000"/>
              <w:bottom w:val="single" w:sz="4" w:space="0" w:color="000000"/>
              <w:right w:val="single" w:sz="4" w:space="0" w:color="000000"/>
            </w:tcBorders>
          </w:tcPr>
          <w:p w14:paraId="38E10DC3" w14:textId="77777777" w:rsidR="00CA1E11" w:rsidRDefault="00000000">
            <w:pPr>
              <w:widowControl w:val="0"/>
              <w:spacing w:after="0" w:line="252" w:lineRule="auto"/>
              <w:rPr>
                <w:rFonts w:eastAsia="Calibri" w:cs="Arial"/>
                <w:lang w:val="en-GB" w:eastAsia="zh-TW"/>
              </w:rPr>
            </w:pPr>
            <w:r>
              <w:rPr>
                <w:rFonts w:eastAsia="Calibri" w:cs="Arial"/>
                <w:lang w:val="en-GB" w:eastAsia="zh-TW"/>
              </w:rPr>
              <w:t xml:space="preserve">Fine with this proposal. </w:t>
            </w:r>
          </w:p>
        </w:tc>
      </w:tr>
      <w:tr w:rsidR="00CA1E11" w14:paraId="38E10DC7" w14:textId="77777777">
        <w:tc>
          <w:tcPr>
            <w:tcW w:w="1837" w:type="dxa"/>
            <w:tcBorders>
              <w:top w:val="single" w:sz="4" w:space="0" w:color="000000"/>
              <w:left w:val="single" w:sz="4" w:space="0" w:color="000000"/>
              <w:bottom w:val="single" w:sz="4" w:space="0" w:color="000000"/>
              <w:right w:val="single" w:sz="4" w:space="0" w:color="000000"/>
            </w:tcBorders>
          </w:tcPr>
          <w:p w14:paraId="38E10DC5" w14:textId="77777777" w:rsidR="00CA1E11" w:rsidRDefault="00000000">
            <w:pPr>
              <w:widowControl w:val="0"/>
              <w:spacing w:after="0" w:line="252" w:lineRule="auto"/>
              <w:rPr>
                <w:rFonts w:eastAsia="Calibri" w:cs="Arial"/>
                <w:lang w:eastAsia="zh-TW"/>
              </w:rPr>
            </w:pPr>
            <w:r>
              <w:rPr>
                <w:rFonts w:eastAsia="Calibri" w:cs="Arial"/>
                <w:lang w:eastAsia="zh-TW"/>
              </w:rPr>
              <w:t>TCL</w:t>
            </w:r>
          </w:p>
        </w:tc>
        <w:tc>
          <w:tcPr>
            <w:tcW w:w="7792" w:type="dxa"/>
            <w:tcBorders>
              <w:top w:val="single" w:sz="4" w:space="0" w:color="000000"/>
              <w:left w:val="single" w:sz="4" w:space="0" w:color="000000"/>
              <w:bottom w:val="single" w:sz="4" w:space="0" w:color="000000"/>
              <w:right w:val="single" w:sz="4" w:space="0" w:color="000000"/>
            </w:tcBorders>
          </w:tcPr>
          <w:p w14:paraId="38E10DC6" w14:textId="77777777" w:rsidR="00CA1E11" w:rsidRDefault="00000000">
            <w:pPr>
              <w:widowControl w:val="0"/>
              <w:spacing w:after="0" w:line="252" w:lineRule="auto"/>
              <w:rPr>
                <w:rFonts w:eastAsia="Calibri" w:cs="Arial"/>
                <w:lang w:eastAsia="zh-TW"/>
              </w:rPr>
            </w:pPr>
            <w:r>
              <w:rPr>
                <w:rFonts w:eastAsia="Calibri" w:cs="Arial"/>
                <w:lang w:eastAsia="zh-TW"/>
              </w:rPr>
              <w:t>Fine with this proposal</w:t>
            </w:r>
          </w:p>
        </w:tc>
      </w:tr>
      <w:tr w:rsidR="00CA1E11" w14:paraId="38E10DD0" w14:textId="77777777">
        <w:tc>
          <w:tcPr>
            <w:tcW w:w="1837" w:type="dxa"/>
            <w:tcBorders>
              <w:top w:val="single" w:sz="4" w:space="0" w:color="000000"/>
              <w:left w:val="single" w:sz="4" w:space="0" w:color="000000"/>
              <w:bottom w:val="single" w:sz="4" w:space="0" w:color="000000"/>
              <w:right w:val="single" w:sz="4" w:space="0" w:color="000000"/>
            </w:tcBorders>
          </w:tcPr>
          <w:p w14:paraId="38E10DC8" w14:textId="77777777" w:rsidR="00CA1E11" w:rsidRDefault="00000000">
            <w:pPr>
              <w:widowControl w:val="0"/>
              <w:spacing w:after="0" w:line="252" w:lineRule="auto"/>
              <w:rPr>
                <w:rFonts w:eastAsia="Calibri" w:cs="Arial"/>
                <w:lang w:eastAsia="zh-TW"/>
              </w:rPr>
            </w:pPr>
            <w:r>
              <w:rPr>
                <w:rFonts w:eastAsia="DengXian" w:cs="Arial"/>
                <w:lang w:val="en-GB" w:eastAsia="zh-CN"/>
              </w:rPr>
              <w:t xml:space="preserve">Huawei, </w:t>
            </w:r>
            <w:proofErr w:type="spellStart"/>
            <w:r>
              <w:rPr>
                <w:rFonts w:eastAsia="DengXian" w:cs="Arial"/>
                <w:lang w:val="en-GB" w:eastAsia="zh-CN"/>
              </w:rPr>
              <w:t>HISiicon</w:t>
            </w:r>
            <w:proofErr w:type="spellEnd"/>
          </w:p>
        </w:tc>
        <w:tc>
          <w:tcPr>
            <w:tcW w:w="7792" w:type="dxa"/>
            <w:tcBorders>
              <w:top w:val="single" w:sz="4" w:space="0" w:color="000000"/>
              <w:left w:val="single" w:sz="4" w:space="0" w:color="000000"/>
              <w:bottom w:val="single" w:sz="4" w:space="0" w:color="000000"/>
              <w:right w:val="single" w:sz="4" w:space="0" w:color="000000"/>
            </w:tcBorders>
          </w:tcPr>
          <w:p w14:paraId="38E10DC9" w14:textId="77777777" w:rsidR="00CA1E11" w:rsidRDefault="00000000">
            <w:pPr>
              <w:widowControl w:val="0"/>
              <w:spacing w:after="0" w:line="252" w:lineRule="auto"/>
              <w:rPr>
                <w:rFonts w:eastAsia="DengXian" w:cs="Arial"/>
                <w:lang w:val="en-GB" w:eastAsia="zh-CN"/>
              </w:rPr>
            </w:pPr>
            <w:r>
              <w:rPr>
                <w:rFonts w:eastAsia="DengXian" w:cs="Arial"/>
                <w:lang w:val="en-GB" w:eastAsia="zh-CN"/>
              </w:rPr>
              <w:t>We are OK with the directions. Besides, mechanism to reduce UE static power should also be studied.</w:t>
            </w:r>
          </w:p>
          <w:p w14:paraId="38E10DCA" w14:textId="77777777" w:rsidR="00CA1E11" w:rsidRDefault="00000000">
            <w:pPr>
              <w:widowControl w:val="0"/>
              <w:rPr>
                <w:b/>
                <w:bCs/>
                <w:lang w:eastAsia="zh-TW"/>
              </w:rPr>
            </w:pPr>
            <w:r>
              <w:rPr>
                <w:b/>
                <w:bCs/>
                <w:lang w:eastAsia="zh-TW"/>
              </w:rPr>
              <w:t>Study and evaluate enhanced BW adaptation for 6GR EE improvement, regarding at least the following aspects:</w:t>
            </w:r>
          </w:p>
          <w:p w14:paraId="38E10DCB" w14:textId="77777777" w:rsidR="00CA1E11" w:rsidRDefault="00000000" w:rsidP="00317BDE">
            <w:pPr>
              <w:widowControl w:val="0"/>
              <w:numPr>
                <w:ilvl w:val="0"/>
                <w:numId w:val="68"/>
              </w:numPr>
              <w:rPr>
                <w:b/>
                <w:bCs/>
                <w:lang w:eastAsia="zh-TW"/>
              </w:rPr>
            </w:pPr>
            <w:r>
              <w:rPr>
                <w:b/>
                <w:bCs/>
                <w:lang w:eastAsia="zh-TW"/>
              </w:rPr>
              <w:t xml:space="preserve">UE-specific indication for UE energy saving </w:t>
            </w:r>
          </w:p>
          <w:p w14:paraId="38E10DCC" w14:textId="77777777" w:rsidR="00CA1E11" w:rsidRDefault="00000000" w:rsidP="00317BDE">
            <w:pPr>
              <w:widowControl w:val="0"/>
              <w:numPr>
                <w:ilvl w:val="1"/>
                <w:numId w:val="68"/>
              </w:numPr>
              <w:rPr>
                <w:b/>
                <w:bCs/>
                <w:lang w:eastAsia="zh-TW"/>
              </w:rPr>
            </w:pPr>
            <w:r>
              <w:rPr>
                <w:b/>
                <w:bCs/>
                <w:lang w:eastAsia="zh-TW"/>
              </w:rPr>
              <w:lastRenderedPageBreak/>
              <w:t>Fast and robust L1 indication</w:t>
            </w:r>
          </w:p>
          <w:p w14:paraId="38E10DCD" w14:textId="77777777" w:rsidR="00CA1E11" w:rsidRDefault="00000000" w:rsidP="00317BDE">
            <w:pPr>
              <w:widowControl w:val="0"/>
              <w:numPr>
                <w:ilvl w:val="0"/>
                <w:numId w:val="68"/>
              </w:numPr>
              <w:rPr>
                <w:b/>
                <w:bCs/>
                <w:lang w:eastAsia="zh-TW"/>
              </w:rPr>
            </w:pPr>
            <w:r>
              <w:rPr>
                <w:b/>
                <w:bCs/>
                <w:lang w:eastAsia="zh-TW"/>
              </w:rPr>
              <w:t xml:space="preserve">Cell/group-wise indication for network energy saving </w:t>
            </w:r>
          </w:p>
          <w:p w14:paraId="38E10DCE" w14:textId="77777777" w:rsidR="00CA1E11" w:rsidRDefault="00000000" w:rsidP="00317BDE">
            <w:pPr>
              <w:widowControl w:val="0"/>
              <w:numPr>
                <w:ilvl w:val="0"/>
                <w:numId w:val="68"/>
              </w:numPr>
              <w:rPr>
                <w:b/>
                <w:bCs/>
                <w:color w:val="FF0000"/>
                <w:lang w:eastAsia="zh-TW"/>
              </w:rPr>
            </w:pPr>
            <w:r>
              <w:rPr>
                <w:rFonts w:eastAsia="DengXian"/>
                <w:b/>
                <w:bCs/>
                <w:color w:val="FF0000"/>
                <w:lang w:eastAsia="zh-CN"/>
              </w:rPr>
              <w:t>R</w:t>
            </w:r>
            <w:r>
              <w:rPr>
                <w:b/>
                <w:bCs/>
                <w:color w:val="FF0000"/>
                <w:lang w:eastAsia="zh-TW"/>
              </w:rPr>
              <w:t>educ</w:t>
            </w:r>
            <w:r>
              <w:rPr>
                <w:rFonts w:eastAsia="DengXian"/>
                <w:b/>
                <w:bCs/>
                <w:color w:val="FF0000"/>
                <w:lang w:eastAsia="zh-CN"/>
              </w:rPr>
              <w:t>ing</w:t>
            </w:r>
            <w:r>
              <w:rPr>
                <w:b/>
                <w:bCs/>
                <w:color w:val="FF0000"/>
                <w:lang w:eastAsia="zh-TW"/>
              </w:rPr>
              <w:t xml:space="preserve"> static power with new switching delay</w:t>
            </w:r>
          </w:p>
          <w:p w14:paraId="38E10DCF" w14:textId="77777777" w:rsidR="00CA1E11" w:rsidRDefault="00CA1E11">
            <w:pPr>
              <w:widowControl w:val="0"/>
              <w:spacing w:after="0" w:line="252" w:lineRule="auto"/>
              <w:rPr>
                <w:rFonts w:eastAsia="Calibri" w:cs="Arial"/>
                <w:lang w:eastAsia="zh-TW"/>
              </w:rPr>
            </w:pPr>
          </w:p>
        </w:tc>
      </w:tr>
      <w:tr w:rsidR="00CA1E11" w14:paraId="38E10DD3" w14:textId="77777777">
        <w:tc>
          <w:tcPr>
            <w:tcW w:w="1837" w:type="dxa"/>
            <w:tcBorders>
              <w:left w:val="single" w:sz="4" w:space="0" w:color="000000"/>
              <w:right w:val="single" w:sz="4" w:space="0" w:color="000000"/>
            </w:tcBorders>
          </w:tcPr>
          <w:p w14:paraId="38E10DD1" w14:textId="77777777" w:rsidR="00CA1E11" w:rsidRDefault="00000000">
            <w:pPr>
              <w:spacing w:line="252" w:lineRule="auto"/>
              <w:rPr>
                <w:rFonts w:eastAsia="Calibri" w:cs="Arial"/>
                <w:lang w:eastAsia="zh-TW"/>
              </w:rPr>
            </w:pPr>
            <w:proofErr w:type="spellStart"/>
            <w:r>
              <w:rPr>
                <w:rFonts w:eastAsia="Calibri" w:cs="Arial"/>
                <w:lang w:eastAsia="zh-TW"/>
              </w:rPr>
              <w:lastRenderedPageBreak/>
              <w:t>CEWiT</w:t>
            </w:r>
            <w:proofErr w:type="spellEnd"/>
          </w:p>
        </w:tc>
        <w:tc>
          <w:tcPr>
            <w:tcW w:w="7792" w:type="dxa"/>
            <w:tcBorders>
              <w:left w:val="single" w:sz="4" w:space="0" w:color="000000"/>
              <w:right w:val="single" w:sz="4" w:space="0" w:color="000000"/>
            </w:tcBorders>
          </w:tcPr>
          <w:p w14:paraId="38E10DD2" w14:textId="77777777" w:rsidR="00CA1E11" w:rsidRDefault="00000000">
            <w:pPr>
              <w:spacing w:line="252" w:lineRule="auto"/>
              <w:ind w:left="360" w:hanging="360"/>
            </w:pPr>
            <w:r>
              <w:t>Support the FL version of proposal</w:t>
            </w:r>
          </w:p>
        </w:tc>
      </w:tr>
      <w:tr w:rsidR="00CA1E11" w14:paraId="38E10DD6" w14:textId="77777777">
        <w:tc>
          <w:tcPr>
            <w:tcW w:w="1837" w:type="dxa"/>
            <w:tcBorders>
              <w:left w:val="single" w:sz="4" w:space="0" w:color="000000"/>
              <w:right w:val="single" w:sz="4" w:space="0" w:color="000000"/>
            </w:tcBorders>
          </w:tcPr>
          <w:p w14:paraId="38E10DD4" w14:textId="77777777" w:rsidR="00CA1E11" w:rsidRDefault="00000000">
            <w:pPr>
              <w:spacing w:line="252" w:lineRule="auto"/>
              <w:rPr>
                <w:rFonts w:eastAsia="Calibri" w:cs="Arial"/>
                <w:lang w:eastAsia="zh-TW"/>
              </w:rPr>
            </w:pPr>
            <w:r>
              <w:rPr>
                <w:rFonts w:eastAsiaTheme="minorEastAsia" w:cs="Arial"/>
                <w:lang w:val="en-GB"/>
              </w:rPr>
              <w:t>DCM</w:t>
            </w:r>
          </w:p>
        </w:tc>
        <w:tc>
          <w:tcPr>
            <w:tcW w:w="7792" w:type="dxa"/>
            <w:tcBorders>
              <w:left w:val="single" w:sz="4" w:space="0" w:color="000000"/>
              <w:right w:val="single" w:sz="4" w:space="0" w:color="000000"/>
            </w:tcBorders>
          </w:tcPr>
          <w:p w14:paraId="38E10DD5" w14:textId="77777777" w:rsidR="00CA1E11" w:rsidRDefault="00000000">
            <w:pPr>
              <w:spacing w:line="252" w:lineRule="auto"/>
              <w:ind w:left="360" w:hanging="360"/>
            </w:pPr>
            <w:r>
              <w:rPr>
                <w:rFonts w:eastAsiaTheme="minorEastAsia" w:cs="Arial"/>
                <w:lang w:val="en-GB"/>
              </w:rPr>
              <w:t xml:space="preserve">We are OK to study but if UEPS gain is limited, </w:t>
            </w:r>
            <w:r>
              <w:rPr>
                <w:lang w:eastAsia="zh-TW"/>
              </w:rPr>
              <w:t>BW adaptation</w:t>
            </w:r>
            <w:r>
              <w:rPr>
                <w:rFonts w:eastAsiaTheme="minorEastAsia" w:cs="Arial"/>
                <w:lang w:val="en-GB"/>
              </w:rPr>
              <w:t xml:space="preserve"> should be deprioritized.</w:t>
            </w:r>
          </w:p>
        </w:tc>
      </w:tr>
      <w:tr w:rsidR="00CA1E11" w14:paraId="38E10DD9" w14:textId="77777777">
        <w:tc>
          <w:tcPr>
            <w:tcW w:w="1837" w:type="dxa"/>
            <w:tcBorders>
              <w:left w:val="single" w:sz="4" w:space="0" w:color="000000"/>
              <w:right w:val="single" w:sz="4" w:space="0" w:color="000000"/>
            </w:tcBorders>
          </w:tcPr>
          <w:p w14:paraId="38E10DD7" w14:textId="77777777" w:rsidR="00CA1E11" w:rsidRDefault="00000000">
            <w:pPr>
              <w:spacing w:after="0" w:line="254" w:lineRule="auto"/>
              <w:rPr>
                <w:rFonts w:eastAsiaTheme="minorEastAsia" w:cs="Arial"/>
                <w:lang w:val="en-GB"/>
              </w:rPr>
            </w:pPr>
            <w:r>
              <w:rPr>
                <w:rFonts w:eastAsia="SimSun" w:cs="Arial"/>
                <w:lang w:eastAsia="zh-CN"/>
              </w:rPr>
              <w:t xml:space="preserve">ZTE, </w:t>
            </w:r>
            <w:proofErr w:type="spellStart"/>
            <w:r>
              <w:rPr>
                <w:rFonts w:eastAsia="SimSun" w:cs="Arial"/>
                <w:lang w:eastAsia="zh-CN"/>
              </w:rPr>
              <w:t>Sanechips</w:t>
            </w:r>
            <w:proofErr w:type="spellEnd"/>
          </w:p>
        </w:tc>
        <w:tc>
          <w:tcPr>
            <w:tcW w:w="7792" w:type="dxa"/>
            <w:tcBorders>
              <w:left w:val="single" w:sz="4" w:space="0" w:color="000000"/>
              <w:right w:val="single" w:sz="4" w:space="0" w:color="000000"/>
            </w:tcBorders>
          </w:tcPr>
          <w:p w14:paraId="38E10DD8" w14:textId="77777777" w:rsidR="00CA1E11" w:rsidRDefault="00000000">
            <w:pPr>
              <w:spacing w:after="0" w:line="254" w:lineRule="auto"/>
              <w:rPr>
                <w:rFonts w:eastAsiaTheme="minorEastAsia" w:cs="Arial"/>
                <w:lang w:val="en-GB"/>
              </w:rPr>
            </w:pPr>
            <w:r>
              <w:rPr>
                <w:rFonts w:eastAsia="SimSun"/>
                <w:lang w:eastAsia="zh-CN"/>
              </w:rPr>
              <w:t>OK</w:t>
            </w:r>
          </w:p>
        </w:tc>
      </w:tr>
      <w:tr w:rsidR="00CA1E11" w14:paraId="38E10DDC" w14:textId="77777777">
        <w:tc>
          <w:tcPr>
            <w:tcW w:w="1837" w:type="dxa"/>
            <w:tcBorders>
              <w:left w:val="single" w:sz="4" w:space="0" w:color="000000"/>
              <w:bottom w:val="single" w:sz="4" w:space="0" w:color="000000"/>
              <w:right w:val="single" w:sz="4" w:space="0" w:color="000000"/>
            </w:tcBorders>
          </w:tcPr>
          <w:p w14:paraId="38E10DDA" w14:textId="77777777" w:rsidR="00CA1E11" w:rsidRDefault="00000000">
            <w:pPr>
              <w:spacing w:after="0" w:line="254" w:lineRule="auto"/>
              <w:rPr>
                <w:rFonts w:eastAsia="SimSun" w:cs="Arial"/>
                <w:lang w:eastAsia="zh-CN"/>
              </w:rPr>
            </w:pPr>
            <w:r>
              <w:rPr>
                <w:rFonts w:eastAsia="SimSun" w:cs="Arial"/>
                <w:lang w:eastAsia="zh-CN"/>
              </w:rPr>
              <w:t>CATT</w:t>
            </w:r>
          </w:p>
        </w:tc>
        <w:tc>
          <w:tcPr>
            <w:tcW w:w="7792" w:type="dxa"/>
            <w:tcBorders>
              <w:left w:val="single" w:sz="4" w:space="0" w:color="000000"/>
              <w:bottom w:val="single" w:sz="4" w:space="0" w:color="000000"/>
              <w:right w:val="single" w:sz="4" w:space="0" w:color="000000"/>
            </w:tcBorders>
          </w:tcPr>
          <w:p w14:paraId="38E10DDB" w14:textId="77777777" w:rsidR="00CA1E11" w:rsidRDefault="00000000">
            <w:pPr>
              <w:spacing w:after="0" w:line="254" w:lineRule="auto"/>
              <w:rPr>
                <w:rFonts w:eastAsia="SimSun"/>
                <w:lang w:eastAsia="zh-CN"/>
              </w:rPr>
            </w:pPr>
            <w:r>
              <w:rPr>
                <w:rFonts w:eastAsia="DengXian" w:cs="Arial"/>
                <w:bCs/>
                <w:lang w:val="en-GB" w:eastAsia="zh-CN"/>
              </w:rPr>
              <w:t xml:space="preserve">Agree with </w:t>
            </w:r>
            <w:proofErr w:type="spellStart"/>
            <w:r>
              <w:rPr>
                <w:rFonts w:eastAsia="DengXian" w:cs="Arial"/>
                <w:bCs/>
                <w:lang w:val="en-GB" w:eastAsia="zh-CN"/>
              </w:rPr>
              <w:t>vivo’s</w:t>
            </w:r>
            <w:proofErr w:type="spellEnd"/>
            <w:r>
              <w:rPr>
                <w:rFonts w:eastAsia="DengXian" w:cs="Arial"/>
                <w:bCs/>
                <w:lang w:val="en-GB" w:eastAsia="zh-CN"/>
              </w:rPr>
              <w:t xml:space="preserve"> comments.</w:t>
            </w:r>
          </w:p>
        </w:tc>
      </w:tr>
      <w:tr w:rsidR="00CA1E11" w14:paraId="38E10DDF" w14:textId="77777777">
        <w:tc>
          <w:tcPr>
            <w:tcW w:w="1837" w:type="dxa"/>
            <w:tcBorders>
              <w:top w:val="single" w:sz="4" w:space="0" w:color="000000"/>
              <w:left w:val="single" w:sz="4" w:space="0" w:color="000000"/>
              <w:bottom w:val="single" w:sz="4" w:space="0" w:color="000000"/>
              <w:right w:val="single" w:sz="4" w:space="0" w:color="000000"/>
            </w:tcBorders>
          </w:tcPr>
          <w:p w14:paraId="38E10DDD" w14:textId="77777777" w:rsidR="00CA1E11" w:rsidRDefault="00000000">
            <w:pPr>
              <w:spacing w:after="0" w:line="254" w:lineRule="auto"/>
              <w:rPr>
                <w:rFonts w:eastAsia="SimSun" w:cs="Arial"/>
                <w:lang w:eastAsia="zh-CN"/>
              </w:rPr>
            </w:pPr>
            <w:r>
              <w:rPr>
                <w:rFonts w:eastAsia="DengXian" w:cs="Arial"/>
                <w:lang w:val="en-GB" w:eastAsia="zh-CN"/>
              </w:rPr>
              <w:t>Xiaomi</w:t>
            </w:r>
          </w:p>
        </w:tc>
        <w:tc>
          <w:tcPr>
            <w:tcW w:w="7792" w:type="dxa"/>
            <w:tcBorders>
              <w:top w:val="single" w:sz="4" w:space="0" w:color="000000"/>
              <w:left w:val="single" w:sz="4" w:space="0" w:color="000000"/>
              <w:bottom w:val="single" w:sz="4" w:space="0" w:color="000000"/>
              <w:right w:val="single" w:sz="4" w:space="0" w:color="000000"/>
            </w:tcBorders>
          </w:tcPr>
          <w:p w14:paraId="38E10DDE" w14:textId="77777777" w:rsidR="00CA1E11" w:rsidRDefault="00000000">
            <w:pPr>
              <w:spacing w:after="0" w:line="254" w:lineRule="auto"/>
              <w:rPr>
                <w:rFonts w:eastAsia="DengXian" w:cs="Arial"/>
                <w:lang w:val="en-GB" w:eastAsia="zh-CN"/>
              </w:rPr>
            </w:pPr>
            <w:r>
              <w:rPr>
                <w:rFonts w:eastAsia="DengXian" w:cs="Arial"/>
                <w:lang w:val="en-GB" w:eastAsia="zh-CN"/>
              </w:rPr>
              <w:t>The main bullet itself is good enough.</w:t>
            </w:r>
          </w:p>
        </w:tc>
      </w:tr>
      <w:tr w:rsidR="00CA1E11" w14:paraId="38E10DE2" w14:textId="77777777">
        <w:tc>
          <w:tcPr>
            <w:tcW w:w="1837" w:type="dxa"/>
            <w:tcBorders>
              <w:top w:val="single" w:sz="4" w:space="0" w:color="000000"/>
              <w:left w:val="single" w:sz="4" w:space="0" w:color="000000"/>
              <w:bottom w:val="single" w:sz="4" w:space="0" w:color="000000"/>
              <w:right w:val="single" w:sz="4" w:space="0" w:color="000000"/>
            </w:tcBorders>
          </w:tcPr>
          <w:p w14:paraId="38E10DE0" w14:textId="77777777" w:rsidR="00CA1E11" w:rsidRDefault="00000000">
            <w:pPr>
              <w:spacing w:after="0" w:line="254" w:lineRule="auto"/>
              <w:rPr>
                <w:rFonts w:eastAsia="DengXian" w:cs="Arial"/>
                <w:lang w:val="en-GB" w:eastAsia="zh-CN"/>
              </w:rPr>
            </w:pPr>
            <w:r>
              <w:rPr>
                <w:rFonts w:eastAsia="DengXian" w:cs="Arial"/>
                <w:lang w:val="en-GB" w:eastAsia="zh-CN"/>
              </w:rPr>
              <w:t>OPPO</w:t>
            </w:r>
          </w:p>
        </w:tc>
        <w:tc>
          <w:tcPr>
            <w:tcW w:w="7792" w:type="dxa"/>
            <w:tcBorders>
              <w:top w:val="single" w:sz="4" w:space="0" w:color="000000"/>
              <w:left w:val="single" w:sz="4" w:space="0" w:color="000000"/>
              <w:bottom w:val="single" w:sz="4" w:space="0" w:color="000000"/>
              <w:right w:val="single" w:sz="4" w:space="0" w:color="000000"/>
            </w:tcBorders>
          </w:tcPr>
          <w:p w14:paraId="38E10DE1" w14:textId="77777777" w:rsidR="00CA1E11" w:rsidRDefault="00000000">
            <w:pPr>
              <w:spacing w:after="0" w:line="254" w:lineRule="auto"/>
              <w:rPr>
                <w:rFonts w:eastAsia="DengXian" w:cs="Arial"/>
                <w:lang w:val="en-GB" w:eastAsia="zh-CN"/>
              </w:rPr>
            </w:pPr>
            <w:r>
              <w:rPr>
                <w:rFonts w:eastAsia="DengXian" w:cs="Arial"/>
                <w:lang w:val="en-GB" w:eastAsia="zh-CN"/>
              </w:rPr>
              <w:t>Support</w:t>
            </w:r>
          </w:p>
        </w:tc>
      </w:tr>
      <w:tr w:rsidR="00CA1E11" w14:paraId="38E10DE5" w14:textId="77777777">
        <w:tc>
          <w:tcPr>
            <w:tcW w:w="1837" w:type="dxa"/>
            <w:tcBorders>
              <w:top w:val="single" w:sz="4" w:space="0" w:color="000000"/>
              <w:left w:val="single" w:sz="4" w:space="0" w:color="000000"/>
              <w:bottom w:val="single" w:sz="4" w:space="0" w:color="000000"/>
              <w:right w:val="single" w:sz="4" w:space="0" w:color="000000"/>
            </w:tcBorders>
          </w:tcPr>
          <w:p w14:paraId="38E10DE3" w14:textId="77777777" w:rsidR="00CA1E11" w:rsidRDefault="00000000">
            <w:pPr>
              <w:spacing w:after="0" w:line="254" w:lineRule="auto"/>
              <w:rPr>
                <w:rFonts w:eastAsia="SimSun" w:cs="Arial"/>
                <w:lang w:eastAsia="zh-CN"/>
              </w:rPr>
            </w:pPr>
            <w:proofErr w:type="spellStart"/>
            <w:r>
              <w:rPr>
                <w:rFonts w:eastAsia="SimSun" w:cs="Arial"/>
                <w:lang w:eastAsia="zh-CN"/>
              </w:rPr>
              <w:t>Futurewei</w:t>
            </w:r>
            <w:proofErr w:type="spellEnd"/>
          </w:p>
        </w:tc>
        <w:tc>
          <w:tcPr>
            <w:tcW w:w="7792" w:type="dxa"/>
            <w:tcBorders>
              <w:top w:val="single" w:sz="4" w:space="0" w:color="000000"/>
              <w:left w:val="single" w:sz="4" w:space="0" w:color="000000"/>
              <w:bottom w:val="single" w:sz="4" w:space="0" w:color="000000"/>
              <w:right w:val="single" w:sz="4" w:space="0" w:color="000000"/>
            </w:tcBorders>
          </w:tcPr>
          <w:p w14:paraId="38E10DE4" w14:textId="77777777" w:rsidR="00CA1E11" w:rsidRDefault="00000000">
            <w:pPr>
              <w:spacing w:after="0" w:line="254" w:lineRule="auto"/>
              <w:rPr>
                <w:rFonts w:eastAsia="DengXian" w:cs="Arial"/>
                <w:bCs/>
                <w:lang w:val="en-GB" w:eastAsia="zh-CN"/>
              </w:rPr>
            </w:pPr>
            <w:r>
              <w:rPr>
                <w:rFonts w:eastAsia="DengXian" w:cs="Arial"/>
                <w:bCs/>
                <w:lang w:val="en-GB" w:eastAsia="zh-CN"/>
              </w:rPr>
              <w:t xml:space="preserve">We agree with </w:t>
            </w:r>
            <w:proofErr w:type="spellStart"/>
            <w:r>
              <w:rPr>
                <w:rFonts w:eastAsia="DengXian" w:cs="Arial"/>
                <w:bCs/>
                <w:lang w:val="en-GB" w:eastAsia="zh-CN"/>
              </w:rPr>
              <w:t>vivo’s</w:t>
            </w:r>
            <w:proofErr w:type="spellEnd"/>
            <w:r>
              <w:rPr>
                <w:rFonts w:eastAsia="DengXian" w:cs="Arial"/>
                <w:bCs/>
                <w:lang w:val="en-GB" w:eastAsia="zh-CN"/>
              </w:rPr>
              <w:t xml:space="preserve"> updated version.</w:t>
            </w:r>
          </w:p>
        </w:tc>
      </w:tr>
      <w:tr w:rsidR="00CA1E11" w14:paraId="38E10DE8" w14:textId="77777777">
        <w:tc>
          <w:tcPr>
            <w:tcW w:w="1837" w:type="dxa"/>
            <w:tcBorders>
              <w:top w:val="single" w:sz="4" w:space="0" w:color="000000"/>
              <w:left w:val="single" w:sz="4" w:space="0" w:color="000000"/>
              <w:bottom w:val="single" w:sz="4" w:space="0" w:color="000000"/>
              <w:right w:val="single" w:sz="4" w:space="0" w:color="000000"/>
            </w:tcBorders>
          </w:tcPr>
          <w:p w14:paraId="38E10DE6" w14:textId="77777777" w:rsidR="00CA1E11" w:rsidRDefault="00000000">
            <w:pPr>
              <w:spacing w:after="0" w:line="254" w:lineRule="auto"/>
              <w:rPr>
                <w:rFonts w:eastAsia="DengXian" w:cs="Arial"/>
                <w:lang w:val="en-GB" w:eastAsia="zh-CN"/>
              </w:rPr>
            </w:pPr>
            <w:r>
              <w:rPr>
                <w:rFonts w:eastAsia="Calibri" w:cs="Arial"/>
                <w:lang w:val="en-GB" w:eastAsia="zh-TW"/>
              </w:rPr>
              <w:t>NEC</w:t>
            </w:r>
          </w:p>
        </w:tc>
        <w:tc>
          <w:tcPr>
            <w:tcW w:w="7792" w:type="dxa"/>
            <w:tcBorders>
              <w:top w:val="single" w:sz="4" w:space="0" w:color="000000"/>
              <w:left w:val="single" w:sz="4" w:space="0" w:color="000000"/>
              <w:bottom w:val="single" w:sz="4" w:space="0" w:color="000000"/>
              <w:right w:val="single" w:sz="4" w:space="0" w:color="000000"/>
            </w:tcBorders>
          </w:tcPr>
          <w:p w14:paraId="38E10DE7" w14:textId="77777777" w:rsidR="00CA1E11" w:rsidRDefault="00000000">
            <w:pPr>
              <w:spacing w:after="0" w:line="254" w:lineRule="auto"/>
              <w:rPr>
                <w:rFonts w:eastAsia="DengXian" w:cs="Arial"/>
                <w:lang w:val="en-GB" w:eastAsia="zh-CN"/>
              </w:rPr>
            </w:pPr>
            <w:r>
              <w:rPr>
                <w:rFonts w:eastAsia="Calibri" w:cs="Arial"/>
                <w:lang w:val="en-GB" w:eastAsia="zh-TW"/>
              </w:rPr>
              <w:t>Support</w:t>
            </w:r>
          </w:p>
        </w:tc>
      </w:tr>
      <w:tr w:rsidR="00CA1E11" w14:paraId="38E10DEB" w14:textId="77777777">
        <w:tc>
          <w:tcPr>
            <w:tcW w:w="1837" w:type="dxa"/>
            <w:tcBorders>
              <w:top w:val="single" w:sz="4" w:space="0" w:color="000000"/>
              <w:left w:val="single" w:sz="4" w:space="0" w:color="000000"/>
              <w:bottom w:val="single" w:sz="4" w:space="0" w:color="000000"/>
              <w:right w:val="single" w:sz="4" w:space="0" w:color="000000"/>
            </w:tcBorders>
          </w:tcPr>
          <w:p w14:paraId="38E10DE9" w14:textId="77777777" w:rsidR="00CA1E11" w:rsidRDefault="00000000">
            <w:pPr>
              <w:spacing w:after="0" w:line="254" w:lineRule="auto"/>
              <w:rPr>
                <w:rFonts w:eastAsia="Calibri" w:cs="Arial"/>
                <w:lang w:val="en-GB" w:eastAsia="zh-TW"/>
              </w:rPr>
            </w:pPr>
            <w:r>
              <w:rPr>
                <w:rFonts w:eastAsia="SimSun" w:cs="Arial"/>
                <w:lang w:eastAsia="zh-CN"/>
              </w:rPr>
              <w:t>Panasonic</w:t>
            </w:r>
          </w:p>
        </w:tc>
        <w:tc>
          <w:tcPr>
            <w:tcW w:w="7792" w:type="dxa"/>
            <w:tcBorders>
              <w:top w:val="single" w:sz="4" w:space="0" w:color="000000"/>
              <w:left w:val="single" w:sz="4" w:space="0" w:color="000000"/>
              <w:bottom w:val="single" w:sz="4" w:space="0" w:color="000000"/>
              <w:right w:val="single" w:sz="4" w:space="0" w:color="000000"/>
            </w:tcBorders>
          </w:tcPr>
          <w:p w14:paraId="38E10DEA" w14:textId="77777777" w:rsidR="00CA1E11" w:rsidRDefault="00000000">
            <w:pPr>
              <w:spacing w:after="0" w:line="254" w:lineRule="auto"/>
              <w:rPr>
                <w:rFonts w:eastAsia="Calibri" w:cs="Arial"/>
                <w:lang w:val="en-GB" w:eastAsia="zh-TW"/>
              </w:rPr>
            </w:pPr>
            <w:r>
              <w:rPr>
                <w:rFonts w:eastAsia="DengXian" w:cs="Arial"/>
                <w:bCs/>
                <w:lang w:val="en-GB" w:eastAsia="zh-CN"/>
              </w:rPr>
              <w:t>Support</w:t>
            </w:r>
          </w:p>
        </w:tc>
      </w:tr>
      <w:tr w:rsidR="00CA1E11" w14:paraId="38E10DEE" w14:textId="77777777">
        <w:tc>
          <w:tcPr>
            <w:tcW w:w="1837" w:type="dxa"/>
            <w:tcBorders>
              <w:top w:val="single" w:sz="4" w:space="0" w:color="000000"/>
              <w:left w:val="single" w:sz="4" w:space="0" w:color="000000"/>
              <w:bottom w:val="single" w:sz="4" w:space="0" w:color="000000"/>
              <w:right w:val="single" w:sz="4" w:space="0" w:color="000000"/>
            </w:tcBorders>
          </w:tcPr>
          <w:p w14:paraId="38E10DEC" w14:textId="77777777" w:rsidR="00CA1E11" w:rsidRDefault="00000000">
            <w:pPr>
              <w:spacing w:after="0" w:line="254" w:lineRule="auto"/>
              <w:rPr>
                <w:rFonts w:eastAsia="SimSun" w:cs="Arial"/>
                <w:lang w:eastAsia="zh-CN"/>
              </w:rPr>
            </w:pPr>
            <w:r>
              <w:rPr>
                <w:rFonts w:eastAsia="Malgun Gothic" w:cs="Arial"/>
                <w:lang w:eastAsia="ko-KR"/>
              </w:rPr>
              <w:t>LG Electronics</w:t>
            </w:r>
          </w:p>
        </w:tc>
        <w:tc>
          <w:tcPr>
            <w:tcW w:w="7792" w:type="dxa"/>
            <w:tcBorders>
              <w:top w:val="single" w:sz="4" w:space="0" w:color="000000"/>
              <w:left w:val="single" w:sz="4" w:space="0" w:color="000000"/>
              <w:bottom w:val="single" w:sz="4" w:space="0" w:color="000000"/>
              <w:right w:val="single" w:sz="4" w:space="0" w:color="000000"/>
            </w:tcBorders>
          </w:tcPr>
          <w:p w14:paraId="38E10DED" w14:textId="77777777" w:rsidR="00CA1E11" w:rsidRDefault="00000000">
            <w:pPr>
              <w:spacing w:after="0" w:line="254" w:lineRule="auto"/>
              <w:rPr>
                <w:rFonts w:eastAsia="DengXian" w:cs="Arial"/>
                <w:bCs/>
                <w:lang w:val="en-GB" w:eastAsia="zh-CN"/>
              </w:rPr>
            </w:pPr>
            <w:r>
              <w:rPr>
                <w:rFonts w:eastAsia="Malgun Gothic" w:cs="Arial"/>
                <w:bCs/>
                <w:lang w:val="en-GB" w:eastAsia="ko-KR"/>
              </w:rPr>
              <w:t>OK</w:t>
            </w:r>
          </w:p>
        </w:tc>
      </w:tr>
      <w:tr w:rsidR="00CA1E11" w14:paraId="38E10DF1" w14:textId="77777777">
        <w:tc>
          <w:tcPr>
            <w:tcW w:w="1837" w:type="dxa"/>
            <w:tcBorders>
              <w:top w:val="single" w:sz="4" w:space="0" w:color="000000"/>
              <w:left w:val="single" w:sz="4" w:space="0" w:color="000000"/>
              <w:bottom w:val="single" w:sz="4" w:space="0" w:color="000000"/>
              <w:right w:val="single" w:sz="4" w:space="0" w:color="000000"/>
            </w:tcBorders>
          </w:tcPr>
          <w:p w14:paraId="38E10DEF" w14:textId="77777777" w:rsidR="00CA1E11" w:rsidRDefault="00000000">
            <w:pPr>
              <w:spacing w:after="0" w:line="254" w:lineRule="auto"/>
              <w:rPr>
                <w:rFonts w:eastAsia="Malgun Gothic" w:cs="Arial"/>
                <w:lang w:eastAsia="ko-KR"/>
              </w:rPr>
            </w:pPr>
            <w:r>
              <w:rPr>
                <w:rFonts w:eastAsia="Malgun Gothic" w:cs="Arial"/>
                <w:lang w:eastAsia="ko-KR"/>
              </w:rPr>
              <w:t>ETRI</w:t>
            </w:r>
          </w:p>
        </w:tc>
        <w:tc>
          <w:tcPr>
            <w:tcW w:w="7792" w:type="dxa"/>
            <w:tcBorders>
              <w:top w:val="single" w:sz="4" w:space="0" w:color="000000"/>
              <w:left w:val="single" w:sz="4" w:space="0" w:color="000000"/>
              <w:bottom w:val="single" w:sz="4" w:space="0" w:color="000000"/>
              <w:right w:val="single" w:sz="4" w:space="0" w:color="000000"/>
            </w:tcBorders>
          </w:tcPr>
          <w:p w14:paraId="38E10DF0" w14:textId="77777777" w:rsidR="00CA1E11" w:rsidRDefault="00000000">
            <w:pPr>
              <w:spacing w:after="0" w:line="254" w:lineRule="auto"/>
              <w:rPr>
                <w:rFonts w:eastAsia="Malgun Gothic" w:cs="Arial"/>
                <w:bCs/>
                <w:lang w:val="en-GB" w:eastAsia="ko-KR"/>
              </w:rPr>
            </w:pPr>
            <w:r>
              <w:rPr>
                <w:rFonts w:eastAsia="Malgun Gothic" w:cs="Arial"/>
                <w:bCs/>
                <w:lang w:val="en-GB" w:eastAsia="ko-KR"/>
              </w:rPr>
              <w:t>OK</w:t>
            </w:r>
          </w:p>
        </w:tc>
      </w:tr>
      <w:tr w:rsidR="00CA1E11" w14:paraId="38E10DF4" w14:textId="77777777">
        <w:tc>
          <w:tcPr>
            <w:tcW w:w="1837" w:type="dxa"/>
            <w:tcBorders>
              <w:top w:val="single" w:sz="4" w:space="0" w:color="000000"/>
              <w:left w:val="single" w:sz="4" w:space="0" w:color="000000"/>
              <w:bottom w:val="single" w:sz="4" w:space="0" w:color="000000"/>
              <w:right w:val="single" w:sz="4" w:space="0" w:color="000000"/>
            </w:tcBorders>
          </w:tcPr>
          <w:p w14:paraId="38E10DF2" w14:textId="77777777" w:rsidR="00CA1E11" w:rsidRDefault="00000000">
            <w:pPr>
              <w:spacing w:after="0" w:line="254" w:lineRule="auto"/>
              <w:rPr>
                <w:rFonts w:eastAsia="Malgun Gothic" w:cs="Arial"/>
                <w:lang w:eastAsia="ko-KR"/>
              </w:rPr>
            </w:pPr>
            <w:proofErr w:type="spellStart"/>
            <w:r>
              <w:rPr>
                <w:rFonts w:eastAsia="Malgun Gothic" w:cs="Arial"/>
                <w:lang w:eastAsia="ko-KR"/>
              </w:rPr>
              <w:t>Tejas</w:t>
            </w:r>
            <w:proofErr w:type="spellEnd"/>
          </w:p>
        </w:tc>
        <w:tc>
          <w:tcPr>
            <w:tcW w:w="7792" w:type="dxa"/>
            <w:tcBorders>
              <w:top w:val="single" w:sz="4" w:space="0" w:color="000000"/>
              <w:left w:val="single" w:sz="4" w:space="0" w:color="000000"/>
              <w:bottom w:val="single" w:sz="4" w:space="0" w:color="000000"/>
              <w:right w:val="single" w:sz="4" w:space="0" w:color="000000"/>
            </w:tcBorders>
          </w:tcPr>
          <w:p w14:paraId="38E10DF3" w14:textId="77777777" w:rsidR="00CA1E11" w:rsidRDefault="00000000">
            <w:pPr>
              <w:spacing w:after="0" w:line="254" w:lineRule="auto"/>
              <w:rPr>
                <w:rFonts w:eastAsia="Malgun Gothic" w:cs="Arial"/>
                <w:bCs/>
                <w:lang w:val="en-GB" w:eastAsia="ko-KR"/>
              </w:rPr>
            </w:pPr>
            <w:r>
              <w:rPr>
                <w:rFonts w:eastAsia="Malgun Gothic" w:cs="Arial"/>
                <w:bCs/>
                <w:lang w:val="en-GB" w:eastAsia="ko-KR"/>
              </w:rPr>
              <w:t>Support</w:t>
            </w:r>
          </w:p>
        </w:tc>
      </w:tr>
    </w:tbl>
    <w:p w14:paraId="38E10DF5" w14:textId="77777777" w:rsidR="00CA1E11" w:rsidRDefault="00CA1E11">
      <w:pPr>
        <w:spacing w:line="252" w:lineRule="auto"/>
        <w:rPr>
          <w:rFonts w:eastAsia="Calibri" w:cs="Arial"/>
          <w:lang w:eastAsia="zh-TW"/>
        </w:rPr>
      </w:pPr>
    </w:p>
    <w:p w14:paraId="38E10DF6" w14:textId="77777777" w:rsidR="00CA1E11" w:rsidRDefault="00CA1E11">
      <w:pPr>
        <w:rPr>
          <w:lang w:eastAsia="zh-TW"/>
        </w:rPr>
      </w:pPr>
    </w:p>
    <w:p w14:paraId="38E10DF7" w14:textId="77777777" w:rsidR="00CA1E11" w:rsidRDefault="00000000">
      <w:pPr>
        <w:pStyle w:val="32"/>
        <w:rPr>
          <w:lang w:eastAsia="zh-TW"/>
        </w:rPr>
      </w:pPr>
      <w:r>
        <w:rPr>
          <w:lang w:eastAsia="zh-TW"/>
        </w:rPr>
        <w:t>Rank/Max MIMO Layer for UE TX/RX Antenna Adaptation</w:t>
      </w:r>
    </w:p>
    <w:p w14:paraId="38E10DF8" w14:textId="77777777" w:rsidR="00CA1E11" w:rsidRDefault="00000000">
      <w:pPr>
        <w:pStyle w:val="CollapsedH30"/>
      </w:pPr>
      <w:r>
        <w:t xml:space="preserve">Companies’ Views. </w:t>
      </w:r>
      <w:r>
        <w:rPr>
          <w:u w:val="single"/>
        </w:rPr>
        <w:t>Please Unfold for Reference</w:t>
      </w:r>
    </w:p>
    <w:tbl>
      <w:tblPr>
        <w:tblStyle w:val="-1"/>
        <w:tblW w:w="9619" w:type="dxa"/>
        <w:tblLayout w:type="fixed"/>
        <w:tblLook w:val="04A0" w:firstRow="1" w:lastRow="0" w:firstColumn="1" w:lastColumn="0" w:noHBand="0" w:noVBand="1"/>
      </w:tblPr>
      <w:tblGrid>
        <w:gridCol w:w="1695"/>
        <w:gridCol w:w="7924"/>
      </w:tblGrid>
      <w:tr w:rsidR="00CA1E11" w14:paraId="38E10DFB" w14:textId="77777777" w:rsidTr="00CA1E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5" w:type="dxa"/>
            <w:tcBorders>
              <w:bottom w:val="single" w:sz="18" w:space="0" w:color="4472C4"/>
              <w:right w:val="single" w:sz="8" w:space="0" w:color="000000"/>
            </w:tcBorders>
          </w:tcPr>
          <w:p w14:paraId="38E10DF9" w14:textId="77777777" w:rsidR="00CA1E11" w:rsidRDefault="00000000">
            <w:proofErr w:type="spellStart"/>
            <w:r>
              <w:t>CompanyName</w:t>
            </w:r>
            <w:proofErr w:type="spellEnd"/>
          </w:p>
        </w:tc>
        <w:tc>
          <w:tcPr>
            <w:tcW w:w="7923" w:type="dxa"/>
            <w:tcBorders>
              <w:bottom w:val="single" w:sz="18" w:space="0" w:color="4472C4"/>
            </w:tcBorders>
          </w:tcPr>
          <w:p w14:paraId="38E10DFA" w14:textId="77777777" w:rsidR="00CA1E11" w:rsidRDefault="00000000">
            <w:pPr>
              <w:cnfStyle w:val="100000000000" w:firstRow="1" w:lastRow="0" w:firstColumn="0" w:lastColumn="0" w:oddVBand="0" w:evenVBand="0" w:oddHBand="0" w:evenHBand="0" w:firstRowFirstColumn="0" w:firstRowLastColumn="0" w:lastRowFirstColumn="0" w:lastRowLastColumn="0"/>
            </w:pPr>
            <w:r>
              <w:t>Views/Proposals</w:t>
            </w:r>
          </w:p>
        </w:tc>
      </w:tr>
      <w:tr w:rsidR="00CA1E11" w14:paraId="38E10DFE" w14:textId="77777777" w:rsidTr="00CA1E11">
        <w:tc>
          <w:tcPr>
            <w:cnfStyle w:val="001000000000" w:firstRow="0" w:lastRow="0" w:firstColumn="1" w:lastColumn="0" w:oddVBand="0" w:evenVBand="0" w:oddHBand="0" w:evenHBand="0" w:firstRowFirstColumn="0" w:firstRowLastColumn="0" w:lastRowFirstColumn="0" w:lastRowLastColumn="0"/>
            <w:tcW w:w="1695" w:type="dxa"/>
            <w:shd w:val="clear" w:color="auto" w:fill="D0DBF0" w:themeFill="accent1" w:themeFillTint="3F"/>
          </w:tcPr>
          <w:p w14:paraId="38E10DFC" w14:textId="77777777" w:rsidR="00CA1E11" w:rsidRDefault="00000000">
            <w:r>
              <w:t>vivo</w:t>
            </w:r>
          </w:p>
        </w:tc>
        <w:tc>
          <w:tcPr>
            <w:tcW w:w="7923" w:type="dxa"/>
            <w:shd w:val="clear" w:color="auto" w:fill="D0DBF0" w:themeFill="accent1" w:themeFillTint="3F"/>
          </w:tcPr>
          <w:p w14:paraId="38E10DFD" w14:textId="77777777" w:rsidR="00CA1E11" w:rsidRDefault="00000000">
            <w:pPr>
              <w:cnfStyle w:val="000000000000" w:firstRow="0" w:lastRow="0" w:firstColumn="0" w:lastColumn="0" w:oddVBand="0" w:evenVBand="0" w:oddHBand="0" w:evenHBand="0" w:firstRowFirstColumn="0" w:firstRowLastColumn="0" w:lastRowFirstColumn="0" w:lastRowLastColumn="0"/>
            </w:pPr>
            <w:r>
              <w:t xml:space="preserve">Observation 18: When UE Rx antenna adaptation is used on top of basic C-DRX (without wake-up </w:t>
            </w:r>
            <w:proofErr w:type="spellStart"/>
            <w:r>
              <w:t>sginals</w:t>
            </w:r>
            <w:proofErr w:type="spellEnd"/>
            <w:r>
              <w:t>), 3.71%-13.20% additional energy efficiency gain can be observed for 0.1Mbye-0.5Mbyte packet size of FTP traffic, compared with C-DRX only. Observation 19: When UE Rx antenna adaptation is used on top of LP-WUS trigger PDCCH monitoring, the additional energy efficiency gain compared with LP-WUS only case is small.</w:t>
            </w:r>
          </w:p>
        </w:tc>
      </w:tr>
      <w:tr w:rsidR="00CA1E11" w14:paraId="38E10E01" w14:textId="77777777" w:rsidTr="00CA1E11">
        <w:tc>
          <w:tcPr>
            <w:cnfStyle w:val="001000000000" w:firstRow="0" w:lastRow="0" w:firstColumn="1" w:lastColumn="0" w:oddVBand="0" w:evenVBand="0" w:oddHBand="0" w:evenHBand="0" w:firstRowFirstColumn="0" w:firstRowLastColumn="0" w:lastRowFirstColumn="0" w:lastRowLastColumn="0"/>
            <w:tcW w:w="1695" w:type="dxa"/>
          </w:tcPr>
          <w:p w14:paraId="38E10DFF" w14:textId="77777777" w:rsidR="00CA1E11" w:rsidRDefault="00000000">
            <w:r>
              <w:t>ZTE Corporation</w:t>
            </w:r>
          </w:p>
        </w:tc>
        <w:tc>
          <w:tcPr>
            <w:tcW w:w="7923" w:type="dxa"/>
          </w:tcPr>
          <w:p w14:paraId="38E10E00" w14:textId="77777777" w:rsidR="00CA1E11" w:rsidRDefault="00000000">
            <w:pPr>
              <w:cnfStyle w:val="000000000000" w:firstRow="0" w:lastRow="0" w:firstColumn="0" w:lastColumn="0" w:oddVBand="0" w:evenVBand="0" w:oddHBand="0" w:evenHBand="0" w:firstRowFirstColumn="0" w:firstRowLastColumn="0" w:lastRowFirstColumn="0" w:lastRowLastColumn="0"/>
            </w:pPr>
            <w:r>
              <w:t>Proposal 42: Adaptive UE Rx antenna on/off for UE energy saving can be further studied.</w:t>
            </w:r>
          </w:p>
        </w:tc>
      </w:tr>
      <w:tr w:rsidR="00CA1E11" w14:paraId="38E10E04" w14:textId="77777777" w:rsidTr="00CA1E11">
        <w:tc>
          <w:tcPr>
            <w:cnfStyle w:val="001000000000" w:firstRow="0" w:lastRow="0" w:firstColumn="1" w:lastColumn="0" w:oddVBand="0" w:evenVBand="0" w:oddHBand="0" w:evenHBand="0" w:firstRowFirstColumn="0" w:firstRowLastColumn="0" w:lastRowFirstColumn="0" w:lastRowLastColumn="0"/>
            <w:tcW w:w="1695" w:type="dxa"/>
            <w:shd w:val="clear" w:color="auto" w:fill="D0DBF0" w:themeFill="accent1" w:themeFillTint="3F"/>
          </w:tcPr>
          <w:p w14:paraId="38E10E02" w14:textId="77777777" w:rsidR="00CA1E11" w:rsidRDefault="00000000">
            <w:r>
              <w:t>Sony</w:t>
            </w:r>
          </w:p>
        </w:tc>
        <w:tc>
          <w:tcPr>
            <w:tcW w:w="7923" w:type="dxa"/>
            <w:shd w:val="clear" w:color="auto" w:fill="D0DBF0" w:themeFill="accent1" w:themeFillTint="3F"/>
          </w:tcPr>
          <w:p w14:paraId="38E10E03" w14:textId="77777777" w:rsidR="00CA1E11" w:rsidRDefault="00000000">
            <w:pPr>
              <w:cnfStyle w:val="000000000000" w:firstRow="0" w:lastRow="0" w:firstColumn="0" w:lastColumn="0" w:oddVBand="0" w:evenVBand="0" w:oddHBand="0" w:evenHBand="0" w:firstRowFirstColumn="0" w:firstRowLastColumn="0" w:lastRowFirstColumn="0" w:lastRowLastColumn="0"/>
            </w:pPr>
            <w:r>
              <w:t>Proposal 13: RAN1 to study antenna adaptation in joint optimization with other UEPS schemes.</w:t>
            </w:r>
          </w:p>
        </w:tc>
      </w:tr>
      <w:tr w:rsidR="00CA1E11" w14:paraId="38E10E07" w14:textId="77777777" w:rsidTr="00CA1E11">
        <w:tc>
          <w:tcPr>
            <w:cnfStyle w:val="001000000000" w:firstRow="0" w:lastRow="0" w:firstColumn="1" w:lastColumn="0" w:oddVBand="0" w:evenVBand="0" w:oddHBand="0" w:evenHBand="0" w:firstRowFirstColumn="0" w:firstRowLastColumn="0" w:lastRowFirstColumn="0" w:lastRowLastColumn="0"/>
            <w:tcW w:w="1695" w:type="dxa"/>
          </w:tcPr>
          <w:p w14:paraId="38E10E05" w14:textId="77777777" w:rsidR="00CA1E11" w:rsidRDefault="00000000">
            <w:r>
              <w:t>NTT DOCOMO</w:t>
            </w:r>
          </w:p>
        </w:tc>
        <w:tc>
          <w:tcPr>
            <w:tcW w:w="7923" w:type="dxa"/>
          </w:tcPr>
          <w:p w14:paraId="38E10E06" w14:textId="77777777" w:rsidR="00CA1E11" w:rsidRDefault="00000000">
            <w:pPr>
              <w:cnfStyle w:val="000000000000" w:firstRow="0" w:lastRow="0" w:firstColumn="0" w:lastColumn="0" w:oddVBand="0" w:evenVBand="0" w:oddHBand="0" w:evenHBand="0" w:firstRowFirstColumn="0" w:firstRowLastColumn="0" w:lastRowFirstColumn="0" w:lastRowLastColumn="0"/>
            </w:pPr>
            <w:r>
              <w:t>Proposal 30: Study and evaluate UE antenna adaptation techniques for 6G UE EE improvement, taking into account the following aspects: Dynamic adaptation of UE Rx antenna ports/chains based on channel conditions and traffic patterns; Fast switching mechanisms with reduced latency; Joint optimization with other UE power saving techniques (e.g., PDCCH monitoring adaptation, BWP switching); Signaling mechanisms for antenna adaptation with minimal overhead; Impact on UE complexity and implementation.</w:t>
            </w:r>
          </w:p>
        </w:tc>
      </w:tr>
    </w:tbl>
    <w:p w14:paraId="38E10E08" w14:textId="77777777" w:rsidR="00CA1E11" w:rsidRDefault="00CA1E11"/>
    <w:p w14:paraId="38E10E09" w14:textId="77777777" w:rsidR="00CA1E11" w:rsidRDefault="00000000">
      <w:pPr>
        <w:pStyle w:val="32"/>
        <w:rPr>
          <w:lang w:val="en-US" w:eastAsia="zh-TW"/>
        </w:rPr>
      </w:pPr>
      <w:r>
        <w:rPr>
          <w:lang w:val="en-US" w:eastAsia="zh-TW"/>
        </w:rPr>
        <w:t>Summary and Discussion</w:t>
      </w:r>
    </w:p>
    <w:p w14:paraId="38E10E0A" w14:textId="77777777" w:rsidR="00CA1E11" w:rsidRDefault="00000000">
      <w:pPr>
        <w:pStyle w:val="af"/>
        <w:rPr>
          <w:lang w:val="en-GB"/>
        </w:rPr>
      </w:pPr>
      <w:r>
        <w:rPr>
          <w:lang w:val="en-GB"/>
        </w:rPr>
        <w:t>Moderator thanks companies’ valuable inputs. Since there are diverse views on this enhancement direction, Moderator would like to suggest proponents to propose it in MIMO agenda next meeting.</w:t>
      </w:r>
    </w:p>
    <w:p w14:paraId="38E10E0B" w14:textId="77777777" w:rsidR="00CA1E11" w:rsidRDefault="00CA1E11">
      <w:pPr>
        <w:rPr>
          <w:lang w:val="en-GB" w:eastAsia="zh-TW"/>
        </w:rPr>
      </w:pPr>
    </w:p>
    <w:p w14:paraId="38E10E0C" w14:textId="77777777" w:rsidR="00CA1E11" w:rsidRDefault="00000000">
      <w:pPr>
        <w:pStyle w:val="20"/>
        <w:rPr>
          <w:lang w:val="en-US" w:eastAsia="zh-TW"/>
        </w:rPr>
      </w:pPr>
      <w:r>
        <w:rPr>
          <w:lang w:val="en-US" w:eastAsia="zh-TW"/>
        </w:rPr>
        <w:lastRenderedPageBreak/>
        <w:t>Energy Efficient MIMO</w:t>
      </w:r>
    </w:p>
    <w:p w14:paraId="38E10E0D" w14:textId="77777777" w:rsidR="00CA1E11" w:rsidRDefault="00000000">
      <w:pPr>
        <w:pStyle w:val="CollapsedH30"/>
      </w:pPr>
      <w:r>
        <w:t xml:space="preserve">Companies’ Views. </w:t>
      </w:r>
      <w:r>
        <w:rPr>
          <w:u w:val="single"/>
        </w:rPr>
        <w:t>Please Unfold for Reference</w:t>
      </w:r>
    </w:p>
    <w:tbl>
      <w:tblPr>
        <w:tblStyle w:val="-1"/>
        <w:tblW w:w="9619" w:type="dxa"/>
        <w:tblLayout w:type="fixed"/>
        <w:tblLook w:val="04A0" w:firstRow="1" w:lastRow="0" w:firstColumn="1" w:lastColumn="0" w:noHBand="0" w:noVBand="1"/>
      </w:tblPr>
      <w:tblGrid>
        <w:gridCol w:w="1693"/>
        <w:gridCol w:w="7926"/>
      </w:tblGrid>
      <w:tr w:rsidR="00CA1E11" w14:paraId="38E10E10" w14:textId="77777777" w:rsidTr="00CA1E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3" w:type="dxa"/>
            <w:tcBorders>
              <w:bottom w:val="single" w:sz="18" w:space="0" w:color="4472C4"/>
              <w:right w:val="single" w:sz="8" w:space="0" w:color="000000"/>
            </w:tcBorders>
          </w:tcPr>
          <w:p w14:paraId="38E10E0E" w14:textId="77777777" w:rsidR="00CA1E11" w:rsidRDefault="00000000">
            <w:proofErr w:type="spellStart"/>
            <w:r>
              <w:t>CompanyName</w:t>
            </w:r>
            <w:proofErr w:type="spellEnd"/>
          </w:p>
        </w:tc>
        <w:tc>
          <w:tcPr>
            <w:tcW w:w="7925" w:type="dxa"/>
            <w:tcBorders>
              <w:bottom w:val="single" w:sz="18" w:space="0" w:color="4472C4"/>
            </w:tcBorders>
          </w:tcPr>
          <w:p w14:paraId="38E10E0F" w14:textId="77777777" w:rsidR="00CA1E11" w:rsidRDefault="00000000">
            <w:pPr>
              <w:cnfStyle w:val="100000000000" w:firstRow="1" w:lastRow="0" w:firstColumn="0" w:lastColumn="0" w:oddVBand="0" w:evenVBand="0" w:oddHBand="0" w:evenHBand="0" w:firstRowFirstColumn="0" w:firstRowLastColumn="0" w:lastRowFirstColumn="0" w:lastRowLastColumn="0"/>
            </w:pPr>
            <w:r>
              <w:t>Views/Proposals</w:t>
            </w:r>
          </w:p>
        </w:tc>
      </w:tr>
      <w:tr w:rsidR="00CA1E11" w14:paraId="38E10E13" w14:textId="77777777" w:rsidTr="00CA1E11">
        <w:tc>
          <w:tcPr>
            <w:cnfStyle w:val="001000000000" w:firstRow="0" w:lastRow="0" w:firstColumn="1" w:lastColumn="0" w:oddVBand="0" w:evenVBand="0" w:oddHBand="0" w:evenHBand="0" w:firstRowFirstColumn="0" w:firstRowLastColumn="0" w:lastRowFirstColumn="0" w:lastRowLastColumn="0"/>
            <w:tcW w:w="1693" w:type="dxa"/>
            <w:shd w:val="clear" w:color="auto" w:fill="D0DBF0" w:themeFill="accent1" w:themeFillTint="3F"/>
          </w:tcPr>
          <w:p w14:paraId="38E10E11" w14:textId="77777777" w:rsidR="00CA1E11" w:rsidRDefault="00000000">
            <w:r>
              <w:t>FUTUREWEI</w:t>
            </w:r>
          </w:p>
        </w:tc>
        <w:tc>
          <w:tcPr>
            <w:tcW w:w="7925" w:type="dxa"/>
            <w:shd w:val="clear" w:color="auto" w:fill="D0DBF0" w:themeFill="accent1" w:themeFillTint="3F"/>
          </w:tcPr>
          <w:p w14:paraId="38E10E12" w14:textId="77777777" w:rsidR="00CA1E11" w:rsidRDefault="00000000">
            <w:pPr>
              <w:cnfStyle w:val="000000000000" w:firstRow="0" w:lastRow="0" w:firstColumn="0" w:lastColumn="0" w:oddVBand="0" w:evenVBand="0" w:oddHBand="0" w:evenHBand="0" w:firstRowFirstColumn="0" w:firstRowLastColumn="0" w:lastRowFirstColumn="0" w:lastRowLastColumn="0"/>
            </w:pPr>
            <w:r>
              <w:t xml:space="preserve">Proposal 19: Consider the following antenna architectures for energy saving: Antenna architecture with adaptable spatial elements; Hybrid Antenna Architectures for large antennas (e.g., consider 32 and 64 TXRUs for up to 2048 antenna elements at around 15 GHz); Mixed antenna architectures for </w:t>
            </w:r>
            <w:proofErr w:type="spellStart"/>
            <w:r>
              <w:t>mmWave</w:t>
            </w:r>
            <w:proofErr w:type="spellEnd"/>
            <w:r>
              <w:t xml:space="preserve"> FR2 BM (e.g., consider adding 128 or 256 RXRUs with 1-bit ADC to base station receiver). Proposal 20: Consider the following potential enhancements related to MIMO transmission, CSI acquisition, and FR2 BM: Overhead reduction for MIMO CSI acquisition; MIMO transmission and CSI acquisition with adaptable spatial elements; MIMO transmission and CSI acquisition with hybrid antenna architectures; Support of beam (re)acquisition with mixed antenna architectures for </w:t>
            </w:r>
            <w:proofErr w:type="spellStart"/>
            <w:r>
              <w:t>mmWave</w:t>
            </w:r>
            <w:proofErr w:type="spellEnd"/>
            <w:r>
              <w:t xml:space="preserve"> FR2. Proposal 21: Study early link/CSI acquisition related to power-domain adaptation for 6GR energy efficiency improvement.</w:t>
            </w:r>
          </w:p>
        </w:tc>
      </w:tr>
      <w:tr w:rsidR="00CA1E11" w14:paraId="38E10E16" w14:textId="77777777" w:rsidTr="00CA1E11">
        <w:tc>
          <w:tcPr>
            <w:cnfStyle w:val="001000000000" w:firstRow="0" w:lastRow="0" w:firstColumn="1" w:lastColumn="0" w:oddVBand="0" w:evenVBand="0" w:oddHBand="0" w:evenHBand="0" w:firstRowFirstColumn="0" w:firstRowLastColumn="0" w:lastRowFirstColumn="0" w:lastRowLastColumn="0"/>
            <w:tcW w:w="1693" w:type="dxa"/>
          </w:tcPr>
          <w:p w14:paraId="38E10E14" w14:textId="77777777" w:rsidR="00CA1E11" w:rsidRDefault="00000000">
            <w:r>
              <w:t>Nokia</w:t>
            </w:r>
          </w:p>
        </w:tc>
        <w:tc>
          <w:tcPr>
            <w:tcW w:w="7925" w:type="dxa"/>
          </w:tcPr>
          <w:p w14:paraId="38E10E15" w14:textId="77777777" w:rsidR="00CA1E11" w:rsidRDefault="00000000">
            <w:pPr>
              <w:cnfStyle w:val="000000000000" w:firstRow="0" w:lastRow="0" w:firstColumn="0" w:lastColumn="0" w:oddVBand="0" w:evenVBand="0" w:oddHBand="0" w:evenHBand="0" w:firstRowFirstColumn="0" w:firstRowLastColumn="0" w:lastRowFirstColumn="0" w:lastRowLastColumn="0"/>
            </w:pPr>
            <w:r>
              <w:t>Observation 21: The 5G multi-CSI framework for spatial and power adaptations for NES has some key limitations and shortcomings such as: High energy consumption and overhead for CSI-RS transmissions and CSI reporting of sub-configurations, and configuration overhead, especially with increased number of CSI-RS ports; It does not exploit SRS-based MIMO operation. Proposal 25: Study spatial and power adaptation (of base station Tx antenna ports/chains and power), for network EE improvement. Proposal 26: Study methods for reduced CSI-RS overhead and relaxed CSI measurements and measurement reporting based on the needs of the actual conditions. Observation 22: A given AI/ML model can jointly tackle CSI-RS overhead reduction and NES aspects (multi-CSI framework) if the model is trained to output multiple CSI sub-configurations. Observation 23: The AI/ML use case of CSI prediction with sparse/low overhead CSI-RS, as listed in 11.6, is highly relevant for achieving network energy saving in 6G. In addition to the already listed KPIs, we should include NES gain as an additional KPI for this use case as proposed in [10].</w:t>
            </w:r>
          </w:p>
        </w:tc>
      </w:tr>
      <w:tr w:rsidR="00CA1E11" w14:paraId="38E10E19" w14:textId="77777777" w:rsidTr="00CA1E11">
        <w:tc>
          <w:tcPr>
            <w:cnfStyle w:val="001000000000" w:firstRow="0" w:lastRow="0" w:firstColumn="1" w:lastColumn="0" w:oddVBand="0" w:evenVBand="0" w:oddHBand="0" w:evenHBand="0" w:firstRowFirstColumn="0" w:firstRowLastColumn="0" w:lastRowFirstColumn="0" w:lastRowLastColumn="0"/>
            <w:tcW w:w="1693" w:type="dxa"/>
            <w:shd w:val="clear" w:color="auto" w:fill="D0DBF0" w:themeFill="accent1" w:themeFillTint="3F"/>
          </w:tcPr>
          <w:p w14:paraId="38E10E17" w14:textId="77777777" w:rsidR="00CA1E11" w:rsidRDefault="00000000">
            <w:r>
              <w:t>CMCC</w:t>
            </w:r>
          </w:p>
        </w:tc>
        <w:tc>
          <w:tcPr>
            <w:tcW w:w="7925" w:type="dxa"/>
            <w:shd w:val="clear" w:color="auto" w:fill="D0DBF0" w:themeFill="accent1" w:themeFillTint="3F"/>
          </w:tcPr>
          <w:p w14:paraId="38E10E18" w14:textId="77777777" w:rsidR="00CA1E11" w:rsidRDefault="00000000">
            <w:pPr>
              <w:cnfStyle w:val="000000000000" w:firstRow="0" w:lastRow="0" w:firstColumn="0" w:lastColumn="0" w:oddVBand="0" w:evenVBand="0" w:oddHBand="0" w:evenHBand="0" w:firstRowFirstColumn="0" w:firstRowLastColumn="0" w:lastRowFirstColumn="0" w:lastRowLastColumn="0"/>
            </w:pPr>
            <w:r>
              <w:t>Proposal 23: Support the following techniques related to MIMO be further considered in 6GR: Spatial domain: Multi-CSI based adaptation in spatial domain. Power domain: Multi-CSI based adaptation in power domain.</w:t>
            </w:r>
          </w:p>
        </w:tc>
      </w:tr>
      <w:tr w:rsidR="00CA1E11" w14:paraId="38E10E1C" w14:textId="77777777" w:rsidTr="00CA1E11">
        <w:tc>
          <w:tcPr>
            <w:cnfStyle w:val="001000000000" w:firstRow="0" w:lastRow="0" w:firstColumn="1" w:lastColumn="0" w:oddVBand="0" w:evenVBand="0" w:oddHBand="0" w:evenHBand="0" w:firstRowFirstColumn="0" w:firstRowLastColumn="0" w:lastRowFirstColumn="0" w:lastRowLastColumn="0"/>
            <w:tcW w:w="1693" w:type="dxa"/>
          </w:tcPr>
          <w:p w14:paraId="38E10E1A" w14:textId="77777777" w:rsidR="00CA1E11" w:rsidRDefault="00000000">
            <w:r>
              <w:t>CATT</w:t>
            </w:r>
          </w:p>
        </w:tc>
        <w:tc>
          <w:tcPr>
            <w:tcW w:w="7925" w:type="dxa"/>
          </w:tcPr>
          <w:p w14:paraId="38E10E1B" w14:textId="77777777" w:rsidR="00CA1E11" w:rsidRDefault="00000000">
            <w:pPr>
              <w:cnfStyle w:val="000000000000" w:firstRow="0" w:lastRow="0" w:firstColumn="0" w:lastColumn="0" w:oddVBand="0" w:evenVBand="0" w:oddHBand="0" w:evenHBand="0" w:firstRowFirstColumn="0" w:firstRowLastColumn="0" w:lastRowFirstColumn="0" w:lastRowLastColumn="0"/>
            </w:pPr>
            <w:r>
              <w:t xml:space="preserve">Observation 12: The network can obtain significant energy saving gain mainly from the adaptation of </w:t>
            </w:r>
            <w:proofErr w:type="spellStart"/>
            <w:r>
              <w:t>TxRUs</w:t>
            </w:r>
            <w:proofErr w:type="spellEnd"/>
            <w:r>
              <w:t xml:space="preserve"> from 64 to 32TxRUs, and obvious decrement of energy saving gain from 32TxRUs to 16 </w:t>
            </w:r>
            <w:proofErr w:type="spellStart"/>
            <w:r>
              <w:t>TxRUs</w:t>
            </w:r>
            <w:proofErr w:type="spellEnd"/>
            <w:r>
              <w:t xml:space="preserve"> and from 16TxRUs to 8TxRUs. Observation 13: The network energy saving technique of TRP adaptation in multi-TRP operation can provide 19.7%-28.7% network energy saving gain for low, light and medium system loads. Proposal 40: The corresponding CSI reporting schemes for </w:t>
            </w:r>
            <w:proofErr w:type="spellStart"/>
            <w:r>
              <w:t>TxRU</w:t>
            </w:r>
            <w:proofErr w:type="spellEnd"/>
            <w:r>
              <w:t xml:space="preserve"> adaptation mechanisms can be studied, e.g. CSI compression. Proposal 41: In 6GR, it is necessary to study </w:t>
            </w:r>
            <w:proofErr w:type="spellStart"/>
            <w:r>
              <w:t>TxRU</w:t>
            </w:r>
            <w:proofErr w:type="spellEnd"/>
            <w:r>
              <w:t xml:space="preserve"> adaptation mechanisms for periodic CSI-RS transmission. Proposal 42: Study mechanisms to minimize the impact of </w:t>
            </w:r>
            <w:proofErr w:type="spellStart"/>
            <w:r>
              <w:t>TxRU</w:t>
            </w:r>
            <w:proofErr w:type="spellEnd"/>
            <w:r>
              <w:t xml:space="preserve"> adaptation on the transmission power and coverage performance of common signals/channels. Proposal 43: It is necessary to support the dynamic TRP adaptation for spatial domain energy saving mechanism of network in 6GR. Proposal 44: Study CSI-RS transmission and CSI reporting mechanisms tailored for dynamic TRP ON/OFF adaptation in 6GR, ensuring fast and efficient link adaptation while maintaining energy savings for both the network and the UE. Proposal 45: Study SSB transmission mechanisms for dynamic TRP ON/OFF adaptation in 6GR to enable full low-power operation of OFF-TRPs while maintaining necessary synchronization and system information coverage.</w:t>
            </w:r>
          </w:p>
        </w:tc>
      </w:tr>
      <w:tr w:rsidR="00CA1E11" w14:paraId="38E10E1F" w14:textId="77777777" w:rsidTr="00CA1E11">
        <w:tc>
          <w:tcPr>
            <w:cnfStyle w:val="001000000000" w:firstRow="0" w:lastRow="0" w:firstColumn="1" w:lastColumn="0" w:oddVBand="0" w:evenVBand="0" w:oddHBand="0" w:evenHBand="0" w:firstRowFirstColumn="0" w:firstRowLastColumn="0" w:lastRowFirstColumn="0" w:lastRowLastColumn="0"/>
            <w:tcW w:w="1693" w:type="dxa"/>
            <w:shd w:val="clear" w:color="auto" w:fill="D0DBF0" w:themeFill="accent1" w:themeFillTint="3F"/>
          </w:tcPr>
          <w:p w14:paraId="38E10E1D" w14:textId="77777777" w:rsidR="00CA1E11" w:rsidRDefault="00000000">
            <w:r>
              <w:t>China Telecom</w:t>
            </w:r>
          </w:p>
        </w:tc>
        <w:tc>
          <w:tcPr>
            <w:tcW w:w="7925" w:type="dxa"/>
            <w:shd w:val="clear" w:color="auto" w:fill="D0DBF0" w:themeFill="accent1" w:themeFillTint="3F"/>
          </w:tcPr>
          <w:p w14:paraId="38E10E1E" w14:textId="77777777" w:rsidR="00CA1E11" w:rsidRDefault="00000000">
            <w:pPr>
              <w:cnfStyle w:val="000000000000" w:firstRow="0" w:lastRow="0" w:firstColumn="0" w:lastColumn="0" w:oddVBand="0" w:evenVBand="0" w:oddHBand="0" w:evenHBand="0" w:firstRowFirstColumn="0" w:firstRowLastColumn="0" w:lastRowFirstColumn="0" w:lastRowLastColumn="0"/>
            </w:pPr>
            <w:r>
              <w:t xml:space="preserve">Observation 4: Adaptive BS antenna switching is beneficial for NES and requires UE feedback to enable optimal spatial adaptation according to traffic load and service requirements. Proposal 4: Study and evaluate adaptive BS antenna switching in 6GR </w:t>
            </w:r>
            <w:r>
              <w:lastRenderedPageBreak/>
              <w:t>based on UE feedback to achieve holistic energy efficiency gains across diverse deployment scenarios and service requirements.</w:t>
            </w:r>
          </w:p>
        </w:tc>
      </w:tr>
      <w:tr w:rsidR="00CA1E11" w14:paraId="38E10E22" w14:textId="77777777" w:rsidTr="00CA1E11">
        <w:tc>
          <w:tcPr>
            <w:cnfStyle w:val="001000000000" w:firstRow="0" w:lastRow="0" w:firstColumn="1" w:lastColumn="0" w:oddVBand="0" w:evenVBand="0" w:oddHBand="0" w:evenHBand="0" w:firstRowFirstColumn="0" w:firstRowLastColumn="0" w:lastRowFirstColumn="0" w:lastRowLastColumn="0"/>
            <w:tcW w:w="1693" w:type="dxa"/>
          </w:tcPr>
          <w:p w14:paraId="38E10E20" w14:textId="77777777" w:rsidR="00CA1E11" w:rsidRDefault="00000000">
            <w:r>
              <w:lastRenderedPageBreak/>
              <w:t>Lenovo</w:t>
            </w:r>
          </w:p>
        </w:tc>
        <w:tc>
          <w:tcPr>
            <w:tcW w:w="7925" w:type="dxa"/>
          </w:tcPr>
          <w:p w14:paraId="38E10E21" w14:textId="77777777" w:rsidR="00CA1E11" w:rsidRDefault="00000000">
            <w:pPr>
              <w:cnfStyle w:val="000000000000" w:firstRow="0" w:lastRow="0" w:firstColumn="0" w:lastColumn="0" w:oddVBand="0" w:evenVBand="0" w:oddHBand="0" w:evenHBand="0" w:firstRowFirstColumn="0" w:firstRowLastColumn="0" w:lastRowFirstColumn="0" w:lastRowLastColumn="0"/>
            </w:pPr>
            <w:r>
              <w:t>Observation 5: Spatial domain (SD-NES) framework defined in 5G NR has multiple issues/limitations, including limitation in supported CB types, large CSI feedback overhead, and increased UE power consumption. Observation 6: Identifying spatial non-stationarity (</w:t>
            </w:r>
            <w:proofErr w:type="spellStart"/>
            <w:r>
              <w:t>SnS</w:t>
            </w:r>
            <w:proofErr w:type="spellEnd"/>
            <w:r>
              <w:t xml:space="preserve">) </w:t>
            </w:r>
            <w:proofErr w:type="spellStart"/>
            <w:r>
              <w:t>behaviour</w:t>
            </w:r>
            <w:proofErr w:type="spellEnd"/>
            <w:r>
              <w:t xml:space="preserve"> across BS antennas is necessary to maintain uniform channel </w:t>
            </w:r>
            <w:proofErr w:type="spellStart"/>
            <w:r>
              <w:t>behaviour</w:t>
            </w:r>
            <w:proofErr w:type="spellEnd"/>
            <w:r>
              <w:t xml:space="preserve"> across transmissions from BS, as well as saving energy in case a subset of BS antennas </w:t>
            </w:r>
            <w:proofErr w:type="gramStart"/>
            <w:r>
              <w:t>are</w:t>
            </w:r>
            <w:proofErr w:type="gramEnd"/>
            <w:r>
              <w:t xml:space="preserve"> blocked from the UE perspective. Proposal 17: Study the necessity/feasibility of deriving a new framework for 6G that enables flexible MIMO configuration by the BS, while neither increasing UE complexity nor the corresponding CSI feedback overhead. Observation 7: Given the lower per element cost and energy consumption and the expected larger array dimensions for FR3 deployments, it is of interest to study the impact of LR transmission and receiver chains from the perspective of feasibility, spectral and energy efficiency and to identify potential physical layer enhancements. Proposal 18: RAN1 to study MIMO architectures with support of low-resolution convertors from the perspective of compliance with RAN4 requirements, as well as the potential enhancements associated with beam management and reference signals adjusted to the low-resolution MIMO operation. Proposal 15: Study the feasibility of network energy saving from various PAPR/CM reduction techniques such as DL waveform using DFT-s-OFDM, selective mapping, tone reservation.</w:t>
            </w:r>
          </w:p>
        </w:tc>
      </w:tr>
      <w:tr w:rsidR="00CA1E11" w14:paraId="38E10E25" w14:textId="77777777" w:rsidTr="00CA1E11">
        <w:tc>
          <w:tcPr>
            <w:cnfStyle w:val="001000000000" w:firstRow="0" w:lastRow="0" w:firstColumn="1" w:lastColumn="0" w:oddVBand="0" w:evenVBand="0" w:oddHBand="0" w:evenHBand="0" w:firstRowFirstColumn="0" w:firstRowLastColumn="0" w:lastRowFirstColumn="0" w:lastRowLastColumn="0"/>
            <w:tcW w:w="1693" w:type="dxa"/>
            <w:shd w:val="clear" w:color="auto" w:fill="D0DBF0" w:themeFill="accent1" w:themeFillTint="3F"/>
          </w:tcPr>
          <w:p w14:paraId="38E10E23" w14:textId="77777777" w:rsidR="00CA1E11" w:rsidRDefault="00000000">
            <w:r>
              <w:t>NEC</w:t>
            </w:r>
          </w:p>
        </w:tc>
        <w:tc>
          <w:tcPr>
            <w:tcW w:w="7925" w:type="dxa"/>
            <w:shd w:val="clear" w:color="auto" w:fill="D0DBF0" w:themeFill="accent1" w:themeFillTint="3F"/>
          </w:tcPr>
          <w:p w14:paraId="38E10E24" w14:textId="77777777" w:rsidR="00CA1E11" w:rsidRDefault="00000000">
            <w:pPr>
              <w:cnfStyle w:val="000000000000" w:firstRow="0" w:lastRow="0" w:firstColumn="0" w:lastColumn="0" w:oddVBand="0" w:evenVBand="0" w:oddHBand="0" w:evenHBand="0" w:firstRowFirstColumn="0" w:firstRowLastColumn="0" w:lastRowFirstColumn="0" w:lastRowLastColumn="0"/>
            </w:pPr>
            <w:r>
              <w:t xml:space="preserve">Observation 6: While extremely large antenna arrays (XL-MIMO) are a key enabler for 6G performance, the associated increase in the number of RF chains, ADCs, and DACs presents a significant energy consumption challenge. The power draw of the RF front-end scales with the number of antenna ports, making spatial domain energy saving techniques a fundamental requirement for a sustainable network design. Proposal 12: Study spatial domain energy saving techniques for XL-MIMO, including: Dynamic antenna adaptation mechanisms that support coordinated adaptation across multiple TRPs; A lean CSI framework with scalable feedback mechanisms designed to efficiently support </w:t>
            </w:r>
            <w:proofErr w:type="gramStart"/>
            <w:r>
              <w:t>a large number of</w:t>
            </w:r>
            <w:proofErr w:type="gramEnd"/>
            <w:r>
              <w:t xml:space="preserve"> antenna patterns with minimal overhead.</w:t>
            </w:r>
          </w:p>
        </w:tc>
      </w:tr>
      <w:tr w:rsidR="00CA1E11" w14:paraId="38E10E28" w14:textId="77777777" w:rsidTr="00CA1E11">
        <w:tc>
          <w:tcPr>
            <w:cnfStyle w:val="001000000000" w:firstRow="0" w:lastRow="0" w:firstColumn="1" w:lastColumn="0" w:oddVBand="0" w:evenVBand="0" w:oddHBand="0" w:evenHBand="0" w:firstRowFirstColumn="0" w:firstRowLastColumn="0" w:lastRowFirstColumn="0" w:lastRowLastColumn="0"/>
            <w:tcW w:w="1693" w:type="dxa"/>
          </w:tcPr>
          <w:p w14:paraId="38E10E26" w14:textId="77777777" w:rsidR="00CA1E11" w:rsidRDefault="00000000">
            <w:r>
              <w:t>AT&amp;T</w:t>
            </w:r>
          </w:p>
        </w:tc>
        <w:tc>
          <w:tcPr>
            <w:tcW w:w="7925" w:type="dxa"/>
          </w:tcPr>
          <w:p w14:paraId="38E10E27" w14:textId="77777777" w:rsidR="00CA1E11" w:rsidRDefault="00000000">
            <w:pPr>
              <w:cnfStyle w:val="000000000000" w:firstRow="0" w:lastRow="0" w:firstColumn="0" w:lastColumn="0" w:oddVBand="0" w:evenVBand="0" w:oddHBand="0" w:evenHBand="0" w:firstRowFirstColumn="0" w:firstRowLastColumn="0" w:lastRowFirstColumn="0" w:lastRowLastColumn="0"/>
            </w:pPr>
            <w:r>
              <w:t>Proposal 9: For 6GR interface, evaluate the tradeoff between performance, energy efficiency, UE complexity and CSI feedback overhead focusing on scenarios with high-resolution DL precoding configured. Proposal 10: For 6GR interface, study the feasibility of deriving a DFT-based precoding framework in which a precoder associated with a set of ports can be straightforwardly used to derive an orthonormal sub-precoder associated with a subset of the set of ports.</w:t>
            </w:r>
          </w:p>
        </w:tc>
      </w:tr>
      <w:tr w:rsidR="00CA1E11" w14:paraId="38E10E2B" w14:textId="77777777" w:rsidTr="00CA1E11">
        <w:tc>
          <w:tcPr>
            <w:cnfStyle w:val="001000000000" w:firstRow="0" w:lastRow="0" w:firstColumn="1" w:lastColumn="0" w:oddVBand="0" w:evenVBand="0" w:oddHBand="0" w:evenHBand="0" w:firstRowFirstColumn="0" w:firstRowLastColumn="0" w:lastRowFirstColumn="0" w:lastRowLastColumn="0"/>
            <w:tcW w:w="1693" w:type="dxa"/>
            <w:shd w:val="clear" w:color="auto" w:fill="D0DBF0" w:themeFill="accent1" w:themeFillTint="3F"/>
          </w:tcPr>
          <w:p w14:paraId="38E10E29" w14:textId="77777777" w:rsidR="00CA1E11" w:rsidRDefault="00000000">
            <w:proofErr w:type="spellStart"/>
            <w:r>
              <w:t>InterDigital</w:t>
            </w:r>
            <w:proofErr w:type="spellEnd"/>
          </w:p>
        </w:tc>
        <w:tc>
          <w:tcPr>
            <w:tcW w:w="7925" w:type="dxa"/>
            <w:shd w:val="clear" w:color="auto" w:fill="D0DBF0" w:themeFill="accent1" w:themeFillTint="3F"/>
          </w:tcPr>
          <w:p w14:paraId="38E10E2A" w14:textId="77777777" w:rsidR="00CA1E11" w:rsidRDefault="00000000">
            <w:pPr>
              <w:cnfStyle w:val="000000000000" w:firstRow="0" w:lastRow="0" w:firstColumn="0" w:lastColumn="0" w:oddVBand="0" w:evenVBand="0" w:oddHBand="0" w:evenHBand="0" w:firstRowFirstColumn="0" w:firstRowLastColumn="0" w:lastRowFirstColumn="0" w:lastRowLastColumn="0"/>
            </w:pPr>
            <w:r>
              <w:t>Proposal 10: Support CSI reporting adaptation considering network energy saving by including dynamic power offset adaptation, antenna port adaptation, on-demand CSI-RS activation and state-dependent CSI reporting.</w:t>
            </w:r>
          </w:p>
        </w:tc>
      </w:tr>
      <w:tr w:rsidR="00CA1E11" w14:paraId="38E10E2E" w14:textId="77777777" w:rsidTr="00CA1E11">
        <w:tc>
          <w:tcPr>
            <w:cnfStyle w:val="001000000000" w:firstRow="0" w:lastRow="0" w:firstColumn="1" w:lastColumn="0" w:oddVBand="0" w:evenVBand="0" w:oddHBand="0" w:evenHBand="0" w:firstRowFirstColumn="0" w:firstRowLastColumn="0" w:lastRowFirstColumn="0" w:lastRowLastColumn="0"/>
            <w:tcW w:w="1693" w:type="dxa"/>
          </w:tcPr>
          <w:p w14:paraId="38E10E2C" w14:textId="77777777" w:rsidR="00CA1E11" w:rsidRDefault="00000000">
            <w:proofErr w:type="spellStart"/>
            <w:r>
              <w:t>xiaomi</w:t>
            </w:r>
            <w:proofErr w:type="spellEnd"/>
          </w:p>
        </w:tc>
        <w:tc>
          <w:tcPr>
            <w:tcW w:w="7925" w:type="dxa"/>
          </w:tcPr>
          <w:p w14:paraId="38E10E2D" w14:textId="77777777" w:rsidR="00CA1E11" w:rsidRDefault="00000000">
            <w:pPr>
              <w:cnfStyle w:val="000000000000" w:firstRow="0" w:lastRow="0" w:firstColumn="0" w:lastColumn="0" w:oddVBand="0" w:evenVBand="0" w:oddHBand="0" w:evenHBand="0" w:firstRowFirstColumn="0" w:firstRowLastColumn="0" w:lastRowFirstColumn="0" w:lastRowLastColumn="0"/>
            </w:pPr>
            <w:r>
              <w:t>Proposal 17</w:t>
            </w:r>
            <w:r>
              <w:rPr>
                <w:rFonts w:ascii="新細明體" w:eastAsia="新細明體" w:hAnsi="新細明體" w:cs="新細明體"/>
              </w:rPr>
              <w:t>：</w:t>
            </w:r>
            <w:r>
              <w:t>Dynamic adaptation of TRP on/off can be considered for 6GR energy saving. - UE behavior associates with dynamic adaptation of TRP on/off should be considered.</w:t>
            </w:r>
          </w:p>
        </w:tc>
      </w:tr>
      <w:tr w:rsidR="00CA1E11" w14:paraId="38E10E31" w14:textId="77777777" w:rsidTr="00CA1E11">
        <w:tc>
          <w:tcPr>
            <w:cnfStyle w:val="001000000000" w:firstRow="0" w:lastRow="0" w:firstColumn="1" w:lastColumn="0" w:oddVBand="0" w:evenVBand="0" w:oddHBand="0" w:evenHBand="0" w:firstRowFirstColumn="0" w:firstRowLastColumn="0" w:lastRowFirstColumn="0" w:lastRowLastColumn="0"/>
            <w:tcW w:w="1693" w:type="dxa"/>
            <w:shd w:val="clear" w:color="auto" w:fill="D0DBF0" w:themeFill="accent1" w:themeFillTint="3F"/>
          </w:tcPr>
          <w:p w14:paraId="38E10E2F" w14:textId="77777777" w:rsidR="00CA1E11" w:rsidRDefault="00000000">
            <w:r>
              <w:t>OPPO</w:t>
            </w:r>
          </w:p>
        </w:tc>
        <w:tc>
          <w:tcPr>
            <w:tcW w:w="7925" w:type="dxa"/>
            <w:shd w:val="clear" w:color="auto" w:fill="D0DBF0" w:themeFill="accent1" w:themeFillTint="3F"/>
          </w:tcPr>
          <w:p w14:paraId="38E10E30" w14:textId="77777777" w:rsidR="00CA1E11" w:rsidRDefault="00000000">
            <w:pPr>
              <w:cnfStyle w:val="000000000000" w:firstRow="0" w:lastRow="0" w:firstColumn="0" w:lastColumn="0" w:oddVBand="0" w:evenVBand="0" w:oddHBand="0" w:evenHBand="0" w:firstRowFirstColumn="0" w:firstRowLastColumn="0" w:lastRowFirstColumn="0" w:lastRowLastColumn="0"/>
            </w:pPr>
            <w:r>
              <w:t>Proposal 12: Multi-hypotheses CSIs for spatial domain NES (e.g., type 1 SD and type 2 SD in Rel-18) can be studied within CSI framework of 6G MIMO, considering the following aspects: - Collaboration with CSI-RS overhead reduction - CSI compression with reduced CSI feedback overhead Proposal 13: Support beam management enhancement in 6G for energy saving, including: - Minimize the resources/transmission for beam sweeping - UE initiated multi-beam operation to reduce beam measurement and report</w:t>
            </w:r>
          </w:p>
        </w:tc>
      </w:tr>
      <w:tr w:rsidR="00CA1E11" w14:paraId="38E10E34" w14:textId="77777777" w:rsidTr="00CA1E11">
        <w:tc>
          <w:tcPr>
            <w:cnfStyle w:val="001000000000" w:firstRow="0" w:lastRow="0" w:firstColumn="1" w:lastColumn="0" w:oddVBand="0" w:evenVBand="0" w:oddHBand="0" w:evenHBand="0" w:firstRowFirstColumn="0" w:firstRowLastColumn="0" w:lastRowFirstColumn="0" w:lastRowLastColumn="0"/>
            <w:tcW w:w="1693" w:type="dxa"/>
          </w:tcPr>
          <w:p w14:paraId="38E10E32" w14:textId="77777777" w:rsidR="00CA1E11" w:rsidRDefault="00000000">
            <w:r>
              <w:t>Samsung</w:t>
            </w:r>
          </w:p>
        </w:tc>
        <w:tc>
          <w:tcPr>
            <w:tcW w:w="7925" w:type="dxa"/>
          </w:tcPr>
          <w:p w14:paraId="38E10E33" w14:textId="77777777" w:rsidR="00CA1E11" w:rsidRDefault="00000000">
            <w:pPr>
              <w:cnfStyle w:val="000000000000" w:firstRow="0" w:lastRow="0" w:firstColumn="0" w:lastColumn="0" w:oddVBand="0" w:evenVBand="0" w:oddHBand="0" w:evenHBand="0" w:firstRowFirstColumn="0" w:firstRowLastColumn="0" w:lastRowFirstColumn="0" w:lastRowLastColumn="0"/>
            </w:pPr>
            <w:r>
              <w:t>Observation 6: Rel-18 NR SD NES has introduced a few CSI-related optimizations to turn off antenna sub-array(s), for CONNECTED UEs. However, - There has been no analysis or simulation in Rel-18 to quantify the benefits in terms of the trade-off between network energy saving and user throughput; and - Refinement on CSI framework in Rel-</w:t>
            </w:r>
            <w:r>
              <w:lastRenderedPageBreak/>
              <w:t xml:space="preserve">18 NR NES (sub-Configurations) and its associated timeline and priority rule refinement may not be needed and can be achieved by multiple CSI Reporting Configurations and triggers. Observation 7: From our initial SLS study, when data traffic is sufficiently low, the EE improvement from SD NES is marginal (around 3% EE gain in low load). Observation 8: There is an overlap between SD NES and AI/ML use case agenda items for CSI-RS overhead reduction, where they provide CSI-RS port adaptation with a subset of the CSI-RS ports for CSI-RS transmission occasion(s). Proposal 21: Support Proposal 5.10.2.1a in the FL summary as it guides companies to a proper direction of study for SD/PD adaptation techniques for 6G NW EE improvement. Proposal 22: Do not support to study 'multi-CSI reporting' in conjunction with SD/PD adaptation techniques, at least due to the following issues: error propagation, intricate inter-dependency across report types/occasions, and overly complex and cumbersome priority rules. Proposal 23: Support to assess the benefits of SD NES schemes using both of UPT reduction and energy saving gain via SLS, and to consider only the schemes that are validated by the empirical assessment as candidate schemes. Proposal 24: Categorize enhancements to support sub-array turn-off into two types: A. CSI-RS overhead adaptation (e.g. number of ports, T/F density), including </w:t>
            </w:r>
            <w:proofErr w:type="spellStart"/>
            <w:r>
              <w:t>sTRP</w:t>
            </w:r>
            <w:proofErr w:type="spellEnd"/>
            <w:r>
              <w:t xml:space="preserve"> and </w:t>
            </w:r>
            <w:proofErr w:type="spellStart"/>
            <w:r>
              <w:t>mTRP</w:t>
            </w:r>
            <w:proofErr w:type="spellEnd"/>
            <w:r>
              <w:t xml:space="preserve"> scenarios, striving for a single unified solution a. Discuss how to handle overlap with AI/ML use case discussion to avoid duplication and contradicting outcome between the two agenda items B. CSI reporting a. Avoid the unnecessary sub-Configuration concept from Rel-18 NR SD NES Proposal 25: For enhancements that are proven beneficial, study (during the early SI phase) how such enhancements can be integrated into CSI-RS and CSI designs from day-one with minimum additional features.</w:t>
            </w:r>
          </w:p>
        </w:tc>
      </w:tr>
      <w:tr w:rsidR="00CA1E11" w14:paraId="38E10E37" w14:textId="77777777" w:rsidTr="00CA1E11">
        <w:tc>
          <w:tcPr>
            <w:cnfStyle w:val="001000000000" w:firstRow="0" w:lastRow="0" w:firstColumn="1" w:lastColumn="0" w:oddVBand="0" w:evenVBand="0" w:oddHBand="0" w:evenHBand="0" w:firstRowFirstColumn="0" w:firstRowLastColumn="0" w:lastRowFirstColumn="0" w:lastRowLastColumn="0"/>
            <w:tcW w:w="1693" w:type="dxa"/>
            <w:shd w:val="clear" w:color="auto" w:fill="D0DBF0" w:themeFill="accent1" w:themeFillTint="3F"/>
          </w:tcPr>
          <w:p w14:paraId="38E10E35" w14:textId="77777777" w:rsidR="00CA1E11" w:rsidRDefault="00000000">
            <w:r>
              <w:lastRenderedPageBreak/>
              <w:t>ZTE Corporation</w:t>
            </w:r>
          </w:p>
        </w:tc>
        <w:tc>
          <w:tcPr>
            <w:tcW w:w="7925" w:type="dxa"/>
            <w:shd w:val="clear" w:color="auto" w:fill="D0DBF0" w:themeFill="accent1" w:themeFillTint="3F"/>
          </w:tcPr>
          <w:p w14:paraId="38E10E36" w14:textId="77777777" w:rsidR="00CA1E11" w:rsidRDefault="00000000">
            <w:pPr>
              <w:cnfStyle w:val="000000000000" w:firstRow="0" w:lastRow="0" w:firstColumn="0" w:lastColumn="0" w:oddVBand="0" w:evenVBand="0" w:oddHBand="0" w:evenHBand="0" w:firstRowFirstColumn="0" w:firstRowLastColumn="0" w:lastRowFirstColumn="0" w:lastRowLastColumn="0"/>
            </w:pPr>
            <w:r>
              <w:t>Proposal 44: Adaptive BS antenna switching should be supported in 6GR. Proposal 45: Dynamic TRP on/off can be studied. Proposal 46: Multi-CSI report in spatial domain (including both dynamic antenna and TRP on/off) should be considered in 6GR. Proposal 47: Overhead reduction for multi-CSI report for NES can be considered. Proposal 48: Multi-CSI report and the overhead reduction for multi-CSI report in power domain should be considered.</w:t>
            </w:r>
          </w:p>
        </w:tc>
      </w:tr>
      <w:tr w:rsidR="00CA1E11" w14:paraId="38E10E3A" w14:textId="77777777" w:rsidTr="00CA1E11">
        <w:tc>
          <w:tcPr>
            <w:cnfStyle w:val="001000000000" w:firstRow="0" w:lastRow="0" w:firstColumn="1" w:lastColumn="0" w:oddVBand="0" w:evenVBand="0" w:oddHBand="0" w:evenHBand="0" w:firstRowFirstColumn="0" w:firstRowLastColumn="0" w:lastRowFirstColumn="0" w:lastRowLastColumn="0"/>
            <w:tcW w:w="1693" w:type="dxa"/>
          </w:tcPr>
          <w:p w14:paraId="38E10E38" w14:textId="77777777" w:rsidR="00CA1E11" w:rsidRDefault="00000000">
            <w:r>
              <w:t>Ericsson</w:t>
            </w:r>
          </w:p>
        </w:tc>
        <w:tc>
          <w:tcPr>
            <w:tcW w:w="7925" w:type="dxa"/>
          </w:tcPr>
          <w:p w14:paraId="38E10E39" w14:textId="77777777" w:rsidR="00CA1E11" w:rsidRDefault="00000000">
            <w:pPr>
              <w:cnfStyle w:val="000000000000" w:firstRow="0" w:lastRow="0" w:firstColumn="0" w:lastColumn="0" w:oddVBand="0" w:evenVBand="0" w:oddHBand="0" w:evenHBand="0" w:firstRowFirstColumn="0" w:firstRowLastColumn="0" w:lastRowFirstColumn="0" w:lastRowLastColumn="0"/>
            </w:pPr>
            <w:r>
              <w:t>Observation 25: NR energy-saving techniques in spatial and power domains, including transceiver muting and adaptive Tx power based on CSI feedback for multiple CSI hypotheses, can provide significant energy saving with minimal KPI degradation.</w:t>
            </w:r>
          </w:p>
        </w:tc>
      </w:tr>
      <w:tr w:rsidR="00CA1E11" w14:paraId="38E10E3D" w14:textId="77777777" w:rsidTr="00CA1E11">
        <w:tc>
          <w:tcPr>
            <w:cnfStyle w:val="001000000000" w:firstRow="0" w:lastRow="0" w:firstColumn="1" w:lastColumn="0" w:oddVBand="0" w:evenVBand="0" w:oddHBand="0" w:evenHBand="0" w:firstRowFirstColumn="0" w:firstRowLastColumn="0" w:lastRowFirstColumn="0" w:lastRowLastColumn="0"/>
            <w:tcW w:w="1693" w:type="dxa"/>
            <w:shd w:val="clear" w:color="auto" w:fill="D0DBF0" w:themeFill="accent1" w:themeFillTint="3F"/>
          </w:tcPr>
          <w:p w14:paraId="38E10E3B" w14:textId="77777777" w:rsidR="00CA1E11" w:rsidRDefault="00000000">
            <w:r>
              <w:t>LG Electronics</w:t>
            </w:r>
          </w:p>
        </w:tc>
        <w:tc>
          <w:tcPr>
            <w:tcW w:w="7925" w:type="dxa"/>
            <w:shd w:val="clear" w:color="auto" w:fill="D0DBF0" w:themeFill="accent1" w:themeFillTint="3F"/>
          </w:tcPr>
          <w:p w14:paraId="38E10E3C" w14:textId="77777777" w:rsidR="00CA1E11" w:rsidRDefault="00000000">
            <w:pPr>
              <w:cnfStyle w:val="000000000000" w:firstRow="0" w:lastRow="0" w:firstColumn="0" w:lastColumn="0" w:oddVBand="0" w:evenVBand="0" w:oddHBand="0" w:evenHBand="0" w:firstRowFirstColumn="0" w:firstRowLastColumn="0" w:lastRowFirstColumn="0" w:lastRowLastColumn="0"/>
            </w:pPr>
            <w:r>
              <w:t>Proposal #14: Study spatial element (e.g., antenna element, antenna port) and transmit power adaptation for NW, by taking CSI enhancement of Rel-18 NES as a starting point. Proposal #15: Study dynamic TRP adaptation based on a pattern or NW indication.</w:t>
            </w:r>
          </w:p>
        </w:tc>
      </w:tr>
      <w:tr w:rsidR="00CA1E11" w14:paraId="38E10E40" w14:textId="77777777" w:rsidTr="00CA1E11">
        <w:tc>
          <w:tcPr>
            <w:cnfStyle w:val="001000000000" w:firstRow="0" w:lastRow="0" w:firstColumn="1" w:lastColumn="0" w:oddVBand="0" w:evenVBand="0" w:oddHBand="0" w:evenHBand="0" w:firstRowFirstColumn="0" w:firstRowLastColumn="0" w:lastRowFirstColumn="0" w:lastRowLastColumn="0"/>
            <w:tcW w:w="1693" w:type="dxa"/>
          </w:tcPr>
          <w:p w14:paraId="38E10E3E" w14:textId="77777777" w:rsidR="00CA1E11" w:rsidRDefault="00000000">
            <w:r>
              <w:t>Fujitsu</w:t>
            </w:r>
          </w:p>
        </w:tc>
        <w:tc>
          <w:tcPr>
            <w:tcW w:w="7925" w:type="dxa"/>
          </w:tcPr>
          <w:p w14:paraId="38E10E3F" w14:textId="77777777" w:rsidR="00CA1E11" w:rsidRDefault="00000000">
            <w:pPr>
              <w:cnfStyle w:val="000000000000" w:firstRow="0" w:lastRow="0" w:firstColumn="0" w:lastColumn="0" w:oddVBand="0" w:evenVBand="0" w:oddHBand="0" w:evenHBand="0" w:firstRowFirstColumn="0" w:firstRowLastColumn="0" w:lastRowFirstColumn="0" w:lastRowLastColumn="0"/>
            </w:pPr>
            <w:r>
              <w:t>Proposal 4: Study the possible methods to enable adaptation of spatial elements and transmit power for both UE specific and common channels/signals. - The relevant discussions include CSI reporting framework design, AI/ML based channel estimation in spatial and power domain, and beam management mechanism considering spatial and power domain adaptation on synchronization signals.</w:t>
            </w:r>
          </w:p>
        </w:tc>
      </w:tr>
      <w:tr w:rsidR="00CA1E11" w14:paraId="38E10E43" w14:textId="77777777" w:rsidTr="00CA1E11">
        <w:tc>
          <w:tcPr>
            <w:cnfStyle w:val="001000000000" w:firstRow="0" w:lastRow="0" w:firstColumn="1" w:lastColumn="0" w:oddVBand="0" w:evenVBand="0" w:oddHBand="0" w:evenHBand="0" w:firstRowFirstColumn="0" w:firstRowLastColumn="0" w:lastRowFirstColumn="0" w:lastRowLastColumn="0"/>
            <w:tcW w:w="1693" w:type="dxa"/>
            <w:shd w:val="clear" w:color="auto" w:fill="D0DBF0" w:themeFill="accent1" w:themeFillTint="3F"/>
          </w:tcPr>
          <w:p w14:paraId="38E10E41" w14:textId="77777777" w:rsidR="00CA1E11" w:rsidRDefault="00000000">
            <w:r>
              <w:t>ETRI</w:t>
            </w:r>
          </w:p>
        </w:tc>
        <w:tc>
          <w:tcPr>
            <w:tcW w:w="7925" w:type="dxa"/>
            <w:shd w:val="clear" w:color="auto" w:fill="D0DBF0" w:themeFill="accent1" w:themeFillTint="3F"/>
          </w:tcPr>
          <w:p w14:paraId="38E10E42" w14:textId="77777777" w:rsidR="00CA1E11" w:rsidRDefault="00000000">
            <w:pPr>
              <w:cnfStyle w:val="000000000000" w:firstRow="0" w:lastRow="0" w:firstColumn="0" w:lastColumn="0" w:oddVBand="0" w:evenVBand="0" w:oddHBand="0" w:evenHBand="0" w:firstRowFirstColumn="0" w:firstRowLastColumn="0" w:lastRowFirstColumn="0" w:lastRowLastColumn="0"/>
            </w:pPr>
            <w:r>
              <w:t>Proposal 20: Study dynamic TRX-chain or antenna adaptation for incorporation into the 6G CSI framework. Proposal 21: Study dynamic TRP-level on--off operation as part of the 6G beam management framework.</w:t>
            </w:r>
          </w:p>
        </w:tc>
      </w:tr>
      <w:tr w:rsidR="00CA1E11" w14:paraId="38E10E46" w14:textId="77777777" w:rsidTr="00CA1E11">
        <w:tc>
          <w:tcPr>
            <w:cnfStyle w:val="001000000000" w:firstRow="0" w:lastRow="0" w:firstColumn="1" w:lastColumn="0" w:oddVBand="0" w:evenVBand="0" w:oddHBand="0" w:evenHBand="0" w:firstRowFirstColumn="0" w:firstRowLastColumn="0" w:lastRowFirstColumn="0" w:lastRowLastColumn="0"/>
            <w:tcW w:w="1693" w:type="dxa"/>
          </w:tcPr>
          <w:p w14:paraId="38E10E44" w14:textId="77777777" w:rsidR="00CA1E11" w:rsidRDefault="00000000">
            <w:r>
              <w:t>Apple</w:t>
            </w:r>
          </w:p>
        </w:tc>
        <w:tc>
          <w:tcPr>
            <w:tcW w:w="7925" w:type="dxa"/>
          </w:tcPr>
          <w:p w14:paraId="38E10E45" w14:textId="77777777" w:rsidR="00CA1E11" w:rsidRDefault="00000000">
            <w:pPr>
              <w:cnfStyle w:val="000000000000" w:firstRow="0" w:lastRow="0" w:firstColumn="0" w:lastColumn="0" w:oddVBand="0" w:evenVBand="0" w:oddHBand="0" w:evenHBand="0" w:firstRowFirstColumn="0" w:firstRowLastColumn="0" w:lastRowFirstColumn="0" w:lastRowLastColumn="0"/>
            </w:pPr>
            <w:r>
              <w:t xml:space="preserve">Proposal 23: Spatial/power domain adaptation schemes can be discussed in the MIMO agenda assuming NR Rel-18 NES schemes as starting point, </w:t>
            </w:r>
            <w:proofErr w:type="gramStart"/>
            <w:r>
              <w:t>taking into account</w:t>
            </w:r>
            <w:proofErr w:type="gramEnd"/>
            <w:r>
              <w:t xml:space="preserve"> of UE complexity reduction solutions.</w:t>
            </w:r>
          </w:p>
        </w:tc>
      </w:tr>
      <w:tr w:rsidR="00CA1E11" w14:paraId="38E10E49" w14:textId="77777777" w:rsidTr="00CA1E11">
        <w:tc>
          <w:tcPr>
            <w:cnfStyle w:val="001000000000" w:firstRow="0" w:lastRow="0" w:firstColumn="1" w:lastColumn="0" w:oddVBand="0" w:evenVBand="0" w:oddHBand="0" w:evenHBand="0" w:firstRowFirstColumn="0" w:firstRowLastColumn="0" w:lastRowFirstColumn="0" w:lastRowLastColumn="0"/>
            <w:tcW w:w="1693" w:type="dxa"/>
            <w:shd w:val="clear" w:color="auto" w:fill="D0DBF0" w:themeFill="accent1" w:themeFillTint="3F"/>
          </w:tcPr>
          <w:p w14:paraId="38E10E47" w14:textId="77777777" w:rsidR="00CA1E11" w:rsidRDefault="00000000">
            <w:r>
              <w:t>MediaTek</w:t>
            </w:r>
          </w:p>
        </w:tc>
        <w:tc>
          <w:tcPr>
            <w:tcW w:w="7925" w:type="dxa"/>
            <w:shd w:val="clear" w:color="auto" w:fill="D0DBF0" w:themeFill="accent1" w:themeFillTint="3F"/>
          </w:tcPr>
          <w:p w14:paraId="38E10E48" w14:textId="77777777" w:rsidR="00CA1E11" w:rsidRDefault="00000000">
            <w:pPr>
              <w:cnfStyle w:val="000000000000" w:firstRow="0" w:lastRow="0" w:firstColumn="0" w:lastColumn="0" w:oddVBand="0" w:evenVBand="0" w:oddHBand="0" w:evenHBand="0" w:firstRowFirstColumn="0" w:firstRowLastColumn="0" w:lastRowFirstColumn="0" w:lastRowLastColumn="0"/>
            </w:pPr>
            <w:r>
              <w:t xml:space="preserve">Observation 32: Sustainable and scalable radio networks with large antenna arrays require: Energy usage scaling with traffic loading rather than antenna count Maximum energy efficiency Observation 33: CSI frameworks providing desired energy saving/efficiency properties feature: Reduced CSI-RS/SRS ports relative to antenna count CSI-RS/SRS overhead scaling with traffic loading Minimized CSI feedback compression/quantization loss Observation 34: Increasing CSI-RS/SRS transmission </w:t>
            </w:r>
            <w:r>
              <w:lastRenderedPageBreak/>
              <w:t xml:space="preserve">periodicity supplemented with opportunistic/on-demand RSs (e.g., DMRS) for CSI tracking secures limited performance degradation while achieving &gt;25% BS power saving gain by extending 128-port CSI-RS periodicity from 20 </w:t>
            </w:r>
            <w:proofErr w:type="spellStart"/>
            <w:r>
              <w:t>ms</w:t>
            </w:r>
            <w:proofErr w:type="spellEnd"/>
            <w:r>
              <w:t xml:space="preserve"> to 80 </w:t>
            </w:r>
            <w:proofErr w:type="spellStart"/>
            <w:r>
              <w:t>ms</w:t>
            </w:r>
            <w:proofErr w:type="spellEnd"/>
            <w:r>
              <w:t xml:space="preserve"> for Cat-1 BS in low load scenario. Observation 35: Reducing CSI-RS ports through techniques like compressed sensing complements time-domain approaches in addressing energy consumption challenges. Observation 36: Direct channel feedback approaches can increase spectral efficiency under fixed overhead compared to NR CSI feedback. Proposal 32: Pursue lean CSI frameworks in time and spatial domains to reduce 6G channel information acquisition energy consumption through: Reduced CSI-RS/SRS ports relative to antenna count CSI-RS/SRS overhead scaling with traffic loading Minimized CSI feedback compression/quantization loss</w:t>
            </w:r>
          </w:p>
        </w:tc>
      </w:tr>
      <w:tr w:rsidR="00CA1E11" w14:paraId="38E10E4C" w14:textId="77777777" w:rsidTr="00CA1E11">
        <w:tc>
          <w:tcPr>
            <w:cnfStyle w:val="001000000000" w:firstRow="0" w:lastRow="0" w:firstColumn="1" w:lastColumn="0" w:oddVBand="0" w:evenVBand="0" w:oddHBand="0" w:evenHBand="0" w:firstRowFirstColumn="0" w:firstRowLastColumn="0" w:lastRowFirstColumn="0" w:lastRowLastColumn="0"/>
            <w:tcW w:w="1693" w:type="dxa"/>
          </w:tcPr>
          <w:p w14:paraId="38E10E4A" w14:textId="77777777" w:rsidR="00CA1E11" w:rsidRDefault="00000000">
            <w:r>
              <w:lastRenderedPageBreak/>
              <w:t>NTT DOCOMO</w:t>
            </w:r>
          </w:p>
        </w:tc>
        <w:tc>
          <w:tcPr>
            <w:tcW w:w="7925" w:type="dxa"/>
          </w:tcPr>
          <w:p w14:paraId="38E10E4B" w14:textId="77777777" w:rsidR="00CA1E11" w:rsidRDefault="00000000">
            <w:pPr>
              <w:cnfStyle w:val="000000000000" w:firstRow="0" w:lastRow="0" w:firstColumn="0" w:lastColumn="0" w:oddVBand="0" w:evenVBand="0" w:oddHBand="0" w:evenHBand="0" w:firstRowFirstColumn="0" w:firstRowLastColumn="0" w:lastRowFirstColumn="0" w:lastRowLastColumn="0"/>
            </w:pPr>
            <w:r>
              <w:t>Observation 4: Evaluation results indicate that BS antenna port adaptation achieves energy saving with limited throughput impact under representative traffic and load conditions. Observation 5: Rel-18 multi-CSI framework supports basic NES operation but results in significant overhead when multiple logical antenna port/element configurations need to be simultaneously supported. Proposal 21: Study and evaluate spatial and power domain adaptation techniques for 6G NW EE improvement, taking into account the following aspects: BS Tx antenna ports/chains and Tx power adaptation; CSI reporting (including CSI framework design) for dynamic antenna/TRP/power adaptation with overhead reduction; CSI-RS overhead reduction and adaptation; UE energy saving and complexity Proposal 22: Considering the CSI reporting/framework design for 6GR EE, the following directions should be studied: Scalable CSI reporting where the UE reports sub-PMIs reusable across sub-configurations, enabling overhead reduction and scalable NES for large MIMO arrays; Dynamic updating of CSI configuration parameters (e.g., number of ports, port mapping, number of reported CSIs), and separation of long-term and short-term CSI components.</w:t>
            </w:r>
          </w:p>
        </w:tc>
      </w:tr>
      <w:tr w:rsidR="00CA1E11" w14:paraId="38E10E4F" w14:textId="77777777" w:rsidTr="00CA1E11">
        <w:tc>
          <w:tcPr>
            <w:cnfStyle w:val="001000000000" w:firstRow="0" w:lastRow="0" w:firstColumn="1" w:lastColumn="0" w:oddVBand="0" w:evenVBand="0" w:oddHBand="0" w:evenHBand="0" w:firstRowFirstColumn="0" w:firstRowLastColumn="0" w:lastRowFirstColumn="0" w:lastRowLastColumn="0"/>
            <w:tcW w:w="1693" w:type="dxa"/>
            <w:shd w:val="clear" w:color="auto" w:fill="D0DBF0" w:themeFill="accent1" w:themeFillTint="3F"/>
          </w:tcPr>
          <w:p w14:paraId="38E10E4D" w14:textId="77777777" w:rsidR="00CA1E11" w:rsidRDefault="00000000">
            <w:proofErr w:type="spellStart"/>
            <w:r>
              <w:t>CEWiT</w:t>
            </w:r>
            <w:proofErr w:type="spellEnd"/>
          </w:p>
        </w:tc>
        <w:tc>
          <w:tcPr>
            <w:tcW w:w="7925" w:type="dxa"/>
            <w:shd w:val="clear" w:color="auto" w:fill="D0DBF0" w:themeFill="accent1" w:themeFillTint="3F"/>
          </w:tcPr>
          <w:p w14:paraId="38E10E4E" w14:textId="77777777" w:rsidR="00CA1E11" w:rsidRDefault="00000000">
            <w:pPr>
              <w:cnfStyle w:val="000000000000" w:firstRow="0" w:lastRow="0" w:firstColumn="0" w:lastColumn="0" w:oddVBand="0" w:evenVBand="0" w:oddHBand="0" w:evenHBand="0" w:firstRowFirstColumn="0" w:firstRowLastColumn="0" w:lastRowFirstColumn="0" w:lastRowLastColumn="0"/>
            </w:pPr>
            <w:r>
              <w:t>Observation 2: Spatial domain adaptation independently by the BS without prior CSI reporting provide an extra energy saving of 13.92% and 8.7% in low and medium loads respectively when compared to spatial adaptation with CSI reporting. Proposal 4: Spatial and power domain adaptations should be supported in 6G for network energy savings, with areas for enhancements considering: Optimal CSI framework and reporting; Application to both UE specific and cell specific signals e.g., SSB; Multi-TRP adaptations; Enhancements based on AI/ML; Co-ordination with longer synch signal period based on traffic</w:t>
            </w:r>
          </w:p>
        </w:tc>
      </w:tr>
      <w:tr w:rsidR="00CA1E11" w14:paraId="38E10E52" w14:textId="77777777" w:rsidTr="00CA1E11">
        <w:tc>
          <w:tcPr>
            <w:cnfStyle w:val="001000000000" w:firstRow="0" w:lastRow="0" w:firstColumn="1" w:lastColumn="0" w:oddVBand="0" w:evenVBand="0" w:oddHBand="0" w:evenHBand="0" w:firstRowFirstColumn="0" w:firstRowLastColumn="0" w:lastRowFirstColumn="0" w:lastRowLastColumn="0"/>
            <w:tcW w:w="1693" w:type="dxa"/>
          </w:tcPr>
          <w:p w14:paraId="38E10E50" w14:textId="77777777" w:rsidR="00CA1E11" w:rsidRDefault="00000000">
            <w:r>
              <w:t>Google</w:t>
            </w:r>
          </w:p>
        </w:tc>
        <w:tc>
          <w:tcPr>
            <w:tcW w:w="7925" w:type="dxa"/>
          </w:tcPr>
          <w:p w14:paraId="38E10E51" w14:textId="77777777" w:rsidR="00CA1E11" w:rsidRDefault="00000000">
            <w:pPr>
              <w:cnfStyle w:val="000000000000" w:firstRow="0" w:lastRow="0" w:firstColumn="0" w:lastColumn="0" w:oddVBand="0" w:evenVBand="0" w:oddHBand="0" w:evenHBand="0" w:firstRowFirstColumn="0" w:firstRowLastColumn="0" w:lastRowFirstColumn="0" w:lastRowLastColumn="0"/>
            </w:pPr>
            <w:r>
              <w:t>Proposal 3: Study CSI-related enhancement for 6G EE improvement, considering at least the following aspects: CSI-RS overhead reduction; CSI report enhancement with reduced CSI feedback overhead; Power adaptation for CSI-RS operations; Enhanced CSI triggering mechanisms.</w:t>
            </w:r>
          </w:p>
        </w:tc>
      </w:tr>
      <w:tr w:rsidR="00CA1E11" w14:paraId="38E10E55" w14:textId="77777777" w:rsidTr="00CA1E11">
        <w:tc>
          <w:tcPr>
            <w:cnfStyle w:val="001000000000" w:firstRow="0" w:lastRow="0" w:firstColumn="1" w:lastColumn="0" w:oddVBand="0" w:evenVBand="0" w:oddHBand="0" w:evenHBand="0" w:firstRowFirstColumn="0" w:firstRowLastColumn="0" w:lastRowFirstColumn="0" w:lastRowLastColumn="0"/>
            <w:tcW w:w="1693" w:type="dxa"/>
            <w:shd w:val="clear" w:color="auto" w:fill="D0DBF0" w:themeFill="accent1" w:themeFillTint="3F"/>
          </w:tcPr>
          <w:p w14:paraId="38E10E53" w14:textId="77777777" w:rsidR="00CA1E11" w:rsidRDefault="00000000">
            <w:r>
              <w:t>TCL</w:t>
            </w:r>
          </w:p>
        </w:tc>
        <w:tc>
          <w:tcPr>
            <w:tcW w:w="7925" w:type="dxa"/>
            <w:shd w:val="clear" w:color="auto" w:fill="D0DBF0" w:themeFill="accent1" w:themeFillTint="3F"/>
          </w:tcPr>
          <w:p w14:paraId="38E10E54" w14:textId="77777777" w:rsidR="00CA1E11" w:rsidRDefault="00000000">
            <w:pPr>
              <w:cnfStyle w:val="000000000000" w:firstRow="0" w:lastRow="0" w:firstColumn="0" w:lastColumn="0" w:oddVBand="0" w:evenVBand="0" w:oddHBand="0" w:evenHBand="0" w:firstRowFirstColumn="0" w:firstRowLastColumn="0" w:lastRowFirstColumn="0" w:lastRowLastColumn="0"/>
            </w:pPr>
            <w:r>
              <w:t>Observation 41: For 6GR, the energy efficient MIMO can be considered to reduce the BS power consumption and the UE power consumption.</w:t>
            </w:r>
          </w:p>
        </w:tc>
      </w:tr>
    </w:tbl>
    <w:p w14:paraId="38E10E56" w14:textId="77777777" w:rsidR="00CA1E11" w:rsidRDefault="00CA1E11"/>
    <w:p w14:paraId="38E10E57" w14:textId="77777777" w:rsidR="00CA1E11" w:rsidRDefault="00000000">
      <w:pPr>
        <w:pStyle w:val="32"/>
        <w:rPr>
          <w:lang w:val="en-US" w:eastAsia="zh-TW"/>
        </w:rPr>
      </w:pPr>
      <w:r>
        <w:rPr>
          <w:lang w:val="en-US" w:eastAsia="zh-TW"/>
        </w:rPr>
        <w:t>Summary and Discussion</w:t>
      </w:r>
    </w:p>
    <w:p w14:paraId="38E10E58" w14:textId="77777777" w:rsidR="00CA1E11" w:rsidRDefault="00000000">
      <w:pPr>
        <w:pStyle w:val="af"/>
        <w:rPr>
          <w:lang w:val="en-GB"/>
        </w:rPr>
      </w:pPr>
      <w:r>
        <w:rPr>
          <w:lang w:val="en-GB"/>
        </w:rPr>
        <w:t>Moderator thanks companies’ valuable inputs, and the following proposal is for companies’ check/comment:</w:t>
      </w:r>
    </w:p>
    <w:p w14:paraId="38E10E59" w14:textId="77777777" w:rsidR="00CA1E11" w:rsidRDefault="00000000">
      <w:pPr>
        <w:rPr>
          <w:b/>
          <w:bCs/>
          <w:lang w:eastAsia="zh-TW"/>
        </w:rPr>
      </w:pPr>
      <w:r>
        <w:rPr>
          <w:b/>
          <w:bCs/>
          <w:lang w:eastAsia="zh-TW"/>
        </w:rPr>
        <w:br/>
        <w:t>Proposal 5.10.1.1 (1st round; medium priority):</w:t>
      </w:r>
    </w:p>
    <w:p w14:paraId="38E10E5A" w14:textId="77777777" w:rsidR="00CA1E11" w:rsidRDefault="00000000">
      <w:pPr>
        <w:rPr>
          <w:b/>
          <w:bCs/>
          <w:lang w:eastAsia="zh-TW"/>
        </w:rPr>
      </w:pPr>
      <w:r>
        <w:rPr>
          <w:b/>
          <w:bCs/>
          <w:lang w:eastAsia="zh-TW"/>
        </w:rPr>
        <w:t xml:space="preserve">Study and evaluate spatial and power domain adaptation techniques for 6G NW EE improvement, </w:t>
      </w:r>
      <w:proofErr w:type="gramStart"/>
      <w:r>
        <w:rPr>
          <w:b/>
          <w:bCs/>
          <w:lang w:eastAsia="zh-TW"/>
        </w:rPr>
        <w:t>taking into account</w:t>
      </w:r>
      <w:proofErr w:type="gramEnd"/>
      <w:r>
        <w:rPr>
          <w:b/>
          <w:bCs/>
          <w:lang w:eastAsia="zh-TW"/>
        </w:rPr>
        <w:t xml:space="preserve"> the following aspects:</w:t>
      </w:r>
    </w:p>
    <w:p w14:paraId="38E10E5B" w14:textId="77777777" w:rsidR="00CA1E11" w:rsidRDefault="00000000" w:rsidP="00317BDE">
      <w:pPr>
        <w:numPr>
          <w:ilvl w:val="0"/>
          <w:numId w:val="70"/>
        </w:numPr>
        <w:rPr>
          <w:b/>
          <w:bCs/>
          <w:lang w:eastAsia="zh-TW"/>
        </w:rPr>
      </w:pPr>
      <w:r>
        <w:rPr>
          <w:b/>
          <w:bCs/>
          <w:lang w:eastAsia="zh-TW"/>
        </w:rPr>
        <w:t xml:space="preserve">BS Tx antenna ports/chains and Tx power adaptation </w:t>
      </w:r>
    </w:p>
    <w:p w14:paraId="38E10E5C" w14:textId="77777777" w:rsidR="00CA1E11" w:rsidRDefault="00000000" w:rsidP="00317BDE">
      <w:pPr>
        <w:numPr>
          <w:ilvl w:val="0"/>
          <w:numId w:val="70"/>
        </w:numPr>
        <w:rPr>
          <w:b/>
          <w:bCs/>
          <w:lang w:eastAsia="zh-TW"/>
        </w:rPr>
      </w:pPr>
      <w:r>
        <w:rPr>
          <w:b/>
          <w:bCs/>
          <w:lang w:eastAsia="zh-TW"/>
        </w:rPr>
        <w:lastRenderedPageBreak/>
        <w:t>CSI reporting (including CSI framework design) for dynamic antenna/TRP/power adaptation with overhead reduction</w:t>
      </w:r>
    </w:p>
    <w:p w14:paraId="38E10E5D" w14:textId="77777777" w:rsidR="00CA1E11" w:rsidRDefault="00000000" w:rsidP="00317BDE">
      <w:pPr>
        <w:numPr>
          <w:ilvl w:val="0"/>
          <w:numId w:val="70"/>
        </w:numPr>
        <w:rPr>
          <w:b/>
          <w:bCs/>
          <w:lang w:eastAsia="zh-TW"/>
        </w:rPr>
      </w:pPr>
      <w:r>
        <w:rPr>
          <w:b/>
          <w:bCs/>
          <w:lang w:eastAsia="zh-TW"/>
        </w:rPr>
        <w:t>CSI-RS overhead reduction and adaptation</w:t>
      </w:r>
    </w:p>
    <w:p w14:paraId="38E10E5E" w14:textId="77777777" w:rsidR="00CA1E11" w:rsidRDefault="00000000" w:rsidP="00317BDE">
      <w:pPr>
        <w:numPr>
          <w:ilvl w:val="0"/>
          <w:numId w:val="70"/>
        </w:numPr>
        <w:rPr>
          <w:b/>
          <w:bCs/>
          <w:lang w:eastAsia="zh-TW"/>
        </w:rPr>
      </w:pPr>
      <w:r>
        <w:rPr>
          <w:b/>
          <w:bCs/>
          <w:lang w:eastAsia="zh-TW"/>
        </w:rPr>
        <w:t>UE energy saving and complexity</w:t>
      </w:r>
    </w:p>
    <w:p w14:paraId="38E10E5F" w14:textId="77777777" w:rsidR="00CA1E11" w:rsidRDefault="00CA1E11">
      <w:pPr>
        <w:rPr>
          <w:lang w:val="en-GB" w:eastAsia="zh-TW"/>
        </w:rPr>
      </w:pPr>
    </w:p>
    <w:p w14:paraId="38E10E60" w14:textId="77777777" w:rsidR="00CA1E11" w:rsidRDefault="00000000">
      <w:pPr>
        <w:keepNext/>
        <w:keepLines/>
        <w:spacing w:before="120" w:after="180" w:line="240" w:lineRule="auto"/>
        <w:jc w:val="left"/>
        <w:outlineLvl w:val="3"/>
        <w:rPr>
          <w:rFonts w:eastAsia="新細明體" w:cs="Times New Roman"/>
          <w:i/>
          <w:sz w:val="24"/>
          <w:lang w:val="en-GB" w:eastAsia="zh-TW"/>
        </w:rPr>
      </w:pPr>
      <w:r>
        <w:rPr>
          <w:rFonts w:eastAsia="新細明體" w:cs="Arial"/>
          <w:i/>
          <w:sz w:val="24"/>
          <w:lang w:val="en-GB" w:eastAsia="zh-TW"/>
        </w:rPr>
        <w:t xml:space="preserve">Companies’ views on Proposal </w:t>
      </w:r>
      <w:r>
        <w:rPr>
          <w:rFonts w:eastAsia="Times New Roman" w:cs="Arial"/>
          <w:i/>
          <w:sz w:val="24"/>
          <w:lang w:val="en-GB" w:eastAsia="zh-TW"/>
        </w:rPr>
        <w:t>5</w:t>
      </w:r>
      <w:r>
        <w:rPr>
          <w:rFonts w:eastAsia="新細明體" w:cs="Arial"/>
          <w:i/>
          <w:sz w:val="24"/>
          <w:lang w:val="en-GB" w:eastAsia="zh-TW"/>
        </w:rPr>
        <w:t>.</w:t>
      </w:r>
      <w:r>
        <w:rPr>
          <w:rFonts w:eastAsia="Times New Roman" w:cs="Arial"/>
          <w:i/>
          <w:sz w:val="24"/>
          <w:lang w:val="en-GB" w:eastAsia="zh-TW"/>
        </w:rPr>
        <w:t>9</w:t>
      </w:r>
      <w:r>
        <w:rPr>
          <w:rFonts w:eastAsia="新細明體" w:cs="Arial"/>
          <w:i/>
          <w:sz w:val="24"/>
          <w:lang w:val="en-GB" w:eastAsia="zh-TW"/>
        </w:rPr>
        <w:t>.</w:t>
      </w:r>
      <w:r>
        <w:rPr>
          <w:rFonts w:eastAsia="Times New Roman" w:cs="Arial"/>
          <w:i/>
          <w:sz w:val="24"/>
          <w:lang w:val="en-GB" w:eastAsia="zh-TW"/>
        </w:rPr>
        <w:t>1</w:t>
      </w:r>
      <w:r>
        <w:rPr>
          <w:rFonts w:eastAsia="新細明體" w:cs="Arial"/>
          <w:i/>
          <w:sz w:val="24"/>
          <w:lang w:val="en-GB" w:eastAsia="zh-TW"/>
        </w:rPr>
        <w:t>.</w:t>
      </w:r>
      <w:r>
        <w:rPr>
          <w:rFonts w:eastAsia="Times New Roman" w:cs="Arial"/>
          <w:i/>
          <w:sz w:val="24"/>
          <w:lang w:val="en-GB" w:eastAsia="zh-TW"/>
        </w:rPr>
        <w:t>1</w:t>
      </w:r>
      <w:r>
        <w:rPr>
          <w:rFonts w:eastAsia="新細明體" w:cs="Arial"/>
          <w:i/>
          <w:sz w:val="24"/>
          <w:lang w:val="en-GB" w:eastAsia="zh-TW"/>
        </w:rPr>
        <w:t xml:space="preserve"> (1st round)</w:t>
      </w:r>
    </w:p>
    <w:tbl>
      <w:tblPr>
        <w:tblW w:w="9630" w:type="dxa"/>
        <w:tblLayout w:type="fixed"/>
        <w:tblLook w:val="04A0" w:firstRow="1" w:lastRow="0" w:firstColumn="1" w:lastColumn="0" w:noHBand="0" w:noVBand="1"/>
      </w:tblPr>
      <w:tblGrid>
        <w:gridCol w:w="1837"/>
        <w:gridCol w:w="7793"/>
      </w:tblGrid>
      <w:tr w:rsidR="00CA1E11" w14:paraId="38E10E63" w14:textId="77777777">
        <w:tc>
          <w:tcPr>
            <w:tcW w:w="1837" w:type="dxa"/>
            <w:tcBorders>
              <w:top w:val="single" w:sz="4" w:space="0" w:color="000000"/>
              <w:left w:val="single" w:sz="4" w:space="0" w:color="000000"/>
              <w:bottom w:val="single" w:sz="4" w:space="0" w:color="000000"/>
              <w:right w:val="single" w:sz="4" w:space="0" w:color="000000"/>
            </w:tcBorders>
            <w:shd w:val="clear" w:color="auto" w:fill="FFC000"/>
          </w:tcPr>
          <w:p w14:paraId="38E10E61" w14:textId="77777777" w:rsidR="00CA1E11" w:rsidRDefault="00000000">
            <w:pPr>
              <w:widowControl w:val="0"/>
              <w:spacing w:after="0" w:line="252" w:lineRule="auto"/>
              <w:rPr>
                <w:rFonts w:eastAsia="Calibri" w:cs="Arial"/>
                <w:b/>
                <w:bCs/>
                <w:lang w:val="en-GB" w:eastAsia="zh-TW"/>
              </w:rPr>
            </w:pPr>
            <w:r>
              <w:rPr>
                <w:rFonts w:eastAsia="Calibri" w:cs="Arial"/>
                <w:b/>
                <w:bCs/>
                <w:lang w:val="en-GB" w:eastAsia="zh-TW"/>
              </w:rPr>
              <w:t>Company</w:t>
            </w:r>
          </w:p>
        </w:tc>
        <w:tc>
          <w:tcPr>
            <w:tcW w:w="7792" w:type="dxa"/>
            <w:tcBorders>
              <w:top w:val="single" w:sz="4" w:space="0" w:color="000000"/>
              <w:left w:val="single" w:sz="4" w:space="0" w:color="000000"/>
              <w:bottom w:val="single" w:sz="4" w:space="0" w:color="000000"/>
              <w:right w:val="single" w:sz="4" w:space="0" w:color="000000"/>
            </w:tcBorders>
            <w:shd w:val="clear" w:color="auto" w:fill="FFC000"/>
          </w:tcPr>
          <w:p w14:paraId="38E10E62" w14:textId="77777777" w:rsidR="00CA1E11" w:rsidRDefault="00000000">
            <w:pPr>
              <w:widowControl w:val="0"/>
              <w:spacing w:after="0" w:line="252" w:lineRule="auto"/>
              <w:rPr>
                <w:rFonts w:eastAsia="Calibri" w:cs="Arial"/>
                <w:b/>
                <w:bCs/>
                <w:lang w:val="en-GB" w:eastAsia="zh-TW"/>
              </w:rPr>
            </w:pPr>
            <w:r>
              <w:rPr>
                <w:rFonts w:eastAsia="Calibri" w:cs="Arial"/>
                <w:b/>
                <w:bCs/>
                <w:lang w:val="en-GB" w:eastAsia="zh-TW"/>
              </w:rPr>
              <w:t>View</w:t>
            </w:r>
          </w:p>
        </w:tc>
      </w:tr>
      <w:tr w:rsidR="00CA1E11" w14:paraId="38E10E66" w14:textId="77777777">
        <w:tc>
          <w:tcPr>
            <w:tcW w:w="1837" w:type="dxa"/>
            <w:tcBorders>
              <w:top w:val="single" w:sz="4" w:space="0" w:color="000000"/>
              <w:left w:val="single" w:sz="4" w:space="0" w:color="000000"/>
              <w:bottom w:val="single" w:sz="4" w:space="0" w:color="000000"/>
              <w:right w:val="single" w:sz="4" w:space="0" w:color="000000"/>
            </w:tcBorders>
          </w:tcPr>
          <w:p w14:paraId="38E10E64" w14:textId="77777777" w:rsidR="00CA1E11" w:rsidRDefault="00000000">
            <w:pPr>
              <w:widowControl w:val="0"/>
              <w:spacing w:after="0" w:line="252" w:lineRule="auto"/>
              <w:rPr>
                <w:rFonts w:eastAsia="DengXian" w:cs="Arial"/>
                <w:bCs/>
                <w:lang w:val="en-GB" w:eastAsia="zh-CN"/>
              </w:rPr>
            </w:pPr>
            <w:r>
              <w:rPr>
                <w:rFonts w:eastAsia="DengXian" w:cs="Arial"/>
                <w:bCs/>
                <w:lang w:val="en-GB" w:eastAsia="zh-CN"/>
              </w:rPr>
              <w:t>CMCC</w:t>
            </w:r>
          </w:p>
        </w:tc>
        <w:tc>
          <w:tcPr>
            <w:tcW w:w="7792" w:type="dxa"/>
            <w:tcBorders>
              <w:top w:val="single" w:sz="4" w:space="0" w:color="000000"/>
              <w:left w:val="single" w:sz="4" w:space="0" w:color="000000"/>
              <w:bottom w:val="single" w:sz="4" w:space="0" w:color="000000"/>
              <w:right w:val="single" w:sz="4" w:space="0" w:color="000000"/>
            </w:tcBorders>
          </w:tcPr>
          <w:p w14:paraId="38E10E65" w14:textId="77777777" w:rsidR="00CA1E11" w:rsidRDefault="00000000">
            <w:pPr>
              <w:widowControl w:val="0"/>
              <w:spacing w:after="0" w:line="252" w:lineRule="auto"/>
              <w:rPr>
                <w:rFonts w:eastAsia="DengXian" w:cs="Arial"/>
                <w:bCs/>
                <w:lang w:val="en-GB" w:eastAsia="zh-CN"/>
              </w:rPr>
            </w:pPr>
            <w:r>
              <w:rPr>
                <w:rFonts w:eastAsia="DengXian" w:cs="Arial"/>
                <w:bCs/>
                <w:lang w:val="en-GB" w:eastAsia="zh-CN"/>
              </w:rPr>
              <w:t>Support the proposal</w:t>
            </w:r>
          </w:p>
        </w:tc>
      </w:tr>
      <w:tr w:rsidR="00CA1E11" w14:paraId="38E10E69" w14:textId="77777777">
        <w:tc>
          <w:tcPr>
            <w:tcW w:w="1837" w:type="dxa"/>
            <w:tcBorders>
              <w:top w:val="single" w:sz="4" w:space="0" w:color="000000"/>
              <w:left w:val="single" w:sz="4" w:space="0" w:color="000000"/>
              <w:bottom w:val="single" w:sz="4" w:space="0" w:color="000000"/>
              <w:right w:val="single" w:sz="4" w:space="0" w:color="000000"/>
            </w:tcBorders>
          </w:tcPr>
          <w:p w14:paraId="38E10E67" w14:textId="77777777" w:rsidR="00CA1E11" w:rsidRDefault="00000000">
            <w:pPr>
              <w:widowControl w:val="0"/>
              <w:spacing w:after="0" w:line="252" w:lineRule="auto"/>
              <w:rPr>
                <w:rFonts w:eastAsia="Calibri" w:cs="Arial"/>
                <w:b/>
                <w:bCs/>
                <w:lang w:val="en-GB" w:eastAsia="zh-TW"/>
              </w:rPr>
            </w:pPr>
            <w:r>
              <w:rPr>
                <w:rFonts w:eastAsia="DengXian"/>
                <w:lang w:eastAsia="zh-CN"/>
              </w:rPr>
              <w:t>FAI</w:t>
            </w:r>
          </w:p>
        </w:tc>
        <w:tc>
          <w:tcPr>
            <w:tcW w:w="7792" w:type="dxa"/>
            <w:tcBorders>
              <w:top w:val="single" w:sz="4" w:space="0" w:color="000000"/>
              <w:left w:val="single" w:sz="4" w:space="0" w:color="000000"/>
              <w:bottom w:val="single" w:sz="4" w:space="0" w:color="000000"/>
              <w:right w:val="single" w:sz="4" w:space="0" w:color="000000"/>
            </w:tcBorders>
          </w:tcPr>
          <w:p w14:paraId="38E10E68" w14:textId="77777777" w:rsidR="00CA1E11" w:rsidRDefault="00000000">
            <w:pPr>
              <w:widowControl w:val="0"/>
              <w:spacing w:after="0" w:line="252" w:lineRule="auto"/>
              <w:rPr>
                <w:rFonts w:eastAsia="Calibri" w:cs="Arial"/>
                <w:b/>
                <w:bCs/>
                <w:lang w:val="en-GB" w:eastAsia="zh-TW"/>
              </w:rPr>
            </w:pPr>
            <w:r>
              <w:rPr>
                <w:rFonts w:eastAsia="DengXian"/>
                <w:lang w:eastAsia="zh-CN"/>
              </w:rPr>
              <w:t>Support</w:t>
            </w:r>
          </w:p>
        </w:tc>
      </w:tr>
      <w:tr w:rsidR="00CA1E11" w14:paraId="38E10E6C" w14:textId="77777777">
        <w:tc>
          <w:tcPr>
            <w:tcW w:w="1837" w:type="dxa"/>
            <w:tcBorders>
              <w:top w:val="single" w:sz="4" w:space="0" w:color="000000"/>
              <w:left w:val="single" w:sz="4" w:space="0" w:color="000000"/>
              <w:bottom w:val="single" w:sz="4" w:space="0" w:color="000000"/>
              <w:right w:val="single" w:sz="4" w:space="0" w:color="000000"/>
            </w:tcBorders>
          </w:tcPr>
          <w:p w14:paraId="38E10E6A" w14:textId="77777777" w:rsidR="00CA1E11" w:rsidRDefault="00000000">
            <w:pPr>
              <w:widowControl w:val="0"/>
              <w:spacing w:after="0" w:line="252" w:lineRule="auto"/>
              <w:rPr>
                <w:rFonts w:eastAsia="Calibri" w:cs="Arial"/>
                <w:b/>
                <w:bCs/>
                <w:lang w:val="en-GB" w:eastAsia="zh-TW"/>
              </w:rPr>
            </w:pPr>
            <w:r>
              <w:rPr>
                <w:rFonts w:eastAsia="Calibri" w:cs="Arial"/>
                <w:lang w:val="en-GB" w:eastAsia="zh-TW"/>
              </w:rPr>
              <w:t>Samsung</w:t>
            </w:r>
          </w:p>
        </w:tc>
        <w:tc>
          <w:tcPr>
            <w:tcW w:w="7792" w:type="dxa"/>
            <w:tcBorders>
              <w:top w:val="single" w:sz="4" w:space="0" w:color="000000"/>
              <w:left w:val="single" w:sz="4" w:space="0" w:color="000000"/>
              <w:bottom w:val="single" w:sz="4" w:space="0" w:color="000000"/>
              <w:right w:val="single" w:sz="4" w:space="0" w:color="000000"/>
            </w:tcBorders>
          </w:tcPr>
          <w:p w14:paraId="38E10E6B" w14:textId="77777777" w:rsidR="00CA1E11" w:rsidRDefault="00000000">
            <w:pPr>
              <w:widowControl w:val="0"/>
              <w:spacing w:after="0" w:line="252" w:lineRule="auto"/>
              <w:rPr>
                <w:rFonts w:eastAsia="Calibri" w:cs="Arial"/>
                <w:b/>
                <w:bCs/>
                <w:lang w:val="en-GB" w:eastAsia="zh-TW"/>
              </w:rPr>
            </w:pPr>
            <w:r>
              <w:rPr>
                <w:rFonts w:eastAsia="Malgun Gothic" w:cs="Arial"/>
                <w:lang w:val="en-GB" w:eastAsia="ko-KR"/>
              </w:rPr>
              <w:t>OK</w:t>
            </w:r>
          </w:p>
        </w:tc>
      </w:tr>
      <w:tr w:rsidR="00CA1E11" w14:paraId="38E10E76" w14:textId="77777777">
        <w:tc>
          <w:tcPr>
            <w:tcW w:w="1837" w:type="dxa"/>
            <w:tcBorders>
              <w:top w:val="single" w:sz="4" w:space="0" w:color="000000"/>
              <w:left w:val="single" w:sz="4" w:space="0" w:color="000000"/>
              <w:bottom w:val="single" w:sz="4" w:space="0" w:color="000000"/>
              <w:right w:val="single" w:sz="4" w:space="0" w:color="000000"/>
            </w:tcBorders>
          </w:tcPr>
          <w:p w14:paraId="38E10E6D" w14:textId="77777777" w:rsidR="00CA1E11" w:rsidRDefault="00000000">
            <w:pPr>
              <w:widowControl w:val="0"/>
              <w:spacing w:after="0" w:line="252" w:lineRule="auto"/>
              <w:rPr>
                <w:rFonts w:eastAsia="SimSun" w:cs="Arial"/>
                <w:lang w:eastAsia="zh-CN"/>
              </w:rPr>
            </w:pPr>
            <w:r>
              <w:rPr>
                <w:rFonts w:eastAsia="SimSun" w:cs="Arial"/>
                <w:lang w:eastAsia="zh-CN"/>
              </w:rPr>
              <w:t>vivo</w:t>
            </w:r>
          </w:p>
        </w:tc>
        <w:tc>
          <w:tcPr>
            <w:tcW w:w="7792" w:type="dxa"/>
            <w:tcBorders>
              <w:top w:val="single" w:sz="4" w:space="0" w:color="000000"/>
              <w:left w:val="single" w:sz="4" w:space="0" w:color="000000"/>
              <w:bottom w:val="single" w:sz="4" w:space="0" w:color="000000"/>
              <w:right w:val="single" w:sz="4" w:space="0" w:color="000000"/>
            </w:tcBorders>
          </w:tcPr>
          <w:p w14:paraId="38E10E6E" w14:textId="77777777" w:rsidR="00CA1E11" w:rsidRDefault="00000000">
            <w:pPr>
              <w:widowControl w:val="0"/>
              <w:spacing w:after="0" w:line="252" w:lineRule="auto"/>
              <w:rPr>
                <w:rFonts w:eastAsia="SimSun" w:cs="Arial"/>
                <w:lang w:eastAsia="zh-CN"/>
              </w:rPr>
            </w:pPr>
            <w:r>
              <w:rPr>
                <w:rFonts w:eastAsia="SimSun" w:cs="Arial"/>
                <w:lang w:eastAsia="zh-CN"/>
              </w:rPr>
              <w:t xml:space="preserve">General direction is fine, but for details, </w:t>
            </w:r>
            <w:proofErr w:type="gramStart"/>
            <w:r>
              <w:rPr>
                <w:rFonts w:eastAsia="SimSun" w:cs="Arial"/>
                <w:lang w:eastAsia="zh-CN"/>
              </w:rPr>
              <w:t>It</w:t>
            </w:r>
            <w:proofErr w:type="gramEnd"/>
            <w:r>
              <w:rPr>
                <w:rFonts w:eastAsia="SimSun" w:cs="Arial"/>
                <w:lang w:eastAsia="zh-CN"/>
              </w:rPr>
              <w:t xml:space="preserve"> is more proper to be discussed in MIMO session.</w:t>
            </w:r>
          </w:p>
          <w:p w14:paraId="38E10E6F" w14:textId="77777777" w:rsidR="00CA1E11" w:rsidRDefault="00CA1E11">
            <w:pPr>
              <w:widowControl w:val="0"/>
              <w:spacing w:after="0" w:line="252" w:lineRule="auto"/>
              <w:rPr>
                <w:rFonts w:eastAsia="SimSun" w:cs="Arial"/>
                <w:lang w:eastAsia="zh-CN"/>
              </w:rPr>
            </w:pPr>
          </w:p>
          <w:p w14:paraId="38E10E70" w14:textId="77777777" w:rsidR="00CA1E11" w:rsidRDefault="00000000">
            <w:pPr>
              <w:widowControl w:val="0"/>
              <w:rPr>
                <w:b/>
                <w:bCs/>
                <w:lang w:eastAsia="zh-TW"/>
              </w:rPr>
            </w:pPr>
            <w:r>
              <w:rPr>
                <w:b/>
                <w:bCs/>
                <w:lang w:eastAsia="zh-TW"/>
              </w:rPr>
              <w:t xml:space="preserve">Study and evaluate spatial and power domain adaptation techniques for 6G NW EE improvement, </w:t>
            </w:r>
            <w:proofErr w:type="gramStart"/>
            <w:r>
              <w:rPr>
                <w:b/>
                <w:bCs/>
                <w:lang w:eastAsia="zh-TW"/>
              </w:rPr>
              <w:t>taking into account</w:t>
            </w:r>
            <w:proofErr w:type="gramEnd"/>
            <w:r>
              <w:rPr>
                <w:b/>
                <w:bCs/>
                <w:lang w:eastAsia="zh-TW"/>
              </w:rPr>
              <w:t xml:space="preserve"> the following aspects:</w:t>
            </w:r>
          </w:p>
          <w:p w14:paraId="38E10E71" w14:textId="77777777" w:rsidR="00CA1E11" w:rsidRDefault="00000000" w:rsidP="00317BDE">
            <w:pPr>
              <w:widowControl w:val="0"/>
              <w:numPr>
                <w:ilvl w:val="0"/>
                <w:numId w:val="70"/>
              </w:numPr>
              <w:rPr>
                <w:b/>
                <w:bCs/>
                <w:lang w:val="fr-FR" w:eastAsia="zh-TW"/>
              </w:rPr>
            </w:pPr>
            <w:r>
              <w:rPr>
                <w:b/>
                <w:bCs/>
                <w:lang w:val="fr-FR" w:eastAsia="zh-TW"/>
              </w:rPr>
              <w:t xml:space="preserve">BS </w:t>
            </w:r>
            <w:proofErr w:type="spellStart"/>
            <w:r>
              <w:rPr>
                <w:b/>
                <w:bCs/>
                <w:lang w:val="fr-FR" w:eastAsia="zh-TW"/>
              </w:rPr>
              <w:t>Tx</w:t>
            </w:r>
            <w:proofErr w:type="spellEnd"/>
            <w:r>
              <w:rPr>
                <w:b/>
                <w:bCs/>
                <w:lang w:val="fr-FR" w:eastAsia="zh-TW"/>
              </w:rPr>
              <w:t xml:space="preserve"> </w:t>
            </w:r>
            <w:proofErr w:type="spellStart"/>
            <w:r>
              <w:rPr>
                <w:b/>
                <w:bCs/>
                <w:lang w:val="fr-FR" w:eastAsia="zh-TW"/>
              </w:rPr>
              <w:t>antenna</w:t>
            </w:r>
            <w:proofErr w:type="spellEnd"/>
            <w:r>
              <w:rPr>
                <w:b/>
                <w:bCs/>
                <w:lang w:val="fr-FR" w:eastAsia="zh-TW"/>
              </w:rPr>
              <w:t xml:space="preserve"> ports/</w:t>
            </w:r>
            <w:proofErr w:type="spellStart"/>
            <w:r>
              <w:rPr>
                <w:b/>
                <w:bCs/>
                <w:lang w:val="fr-FR" w:eastAsia="zh-TW"/>
              </w:rPr>
              <w:t>chains</w:t>
            </w:r>
            <w:proofErr w:type="spellEnd"/>
            <w:r>
              <w:rPr>
                <w:b/>
                <w:bCs/>
                <w:lang w:val="fr-FR" w:eastAsia="zh-TW"/>
              </w:rPr>
              <w:t xml:space="preserve"> adaptation</w:t>
            </w:r>
          </w:p>
          <w:p w14:paraId="38E10E72" w14:textId="77777777" w:rsidR="00CA1E11" w:rsidRDefault="00000000" w:rsidP="00317BDE">
            <w:pPr>
              <w:widowControl w:val="0"/>
              <w:numPr>
                <w:ilvl w:val="0"/>
                <w:numId w:val="70"/>
              </w:numPr>
              <w:rPr>
                <w:b/>
                <w:bCs/>
                <w:color w:val="FF0000"/>
                <w:lang w:eastAsia="zh-TW"/>
              </w:rPr>
            </w:pPr>
            <w:r>
              <w:rPr>
                <w:b/>
                <w:bCs/>
                <w:color w:val="FF0000"/>
                <w:lang w:eastAsia="zh-TW"/>
              </w:rPr>
              <w:t>BS Tx power adaptation</w:t>
            </w:r>
          </w:p>
          <w:p w14:paraId="38E10E73" w14:textId="77777777" w:rsidR="00CA1E11" w:rsidRDefault="00000000" w:rsidP="00317BDE">
            <w:pPr>
              <w:widowControl w:val="0"/>
              <w:numPr>
                <w:ilvl w:val="0"/>
                <w:numId w:val="70"/>
              </w:numPr>
              <w:rPr>
                <w:b/>
                <w:bCs/>
                <w:color w:val="FF0000"/>
                <w:lang w:eastAsia="zh-TW"/>
              </w:rPr>
            </w:pPr>
            <w:r>
              <w:rPr>
                <w:b/>
                <w:bCs/>
                <w:color w:val="FF0000"/>
                <w:lang w:eastAsia="zh-TW"/>
              </w:rPr>
              <w:t xml:space="preserve">Corresponding adaptation of CSI-RS transmissions, and CSI-reporting aspects </w:t>
            </w:r>
          </w:p>
          <w:p w14:paraId="38E10E74" w14:textId="77777777" w:rsidR="00CA1E11" w:rsidRDefault="00000000" w:rsidP="00317BDE">
            <w:pPr>
              <w:widowControl w:val="0"/>
              <w:numPr>
                <w:ilvl w:val="0"/>
                <w:numId w:val="70"/>
              </w:numPr>
              <w:rPr>
                <w:b/>
                <w:bCs/>
                <w:lang w:eastAsia="zh-TW"/>
              </w:rPr>
            </w:pPr>
            <w:r>
              <w:rPr>
                <w:b/>
                <w:bCs/>
                <w:lang w:eastAsia="zh-TW"/>
              </w:rPr>
              <w:t>UE energy saving and complexity</w:t>
            </w:r>
          </w:p>
          <w:p w14:paraId="38E10E75" w14:textId="77777777" w:rsidR="00CA1E11" w:rsidRDefault="00CA1E11">
            <w:pPr>
              <w:widowControl w:val="0"/>
              <w:spacing w:after="0" w:line="252" w:lineRule="auto"/>
              <w:rPr>
                <w:rFonts w:eastAsia="SimSun" w:cs="Arial"/>
                <w:lang w:eastAsia="zh-CN"/>
              </w:rPr>
            </w:pPr>
          </w:p>
        </w:tc>
      </w:tr>
      <w:tr w:rsidR="00CA1E11" w14:paraId="38E10E79" w14:textId="77777777">
        <w:tc>
          <w:tcPr>
            <w:tcW w:w="1837" w:type="dxa"/>
            <w:tcBorders>
              <w:top w:val="single" w:sz="4" w:space="0" w:color="000000"/>
              <w:left w:val="single" w:sz="4" w:space="0" w:color="000000"/>
              <w:bottom w:val="single" w:sz="4" w:space="0" w:color="000000"/>
              <w:right w:val="single" w:sz="4" w:space="0" w:color="000000"/>
            </w:tcBorders>
          </w:tcPr>
          <w:p w14:paraId="38E10E77" w14:textId="77777777" w:rsidR="00CA1E11" w:rsidRDefault="00000000">
            <w:pPr>
              <w:widowControl w:val="0"/>
              <w:spacing w:after="0" w:line="252" w:lineRule="auto"/>
              <w:rPr>
                <w:rFonts w:eastAsia="Calibri" w:cs="Arial"/>
                <w:lang w:val="en-GB" w:eastAsia="zh-TW"/>
              </w:rPr>
            </w:pPr>
            <w:r>
              <w:rPr>
                <w:rFonts w:eastAsia="Calibri" w:cs="Arial"/>
                <w:lang w:val="en-GB" w:eastAsia="zh-TW"/>
              </w:rPr>
              <w:t>Nokia</w:t>
            </w:r>
          </w:p>
        </w:tc>
        <w:tc>
          <w:tcPr>
            <w:tcW w:w="7792" w:type="dxa"/>
            <w:tcBorders>
              <w:top w:val="single" w:sz="4" w:space="0" w:color="000000"/>
              <w:left w:val="single" w:sz="4" w:space="0" w:color="000000"/>
              <w:bottom w:val="single" w:sz="4" w:space="0" w:color="000000"/>
              <w:right w:val="single" w:sz="4" w:space="0" w:color="000000"/>
            </w:tcBorders>
          </w:tcPr>
          <w:p w14:paraId="38E10E78" w14:textId="77777777" w:rsidR="00CA1E11" w:rsidRDefault="00000000">
            <w:pPr>
              <w:widowControl w:val="0"/>
              <w:spacing w:after="0" w:line="252" w:lineRule="auto"/>
              <w:rPr>
                <w:rFonts w:eastAsia="Calibri" w:cs="Arial"/>
                <w:lang w:val="en-GB" w:eastAsia="zh-TW"/>
              </w:rPr>
            </w:pPr>
            <w:r>
              <w:rPr>
                <w:rFonts w:eastAsia="Calibri" w:cs="Arial"/>
                <w:lang w:val="en-GB" w:eastAsia="zh-TW"/>
              </w:rPr>
              <w:t>OK</w:t>
            </w:r>
          </w:p>
        </w:tc>
      </w:tr>
      <w:tr w:rsidR="00CA1E11" w14:paraId="38E10E7C" w14:textId="77777777">
        <w:tc>
          <w:tcPr>
            <w:tcW w:w="1837" w:type="dxa"/>
            <w:tcBorders>
              <w:top w:val="single" w:sz="4" w:space="0" w:color="000000"/>
              <w:left w:val="single" w:sz="4" w:space="0" w:color="000000"/>
              <w:bottom w:val="single" w:sz="4" w:space="0" w:color="000000"/>
              <w:right w:val="single" w:sz="4" w:space="0" w:color="000000"/>
            </w:tcBorders>
          </w:tcPr>
          <w:p w14:paraId="38E10E7A" w14:textId="77777777" w:rsidR="00CA1E11" w:rsidRDefault="00000000">
            <w:pPr>
              <w:widowControl w:val="0"/>
              <w:spacing w:after="0" w:line="252" w:lineRule="auto"/>
              <w:rPr>
                <w:rFonts w:eastAsia="Calibri" w:cs="Arial"/>
                <w:lang w:val="en-GB" w:eastAsia="zh-TW"/>
              </w:rPr>
            </w:pPr>
            <w:r>
              <w:rPr>
                <w:rFonts w:eastAsia="Calibri" w:cs="Arial"/>
                <w:lang w:val="en-GB" w:eastAsia="zh-TW"/>
              </w:rPr>
              <w:t>Ericsson</w:t>
            </w:r>
          </w:p>
        </w:tc>
        <w:tc>
          <w:tcPr>
            <w:tcW w:w="7792" w:type="dxa"/>
            <w:tcBorders>
              <w:top w:val="single" w:sz="4" w:space="0" w:color="000000"/>
              <w:left w:val="single" w:sz="4" w:space="0" w:color="000000"/>
              <w:bottom w:val="single" w:sz="4" w:space="0" w:color="000000"/>
              <w:right w:val="single" w:sz="4" w:space="0" w:color="000000"/>
            </w:tcBorders>
          </w:tcPr>
          <w:p w14:paraId="38E10E7B" w14:textId="77777777" w:rsidR="00CA1E11" w:rsidRDefault="00000000">
            <w:pPr>
              <w:widowControl w:val="0"/>
              <w:spacing w:after="0" w:line="252" w:lineRule="auto"/>
              <w:rPr>
                <w:rFonts w:eastAsia="Calibri" w:cs="Arial"/>
                <w:lang w:val="en-GB" w:eastAsia="zh-TW"/>
              </w:rPr>
            </w:pPr>
            <w:r>
              <w:rPr>
                <w:rFonts w:eastAsia="Calibri" w:cs="Arial"/>
                <w:lang w:val="en-GB" w:eastAsia="zh-TW"/>
              </w:rPr>
              <w:t>OK</w:t>
            </w:r>
          </w:p>
        </w:tc>
      </w:tr>
      <w:tr w:rsidR="00CA1E11" w14:paraId="38E10E7F" w14:textId="77777777">
        <w:tc>
          <w:tcPr>
            <w:tcW w:w="1837" w:type="dxa"/>
            <w:tcBorders>
              <w:top w:val="single" w:sz="4" w:space="0" w:color="000000"/>
              <w:left w:val="single" w:sz="4" w:space="0" w:color="000000"/>
              <w:bottom w:val="single" w:sz="4" w:space="0" w:color="000000"/>
              <w:right w:val="single" w:sz="4" w:space="0" w:color="000000"/>
            </w:tcBorders>
          </w:tcPr>
          <w:p w14:paraId="38E10E7D" w14:textId="77777777" w:rsidR="00CA1E11" w:rsidRDefault="00000000">
            <w:pPr>
              <w:widowControl w:val="0"/>
              <w:spacing w:after="0" w:line="252" w:lineRule="auto"/>
              <w:rPr>
                <w:rFonts w:eastAsia="Calibri" w:cs="Arial"/>
                <w:lang w:val="en-GB" w:eastAsia="zh-TW"/>
              </w:rPr>
            </w:pPr>
            <w:r>
              <w:rPr>
                <w:rFonts w:eastAsia="Calibri" w:cs="Arial"/>
                <w:lang w:val="en-GB" w:eastAsia="zh-TW"/>
              </w:rPr>
              <w:t>Google</w:t>
            </w:r>
          </w:p>
        </w:tc>
        <w:tc>
          <w:tcPr>
            <w:tcW w:w="7792" w:type="dxa"/>
            <w:tcBorders>
              <w:top w:val="single" w:sz="4" w:space="0" w:color="000000"/>
              <w:left w:val="single" w:sz="4" w:space="0" w:color="000000"/>
              <w:bottom w:val="single" w:sz="4" w:space="0" w:color="000000"/>
              <w:right w:val="single" w:sz="4" w:space="0" w:color="000000"/>
            </w:tcBorders>
          </w:tcPr>
          <w:p w14:paraId="38E10E7E" w14:textId="77777777" w:rsidR="00CA1E11" w:rsidRDefault="00000000">
            <w:pPr>
              <w:widowControl w:val="0"/>
              <w:spacing w:after="0" w:line="252" w:lineRule="auto"/>
              <w:rPr>
                <w:rFonts w:eastAsia="Calibri" w:cs="Arial"/>
                <w:lang w:val="en-GB" w:eastAsia="zh-TW"/>
              </w:rPr>
            </w:pPr>
            <w:r>
              <w:rPr>
                <w:rFonts w:eastAsia="Calibri" w:cs="Arial"/>
                <w:lang w:val="en-GB" w:eastAsia="zh-TW"/>
              </w:rPr>
              <w:t xml:space="preserve">Support this FL proposal. </w:t>
            </w:r>
          </w:p>
        </w:tc>
      </w:tr>
      <w:tr w:rsidR="00CA1E11" w14:paraId="38E10E82" w14:textId="77777777">
        <w:tc>
          <w:tcPr>
            <w:tcW w:w="1837" w:type="dxa"/>
            <w:tcBorders>
              <w:top w:val="single" w:sz="4" w:space="0" w:color="000000"/>
              <w:left w:val="single" w:sz="4" w:space="0" w:color="000000"/>
              <w:bottom w:val="single" w:sz="4" w:space="0" w:color="000000"/>
              <w:right w:val="single" w:sz="4" w:space="0" w:color="000000"/>
            </w:tcBorders>
          </w:tcPr>
          <w:p w14:paraId="38E10E80" w14:textId="77777777" w:rsidR="00CA1E11" w:rsidRDefault="00000000">
            <w:pPr>
              <w:widowControl w:val="0"/>
              <w:spacing w:after="0" w:line="252" w:lineRule="auto"/>
              <w:rPr>
                <w:rFonts w:eastAsia="Calibri" w:cs="Arial"/>
                <w:lang w:eastAsia="zh-TW"/>
              </w:rPr>
            </w:pPr>
            <w:r>
              <w:rPr>
                <w:rFonts w:eastAsia="Calibri" w:cs="Arial"/>
                <w:lang w:eastAsia="zh-TW"/>
              </w:rPr>
              <w:t>TCL</w:t>
            </w:r>
          </w:p>
        </w:tc>
        <w:tc>
          <w:tcPr>
            <w:tcW w:w="7792" w:type="dxa"/>
            <w:tcBorders>
              <w:top w:val="single" w:sz="4" w:space="0" w:color="000000"/>
              <w:left w:val="single" w:sz="4" w:space="0" w:color="000000"/>
              <w:bottom w:val="single" w:sz="4" w:space="0" w:color="000000"/>
              <w:right w:val="single" w:sz="4" w:space="0" w:color="000000"/>
            </w:tcBorders>
          </w:tcPr>
          <w:p w14:paraId="38E10E81" w14:textId="77777777" w:rsidR="00CA1E11" w:rsidRDefault="00000000">
            <w:pPr>
              <w:widowControl w:val="0"/>
              <w:spacing w:after="0" w:line="252" w:lineRule="auto"/>
              <w:rPr>
                <w:rFonts w:eastAsia="Calibri" w:cs="Arial"/>
                <w:lang w:eastAsia="zh-TW"/>
              </w:rPr>
            </w:pPr>
            <w:r>
              <w:rPr>
                <w:rFonts w:eastAsia="Calibri" w:cs="Arial"/>
                <w:lang w:eastAsia="zh-TW"/>
              </w:rPr>
              <w:t>Support</w:t>
            </w:r>
          </w:p>
        </w:tc>
      </w:tr>
      <w:tr w:rsidR="00CA1E11" w14:paraId="38E10E85" w14:textId="77777777">
        <w:tc>
          <w:tcPr>
            <w:tcW w:w="1837" w:type="dxa"/>
            <w:tcBorders>
              <w:top w:val="single" w:sz="4" w:space="0" w:color="000000"/>
              <w:left w:val="single" w:sz="4" w:space="0" w:color="000000"/>
              <w:bottom w:val="single" w:sz="4" w:space="0" w:color="000000"/>
              <w:right w:val="single" w:sz="4" w:space="0" w:color="000000"/>
            </w:tcBorders>
          </w:tcPr>
          <w:p w14:paraId="38E10E83" w14:textId="77777777" w:rsidR="00CA1E11" w:rsidRDefault="00000000">
            <w:pPr>
              <w:widowControl w:val="0"/>
              <w:spacing w:after="0" w:line="252" w:lineRule="auto"/>
              <w:rPr>
                <w:rFonts w:eastAsia="Calibri" w:cs="Arial"/>
                <w:lang w:eastAsia="zh-TW"/>
              </w:rPr>
            </w:pPr>
            <w:r>
              <w:rPr>
                <w:rFonts w:eastAsia="Calibri" w:cs="Arial"/>
                <w:lang w:eastAsia="zh-TW"/>
              </w:rPr>
              <w:t xml:space="preserve">Huawei, </w:t>
            </w:r>
            <w:proofErr w:type="spellStart"/>
            <w:r>
              <w:rPr>
                <w:rFonts w:eastAsia="Calibri" w:cs="Arial"/>
                <w:lang w:eastAsia="zh-TW"/>
              </w:rPr>
              <w:t>HiSilicon</w:t>
            </w:r>
            <w:proofErr w:type="spellEnd"/>
          </w:p>
        </w:tc>
        <w:tc>
          <w:tcPr>
            <w:tcW w:w="7792" w:type="dxa"/>
            <w:tcBorders>
              <w:top w:val="single" w:sz="4" w:space="0" w:color="000000"/>
              <w:left w:val="single" w:sz="4" w:space="0" w:color="000000"/>
              <w:bottom w:val="single" w:sz="4" w:space="0" w:color="000000"/>
              <w:right w:val="single" w:sz="4" w:space="0" w:color="000000"/>
            </w:tcBorders>
          </w:tcPr>
          <w:p w14:paraId="38E10E84" w14:textId="77777777" w:rsidR="00CA1E11" w:rsidRDefault="00000000">
            <w:pPr>
              <w:widowControl w:val="0"/>
              <w:spacing w:after="0" w:line="252" w:lineRule="auto"/>
              <w:rPr>
                <w:rFonts w:eastAsia="Calibri" w:cs="Arial"/>
                <w:lang w:eastAsia="zh-TW"/>
              </w:rPr>
            </w:pPr>
            <w:r>
              <w:rPr>
                <w:rFonts w:eastAsia="Calibri" w:cs="Arial"/>
                <w:lang w:eastAsia="zh-TW"/>
              </w:rPr>
              <w:t>OK</w:t>
            </w:r>
          </w:p>
        </w:tc>
      </w:tr>
      <w:tr w:rsidR="00CA1E11" w14:paraId="38E10E88" w14:textId="77777777">
        <w:tc>
          <w:tcPr>
            <w:tcW w:w="1837" w:type="dxa"/>
            <w:tcBorders>
              <w:left w:val="single" w:sz="4" w:space="0" w:color="000000"/>
              <w:right w:val="single" w:sz="4" w:space="0" w:color="000000"/>
            </w:tcBorders>
          </w:tcPr>
          <w:p w14:paraId="38E10E86" w14:textId="77777777" w:rsidR="00CA1E11" w:rsidRDefault="00000000">
            <w:pPr>
              <w:spacing w:line="252" w:lineRule="auto"/>
              <w:rPr>
                <w:rFonts w:eastAsia="Calibri" w:cs="Arial"/>
                <w:lang w:eastAsia="zh-TW"/>
              </w:rPr>
            </w:pPr>
            <w:proofErr w:type="spellStart"/>
            <w:r>
              <w:rPr>
                <w:rFonts w:eastAsia="Calibri" w:cs="Arial"/>
                <w:lang w:eastAsia="zh-TW"/>
              </w:rPr>
              <w:t>CEWiT</w:t>
            </w:r>
            <w:proofErr w:type="spellEnd"/>
          </w:p>
        </w:tc>
        <w:tc>
          <w:tcPr>
            <w:tcW w:w="7792" w:type="dxa"/>
            <w:tcBorders>
              <w:left w:val="single" w:sz="4" w:space="0" w:color="000000"/>
              <w:right w:val="single" w:sz="4" w:space="0" w:color="000000"/>
            </w:tcBorders>
          </w:tcPr>
          <w:p w14:paraId="38E10E87" w14:textId="77777777" w:rsidR="00CA1E11" w:rsidRDefault="00000000">
            <w:pPr>
              <w:spacing w:line="252" w:lineRule="auto"/>
              <w:ind w:left="360" w:hanging="360"/>
            </w:pPr>
            <w:r>
              <w:t>Support</w:t>
            </w:r>
          </w:p>
        </w:tc>
      </w:tr>
      <w:tr w:rsidR="00CA1E11" w14:paraId="38E10E8B" w14:textId="77777777">
        <w:tc>
          <w:tcPr>
            <w:tcW w:w="1837" w:type="dxa"/>
            <w:tcBorders>
              <w:left w:val="single" w:sz="4" w:space="0" w:color="000000"/>
              <w:right w:val="single" w:sz="4" w:space="0" w:color="000000"/>
            </w:tcBorders>
          </w:tcPr>
          <w:p w14:paraId="38E10E89" w14:textId="77777777" w:rsidR="00CA1E11" w:rsidRDefault="00000000">
            <w:pPr>
              <w:spacing w:line="252" w:lineRule="auto"/>
              <w:rPr>
                <w:rFonts w:eastAsia="Calibri" w:cs="Arial"/>
                <w:lang w:eastAsia="zh-TW"/>
              </w:rPr>
            </w:pPr>
            <w:r>
              <w:rPr>
                <w:rFonts w:eastAsiaTheme="minorEastAsia" w:cs="Arial"/>
                <w:lang w:val="en-GB"/>
              </w:rPr>
              <w:t>DCM</w:t>
            </w:r>
          </w:p>
        </w:tc>
        <w:tc>
          <w:tcPr>
            <w:tcW w:w="7792" w:type="dxa"/>
            <w:tcBorders>
              <w:left w:val="single" w:sz="4" w:space="0" w:color="000000"/>
              <w:right w:val="single" w:sz="4" w:space="0" w:color="000000"/>
            </w:tcBorders>
          </w:tcPr>
          <w:p w14:paraId="38E10E8A" w14:textId="77777777" w:rsidR="00CA1E11" w:rsidRDefault="00000000">
            <w:pPr>
              <w:spacing w:line="252" w:lineRule="auto"/>
              <w:ind w:left="360" w:hanging="360"/>
            </w:pPr>
            <w:r>
              <w:rPr>
                <w:rFonts w:eastAsiaTheme="minorEastAsia" w:cs="Arial"/>
                <w:lang w:val="en-GB"/>
              </w:rPr>
              <w:t>We support this proposal</w:t>
            </w:r>
          </w:p>
        </w:tc>
      </w:tr>
      <w:tr w:rsidR="00CA1E11" w14:paraId="38E10E96" w14:textId="77777777">
        <w:tc>
          <w:tcPr>
            <w:tcW w:w="1837" w:type="dxa"/>
            <w:tcBorders>
              <w:left w:val="single" w:sz="4" w:space="0" w:color="000000"/>
              <w:bottom w:val="single" w:sz="4" w:space="0" w:color="000000"/>
              <w:right w:val="single" w:sz="4" w:space="0" w:color="000000"/>
            </w:tcBorders>
          </w:tcPr>
          <w:p w14:paraId="38E10E8C" w14:textId="77777777" w:rsidR="00CA1E11" w:rsidRDefault="00000000">
            <w:pPr>
              <w:spacing w:after="0" w:line="254" w:lineRule="auto"/>
              <w:rPr>
                <w:rFonts w:eastAsiaTheme="minorEastAsia" w:cs="Arial"/>
                <w:lang w:val="en-GB"/>
              </w:rPr>
            </w:pPr>
            <w:r>
              <w:rPr>
                <w:rFonts w:eastAsia="SimSun" w:cs="Arial"/>
                <w:lang w:eastAsia="zh-CN"/>
              </w:rPr>
              <w:t xml:space="preserve">ZTE, </w:t>
            </w:r>
            <w:proofErr w:type="spellStart"/>
            <w:r>
              <w:rPr>
                <w:rFonts w:eastAsia="SimSun" w:cs="Arial"/>
                <w:lang w:eastAsia="zh-CN"/>
              </w:rPr>
              <w:t>Sanechips</w:t>
            </w:r>
            <w:proofErr w:type="spellEnd"/>
          </w:p>
        </w:tc>
        <w:tc>
          <w:tcPr>
            <w:tcW w:w="7792" w:type="dxa"/>
            <w:tcBorders>
              <w:left w:val="single" w:sz="4" w:space="0" w:color="000000"/>
              <w:bottom w:val="single" w:sz="4" w:space="0" w:color="000000"/>
              <w:right w:val="single" w:sz="4" w:space="0" w:color="000000"/>
            </w:tcBorders>
          </w:tcPr>
          <w:p w14:paraId="38E10E8D" w14:textId="77777777" w:rsidR="00CA1E11" w:rsidRDefault="00000000">
            <w:pPr>
              <w:rPr>
                <w:lang w:eastAsia="zh-TW"/>
              </w:rPr>
            </w:pPr>
            <w:r>
              <w:rPr>
                <w:rFonts w:eastAsia="SimSun"/>
                <w:lang w:eastAsia="zh-CN"/>
              </w:rPr>
              <w:t xml:space="preserve">Beam management also </w:t>
            </w:r>
            <w:r>
              <w:rPr>
                <w:rFonts w:eastAsiaTheme="minorEastAsia"/>
                <w:lang w:eastAsia="zh-CN"/>
              </w:rPr>
              <w:t xml:space="preserve">belongs to spatial domain power saving, suggest </w:t>
            </w:r>
            <w:proofErr w:type="gramStart"/>
            <w:r>
              <w:rPr>
                <w:rFonts w:eastAsiaTheme="minorEastAsia"/>
                <w:lang w:eastAsia="zh-CN"/>
              </w:rPr>
              <w:t>to include</w:t>
            </w:r>
            <w:proofErr w:type="gramEnd"/>
          </w:p>
          <w:p w14:paraId="38E10E8E" w14:textId="77777777" w:rsidR="00CA1E11" w:rsidRDefault="00CA1E11">
            <w:pPr>
              <w:spacing w:after="0" w:line="254" w:lineRule="auto"/>
              <w:rPr>
                <w:rFonts w:eastAsia="SimSun" w:cs="Arial"/>
                <w:b/>
                <w:bCs/>
                <w:lang w:eastAsia="zh-CN"/>
              </w:rPr>
            </w:pPr>
          </w:p>
          <w:p w14:paraId="38E10E8F" w14:textId="77777777" w:rsidR="00CA1E11" w:rsidRDefault="00000000">
            <w:pPr>
              <w:rPr>
                <w:b/>
                <w:bCs/>
                <w:lang w:eastAsia="zh-TW"/>
              </w:rPr>
            </w:pPr>
            <w:r>
              <w:rPr>
                <w:rFonts w:eastAsia="SimSun"/>
                <w:b/>
                <w:bCs/>
                <w:lang w:eastAsia="zh-CN"/>
              </w:rPr>
              <w:t>S</w:t>
            </w:r>
            <w:r>
              <w:rPr>
                <w:b/>
                <w:bCs/>
                <w:lang w:eastAsia="zh-TW"/>
              </w:rPr>
              <w:t xml:space="preserve">tudy and evaluate spatial and power domain adaptation techniques for 6G NW EE improvement, </w:t>
            </w:r>
            <w:proofErr w:type="gramStart"/>
            <w:r>
              <w:rPr>
                <w:b/>
                <w:bCs/>
                <w:lang w:eastAsia="zh-TW"/>
              </w:rPr>
              <w:t>taking into account</w:t>
            </w:r>
            <w:proofErr w:type="gramEnd"/>
            <w:r>
              <w:rPr>
                <w:b/>
                <w:bCs/>
                <w:lang w:eastAsia="zh-TW"/>
              </w:rPr>
              <w:t xml:space="preserve"> the following aspects:</w:t>
            </w:r>
          </w:p>
          <w:p w14:paraId="38E10E90" w14:textId="77777777" w:rsidR="00CA1E11" w:rsidRDefault="00000000" w:rsidP="00317BDE">
            <w:pPr>
              <w:numPr>
                <w:ilvl w:val="0"/>
                <w:numId w:val="71"/>
              </w:numPr>
              <w:rPr>
                <w:b/>
                <w:bCs/>
                <w:lang w:eastAsia="zh-TW"/>
              </w:rPr>
            </w:pPr>
            <w:r>
              <w:rPr>
                <w:b/>
                <w:bCs/>
                <w:lang w:eastAsia="zh-TW"/>
              </w:rPr>
              <w:t xml:space="preserve">BS Tx antenna ports/chains and Tx power adaptation </w:t>
            </w:r>
          </w:p>
          <w:p w14:paraId="38E10E91" w14:textId="77777777" w:rsidR="00CA1E11" w:rsidRDefault="00000000" w:rsidP="00317BDE">
            <w:pPr>
              <w:numPr>
                <w:ilvl w:val="0"/>
                <w:numId w:val="71"/>
              </w:numPr>
              <w:rPr>
                <w:b/>
                <w:bCs/>
                <w:lang w:eastAsia="zh-TW"/>
              </w:rPr>
            </w:pPr>
            <w:r>
              <w:rPr>
                <w:b/>
                <w:bCs/>
                <w:lang w:eastAsia="zh-TW"/>
              </w:rPr>
              <w:t>CSI reporting (including CSI framework design) for dynamic antenna/TRP/power adaptation with overhead reduction</w:t>
            </w:r>
          </w:p>
          <w:p w14:paraId="38E10E92" w14:textId="77777777" w:rsidR="00CA1E11" w:rsidRDefault="00000000" w:rsidP="00317BDE">
            <w:pPr>
              <w:numPr>
                <w:ilvl w:val="0"/>
                <w:numId w:val="71"/>
              </w:numPr>
              <w:rPr>
                <w:b/>
                <w:bCs/>
                <w:color w:val="0070C0"/>
                <w:lang w:eastAsia="zh-TW"/>
              </w:rPr>
            </w:pPr>
            <w:r>
              <w:rPr>
                <w:rFonts w:eastAsia="SimSun"/>
                <w:b/>
                <w:bCs/>
                <w:color w:val="0070C0"/>
                <w:lang w:eastAsia="zh-CN"/>
              </w:rPr>
              <w:t>Beam management</w:t>
            </w:r>
          </w:p>
          <w:p w14:paraId="38E10E93" w14:textId="77777777" w:rsidR="00CA1E11" w:rsidRDefault="00000000" w:rsidP="00317BDE">
            <w:pPr>
              <w:numPr>
                <w:ilvl w:val="0"/>
                <w:numId w:val="71"/>
              </w:numPr>
              <w:rPr>
                <w:b/>
                <w:bCs/>
                <w:lang w:eastAsia="zh-TW"/>
              </w:rPr>
            </w:pPr>
            <w:r>
              <w:rPr>
                <w:b/>
                <w:bCs/>
                <w:lang w:eastAsia="zh-TW"/>
              </w:rPr>
              <w:t>CSI-RS overhead reduction and adaptation</w:t>
            </w:r>
          </w:p>
          <w:p w14:paraId="38E10E94" w14:textId="77777777" w:rsidR="00CA1E11" w:rsidRDefault="00000000" w:rsidP="00317BDE">
            <w:pPr>
              <w:numPr>
                <w:ilvl w:val="0"/>
                <w:numId w:val="71"/>
              </w:numPr>
              <w:rPr>
                <w:b/>
                <w:bCs/>
                <w:lang w:eastAsia="zh-TW"/>
              </w:rPr>
            </w:pPr>
            <w:r>
              <w:rPr>
                <w:b/>
                <w:bCs/>
                <w:lang w:eastAsia="zh-TW"/>
              </w:rPr>
              <w:t>UE energy saving and complexity</w:t>
            </w:r>
          </w:p>
          <w:p w14:paraId="38E10E95" w14:textId="77777777" w:rsidR="00CA1E11" w:rsidRDefault="00CA1E11">
            <w:pPr>
              <w:spacing w:after="0" w:line="254" w:lineRule="auto"/>
              <w:rPr>
                <w:rFonts w:eastAsiaTheme="minorEastAsia" w:cs="Arial"/>
                <w:lang w:val="en-GB"/>
              </w:rPr>
            </w:pPr>
          </w:p>
        </w:tc>
      </w:tr>
      <w:tr w:rsidR="00CA1E11" w14:paraId="38E10E99" w14:textId="77777777">
        <w:tc>
          <w:tcPr>
            <w:tcW w:w="1837" w:type="dxa"/>
            <w:tcBorders>
              <w:top w:val="single" w:sz="4" w:space="0" w:color="000000"/>
              <w:left w:val="single" w:sz="4" w:space="0" w:color="000000"/>
              <w:bottom w:val="single" w:sz="4" w:space="0" w:color="000000"/>
              <w:right w:val="single" w:sz="4" w:space="0" w:color="000000"/>
            </w:tcBorders>
          </w:tcPr>
          <w:p w14:paraId="38E10E97" w14:textId="77777777" w:rsidR="00CA1E11" w:rsidRDefault="00000000">
            <w:pPr>
              <w:spacing w:after="0" w:line="254" w:lineRule="auto"/>
              <w:rPr>
                <w:rFonts w:eastAsia="SimSun" w:cs="Arial"/>
                <w:lang w:eastAsia="zh-CN"/>
              </w:rPr>
            </w:pPr>
            <w:r>
              <w:rPr>
                <w:rFonts w:eastAsia="DengXian" w:cs="Arial"/>
                <w:lang w:val="en-GB" w:eastAsia="zh-CN"/>
              </w:rPr>
              <w:t>Xiaomi</w:t>
            </w:r>
          </w:p>
        </w:tc>
        <w:tc>
          <w:tcPr>
            <w:tcW w:w="7792" w:type="dxa"/>
            <w:tcBorders>
              <w:top w:val="single" w:sz="4" w:space="0" w:color="000000"/>
              <w:left w:val="single" w:sz="4" w:space="0" w:color="000000"/>
              <w:bottom w:val="single" w:sz="4" w:space="0" w:color="000000"/>
              <w:right w:val="single" w:sz="4" w:space="0" w:color="000000"/>
            </w:tcBorders>
          </w:tcPr>
          <w:p w14:paraId="38E10E98" w14:textId="77777777" w:rsidR="00CA1E11" w:rsidRDefault="00000000">
            <w:pPr>
              <w:rPr>
                <w:rFonts w:eastAsia="SimSun"/>
                <w:lang w:eastAsia="zh-CN"/>
              </w:rPr>
            </w:pPr>
            <w:r>
              <w:rPr>
                <w:rFonts w:eastAsia="DengXian" w:cs="Arial"/>
                <w:lang w:val="en-GB" w:eastAsia="zh-CN"/>
              </w:rPr>
              <w:t>OK</w:t>
            </w:r>
          </w:p>
        </w:tc>
      </w:tr>
      <w:tr w:rsidR="00CA1E11" w14:paraId="38E10E9C" w14:textId="77777777">
        <w:tc>
          <w:tcPr>
            <w:tcW w:w="1837" w:type="dxa"/>
            <w:tcBorders>
              <w:top w:val="single" w:sz="4" w:space="0" w:color="000000"/>
              <w:left w:val="single" w:sz="4" w:space="0" w:color="000000"/>
              <w:bottom w:val="single" w:sz="4" w:space="0" w:color="000000"/>
              <w:right w:val="single" w:sz="4" w:space="0" w:color="000000"/>
            </w:tcBorders>
          </w:tcPr>
          <w:p w14:paraId="38E10E9A" w14:textId="77777777" w:rsidR="00CA1E11" w:rsidRDefault="00000000">
            <w:pPr>
              <w:spacing w:after="0" w:line="254" w:lineRule="auto"/>
              <w:rPr>
                <w:rFonts w:eastAsia="DengXian" w:cs="Arial"/>
                <w:lang w:val="en-GB" w:eastAsia="zh-CN"/>
              </w:rPr>
            </w:pPr>
            <w:r>
              <w:rPr>
                <w:rFonts w:eastAsia="DengXian" w:cs="Arial"/>
                <w:lang w:val="en-GB" w:eastAsia="zh-CN"/>
              </w:rPr>
              <w:t>OPPO</w:t>
            </w:r>
          </w:p>
        </w:tc>
        <w:tc>
          <w:tcPr>
            <w:tcW w:w="7792" w:type="dxa"/>
            <w:tcBorders>
              <w:top w:val="single" w:sz="4" w:space="0" w:color="000000"/>
              <w:left w:val="single" w:sz="4" w:space="0" w:color="000000"/>
              <w:bottom w:val="single" w:sz="4" w:space="0" w:color="000000"/>
              <w:right w:val="single" w:sz="4" w:space="0" w:color="000000"/>
            </w:tcBorders>
          </w:tcPr>
          <w:p w14:paraId="38E10E9B" w14:textId="77777777" w:rsidR="00CA1E11" w:rsidRDefault="00000000">
            <w:pPr>
              <w:rPr>
                <w:rFonts w:eastAsia="DengXian" w:cs="Arial"/>
                <w:lang w:val="en-GB" w:eastAsia="zh-CN"/>
              </w:rPr>
            </w:pPr>
            <w:r>
              <w:rPr>
                <w:rFonts w:eastAsia="DengXian" w:cs="Arial"/>
                <w:lang w:val="en-GB" w:eastAsia="zh-CN"/>
              </w:rPr>
              <w:t>OK</w:t>
            </w:r>
          </w:p>
        </w:tc>
      </w:tr>
      <w:tr w:rsidR="00CA1E11" w14:paraId="38E10E9F" w14:textId="77777777">
        <w:tc>
          <w:tcPr>
            <w:tcW w:w="1837" w:type="dxa"/>
            <w:tcBorders>
              <w:top w:val="single" w:sz="4" w:space="0" w:color="000000"/>
              <w:left w:val="single" w:sz="4" w:space="0" w:color="000000"/>
              <w:bottom w:val="single" w:sz="4" w:space="0" w:color="000000"/>
              <w:right w:val="single" w:sz="4" w:space="0" w:color="000000"/>
            </w:tcBorders>
          </w:tcPr>
          <w:p w14:paraId="38E10E9D" w14:textId="77777777" w:rsidR="00CA1E11" w:rsidRDefault="00000000">
            <w:pPr>
              <w:spacing w:after="0" w:line="254" w:lineRule="auto"/>
              <w:rPr>
                <w:rFonts w:eastAsia="DengXian" w:cs="Arial"/>
                <w:lang w:val="en-GB" w:eastAsia="zh-CN"/>
              </w:rPr>
            </w:pPr>
            <w:r>
              <w:rPr>
                <w:rFonts w:eastAsia="Calibri" w:cs="Arial"/>
                <w:lang w:val="en-GB" w:eastAsia="zh-TW"/>
              </w:rPr>
              <w:t>NEC</w:t>
            </w:r>
          </w:p>
        </w:tc>
        <w:tc>
          <w:tcPr>
            <w:tcW w:w="7792" w:type="dxa"/>
            <w:tcBorders>
              <w:top w:val="single" w:sz="4" w:space="0" w:color="000000"/>
              <w:left w:val="single" w:sz="4" w:space="0" w:color="000000"/>
              <w:bottom w:val="single" w:sz="4" w:space="0" w:color="000000"/>
              <w:right w:val="single" w:sz="4" w:space="0" w:color="000000"/>
            </w:tcBorders>
          </w:tcPr>
          <w:p w14:paraId="38E10E9E" w14:textId="77777777" w:rsidR="00CA1E11" w:rsidRDefault="00000000">
            <w:pPr>
              <w:rPr>
                <w:rFonts w:eastAsia="DengXian" w:cs="Arial"/>
                <w:lang w:val="en-GB" w:eastAsia="zh-CN"/>
              </w:rPr>
            </w:pPr>
            <w:r>
              <w:rPr>
                <w:rFonts w:eastAsia="Calibri" w:cs="Arial"/>
                <w:lang w:val="en-GB" w:eastAsia="zh-TW"/>
              </w:rPr>
              <w:t>Support</w:t>
            </w:r>
          </w:p>
        </w:tc>
      </w:tr>
      <w:tr w:rsidR="00CA1E11" w14:paraId="38E10EA9" w14:textId="77777777">
        <w:tc>
          <w:tcPr>
            <w:tcW w:w="1837" w:type="dxa"/>
            <w:tcBorders>
              <w:top w:val="single" w:sz="4" w:space="0" w:color="000000"/>
              <w:left w:val="single" w:sz="4" w:space="0" w:color="000000"/>
              <w:bottom w:val="single" w:sz="4" w:space="0" w:color="000000"/>
              <w:right w:val="single" w:sz="4" w:space="0" w:color="000000"/>
            </w:tcBorders>
          </w:tcPr>
          <w:p w14:paraId="38E10EA0" w14:textId="77777777" w:rsidR="00CA1E11" w:rsidRDefault="00000000">
            <w:pPr>
              <w:spacing w:after="0" w:line="254" w:lineRule="auto"/>
              <w:rPr>
                <w:rFonts w:eastAsia="Calibri" w:cs="Arial"/>
                <w:lang w:val="en-GB" w:eastAsia="zh-TW"/>
              </w:rPr>
            </w:pPr>
            <w:r>
              <w:rPr>
                <w:rFonts w:eastAsia="Malgun Gothic" w:cs="Arial"/>
                <w:lang w:eastAsia="ko-KR"/>
              </w:rPr>
              <w:lastRenderedPageBreak/>
              <w:t>LG Electronics</w:t>
            </w:r>
          </w:p>
        </w:tc>
        <w:tc>
          <w:tcPr>
            <w:tcW w:w="7792" w:type="dxa"/>
            <w:tcBorders>
              <w:top w:val="single" w:sz="4" w:space="0" w:color="000000"/>
              <w:left w:val="single" w:sz="4" w:space="0" w:color="000000"/>
              <w:bottom w:val="single" w:sz="4" w:space="0" w:color="000000"/>
              <w:right w:val="single" w:sz="4" w:space="0" w:color="000000"/>
            </w:tcBorders>
          </w:tcPr>
          <w:p w14:paraId="38E10EA1" w14:textId="77777777" w:rsidR="00CA1E11" w:rsidRDefault="00000000">
            <w:pPr>
              <w:rPr>
                <w:rFonts w:eastAsia="Malgun Gothic"/>
                <w:lang w:eastAsia="ko-KR"/>
              </w:rPr>
            </w:pPr>
            <w:r>
              <w:rPr>
                <w:rFonts w:eastAsia="Malgun Gothic"/>
                <w:lang w:eastAsia="ko-KR"/>
              </w:rPr>
              <w:t xml:space="preserve">In our view, it would make sense to add TRP on/off adaptation in the first sub-bullet, </w:t>
            </w:r>
            <w:proofErr w:type="gramStart"/>
            <w:r>
              <w:rPr>
                <w:rFonts w:eastAsia="Malgun Gothic"/>
                <w:lang w:eastAsia="ko-KR"/>
              </w:rPr>
              <w:t>in order to</w:t>
            </w:r>
            <w:proofErr w:type="gramEnd"/>
            <w:r>
              <w:rPr>
                <w:rFonts w:eastAsia="Malgun Gothic"/>
                <w:lang w:eastAsia="ko-KR"/>
              </w:rPr>
              <w:t xml:space="preserve"> utilize CSI reporting for dynamic TRP adaptation (as captured in the second sub-bullet) from NW perspective.</w:t>
            </w:r>
          </w:p>
          <w:p w14:paraId="38E10EA2" w14:textId="77777777" w:rsidR="00CA1E11" w:rsidRDefault="00CA1E11">
            <w:pPr>
              <w:rPr>
                <w:rFonts w:eastAsia="Malgun Gothic"/>
                <w:lang w:eastAsia="ko-KR"/>
              </w:rPr>
            </w:pPr>
          </w:p>
          <w:p w14:paraId="38E10EA3" w14:textId="77777777" w:rsidR="00CA1E11" w:rsidRDefault="00000000">
            <w:pPr>
              <w:rPr>
                <w:b/>
                <w:bCs/>
                <w:lang w:eastAsia="zh-TW"/>
              </w:rPr>
            </w:pPr>
            <w:r>
              <w:rPr>
                <w:b/>
                <w:bCs/>
                <w:lang w:eastAsia="zh-TW"/>
              </w:rPr>
              <w:t xml:space="preserve">Study and evaluate spatial and power domain adaptation techniques for 6G NW EE improvement, </w:t>
            </w:r>
            <w:proofErr w:type="gramStart"/>
            <w:r>
              <w:rPr>
                <w:b/>
                <w:bCs/>
                <w:lang w:eastAsia="zh-TW"/>
              </w:rPr>
              <w:t>taking into account</w:t>
            </w:r>
            <w:proofErr w:type="gramEnd"/>
            <w:r>
              <w:rPr>
                <w:b/>
                <w:bCs/>
                <w:lang w:eastAsia="zh-TW"/>
              </w:rPr>
              <w:t xml:space="preserve"> the following aspects:</w:t>
            </w:r>
          </w:p>
          <w:p w14:paraId="38E10EA4" w14:textId="77777777" w:rsidR="00CA1E11" w:rsidRDefault="00000000" w:rsidP="00317BDE">
            <w:pPr>
              <w:numPr>
                <w:ilvl w:val="0"/>
                <w:numId w:val="70"/>
              </w:numPr>
              <w:rPr>
                <w:b/>
                <w:bCs/>
                <w:lang w:eastAsia="zh-TW"/>
              </w:rPr>
            </w:pPr>
            <w:r>
              <w:rPr>
                <w:b/>
                <w:bCs/>
                <w:lang w:eastAsia="zh-TW"/>
              </w:rPr>
              <w:t xml:space="preserve">BS Tx </w:t>
            </w:r>
            <w:r>
              <w:rPr>
                <w:rFonts w:eastAsia="Malgun Gothic"/>
                <w:b/>
                <w:bCs/>
                <w:color w:val="00B050"/>
                <w:lang w:eastAsia="ko-KR"/>
              </w:rPr>
              <w:t>TRP/</w:t>
            </w:r>
            <w:r>
              <w:rPr>
                <w:b/>
                <w:bCs/>
                <w:lang w:eastAsia="zh-TW"/>
              </w:rPr>
              <w:t xml:space="preserve">antenna ports/chains and Tx power adaptation </w:t>
            </w:r>
          </w:p>
          <w:p w14:paraId="38E10EA5" w14:textId="77777777" w:rsidR="00CA1E11" w:rsidRDefault="00000000" w:rsidP="00317BDE">
            <w:pPr>
              <w:numPr>
                <w:ilvl w:val="0"/>
                <w:numId w:val="70"/>
              </w:numPr>
              <w:rPr>
                <w:b/>
                <w:bCs/>
                <w:lang w:eastAsia="zh-TW"/>
              </w:rPr>
            </w:pPr>
            <w:r>
              <w:rPr>
                <w:b/>
                <w:bCs/>
                <w:lang w:eastAsia="zh-TW"/>
              </w:rPr>
              <w:t>CSI reporting (including CSI framework design) for dynamic antenna/TRP/power adaptation with overhead reduction</w:t>
            </w:r>
          </w:p>
          <w:p w14:paraId="38E10EA6" w14:textId="77777777" w:rsidR="00CA1E11" w:rsidRDefault="00000000" w:rsidP="00317BDE">
            <w:pPr>
              <w:numPr>
                <w:ilvl w:val="0"/>
                <w:numId w:val="70"/>
              </w:numPr>
              <w:rPr>
                <w:b/>
                <w:bCs/>
                <w:lang w:eastAsia="zh-TW"/>
              </w:rPr>
            </w:pPr>
            <w:r>
              <w:rPr>
                <w:b/>
                <w:bCs/>
                <w:lang w:eastAsia="zh-TW"/>
              </w:rPr>
              <w:t>CSI-RS overhead reduction and adaptation</w:t>
            </w:r>
          </w:p>
          <w:p w14:paraId="38E10EA7" w14:textId="77777777" w:rsidR="00CA1E11" w:rsidRDefault="00000000" w:rsidP="00317BDE">
            <w:pPr>
              <w:numPr>
                <w:ilvl w:val="0"/>
                <w:numId w:val="70"/>
              </w:numPr>
              <w:rPr>
                <w:b/>
                <w:bCs/>
                <w:lang w:eastAsia="zh-TW"/>
              </w:rPr>
            </w:pPr>
            <w:r>
              <w:rPr>
                <w:b/>
                <w:bCs/>
                <w:lang w:eastAsia="zh-TW"/>
              </w:rPr>
              <w:t>UE energy saving and complexity</w:t>
            </w:r>
          </w:p>
          <w:p w14:paraId="38E10EA8" w14:textId="77777777" w:rsidR="00CA1E11" w:rsidRDefault="00CA1E11">
            <w:pPr>
              <w:rPr>
                <w:rFonts w:eastAsia="Calibri" w:cs="Arial"/>
                <w:lang w:val="en-GB" w:eastAsia="zh-TW"/>
              </w:rPr>
            </w:pPr>
          </w:p>
        </w:tc>
      </w:tr>
      <w:tr w:rsidR="00CA1E11" w14:paraId="38E10EAC" w14:textId="77777777">
        <w:tc>
          <w:tcPr>
            <w:tcW w:w="1837" w:type="dxa"/>
            <w:tcBorders>
              <w:top w:val="single" w:sz="4" w:space="0" w:color="000000"/>
              <w:left w:val="single" w:sz="4" w:space="0" w:color="000000"/>
              <w:bottom w:val="single" w:sz="4" w:space="0" w:color="000000"/>
              <w:right w:val="single" w:sz="4" w:space="0" w:color="000000"/>
            </w:tcBorders>
          </w:tcPr>
          <w:p w14:paraId="38E10EAA" w14:textId="77777777" w:rsidR="00CA1E11" w:rsidRDefault="00000000">
            <w:pPr>
              <w:spacing w:after="0" w:line="254" w:lineRule="auto"/>
              <w:rPr>
                <w:rFonts w:eastAsia="Malgun Gothic" w:cs="Arial"/>
                <w:lang w:eastAsia="ko-KR"/>
              </w:rPr>
            </w:pPr>
            <w:r>
              <w:rPr>
                <w:rFonts w:eastAsia="Malgun Gothic" w:cs="Arial"/>
                <w:lang w:eastAsia="ko-KR"/>
              </w:rPr>
              <w:t>ETRI</w:t>
            </w:r>
          </w:p>
        </w:tc>
        <w:tc>
          <w:tcPr>
            <w:tcW w:w="7792" w:type="dxa"/>
            <w:tcBorders>
              <w:top w:val="single" w:sz="4" w:space="0" w:color="000000"/>
              <w:left w:val="single" w:sz="4" w:space="0" w:color="000000"/>
              <w:bottom w:val="single" w:sz="4" w:space="0" w:color="000000"/>
              <w:right w:val="single" w:sz="4" w:space="0" w:color="000000"/>
            </w:tcBorders>
          </w:tcPr>
          <w:p w14:paraId="38E10EAB" w14:textId="77777777" w:rsidR="00CA1E11" w:rsidRDefault="00000000">
            <w:pPr>
              <w:rPr>
                <w:rFonts w:eastAsia="Malgun Gothic"/>
                <w:lang w:eastAsia="ko-KR"/>
              </w:rPr>
            </w:pPr>
            <w:r>
              <w:rPr>
                <w:rFonts w:eastAsia="Malgun Gothic"/>
                <w:lang w:eastAsia="ko-KR"/>
              </w:rPr>
              <w:t>Support</w:t>
            </w:r>
          </w:p>
        </w:tc>
      </w:tr>
      <w:tr w:rsidR="00CA1E11" w14:paraId="38E10EAF" w14:textId="77777777">
        <w:tc>
          <w:tcPr>
            <w:tcW w:w="1837" w:type="dxa"/>
            <w:tcBorders>
              <w:top w:val="single" w:sz="4" w:space="0" w:color="000000"/>
              <w:left w:val="single" w:sz="4" w:space="0" w:color="000000"/>
              <w:bottom w:val="single" w:sz="4" w:space="0" w:color="000000"/>
              <w:right w:val="single" w:sz="4" w:space="0" w:color="000000"/>
            </w:tcBorders>
          </w:tcPr>
          <w:p w14:paraId="38E10EAD" w14:textId="77777777" w:rsidR="00CA1E11" w:rsidRDefault="00000000">
            <w:pPr>
              <w:spacing w:after="0" w:line="254" w:lineRule="auto"/>
              <w:rPr>
                <w:rFonts w:eastAsia="Malgun Gothic" w:cs="Arial"/>
                <w:lang w:eastAsia="ko-KR"/>
              </w:rPr>
            </w:pPr>
            <w:proofErr w:type="spellStart"/>
            <w:r>
              <w:rPr>
                <w:rFonts w:eastAsia="Malgun Gothic" w:cs="Arial"/>
                <w:lang w:eastAsia="ko-KR"/>
              </w:rPr>
              <w:t>Tejas</w:t>
            </w:r>
            <w:proofErr w:type="spellEnd"/>
          </w:p>
        </w:tc>
        <w:tc>
          <w:tcPr>
            <w:tcW w:w="7792" w:type="dxa"/>
            <w:tcBorders>
              <w:top w:val="single" w:sz="4" w:space="0" w:color="000000"/>
              <w:left w:val="single" w:sz="4" w:space="0" w:color="000000"/>
              <w:bottom w:val="single" w:sz="4" w:space="0" w:color="000000"/>
              <w:right w:val="single" w:sz="4" w:space="0" w:color="000000"/>
            </w:tcBorders>
          </w:tcPr>
          <w:p w14:paraId="38E10EAE" w14:textId="77777777" w:rsidR="00CA1E11" w:rsidRDefault="00000000">
            <w:pPr>
              <w:rPr>
                <w:rFonts w:eastAsia="Malgun Gothic"/>
                <w:lang w:eastAsia="ko-KR"/>
              </w:rPr>
            </w:pPr>
            <w:r>
              <w:rPr>
                <w:rFonts w:eastAsia="Malgun Gothic"/>
                <w:lang w:eastAsia="ko-KR"/>
              </w:rPr>
              <w:t>Support</w:t>
            </w:r>
          </w:p>
        </w:tc>
      </w:tr>
    </w:tbl>
    <w:p w14:paraId="38E10EB0" w14:textId="77777777" w:rsidR="00CA1E11" w:rsidRDefault="00CA1E11">
      <w:pPr>
        <w:rPr>
          <w:lang w:eastAsia="zh-TW"/>
        </w:rPr>
      </w:pPr>
    </w:p>
    <w:p w14:paraId="38E10EB1" w14:textId="77777777" w:rsidR="00CA1E11" w:rsidRDefault="00000000">
      <w:pPr>
        <w:pStyle w:val="20"/>
        <w:rPr>
          <w:lang w:val="en-US" w:eastAsia="zh-TW"/>
        </w:rPr>
      </w:pPr>
      <w:r>
        <w:rPr>
          <w:lang w:val="en-US" w:eastAsia="zh-TW"/>
        </w:rPr>
        <w:t>UAI or UE Feedback</w:t>
      </w:r>
    </w:p>
    <w:p w14:paraId="38E10EB2" w14:textId="77777777" w:rsidR="00CA1E11" w:rsidRDefault="00000000">
      <w:pPr>
        <w:pStyle w:val="CollapsedH30"/>
      </w:pPr>
      <w:r>
        <w:t xml:space="preserve">Companies’ Views. </w:t>
      </w:r>
      <w:r>
        <w:rPr>
          <w:u w:val="single"/>
        </w:rPr>
        <w:t>Please Unfold for Reference</w:t>
      </w:r>
    </w:p>
    <w:tbl>
      <w:tblPr>
        <w:tblStyle w:val="-1"/>
        <w:tblW w:w="9619" w:type="dxa"/>
        <w:tblLayout w:type="fixed"/>
        <w:tblLook w:val="04A0" w:firstRow="1" w:lastRow="0" w:firstColumn="1" w:lastColumn="0" w:noHBand="0" w:noVBand="1"/>
      </w:tblPr>
      <w:tblGrid>
        <w:gridCol w:w="1670"/>
        <w:gridCol w:w="7949"/>
      </w:tblGrid>
      <w:tr w:rsidR="00CA1E11" w14:paraId="38E10EB5" w14:textId="77777777" w:rsidTr="00CA1E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0" w:type="dxa"/>
            <w:tcBorders>
              <w:bottom w:val="single" w:sz="18" w:space="0" w:color="4472C4"/>
              <w:right w:val="single" w:sz="8" w:space="0" w:color="000000"/>
            </w:tcBorders>
          </w:tcPr>
          <w:p w14:paraId="38E10EB3" w14:textId="77777777" w:rsidR="00CA1E11" w:rsidRDefault="00000000">
            <w:proofErr w:type="spellStart"/>
            <w:r>
              <w:t>CompanyName</w:t>
            </w:r>
            <w:proofErr w:type="spellEnd"/>
          </w:p>
        </w:tc>
        <w:tc>
          <w:tcPr>
            <w:tcW w:w="7948" w:type="dxa"/>
            <w:tcBorders>
              <w:bottom w:val="single" w:sz="18" w:space="0" w:color="4472C4"/>
            </w:tcBorders>
          </w:tcPr>
          <w:p w14:paraId="38E10EB4" w14:textId="77777777" w:rsidR="00CA1E11" w:rsidRDefault="00000000">
            <w:pPr>
              <w:cnfStyle w:val="100000000000" w:firstRow="1" w:lastRow="0" w:firstColumn="0" w:lastColumn="0" w:oddVBand="0" w:evenVBand="0" w:oddHBand="0" w:evenHBand="0" w:firstRowFirstColumn="0" w:firstRowLastColumn="0" w:lastRowFirstColumn="0" w:lastRowLastColumn="0"/>
            </w:pPr>
            <w:r>
              <w:t>Views/Proposals</w:t>
            </w:r>
          </w:p>
        </w:tc>
      </w:tr>
      <w:tr w:rsidR="00CA1E11" w14:paraId="38E10EB8" w14:textId="77777777" w:rsidTr="00CA1E11">
        <w:tc>
          <w:tcPr>
            <w:cnfStyle w:val="001000000000" w:firstRow="0" w:lastRow="0" w:firstColumn="1" w:lastColumn="0" w:oddVBand="0" w:evenVBand="0" w:oddHBand="0" w:evenHBand="0" w:firstRowFirstColumn="0" w:firstRowLastColumn="0" w:lastRowFirstColumn="0" w:lastRowLastColumn="0"/>
            <w:tcW w:w="1670" w:type="dxa"/>
            <w:shd w:val="clear" w:color="auto" w:fill="D0DBF0" w:themeFill="accent1" w:themeFillTint="3F"/>
          </w:tcPr>
          <w:p w14:paraId="38E10EB6" w14:textId="77777777" w:rsidR="00CA1E11" w:rsidRDefault="00000000">
            <w:r>
              <w:t>CMCC</w:t>
            </w:r>
          </w:p>
        </w:tc>
        <w:tc>
          <w:tcPr>
            <w:tcW w:w="7948" w:type="dxa"/>
            <w:shd w:val="clear" w:color="auto" w:fill="D0DBF0" w:themeFill="accent1" w:themeFillTint="3F"/>
          </w:tcPr>
          <w:p w14:paraId="38E10EB7" w14:textId="77777777" w:rsidR="00CA1E11" w:rsidRDefault="00000000">
            <w:pPr>
              <w:cnfStyle w:val="000000000000" w:firstRow="0" w:lastRow="0" w:firstColumn="0" w:lastColumn="0" w:oddVBand="0" w:evenVBand="0" w:oddHBand="0" w:evenHBand="0" w:firstRowFirstColumn="0" w:firstRowLastColumn="0" w:lastRowFirstColumn="0" w:lastRowLastColumn="0"/>
            </w:pPr>
            <w:r>
              <w:t>Proposal 24: RAN1 to discuss a signaling framework to allow "Mutual beneficial feature combination". And for these features (UE feature A + NW feature B) in the combination, the following rules are followed: Neither A nor B can be enabled by the network unless the UE declares support for both features. The network can activate feature A or B only if the UE supports both. If the UE supports only one feature, both shall remain deactivated. Proposal 25: Examples for Mutual beneficial feature combination for power saving purpose can be further discussed and considered as follows: Time-domain pattern-based adaptation (C-DRX + Cell DTX/DRX). Wake-up receiver (LP-WUS/WUR + on-demand operation including UL-WUS trigger). Measurement Relax (RRM Relaxation + SSB Periodicity adaptation). Spatial domain (MIMO layer adaptation + Cell spatial-domain adaptation).</w:t>
            </w:r>
          </w:p>
        </w:tc>
      </w:tr>
      <w:tr w:rsidR="00CA1E11" w14:paraId="38E10EBB" w14:textId="77777777" w:rsidTr="00CA1E11">
        <w:tc>
          <w:tcPr>
            <w:cnfStyle w:val="001000000000" w:firstRow="0" w:lastRow="0" w:firstColumn="1" w:lastColumn="0" w:oddVBand="0" w:evenVBand="0" w:oddHBand="0" w:evenHBand="0" w:firstRowFirstColumn="0" w:firstRowLastColumn="0" w:lastRowFirstColumn="0" w:lastRowLastColumn="0"/>
            <w:tcW w:w="1670" w:type="dxa"/>
          </w:tcPr>
          <w:p w14:paraId="38E10EB9" w14:textId="77777777" w:rsidR="00CA1E11" w:rsidRDefault="00000000">
            <w:proofErr w:type="spellStart"/>
            <w:r>
              <w:t>InterDigital</w:t>
            </w:r>
            <w:proofErr w:type="spellEnd"/>
          </w:p>
        </w:tc>
        <w:tc>
          <w:tcPr>
            <w:tcW w:w="7948" w:type="dxa"/>
          </w:tcPr>
          <w:p w14:paraId="38E10EBA" w14:textId="77777777" w:rsidR="00CA1E11" w:rsidRDefault="00000000">
            <w:pPr>
              <w:cnfStyle w:val="000000000000" w:firstRow="0" w:lastRow="0" w:firstColumn="0" w:lastColumn="0" w:oddVBand="0" w:evenVBand="0" w:oddHBand="0" w:evenHBand="0" w:firstRowFirstColumn="0" w:firstRowLastColumn="0" w:lastRowFirstColumn="0" w:lastRowLastColumn="0"/>
            </w:pPr>
            <w:r>
              <w:t>Proposal 3: Support fast adaptation of UE configuration based on NW energy saving operation and available network resources.</w:t>
            </w:r>
          </w:p>
        </w:tc>
      </w:tr>
      <w:tr w:rsidR="00CA1E11" w14:paraId="38E10EBE" w14:textId="77777777" w:rsidTr="00CA1E11">
        <w:tc>
          <w:tcPr>
            <w:cnfStyle w:val="001000000000" w:firstRow="0" w:lastRow="0" w:firstColumn="1" w:lastColumn="0" w:oddVBand="0" w:evenVBand="0" w:oddHBand="0" w:evenHBand="0" w:firstRowFirstColumn="0" w:firstRowLastColumn="0" w:lastRowFirstColumn="0" w:lastRowLastColumn="0"/>
            <w:tcW w:w="1670" w:type="dxa"/>
            <w:shd w:val="clear" w:color="auto" w:fill="D0DBF0" w:themeFill="accent1" w:themeFillTint="3F"/>
          </w:tcPr>
          <w:p w14:paraId="38E10EBC" w14:textId="77777777" w:rsidR="00CA1E11" w:rsidRDefault="00000000">
            <w:proofErr w:type="spellStart"/>
            <w:r>
              <w:t>xiaomi</w:t>
            </w:r>
            <w:proofErr w:type="spellEnd"/>
          </w:p>
        </w:tc>
        <w:tc>
          <w:tcPr>
            <w:tcW w:w="7948" w:type="dxa"/>
            <w:shd w:val="clear" w:color="auto" w:fill="D0DBF0" w:themeFill="accent1" w:themeFillTint="3F"/>
          </w:tcPr>
          <w:p w14:paraId="38E10EBD" w14:textId="77777777" w:rsidR="00CA1E11" w:rsidRDefault="00000000">
            <w:pPr>
              <w:cnfStyle w:val="000000000000" w:firstRow="0" w:lastRow="0" w:firstColumn="0" w:lastColumn="0" w:oddVBand="0" w:evenVBand="0" w:oddHBand="0" w:evenHBand="0" w:firstRowFirstColumn="0" w:firstRowLastColumn="0" w:lastRowFirstColumn="0" w:lastRowLastColumn="0"/>
            </w:pPr>
            <w:r>
              <w:t>Proposal 8: UE assistance information for energy saving can be considered in 6GR.</w:t>
            </w:r>
          </w:p>
        </w:tc>
      </w:tr>
      <w:tr w:rsidR="00CA1E11" w14:paraId="38E10EC1" w14:textId="77777777" w:rsidTr="00CA1E11">
        <w:tc>
          <w:tcPr>
            <w:cnfStyle w:val="001000000000" w:firstRow="0" w:lastRow="0" w:firstColumn="1" w:lastColumn="0" w:oddVBand="0" w:evenVBand="0" w:oddHBand="0" w:evenHBand="0" w:firstRowFirstColumn="0" w:firstRowLastColumn="0" w:lastRowFirstColumn="0" w:lastRowLastColumn="0"/>
            <w:tcW w:w="1670" w:type="dxa"/>
          </w:tcPr>
          <w:p w14:paraId="38E10EBF" w14:textId="77777777" w:rsidR="00CA1E11" w:rsidRDefault="00000000">
            <w:r>
              <w:t>Ericsson</w:t>
            </w:r>
          </w:p>
        </w:tc>
        <w:tc>
          <w:tcPr>
            <w:tcW w:w="7948" w:type="dxa"/>
          </w:tcPr>
          <w:p w14:paraId="38E10EC0" w14:textId="77777777" w:rsidR="00CA1E11" w:rsidRDefault="00000000">
            <w:pPr>
              <w:cnfStyle w:val="000000000000" w:firstRow="0" w:lastRow="0" w:firstColumn="0" w:lastColumn="0" w:oddVBand="0" w:evenVBand="0" w:oddHBand="0" w:evenHBand="0" w:firstRowFirstColumn="0" w:firstRowLastColumn="0" w:lastRowFirstColumn="0" w:lastRowLastColumn="0"/>
            </w:pPr>
            <w:r>
              <w:t>Proposal 21: Techniques for UE-assisted power and spatial adaptation via multi-hypotheses CSI should be included as baseline functionality in 6GR.</w:t>
            </w:r>
          </w:p>
        </w:tc>
      </w:tr>
      <w:tr w:rsidR="00CA1E11" w14:paraId="38E10EC4" w14:textId="77777777" w:rsidTr="00CA1E11">
        <w:tc>
          <w:tcPr>
            <w:cnfStyle w:val="001000000000" w:firstRow="0" w:lastRow="0" w:firstColumn="1" w:lastColumn="0" w:oddVBand="0" w:evenVBand="0" w:oddHBand="0" w:evenHBand="0" w:firstRowFirstColumn="0" w:firstRowLastColumn="0" w:lastRowFirstColumn="0" w:lastRowLastColumn="0"/>
            <w:tcW w:w="1670" w:type="dxa"/>
            <w:shd w:val="clear" w:color="auto" w:fill="D0DBF0" w:themeFill="accent1" w:themeFillTint="3F"/>
          </w:tcPr>
          <w:p w14:paraId="38E10EC2" w14:textId="77777777" w:rsidR="00CA1E11" w:rsidRDefault="00000000">
            <w:r>
              <w:t>Sony</w:t>
            </w:r>
          </w:p>
        </w:tc>
        <w:tc>
          <w:tcPr>
            <w:tcW w:w="7948" w:type="dxa"/>
            <w:shd w:val="clear" w:color="auto" w:fill="D0DBF0" w:themeFill="accent1" w:themeFillTint="3F"/>
          </w:tcPr>
          <w:p w14:paraId="38E10EC3" w14:textId="77777777" w:rsidR="00CA1E11" w:rsidRDefault="00000000">
            <w:pPr>
              <w:cnfStyle w:val="000000000000" w:firstRow="0" w:lastRow="0" w:firstColumn="0" w:lastColumn="0" w:oddVBand="0" w:evenVBand="0" w:oddHBand="0" w:evenHBand="0" w:firstRowFirstColumn="0" w:firstRowLastColumn="0" w:lastRowFirstColumn="0" w:lastRowLastColumn="0"/>
            </w:pPr>
            <w:r>
              <w:t>Proposal 14: RAN1 to study enhancement on how to accommodate preferred UEPS mechanism using UAI reporting.</w:t>
            </w:r>
          </w:p>
        </w:tc>
      </w:tr>
      <w:tr w:rsidR="00CA1E11" w14:paraId="38E10EC7" w14:textId="77777777" w:rsidTr="00CA1E11">
        <w:tc>
          <w:tcPr>
            <w:cnfStyle w:val="001000000000" w:firstRow="0" w:lastRow="0" w:firstColumn="1" w:lastColumn="0" w:oddVBand="0" w:evenVBand="0" w:oddHBand="0" w:evenHBand="0" w:firstRowFirstColumn="0" w:firstRowLastColumn="0" w:lastRowFirstColumn="0" w:lastRowLastColumn="0"/>
            <w:tcW w:w="1670" w:type="dxa"/>
          </w:tcPr>
          <w:p w14:paraId="38E10EC5" w14:textId="77777777" w:rsidR="00CA1E11" w:rsidRDefault="00000000">
            <w:r>
              <w:t>Apple</w:t>
            </w:r>
          </w:p>
        </w:tc>
        <w:tc>
          <w:tcPr>
            <w:tcW w:w="7948" w:type="dxa"/>
          </w:tcPr>
          <w:p w14:paraId="38E10EC6" w14:textId="77777777" w:rsidR="00CA1E11" w:rsidRDefault="00000000">
            <w:pPr>
              <w:cnfStyle w:val="000000000000" w:firstRow="0" w:lastRow="0" w:firstColumn="0" w:lastColumn="0" w:oddVBand="0" w:evenVBand="0" w:oddHBand="0" w:evenHBand="0" w:firstRowFirstColumn="0" w:firstRowLastColumn="0" w:lastRowFirstColumn="0" w:lastRowLastColumn="0"/>
            </w:pPr>
            <w:r>
              <w:t xml:space="preserve">Proposal 26: Study UE-initiated adaptation based on e.g. UE knowledge of traffic and RF condition, including which configuration adaptation can be triggered by a UE and the corresponding procedures. Some examples include: - Frequency-domain adaptation such as </w:t>
            </w:r>
            <w:proofErr w:type="spellStart"/>
            <w:r>
              <w:t>SCell</w:t>
            </w:r>
            <w:proofErr w:type="spellEnd"/>
            <w:r>
              <w:t xml:space="preserve"> activation/deactivation and BWP switching - Time domain adaptation for PDCCH monitoring</w:t>
            </w:r>
          </w:p>
        </w:tc>
      </w:tr>
      <w:tr w:rsidR="00CA1E11" w14:paraId="38E10ECA" w14:textId="77777777" w:rsidTr="00CA1E11">
        <w:tc>
          <w:tcPr>
            <w:cnfStyle w:val="001000000000" w:firstRow="0" w:lastRow="0" w:firstColumn="1" w:lastColumn="0" w:oddVBand="0" w:evenVBand="0" w:oddHBand="0" w:evenHBand="0" w:firstRowFirstColumn="0" w:firstRowLastColumn="0" w:lastRowFirstColumn="0" w:lastRowLastColumn="0"/>
            <w:tcW w:w="1670" w:type="dxa"/>
            <w:shd w:val="clear" w:color="auto" w:fill="D0DBF0" w:themeFill="accent1" w:themeFillTint="3F"/>
          </w:tcPr>
          <w:p w14:paraId="38E10EC8" w14:textId="77777777" w:rsidR="00CA1E11" w:rsidRDefault="00000000">
            <w:r>
              <w:lastRenderedPageBreak/>
              <w:t>MediaTek Inc</w:t>
            </w:r>
          </w:p>
        </w:tc>
        <w:tc>
          <w:tcPr>
            <w:tcW w:w="7948" w:type="dxa"/>
            <w:shd w:val="clear" w:color="auto" w:fill="D0DBF0" w:themeFill="accent1" w:themeFillTint="3F"/>
          </w:tcPr>
          <w:p w14:paraId="38E10EC9" w14:textId="77777777" w:rsidR="00CA1E11" w:rsidRDefault="00000000">
            <w:pPr>
              <w:cnfStyle w:val="000000000000" w:firstRow="0" w:lastRow="0" w:firstColumn="0" w:lastColumn="0" w:oddVBand="0" w:evenVBand="0" w:oddHBand="0" w:evenHBand="0" w:firstRowFirstColumn="0" w:firstRowLastColumn="0" w:lastRowFirstColumn="0" w:lastRowLastColumn="0"/>
            </w:pPr>
            <w:r>
              <w:t>Observation 37: UAI/UE feedback can save UE power consumption by 10-20% in connected state by reducing unnecessary feedback reporting. Proposal 33: Study UAI/UE feedback for UE power saving in connected state considering, e.g., Purpose with UAI/UE feedback; Applicable deployments and scenarios; UAI/UE feedback configuration; UE reporting requirements.</w:t>
            </w:r>
          </w:p>
        </w:tc>
      </w:tr>
      <w:tr w:rsidR="00CA1E11" w14:paraId="38E10ECD" w14:textId="77777777" w:rsidTr="00CA1E11">
        <w:tc>
          <w:tcPr>
            <w:cnfStyle w:val="001000000000" w:firstRow="0" w:lastRow="0" w:firstColumn="1" w:lastColumn="0" w:oddVBand="0" w:evenVBand="0" w:oddHBand="0" w:evenHBand="0" w:firstRowFirstColumn="0" w:firstRowLastColumn="0" w:lastRowFirstColumn="0" w:lastRowLastColumn="0"/>
            <w:tcW w:w="1670" w:type="dxa"/>
          </w:tcPr>
          <w:p w14:paraId="38E10ECB" w14:textId="77777777" w:rsidR="00CA1E11" w:rsidRDefault="00000000">
            <w:r>
              <w:t>Google</w:t>
            </w:r>
          </w:p>
        </w:tc>
        <w:tc>
          <w:tcPr>
            <w:tcW w:w="7948" w:type="dxa"/>
          </w:tcPr>
          <w:p w14:paraId="38E10ECC" w14:textId="77777777" w:rsidR="00CA1E11" w:rsidRDefault="00000000">
            <w:pPr>
              <w:cnfStyle w:val="000000000000" w:firstRow="0" w:lastRow="0" w:firstColumn="0" w:lastColumn="0" w:oddVBand="0" w:evenVBand="0" w:oddHBand="0" w:evenHBand="0" w:firstRowFirstColumn="0" w:firstRowLastColumn="0" w:lastRowFirstColumn="0" w:lastRowLastColumn="0"/>
            </w:pPr>
            <w:r>
              <w:t>Proposal 8: 6G SI study on energy efficiency should pursue a more flexible approach for network to accommodate UE's preference from UAI reporting and dynamically update/adjust related configuration(s).</w:t>
            </w:r>
          </w:p>
        </w:tc>
      </w:tr>
      <w:tr w:rsidR="00CA1E11" w14:paraId="38E10ED0" w14:textId="77777777" w:rsidTr="00CA1E11">
        <w:tc>
          <w:tcPr>
            <w:cnfStyle w:val="001000000000" w:firstRow="0" w:lastRow="0" w:firstColumn="1" w:lastColumn="0" w:oddVBand="0" w:evenVBand="0" w:oddHBand="0" w:evenHBand="0" w:firstRowFirstColumn="0" w:firstRowLastColumn="0" w:lastRowFirstColumn="0" w:lastRowLastColumn="0"/>
            <w:tcW w:w="1670" w:type="dxa"/>
            <w:shd w:val="clear" w:color="auto" w:fill="D0DBF0" w:themeFill="accent1" w:themeFillTint="3F"/>
          </w:tcPr>
          <w:p w14:paraId="38E10ECE" w14:textId="77777777" w:rsidR="00CA1E11" w:rsidRDefault="00000000">
            <w:r>
              <w:t>TCL</w:t>
            </w:r>
          </w:p>
        </w:tc>
        <w:tc>
          <w:tcPr>
            <w:tcW w:w="7948" w:type="dxa"/>
            <w:shd w:val="clear" w:color="auto" w:fill="D0DBF0" w:themeFill="accent1" w:themeFillTint="3F"/>
          </w:tcPr>
          <w:p w14:paraId="38E10ECF" w14:textId="77777777" w:rsidR="00CA1E11" w:rsidRDefault="00000000">
            <w:pPr>
              <w:cnfStyle w:val="000000000000" w:firstRow="0" w:lastRow="0" w:firstColumn="0" w:lastColumn="0" w:oddVBand="0" w:evenVBand="0" w:oddHBand="0" w:evenHBand="0" w:firstRowFirstColumn="0" w:firstRowLastColumn="0" w:lastRowFirstColumn="0" w:lastRowLastColumn="0"/>
            </w:pPr>
            <w:r>
              <w:t>Observation 40: For 6GR, the UAI/UE feedback can be considered to reduce the UE power consumption and the BS power consumption. Proposal 35: For 6GR, study the UAI/UE feedback mechanism, such as UE assistance information, UE feedback configuration, UE reporting requirements, etc.</w:t>
            </w:r>
          </w:p>
        </w:tc>
      </w:tr>
    </w:tbl>
    <w:p w14:paraId="38E10ED1" w14:textId="77777777" w:rsidR="00CA1E11" w:rsidRDefault="00CA1E11"/>
    <w:p w14:paraId="38E10ED2" w14:textId="77777777" w:rsidR="00CA1E11" w:rsidRDefault="00000000">
      <w:pPr>
        <w:pStyle w:val="32"/>
        <w:rPr>
          <w:lang w:val="en-US" w:eastAsia="zh-TW"/>
        </w:rPr>
      </w:pPr>
      <w:r>
        <w:rPr>
          <w:lang w:val="en-US" w:eastAsia="zh-TW"/>
        </w:rPr>
        <w:t>Summary and Discussion</w:t>
      </w:r>
    </w:p>
    <w:p w14:paraId="38E10ED3" w14:textId="77777777" w:rsidR="00CA1E11" w:rsidRDefault="00000000">
      <w:pPr>
        <w:pStyle w:val="af"/>
        <w:rPr>
          <w:lang w:val="en-GB"/>
        </w:rPr>
      </w:pPr>
      <w:r>
        <w:rPr>
          <w:lang w:val="en-GB"/>
        </w:rPr>
        <w:t>Moderator thanks companies’ valuable inputs, and the following proposal is for companies’ check/comment:</w:t>
      </w:r>
    </w:p>
    <w:p w14:paraId="38E10ED4" w14:textId="77777777" w:rsidR="00CA1E11" w:rsidRDefault="00000000">
      <w:pPr>
        <w:rPr>
          <w:b/>
          <w:bCs/>
          <w:lang w:eastAsia="zh-TW"/>
        </w:rPr>
      </w:pPr>
      <w:r>
        <w:rPr>
          <w:b/>
          <w:bCs/>
          <w:lang w:eastAsia="zh-TW"/>
        </w:rPr>
        <w:br/>
        <w:t xml:space="preserve">Proposal 5.10.1.1 (1st round; medium priority): </w:t>
      </w:r>
    </w:p>
    <w:p w14:paraId="38E10ED5" w14:textId="77777777" w:rsidR="00CA1E11" w:rsidRDefault="00000000">
      <w:pPr>
        <w:rPr>
          <w:lang w:eastAsia="zh-TW"/>
        </w:rPr>
      </w:pPr>
      <w:r>
        <w:rPr>
          <w:b/>
          <w:bCs/>
          <w:lang w:eastAsia="zh-TW"/>
        </w:rPr>
        <w:t>Study and evaluate NW indication and UE EE feedback and for joint BS and UE power saving, including but not restricted to:</w:t>
      </w:r>
    </w:p>
    <w:p w14:paraId="38E10ED6" w14:textId="77777777" w:rsidR="00CA1E11" w:rsidRDefault="00000000" w:rsidP="00317BDE">
      <w:pPr>
        <w:numPr>
          <w:ilvl w:val="0"/>
          <w:numId w:val="72"/>
        </w:numPr>
        <w:rPr>
          <w:lang w:eastAsia="zh-TW"/>
        </w:rPr>
      </w:pPr>
      <w:r>
        <w:rPr>
          <w:b/>
          <w:bCs/>
          <w:lang w:eastAsia="zh-TW"/>
        </w:rPr>
        <w:t>NW-to-UE indication to assist estimation of UE power saving gain (e.g., data availability, traffic information)</w:t>
      </w:r>
    </w:p>
    <w:p w14:paraId="38E10ED7" w14:textId="77777777" w:rsidR="00CA1E11" w:rsidRDefault="00000000" w:rsidP="00317BDE">
      <w:pPr>
        <w:numPr>
          <w:ilvl w:val="0"/>
          <w:numId w:val="72"/>
        </w:numPr>
        <w:rPr>
          <w:lang w:eastAsia="zh-TW"/>
        </w:rPr>
      </w:pPr>
      <w:r>
        <w:rPr>
          <w:b/>
          <w:bCs/>
          <w:lang w:eastAsia="zh-TW"/>
        </w:rPr>
        <w:t>UE-to-NW feedback: User assistance information with UE power saving gain for the indicated setting(s) and/or UE knowledge of traffic (DL and/or UL)</w:t>
      </w:r>
    </w:p>
    <w:p w14:paraId="38E10ED8" w14:textId="77777777" w:rsidR="00CA1E11" w:rsidRDefault="00CA1E11">
      <w:pPr>
        <w:rPr>
          <w:lang w:eastAsia="zh-TW"/>
        </w:rPr>
      </w:pPr>
    </w:p>
    <w:p w14:paraId="38E10ED9" w14:textId="77777777" w:rsidR="00CA1E11" w:rsidRDefault="00000000">
      <w:pPr>
        <w:keepNext/>
        <w:keepLines/>
        <w:spacing w:before="120" w:after="180" w:line="240" w:lineRule="auto"/>
        <w:jc w:val="left"/>
        <w:outlineLvl w:val="3"/>
        <w:rPr>
          <w:rFonts w:eastAsia="新細明體" w:cs="Times New Roman"/>
          <w:i/>
          <w:sz w:val="24"/>
          <w:lang w:val="en-GB" w:eastAsia="zh-TW"/>
        </w:rPr>
      </w:pPr>
      <w:r>
        <w:rPr>
          <w:rFonts w:eastAsia="新細明體" w:cs="Arial"/>
          <w:i/>
          <w:sz w:val="24"/>
          <w:lang w:val="en-GB" w:eastAsia="zh-TW"/>
        </w:rPr>
        <w:t xml:space="preserve">Companies’ views on Proposal </w:t>
      </w:r>
      <w:r>
        <w:rPr>
          <w:rFonts w:eastAsia="Times New Roman" w:cs="Arial"/>
          <w:i/>
          <w:sz w:val="24"/>
          <w:lang w:val="en-GB" w:eastAsia="zh-TW"/>
        </w:rPr>
        <w:t>5</w:t>
      </w:r>
      <w:r>
        <w:rPr>
          <w:rFonts w:eastAsia="新細明體" w:cs="Arial"/>
          <w:i/>
          <w:sz w:val="24"/>
          <w:lang w:val="en-GB" w:eastAsia="zh-TW"/>
        </w:rPr>
        <w:t>.</w:t>
      </w:r>
      <w:r>
        <w:rPr>
          <w:rFonts w:eastAsia="Times New Roman" w:cs="Arial"/>
          <w:i/>
          <w:sz w:val="24"/>
          <w:lang w:val="en-GB" w:eastAsia="zh-TW"/>
        </w:rPr>
        <w:t>10</w:t>
      </w:r>
      <w:r>
        <w:rPr>
          <w:rFonts w:eastAsia="新細明體" w:cs="Arial"/>
          <w:i/>
          <w:sz w:val="24"/>
          <w:lang w:val="en-GB" w:eastAsia="zh-TW"/>
        </w:rPr>
        <w:t>.</w:t>
      </w:r>
      <w:r>
        <w:rPr>
          <w:rFonts w:eastAsia="Times New Roman" w:cs="Arial"/>
          <w:i/>
          <w:sz w:val="24"/>
          <w:lang w:val="en-GB" w:eastAsia="zh-TW"/>
        </w:rPr>
        <w:t>1</w:t>
      </w:r>
      <w:r>
        <w:rPr>
          <w:rFonts w:eastAsia="新細明體" w:cs="Arial"/>
          <w:i/>
          <w:sz w:val="24"/>
          <w:lang w:val="en-GB" w:eastAsia="zh-TW"/>
        </w:rPr>
        <w:t>.</w:t>
      </w:r>
      <w:r>
        <w:rPr>
          <w:rFonts w:eastAsia="Times New Roman" w:cs="Arial"/>
          <w:i/>
          <w:sz w:val="24"/>
          <w:lang w:val="en-GB" w:eastAsia="zh-TW"/>
        </w:rPr>
        <w:t>1</w:t>
      </w:r>
      <w:r>
        <w:rPr>
          <w:rFonts w:eastAsia="新細明體" w:cs="Arial"/>
          <w:i/>
          <w:sz w:val="24"/>
          <w:lang w:val="en-GB" w:eastAsia="zh-TW"/>
        </w:rPr>
        <w:t xml:space="preserve"> (1st round)</w:t>
      </w:r>
    </w:p>
    <w:tbl>
      <w:tblPr>
        <w:tblW w:w="9630" w:type="dxa"/>
        <w:tblLayout w:type="fixed"/>
        <w:tblLook w:val="04A0" w:firstRow="1" w:lastRow="0" w:firstColumn="1" w:lastColumn="0" w:noHBand="0" w:noVBand="1"/>
      </w:tblPr>
      <w:tblGrid>
        <w:gridCol w:w="1837"/>
        <w:gridCol w:w="7793"/>
      </w:tblGrid>
      <w:tr w:rsidR="00CA1E11" w14:paraId="38E10EDC" w14:textId="77777777">
        <w:tc>
          <w:tcPr>
            <w:tcW w:w="1837" w:type="dxa"/>
            <w:tcBorders>
              <w:top w:val="single" w:sz="4" w:space="0" w:color="000000"/>
              <w:left w:val="single" w:sz="4" w:space="0" w:color="000000"/>
              <w:bottom w:val="single" w:sz="4" w:space="0" w:color="000000"/>
              <w:right w:val="single" w:sz="4" w:space="0" w:color="000000"/>
            </w:tcBorders>
            <w:shd w:val="clear" w:color="auto" w:fill="FFC000"/>
          </w:tcPr>
          <w:p w14:paraId="38E10EDA" w14:textId="77777777" w:rsidR="00CA1E11" w:rsidRDefault="00000000">
            <w:pPr>
              <w:widowControl w:val="0"/>
              <w:spacing w:after="0" w:line="252" w:lineRule="auto"/>
              <w:rPr>
                <w:rFonts w:eastAsia="Calibri" w:cs="Arial"/>
                <w:b/>
                <w:bCs/>
                <w:lang w:val="en-GB" w:eastAsia="zh-TW"/>
              </w:rPr>
            </w:pPr>
            <w:r>
              <w:rPr>
                <w:rFonts w:eastAsia="Calibri" w:cs="Arial"/>
                <w:b/>
                <w:bCs/>
                <w:lang w:val="en-GB" w:eastAsia="zh-TW"/>
              </w:rPr>
              <w:t>Company</w:t>
            </w:r>
          </w:p>
        </w:tc>
        <w:tc>
          <w:tcPr>
            <w:tcW w:w="7792" w:type="dxa"/>
            <w:tcBorders>
              <w:top w:val="single" w:sz="4" w:space="0" w:color="000000"/>
              <w:left w:val="single" w:sz="4" w:space="0" w:color="000000"/>
              <w:bottom w:val="single" w:sz="4" w:space="0" w:color="000000"/>
              <w:right w:val="single" w:sz="4" w:space="0" w:color="000000"/>
            </w:tcBorders>
            <w:shd w:val="clear" w:color="auto" w:fill="FFC000"/>
          </w:tcPr>
          <w:p w14:paraId="38E10EDB" w14:textId="77777777" w:rsidR="00CA1E11" w:rsidRDefault="00000000">
            <w:pPr>
              <w:widowControl w:val="0"/>
              <w:spacing w:after="0" w:line="252" w:lineRule="auto"/>
              <w:rPr>
                <w:rFonts w:eastAsia="Calibri" w:cs="Arial"/>
                <w:b/>
                <w:bCs/>
                <w:lang w:val="en-GB" w:eastAsia="zh-TW"/>
              </w:rPr>
            </w:pPr>
            <w:r>
              <w:rPr>
                <w:rFonts w:eastAsia="Calibri" w:cs="Arial"/>
                <w:b/>
                <w:bCs/>
                <w:lang w:val="en-GB" w:eastAsia="zh-TW"/>
              </w:rPr>
              <w:t>View</w:t>
            </w:r>
          </w:p>
        </w:tc>
      </w:tr>
      <w:tr w:rsidR="00CA1E11" w14:paraId="38E10EDF" w14:textId="77777777">
        <w:tc>
          <w:tcPr>
            <w:tcW w:w="1837" w:type="dxa"/>
            <w:tcBorders>
              <w:top w:val="single" w:sz="4" w:space="0" w:color="000000"/>
              <w:left w:val="single" w:sz="4" w:space="0" w:color="000000"/>
              <w:bottom w:val="single" w:sz="4" w:space="0" w:color="000000"/>
              <w:right w:val="single" w:sz="4" w:space="0" w:color="000000"/>
            </w:tcBorders>
          </w:tcPr>
          <w:p w14:paraId="38E10EDD" w14:textId="77777777" w:rsidR="00CA1E11" w:rsidRDefault="00000000">
            <w:pPr>
              <w:widowControl w:val="0"/>
              <w:spacing w:after="0" w:line="252" w:lineRule="auto"/>
              <w:rPr>
                <w:rFonts w:eastAsia="DengXian" w:cs="Arial"/>
                <w:bCs/>
                <w:lang w:val="en-GB" w:eastAsia="zh-CN"/>
              </w:rPr>
            </w:pPr>
            <w:r>
              <w:rPr>
                <w:rFonts w:eastAsia="DengXian" w:cs="Arial"/>
                <w:bCs/>
                <w:lang w:val="en-GB" w:eastAsia="zh-CN"/>
              </w:rPr>
              <w:t>CMCC</w:t>
            </w:r>
          </w:p>
        </w:tc>
        <w:tc>
          <w:tcPr>
            <w:tcW w:w="7792" w:type="dxa"/>
            <w:tcBorders>
              <w:top w:val="single" w:sz="4" w:space="0" w:color="000000"/>
              <w:left w:val="single" w:sz="4" w:space="0" w:color="000000"/>
              <w:bottom w:val="single" w:sz="4" w:space="0" w:color="000000"/>
              <w:right w:val="single" w:sz="4" w:space="0" w:color="000000"/>
            </w:tcBorders>
          </w:tcPr>
          <w:p w14:paraId="38E10EDE" w14:textId="77777777" w:rsidR="00CA1E11" w:rsidRDefault="00000000">
            <w:pPr>
              <w:widowControl w:val="0"/>
              <w:spacing w:after="0" w:line="252" w:lineRule="auto"/>
              <w:rPr>
                <w:rFonts w:eastAsia="DengXian" w:cs="Arial"/>
                <w:bCs/>
                <w:lang w:val="en-GB" w:eastAsia="zh-CN"/>
              </w:rPr>
            </w:pPr>
            <w:r>
              <w:rPr>
                <w:rFonts w:eastAsia="DengXian" w:cs="Arial"/>
                <w:bCs/>
                <w:lang w:val="en-GB" w:eastAsia="zh-CN"/>
              </w:rPr>
              <w:t>Fine for the proposal</w:t>
            </w:r>
          </w:p>
        </w:tc>
      </w:tr>
      <w:tr w:rsidR="00CA1E11" w14:paraId="38E10EE2" w14:textId="77777777">
        <w:tc>
          <w:tcPr>
            <w:tcW w:w="1837" w:type="dxa"/>
            <w:tcBorders>
              <w:top w:val="single" w:sz="4" w:space="0" w:color="000000"/>
              <w:left w:val="single" w:sz="4" w:space="0" w:color="000000"/>
              <w:bottom w:val="single" w:sz="4" w:space="0" w:color="000000"/>
              <w:right w:val="single" w:sz="4" w:space="0" w:color="000000"/>
            </w:tcBorders>
          </w:tcPr>
          <w:p w14:paraId="38E10EE0" w14:textId="77777777" w:rsidR="00CA1E11" w:rsidRDefault="00000000">
            <w:pPr>
              <w:widowControl w:val="0"/>
              <w:spacing w:after="0" w:line="252" w:lineRule="auto"/>
              <w:rPr>
                <w:rFonts w:eastAsia="Calibri" w:cs="Arial"/>
                <w:b/>
                <w:bCs/>
                <w:lang w:val="en-GB" w:eastAsia="zh-TW"/>
              </w:rPr>
            </w:pPr>
            <w:r>
              <w:rPr>
                <w:rFonts w:eastAsia="DengXian"/>
                <w:lang w:eastAsia="zh-CN"/>
              </w:rPr>
              <w:t>FAI</w:t>
            </w:r>
          </w:p>
        </w:tc>
        <w:tc>
          <w:tcPr>
            <w:tcW w:w="7792" w:type="dxa"/>
            <w:tcBorders>
              <w:top w:val="single" w:sz="4" w:space="0" w:color="000000"/>
              <w:left w:val="single" w:sz="4" w:space="0" w:color="000000"/>
              <w:bottom w:val="single" w:sz="4" w:space="0" w:color="000000"/>
              <w:right w:val="single" w:sz="4" w:space="0" w:color="000000"/>
            </w:tcBorders>
          </w:tcPr>
          <w:p w14:paraId="38E10EE1" w14:textId="77777777" w:rsidR="00CA1E11" w:rsidRDefault="00000000">
            <w:pPr>
              <w:widowControl w:val="0"/>
              <w:spacing w:after="0" w:line="252" w:lineRule="auto"/>
              <w:rPr>
                <w:rFonts w:eastAsia="Calibri" w:cs="Arial"/>
                <w:b/>
                <w:bCs/>
                <w:lang w:val="en-GB" w:eastAsia="zh-TW"/>
              </w:rPr>
            </w:pPr>
            <w:r>
              <w:rPr>
                <w:rFonts w:eastAsia="DengXian"/>
                <w:lang w:eastAsia="zh-CN"/>
              </w:rPr>
              <w:t>Support</w:t>
            </w:r>
          </w:p>
        </w:tc>
      </w:tr>
      <w:tr w:rsidR="00CA1E11" w14:paraId="38E10EE5" w14:textId="77777777">
        <w:tc>
          <w:tcPr>
            <w:tcW w:w="1837" w:type="dxa"/>
            <w:tcBorders>
              <w:top w:val="single" w:sz="4" w:space="0" w:color="000000"/>
              <w:left w:val="single" w:sz="4" w:space="0" w:color="000000"/>
              <w:bottom w:val="single" w:sz="4" w:space="0" w:color="000000"/>
              <w:right w:val="single" w:sz="4" w:space="0" w:color="000000"/>
            </w:tcBorders>
          </w:tcPr>
          <w:p w14:paraId="38E10EE3" w14:textId="77777777" w:rsidR="00CA1E11" w:rsidRDefault="00000000">
            <w:pPr>
              <w:widowControl w:val="0"/>
              <w:spacing w:after="0" w:line="252" w:lineRule="auto"/>
              <w:rPr>
                <w:rFonts w:eastAsia="Calibri" w:cs="Arial"/>
                <w:b/>
                <w:bCs/>
                <w:lang w:val="en-GB" w:eastAsia="zh-TW"/>
              </w:rPr>
            </w:pPr>
            <w:r>
              <w:rPr>
                <w:rFonts w:eastAsia="Malgun Gothic" w:cs="Arial"/>
                <w:lang w:val="en-GB" w:eastAsia="ko-KR"/>
              </w:rPr>
              <w:t>Samsung</w:t>
            </w:r>
          </w:p>
        </w:tc>
        <w:tc>
          <w:tcPr>
            <w:tcW w:w="7792" w:type="dxa"/>
            <w:tcBorders>
              <w:top w:val="single" w:sz="4" w:space="0" w:color="000000"/>
              <w:left w:val="single" w:sz="4" w:space="0" w:color="000000"/>
              <w:bottom w:val="single" w:sz="4" w:space="0" w:color="000000"/>
              <w:right w:val="single" w:sz="4" w:space="0" w:color="000000"/>
            </w:tcBorders>
          </w:tcPr>
          <w:p w14:paraId="38E10EE4" w14:textId="77777777" w:rsidR="00CA1E11" w:rsidRDefault="00000000">
            <w:pPr>
              <w:widowControl w:val="0"/>
              <w:spacing w:after="0" w:line="252" w:lineRule="auto"/>
              <w:rPr>
                <w:rFonts w:eastAsia="新細明體" w:cs="Arial"/>
                <w:lang w:val="en-GB" w:eastAsia="zh-TW"/>
              </w:rPr>
            </w:pPr>
            <w:r>
              <w:rPr>
                <w:rFonts w:eastAsia="Calibri" w:cs="Arial"/>
                <w:lang w:val="en-GB" w:eastAsia="zh-TW"/>
              </w:rPr>
              <w:t>NW-to-UE indication can be accomplished by “existing” means (e.g. PDCCH skipping/SSSG switching, …)</w:t>
            </w:r>
          </w:p>
        </w:tc>
      </w:tr>
      <w:tr w:rsidR="00CA1E11" w14:paraId="38E10EEC" w14:textId="77777777">
        <w:tc>
          <w:tcPr>
            <w:tcW w:w="1837" w:type="dxa"/>
            <w:tcBorders>
              <w:top w:val="single" w:sz="4" w:space="0" w:color="000000"/>
              <w:left w:val="single" w:sz="4" w:space="0" w:color="000000"/>
              <w:bottom w:val="single" w:sz="4" w:space="0" w:color="000000"/>
              <w:right w:val="single" w:sz="4" w:space="0" w:color="000000"/>
            </w:tcBorders>
          </w:tcPr>
          <w:p w14:paraId="38E10EE6" w14:textId="77777777" w:rsidR="00CA1E11" w:rsidRDefault="00000000">
            <w:pPr>
              <w:widowControl w:val="0"/>
              <w:spacing w:after="0" w:line="252" w:lineRule="auto"/>
              <w:rPr>
                <w:rFonts w:eastAsia="SimSun" w:cs="Arial"/>
                <w:lang w:eastAsia="zh-CN"/>
              </w:rPr>
            </w:pPr>
            <w:r>
              <w:rPr>
                <w:rFonts w:eastAsia="SimSun" w:cs="Arial"/>
                <w:lang w:eastAsia="zh-CN"/>
              </w:rPr>
              <w:t>vivo</w:t>
            </w:r>
          </w:p>
        </w:tc>
        <w:tc>
          <w:tcPr>
            <w:tcW w:w="7792" w:type="dxa"/>
            <w:tcBorders>
              <w:top w:val="single" w:sz="4" w:space="0" w:color="000000"/>
              <w:left w:val="single" w:sz="4" w:space="0" w:color="000000"/>
              <w:bottom w:val="single" w:sz="4" w:space="0" w:color="000000"/>
              <w:right w:val="single" w:sz="4" w:space="0" w:color="000000"/>
            </w:tcBorders>
          </w:tcPr>
          <w:p w14:paraId="38E10EE7" w14:textId="77777777" w:rsidR="00CA1E11" w:rsidRDefault="00000000">
            <w:pPr>
              <w:widowControl w:val="0"/>
              <w:spacing w:after="0" w:line="252" w:lineRule="auto"/>
              <w:rPr>
                <w:rFonts w:eastAsia="SimSun" w:cs="Arial"/>
                <w:lang w:eastAsia="zh-CN"/>
              </w:rPr>
            </w:pPr>
            <w:r>
              <w:rPr>
                <w:rFonts w:eastAsia="SimSun" w:cs="Arial"/>
                <w:lang w:eastAsia="zh-CN"/>
              </w:rPr>
              <w:t>We agree that current UAI mechanism is not sufficient thus good to have some study for better NW and UE collaboration. We propose following modifications</w:t>
            </w:r>
          </w:p>
          <w:p w14:paraId="38E10EE8" w14:textId="77777777" w:rsidR="00CA1E11" w:rsidRDefault="00CA1E11">
            <w:pPr>
              <w:widowControl w:val="0"/>
              <w:spacing w:after="0" w:line="252" w:lineRule="auto"/>
              <w:rPr>
                <w:rFonts w:eastAsia="SimSun" w:cs="Arial"/>
                <w:lang w:eastAsia="zh-CN"/>
              </w:rPr>
            </w:pPr>
          </w:p>
          <w:p w14:paraId="38E10EE9" w14:textId="77777777" w:rsidR="00CA1E11" w:rsidRDefault="00000000">
            <w:pPr>
              <w:widowControl w:val="0"/>
              <w:rPr>
                <w:lang w:eastAsia="zh-TW"/>
              </w:rPr>
            </w:pPr>
            <w:r>
              <w:rPr>
                <w:b/>
                <w:bCs/>
                <w:lang w:eastAsia="zh-TW"/>
              </w:rPr>
              <w:t xml:space="preserve">Study and evaluate NW </w:t>
            </w:r>
            <w:r>
              <w:rPr>
                <w:b/>
                <w:bCs/>
                <w:color w:val="FF0000"/>
                <w:lang w:eastAsia="zh-TW"/>
              </w:rPr>
              <w:t>and UE collaboration</w:t>
            </w:r>
            <w:r>
              <w:rPr>
                <w:b/>
                <w:bCs/>
                <w:lang w:eastAsia="zh-TW"/>
              </w:rPr>
              <w:t xml:space="preserve"> for joint BS and UE power saving, including but not restricted to:</w:t>
            </w:r>
          </w:p>
          <w:p w14:paraId="38E10EEA" w14:textId="77777777" w:rsidR="00CA1E11" w:rsidRDefault="00000000" w:rsidP="00317BDE">
            <w:pPr>
              <w:widowControl w:val="0"/>
              <w:numPr>
                <w:ilvl w:val="0"/>
                <w:numId w:val="72"/>
              </w:numPr>
              <w:rPr>
                <w:lang w:eastAsia="zh-TW"/>
              </w:rPr>
            </w:pPr>
            <w:r>
              <w:rPr>
                <w:b/>
                <w:bCs/>
                <w:lang w:eastAsia="zh-TW"/>
              </w:rPr>
              <w:t xml:space="preserve">NW-to-UE </w:t>
            </w:r>
            <w:r>
              <w:rPr>
                <w:b/>
                <w:bCs/>
                <w:color w:val="FF0000"/>
                <w:lang w:eastAsia="zh-TW"/>
              </w:rPr>
              <w:t>assist information to facilitate</w:t>
            </w:r>
            <w:r>
              <w:rPr>
                <w:b/>
                <w:bCs/>
                <w:lang w:eastAsia="zh-TW"/>
              </w:rPr>
              <w:t xml:space="preserve"> UE estimation of UE power saving gain (e.g., data availability, traffic information)</w:t>
            </w:r>
          </w:p>
          <w:p w14:paraId="38E10EEB" w14:textId="77777777" w:rsidR="00CA1E11" w:rsidRDefault="00000000" w:rsidP="00317BDE">
            <w:pPr>
              <w:widowControl w:val="0"/>
              <w:numPr>
                <w:ilvl w:val="0"/>
                <w:numId w:val="72"/>
              </w:numPr>
              <w:rPr>
                <w:rFonts w:eastAsia="SimSun" w:cs="Arial"/>
                <w:lang w:eastAsia="zh-CN"/>
              </w:rPr>
            </w:pPr>
            <w:r>
              <w:rPr>
                <w:b/>
                <w:bCs/>
                <w:lang w:eastAsia="zh-TW"/>
              </w:rPr>
              <w:t xml:space="preserve">UE-to-NW </w:t>
            </w:r>
            <w:r>
              <w:rPr>
                <w:b/>
                <w:bCs/>
                <w:color w:val="FF0000"/>
                <w:lang w:eastAsia="zh-TW"/>
              </w:rPr>
              <w:t>assistance information for</w:t>
            </w:r>
            <w:r>
              <w:rPr>
                <w:b/>
                <w:bCs/>
                <w:lang w:eastAsia="zh-TW"/>
              </w:rPr>
              <w:t xml:space="preserve"> UE power saving gain and/or UE knowledge of traffic (DL and/or UL)</w:t>
            </w:r>
          </w:p>
        </w:tc>
      </w:tr>
      <w:tr w:rsidR="00CA1E11" w14:paraId="38E10EEF" w14:textId="77777777">
        <w:tc>
          <w:tcPr>
            <w:tcW w:w="1837" w:type="dxa"/>
            <w:tcBorders>
              <w:top w:val="single" w:sz="4" w:space="0" w:color="000000"/>
              <w:left w:val="single" w:sz="4" w:space="0" w:color="000000"/>
              <w:bottom w:val="single" w:sz="4" w:space="0" w:color="000000"/>
              <w:right w:val="single" w:sz="4" w:space="0" w:color="000000"/>
            </w:tcBorders>
          </w:tcPr>
          <w:p w14:paraId="38E10EED" w14:textId="77777777" w:rsidR="00CA1E11" w:rsidRDefault="00000000">
            <w:pPr>
              <w:widowControl w:val="0"/>
              <w:spacing w:after="0" w:line="252" w:lineRule="auto"/>
              <w:rPr>
                <w:rFonts w:eastAsia="Calibri" w:cs="Arial"/>
                <w:lang w:val="en-GB" w:eastAsia="zh-TW"/>
              </w:rPr>
            </w:pPr>
            <w:r>
              <w:rPr>
                <w:rFonts w:eastAsia="Calibri" w:cs="Arial"/>
                <w:lang w:val="en-GB" w:eastAsia="zh-TW"/>
              </w:rPr>
              <w:t>Nokia</w:t>
            </w:r>
          </w:p>
        </w:tc>
        <w:tc>
          <w:tcPr>
            <w:tcW w:w="7792" w:type="dxa"/>
            <w:tcBorders>
              <w:top w:val="single" w:sz="4" w:space="0" w:color="000000"/>
              <w:left w:val="single" w:sz="4" w:space="0" w:color="000000"/>
              <w:bottom w:val="single" w:sz="4" w:space="0" w:color="000000"/>
              <w:right w:val="single" w:sz="4" w:space="0" w:color="000000"/>
            </w:tcBorders>
          </w:tcPr>
          <w:p w14:paraId="38E10EEE" w14:textId="77777777" w:rsidR="00CA1E11" w:rsidRDefault="00000000">
            <w:pPr>
              <w:widowControl w:val="0"/>
              <w:spacing w:after="0" w:line="252" w:lineRule="auto"/>
              <w:rPr>
                <w:rFonts w:eastAsia="Calibri" w:cs="Arial"/>
                <w:lang w:val="en-GB" w:eastAsia="zh-TW"/>
              </w:rPr>
            </w:pPr>
            <w:r>
              <w:rPr>
                <w:rFonts w:eastAsia="Calibri" w:cs="Arial"/>
                <w:lang w:val="en-GB" w:eastAsia="zh-TW"/>
              </w:rPr>
              <w:t>OK</w:t>
            </w:r>
          </w:p>
        </w:tc>
      </w:tr>
      <w:tr w:rsidR="00CA1E11" w14:paraId="38E10EF5" w14:textId="77777777">
        <w:tc>
          <w:tcPr>
            <w:tcW w:w="1837" w:type="dxa"/>
            <w:tcBorders>
              <w:top w:val="single" w:sz="4" w:space="0" w:color="000000"/>
              <w:left w:val="single" w:sz="4" w:space="0" w:color="000000"/>
              <w:bottom w:val="single" w:sz="4" w:space="0" w:color="000000"/>
              <w:right w:val="single" w:sz="4" w:space="0" w:color="000000"/>
            </w:tcBorders>
          </w:tcPr>
          <w:p w14:paraId="38E10EF0" w14:textId="77777777" w:rsidR="00CA1E11" w:rsidRDefault="00000000">
            <w:pPr>
              <w:widowControl w:val="0"/>
              <w:spacing w:after="0" w:line="252" w:lineRule="auto"/>
              <w:rPr>
                <w:rFonts w:eastAsia="Calibri" w:cs="Arial"/>
                <w:b/>
                <w:bCs/>
                <w:lang w:val="en-GB" w:eastAsia="zh-TW"/>
              </w:rPr>
            </w:pPr>
            <w:r>
              <w:rPr>
                <w:rFonts w:eastAsia="Calibri" w:cs="Arial"/>
                <w:lang w:val="en-GB" w:eastAsia="zh-TW"/>
              </w:rPr>
              <w:t>Ericsson</w:t>
            </w:r>
          </w:p>
        </w:tc>
        <w:tc>
          <w:tcPr>
            <w:tcW w:w="7792" w:type="dxa"/>
            <w:tcBorders>
              <w:top w:val="single" w:sz="4" w:space="0" w:color="000000"/>
              <w:left w:val="single" w:sz="4" w:space="0" w:color="000000"/>
              <w:bottom w:val="single" w:sz="4" w:space="0" w:color="000000"/>
              <w:right w:val="single" w:sz="4" w:space="0" w:color="000000"/>
            </w:tcBorders>
          </w:tcPr>
          <w:p w14:paraId="38E10EF1" w14:textId="77777777" w:rsidR="00CA1E11" w:rsidRDefault="00000000">
            <w:pPr>
              <w:widowControl w:val="0"/>
              <w:spacing w:after="0" w:line="252" w:lineRule="auto"/>
              <w:rPr>
                <w:rFonts w:eastAsia="Calibri" w:cs="Arial"/>
                <w:lang w:val="en-GB" w:eastAsia="zh-TW"/>
              </w:rPr>
            </w:pPr>
            <w:r>
              <w:rPr>
                <w:rFonts w:eastAsia="Calibri" w:cs="Arial"/>
                <w:lang w:val="en-GB" w:eastAsia="zh-TW"/>
              </w:rPr>
              <w:t>Ok in general. UEs should not always by default be forced to operate with overly demanding configurations when it is not needed. UE feedback on the actual service demands/requirements can guide the NW to decide on an appropriate configuration.</w:t>
            </w:r>
          </w:p>
          <w:p w14:paraId="38E10EF2" w14:textId="77777777" w:rsidR="00CA1E11" w:rsidRDefault="00CA1E11">
            <w:pPr>
              <w:widowControl w:val="0"/>
              <w:spacing w:after="0" w:line="252" w:lineRule="auto"/>
              <w:rPr>
                <w:rFonts w:eastAsia="Calibri" w:cs="Arial"/>
                <w:b/>
                <w:bCs/>
                <w:lang w:val="en-GB" w:eastAsia="zh-TW"/>
              </w:rPr>
            </w:pPr>
          </w:p>
          <w:p w14:paraId="38E10EF3" w14:textId="77777777" w:rsidR="00CA1E11" w:rsidRDefault="00000000" w:rsidP="00317BDE">
            <w:pPr>
              <w:widowControl w:val="0"/>
              <w:numPr>
                <w:ilvl w:val="0"/>
                <w:numId w:val="72"/>
              </w:numPr>
              <w:spacing w:after="0" w:line="252" w:lineRule="auto"/>
              <w:rPr>
                <w:rFonts w:eastAsia="Calibri" w:cs="Arial"/>
                <w:b/>
                <w:bCs/>
                <w:lang w:val="en-GB" w:eastAsia="zh-TW"/>
              </w:rPr>
            </w:pPr>
            <w:r>
              <w:rPr>
                <w:b/>
                <w:bCs/>
                <w:lang w:eastAsia="zh-TW"/>
              </w:rPr>
              <w:t xml:space="preserve">UE-to-NW feedback: User assistance information with UE power saving gain for the indicated setting(s) and/or UE knowledge of traffic (DL and/or </w:t>
            </w:r>
            <w:r>
              <w:rPr>
                <w:b/>
                <w:bCs/>
                <w:lang w:eastAsia="zh-TW"/>
              </w:rPr>
              <w:lastRenderedPageBreak/>
              <w:t xml:space="preserve">UL) </w:t>
            </w:r>
            <w:r>
              <w:rPr>
                <w:b/>
                <w:bCs/>
                <w:color w:val="00B050"/>
                <w:lang w:eastAsia="zh-TW"/>
              </w:rPr>
              <w:t xml:space="preserve">and </w:t>
            </w:r>
            <w:r>
              <w:rPr>
                <w:rFonts w:eastAsia="Calibri" w:cs="Arial"/>
                <w:b/>
                <w:bCs/>
                <w:color w:val="00B050"/>
                <w:lang w:val="en-GB" w:eastAsia="zh-TW"/>
              </w:rPr>
              <w:t>service demands</w:t>
            </w:r>
            <w:r>
              <w:rPr>
                <w:rFonts w:eastAsia="Calibri" w:cs="Arial"/>
                <w:b/>
                <w:bCs/>
                <w:lang w:val="en-GB" w:eastAsia="zh-TW"/>
              </w:rPr>
              <w:t>.</w:t>
            </w:r>
          </w:p>
          <w:p w14:paraId="38E10EF4" w14:textId="77777777" w:rsidR="00CA1E11" w:rsidRDefault="00CA1E11">
            <w:pPr>
              <w:widowControl w:val="0"/>
              <w:spacing w:after="0" w:line="252" w:lineRule="auto"/>
              <w:rPr>
                <w:rFonts w:eastAsia="Calibri" w:cs="Arial"/>
                <w:b/>
                <w:bCs/>
                <w:lang w:val="en-GB" w:eastAsia="zh-TW"/>
              </w:rPr>
            </w:pPr>
          </w:p>
        </w:tc>
      </w:tr>
      <w:tr w:rsidR="00CA1E11" w14:paraId="38E10EF8" w14:textId="77777777">
        <w:tc>
          <w:tcPr>
            <w:tcW w:w="1837" w:type="dxa"/>
            <w:tcBorders>
              <w:top w:val="single" w:sz="4" w:space="0" w:color="000000"/>
              <w:left w:val="single" w:sz="4" w:space="0" w:color="000000"/>
              <w:bottom w:val="single" w:sz="4" w:space="0" w:color="000000"/>
              <w:right w:val="single" w:sz="4" w:space="0" w:color="000000"/>
            </w:tcBorders>
          </w:tcPr>
          <w:p w14:paraId="38E10EF6" w14:textId="77777777" w:rsidR="00CA1E11" w:rsidRDefault="00000000">
            <w:pPr>
              <w:widowControl w:val="0"/>
              <w:spacing w:after="0" w:line="252" w:lineRule="auto"/>
              <w:rPr>
                <w:rFonts w:eastAsia="Calibri" w:cs="Arial"/>
                <w:lang w:val="en-GB" w:eastAsia="zh-TW"/>
              </w:rPr>
            </w:pPr>
            <w:r>
              <w:rPr>
                <w:rFonts w:eastAsia="Calibri" w:cs="Arial"/>
                <w:lang w:val="en-GB" w:eastAsia="zh-TW"/>
              </w:rPr>
              <w:lastRenderedPageBreak/>
              <w:t>Google</w:t>
            </w:r>
          </w:p>
        </w:tc>
        <w:tc>
          <w:tcPr>
            <w:tcW w:w="7792" w:type="dxa"/>
            <w:tcBorders>
              <w:top w:val="single" w:sz="4" w:space="0" w:color="000000"/>
              <w:left w:val="single" w:sz="4" w:space="0" w:color="000000"/>
              <w:bottom w:val="single" w:sz="4" w:space="0" w:color="000000"/>
              <w:right w:val="single" w:sz="4" w:space="0" w:color="000000"/>
            </w:tcBorders>
          </w:tcPr>
          <w:p w14:paraId="38E10EF7" w14:textId="77777777" w:rsidR="00CA1E11" w:rsidRDefault="00000000">
            <w:pPr>
              <w:widowControl w:val="0"/>
              <w:spacing w:after="0" w:line="252" w:lineRule="auto"/>
              <w:rPr>
                <w:rFonts w:eastAsia="Calibri" w:cs="Arial"/>
                <w:lang w:val="en-GB" w:eastAsia="zh-TW"/>
              </w:rPr>
            </w:pPr>
            <w:r>
              <w:rPr>
                <w:rFonts w:eastAsia="Calibri" w:cs="Arial"/>
                <w:lang w:val="en-GB" w:eastAsia="zh-TW"/>
              </w:rPr>
              <w:t xml:space="preserve">Support this proposal. Re. </w:t>
            </w:r>
            <w:r>
              <w:rPr>
                <w:lang w:eastAsia="zh-TW"/>
              </w:rPr>
              <w:t xml:space="preserve">UE-to-NW feed, one important thing is NW’s response on UAI or dynamic adjustment corresponding to UE’s preference. Currently, UAI has been ignored without any feedback. </w:t>
            </w:r>
          </w:p>
        </w:tc>
      </w:tr>
      <w:tr w:rsidR="00CA1E11" w14:paraId="38E10EFF" w14:textId="77777777">
        <w:tc>
          <w:tcPr>
            <w:tcW w:w="1837" w:type="dxa"/>
            <w:tcBorders>
              <w:top w:val="single" w:sz="4" w:space="0" w:color="000000"/>
              <w:left w:val="single" w:sz="4" w:space="0" w:color="000000"/>
              <w:bottom w:val="single" w:sz="4" w:space="0" w:color="000000"/>
              <w:right w:val="single" w:sz="4" w:space="0" w:color="000000"/>
            </w:tcBorders>
          </w:tcPr>
          <w:p w14:paraId="38E10EF9" w14:textId="77777777" w:rsidR="00CA1E11" w:rsidRDefault="00000000">
            <w:pPr>
              <w:widowControl w:val="0"/>
              <w:spacing w:after="0" w:line="252" w:lineRule="auto"/>
              <w:rPr>
                <w:rFonts w:eastAsia="Calibri" w:cs="Arial"/>
                <w:b/>
                <w:bCs/>
                <w:lang w:eastAsia="zh-TW"/>
              </w:rPr>
            </w:pPr>
            <w:r>
              <w:rPr>
                <w:rFonts w:eastAsia="Calibri" w:cs="Arial"/>
                <w:lang w:eastAsia="zh-TW"/>
              </w:rPr>
              <w:t>TCL</w:t>
            </w:r>
          </w:p>
        </w:tc>
        <w:tc>
          <w:tcPr>
            <w:tcW w:w="7792" w:type="dxa"/>
            <w:tcBorders>
              <w:top w:val="single" w:sz="4" w:space="0" w:color="000000"/>
              <w:left w:val="single" w:sz="4" w:space="0" w:color="000000"/>
              <w:bottom w:val="single" w:sz="4" w:space="0" w:color="000000"/>
              <w:right w:val="single" w:sz="4" w:space="0" w:color="000000"/>
            </w:tcBorders>
          </w:tcPr>
          <w:p w14:paraId="38E10EFA" w14:textId="77777777" w:rsidR="00CA1E11" w:rsidRDefault="00000000">
            <w:pPr>
              <w:widowControl w:val="0"/>
              <w:spacing w:after="0" w:line="252" w:lineRule="auto"/>
              <w:rPr>
                <w:rFonts w:eastAsia="Calibri" w:cs="Arial"/>
                <w:lang w:eastAsia="zh-TW"/>
              </w:rPr>
            </w:pPr>
            <w:r>
              <w:rPr>
                <w:rFonts w:eastAsia="Calibri" w:cs="Arial"/>
                <w:lang w:eastAsia="zh-TW"/>
              </w:rPr>
              <w:t>Fine with some revise suggestions. For two bullets, in our understanding, it is not only for UE power saving gain but also considering joint BS and UE power saving.</w:t>
            </w:r>
          </w:p>
          <w:p w14:paraId="38E10EFB" w14:textId="77777777" w:rsidR="00CA1E11" w:rsidRDefault="00CA1E11">
            <w:pPr>
              <w:widowControl w:val="0"/>
              <w:spacing w:after="0" w:line="252" w:lineRule="auto"/>
              <w:rPr>
                <w:rFonts w:eastAsia="Calibri" w:cs="Arial"/>
                <w:b/>
                <w:bCs/>
                <w:lang w:eastAsia="zh-TW"/>
              </w:rPr>
            </w:pPr>
          </w:p>
          <w:p w14:paraId="38E10EFC" w14:textId="77777777" w:rsidR="00CA1E11" w:rsidRDefault="00000000">
            <w:pPr>
              <w:widowControl w:val="0"/>
              <w:rPr>
                <w:lang w:eastAsia="zh-TW"/>
              </w:rPr>
            </w:pPr>
            <w:r>
              <w:rPr>
                <w:b/>
                <w:bCs/>
                <w:lang w:eastAsia="zh-TW"/>
              </w:rPr>
              <w:t>Study and evaluate NW indication and UE EE feedback and for joint BS and UE power saving, including but not restricted to:</w:t>
            </w:r>
          </w:p>
          <w:p w14:paraId="38E10EFD" w14:textId="77777777" w:rsidR="00CA1E11" w:rsidRDefault="00000000" w:rsidP="00317BDE">
            <w:pPr>
              <w:widowControl w:val="0"/>
              <w:numPr>
                <w:ilvl w:val="0"/>
                <w:numId w:val="72"/>
              </w:numPr>
              <w:rPr>
                <w:lang w:eastAsia="zh-TW"/>
              </w:rPr>
            </w:pPr>
            <w:r>
              <w:rPr>
                <w:b/>
                <w:bCs/>
                <w:lang w:eastAsia="zh-TW"/>
              </w:rPr>
              <w:t xml:space="preserve">NW-to-UE indication to assist estimation of </w:t>
            </w:r>
            <w:r>
              <w:rPr>
                <w:b/>
                <w:bCs/>
                <w:color w:val="FF0000"/>
                <w:lang w:eastAsia="zh-TW"/>
              </w:rPr>
              <w:t>joint BS and</w:t>
            </w:r>
            <w:r>
              <w:rPr>
                <w:b/>
                <w:bCs/>
                <w:lang w:eastAsia="zh-TW"/>
              </w:rPr>
              <w:t xml:space="preserve"> UE power saving gain (e.g., data availability, traffic information)</w:t>
            </w:r>
          </w:p>
          <w:p w14:paraId="38E10EFE" w14:textId="77777777" w:rsidR="00CA1E11" w:rsidRDefault="00000000">
            <w:pPr>
              <w:widowControl w:val="0"/>
              <w:spacing w:after="0" w:line="252" w:lineRule="auto"/>
              <w:rPr>
                <w:rFonts w:eastAsia="Calibri" w:cs="Arial"/>
                <w:b/>
                <w:bCs/>
                <w:lang w:val="en-GB" w:eastAsia="zh-TW"/>
              </w:rPr>
            </w:pPr>
            <w:r>
              <w:rPr>
                <w:b/>
                <w:bCs/>
                <w:lang w:eastAsia="zh-TW"/>
              </w:rPr>
              <w:t xml:space="preserve">UE-to-NW feedback: User assistance information with </w:t>
            </w:r>
            <w:r>
              <w:rPr>
                <w:b/>
                <w:bCs/>
                <w:color w:val="FF0000"/>
                <w:lang w:eastAsia="zh-TW"/>
              </w:rPr>
              <w:t>joint BS and</w:t>
            </w:r>
            <w:r>
              <w:rPr>
                <w:b/>
                <w:bCs/>
                <w:lang w:eastAsia="zh-TW"/>
              </w:rPr>
              <w:t xml:space="preserve"> UE power saving gain for the indicated setting(s) and/or UE knowledge of traffic (DL and/or UL)</w:t>
            </w:r>
          </w:p>
        </w:tc>
      </w:tr>
      <w:tr w:rsidR="00CA1E11" w14:paraId="38E10F06" w14:textId="77777777">
        <w:tc>
          <w:tcPr>
            <w:tcW w:w="1837" w:type="dxa"/>
            <w:tcBorders>
              <w:top w:val="single" w:sz="4" w:space="0" w:color="000000"/>
              <w:left w:val="single" w:sz="4" w:space="0" w:color="000000"/>
              <w:bottom w:val="single" w:sz="4" w:space="0" w:color="000000"/>
              <w:right w:val="single" w:sz="4" w:space="0" w:color="000000"/>
            </w:tcBorders>
          </w:tcPr>
          <w:p w14:paraId="38E10F00" w14:textId="77777777" w:rsidR="00CA1E11" w:rsidRDefault="00000000">
            <w:pPr>
              <w:widowControl w:val="0"/>
              <w:spacing w:after="0" w:line="252" w:lineRule="auto"/>
              <w:rPr>
                <w:rFonts w:eastAsia="Calibri" w:cs="Arial"/>
                <w:lang w:eastAsia="zh-TW"/>
              </w:rPr>
            </w:pPr>
            <w:r>
              <w:rPr>
                <w:rFonts w:eastAsia="DengXian" w:cs="Arial"/>
                <w:lang w:val="en-GB" w:eastAsia="zh-CN"/>
              </w:rPr>
              <w:t xml:space="preserve">Huawei, </w:t>
            </w:r>
            <w:proofErr w:type="spellStart"/>
            <w:r>
              <w:rPr>
                <w:rFonts w:eastAsia="DengXian" w:cs="Arial"/>
                <w:lang w:val="en-GB" w:eastAsia="zh-CN"/>
              </w:rPr>
              <w:t>HiSilicon</w:t>
            </w:r>
            <w:proofErr w:type="spellEnd"/>
          </w:p>
        </w:tc>
        <w:tc>
          <w:tcPr>
            <w:tcW w:w="7792" w:type="dxa"/>
            <w:tcBorders>
              <w:top w:val="single" w:sz="4" w:space="0" w:color="000000"/>
              <w:left w:val="single" w:sz="4" w:space="0" w:color="000000"/>
              <w:bottom w:val="single" w:sz="4" w:space="0" w:color="000000"/>
              <w:right w:val="single" w:sz="4" w:space="0" w:color="000000"/>
            </w:tcBorders>
          </w:tcPr>
          <w:p w14:paraId="38E10F01" w14:textId="77777777" w:rsidR="00CA1E11" w:rsidRDefault="00000000">
            <w:pPr>
              <w:widowControl w:val="0"/>
              <w:spacing w:after="0" w:line="252" w:lineRule="auto"/>
              <w:rPr>
                <w:rFonts w:eastAsia="DengXian" w:cs="Arial"/>
                <w:lang w:val="en-GB" w:eastAsia="zh-CN"/>
              </w:rPr>
            </w:pPr>
            <w:r>
              <w:rPr>
                <w:rFonts w:eastAsia="DengXian" w:cs="Arial"/>
                <w:lang w:val="en-GB" w:eastAsia="zh-CN"/>
              </w:rPr>
              <w:t>Generally OK. But the ‘indicated setting(s)’ is confusing.</w:t>
            </w:r>
          </w:p>
          <w:p w14:paraId="38E10F02" w14:textId="77777777" w:rsidR="00CA1E11" w:rsidRDefault="00000000">
            <w:pPr>
              <w:widowControl w:val="0"/>
              <w:rPr>
                <w:lang w:eastAsia="zh-TW"/>
              </w:rPr>
            </w:pPr>
            <w:r>
              <w:rPr>
                <w:b/>
                <w:bCs/>
                <w:lang w:eastAsia="zh-TW"/>
              </w:rPr>
              <w:t>Study and evaluate NW indication and UE EE feedback and for joint BS and UE power saving, including but not restricted to:</w:t>
            </w:r>
          </w:p>
          <w:p w14:paraId="38E10F03" w14:textId="77777777" w:rsidR="00CA1E11" w:rsidRDefault="00000000" w:rsidP="00317BDE">
            <w:pPr>
              <w:widowControl w:val="0"/>
              <w:numPr>
                <w:ilvl w:val="0"/>
                <w:numId w:val="72"/>
              </w:numPr>
              <w:rPr>
                <w:lang w:eastAsia="zh-TW"/>
              </w:rPr>
            </w:pPr>
            <w:r>
              <w:rPr>
                <w:b/>
                <w:bCs/>
                <w:lang w:eastAsia="zh-TW"/>
              </w:rPr>
              <w:t>NW-to-UE indication to assist estimation of UE power saving gain (e.g., data availability, traffic information)</w:t>
            </w:r>
          </w:p>
          <w:p w14:paraId="38E10F04" w14:textId="77777777" w:rsidR="00CA1E11" w:rsidRDefault="00000000" w:rsidP="00317BDE">
            <w:pPr>
              <w:widowControl w:val="0"/>
              <w:numPr>
                <w:ilvl w:val="0"/>
                <w:numId w:val="72"/>
              </w:numPr>
              <w:rPr>
                <w:lang w:eastAsia="zh-TW"/>
              </w:rPr>
            </w:pPr>
            <w:r>
              <w:rPr>
                <w:b/>
                <w:bCs/>
                <w:lang w:eastAsia="zh-TW"/>
              </w:rPr>
              <w:t xml:space="preserve">UE-to-NW feedback: User assistance information with UE power saving gain for the </w:t>
            </w:r>
            <w:r>
              <w:rPr>
                <w:b/>
                <w:bCs/>
                <w:strike/>
                <w:color w:val="FF0000"/>
                <w:lang w:eastAsia="zh-TW"/>
              </w:rPr>
              <w:t>indicated</w:t>
            </w:r>
            <w:r>
              <w:rPr>
                <w:rFonts w:eastAsia="DengXian"/>
                <w:b/>
                <w:bCs/>
                <w:color w:val="FF0000"/>
                <w:lang w:eastAsia="zh-CN"/>
              </w:rPr>
              <w:t xml:space="preserve"> preferred</w:t>
            </w:r>
            <w:r>
              <w:rPr>
                <w:b/>
                <w:bCs/>
                <w:color w:val="FF0000"/>
                <w:lang w:eastAsia="zh-TW"/>
              </w:rPr>
              <w:t xml:space="preserve"> </w:t>
            </w:r>
            <w:r>
              <w:rPr>
                <w:b/>
                <w:bCs/>
                <w:lang w:eastAsia="zh-TW"/>
              </w:rPr>
              <w:t>setting(s) and/or UE knowledge of traffic (DL and/or UL)</w:t>
            </w:r>
          </w:p>
          <w:p w14:paraId="38E10F05" w14:textId="77777777" w:rsidR="00CA1E11" w:rsidRDefault="00CA1E11">
            <w:pPr>
              <w:widowControl w:val="0"/>
              <w:spacing w:after="0" w:line="252" w:lineRule="auto"/>
              <w:rPr>
                <w:rFonts w:eastAsia="Calibri" w:cs="Arial"/>
                <w:lang w:eastAsia="zh-TW"/>
              </w:rPr>
            </w:pPr>
          </w:p>
        </w:tc>
      </w:tr>
      <w:tr w:rsidR="00CA1E11" w14:paraId="38E10F09" w14:textId="77777777">
        <w:tc>
          <w:tcPr>
            <w:tcW w:w="1837" w:type="dxa"/>
            <w:tcBorders>
              <w:left w:val="single" w:sz="4" w:space="0" w:color="000000"/>
              <w:right w:val="single" w:sz="4" w:space="0" w:color="000000"/>
            </w:tcBorders>
          </w:tcPr>
          <w:p w14:paraId="38E10F07" w14:textId="77777777" w:rsidR="00CA1E11" w:rsidRDefault="00000000">
            <w:pPr>
              <w:spacing w:after="0" w:line="252" w:lineRule="auto"/>
              <w:rPr>
                <w:rFonts w:eastAsia="Calibri" w:cs="Arial"/>
                <w:lang w:eastAsia="zh-TW"/>
              </w:rPr>
            </w:pPr>
            <w:proofErr w:type="spellStart"/>
            <w:r>
              <w:rPr>
                <w:rFonts w:eastAsia="Calibri" w:cs="Arial"/>
                <w:lang w:eastAsia="zh-TW"/>
              </w:rPr>
              <w:t>CEWiT</w:t>
            </w:r>
            <w:proofErr w:type="spellEnd"/>
          </w:p>
        </w:tc>
        <w:tc>
          <w:tcPr>
            <w:tcW w:w="7792" w:type="dxa"/>
            <w:tcBorders>
              <w:left w:val="single" w:sz="4" w:space="0" w:color="000000"/>
              <w:right w:val="single" w:sz="4" w:space="0" w:color="000000"/>
            </w:tcBorders>
          </w:tcPr>
          <w:p w14:paraId="38E10F08" w14:textId="77777777" w:rsidR="00CA1E11" w:rsidRDefault="00000000">
            <w:pPr>
              <w:spacing w:after="0" w:line="252" w:lineRule="auto"/>
              <w:rPr>
                <w:rFonts w:eastAsia="DengXian" w:cs="Arial"/>
                <w:bCs/>
                <w:lang w:val="en-GB" w:eastAsia="zh-CN"/>
              </w:rPr>
            </w:pPr>
            <w:r>
              <w:rPr>
                <w:rFonts w:eastAsia="DengXian" w:cs="Arial"/>
                <w:bCs/>
                <w:lang w:val="en-GB" w:eastAsia="zh-CN"/>
              </w:rPr>
              <w:t>Fine for the proposal</w:t>
            </w:r>
          </w:p>
        </w:tc>
      </w:tr>
      <w:tr w:rsidR="00CA1E11" w14:paraId="38E10F10" w14:textId="77777777">
        <w:tc>
          <w:tcPr>
            <w:tcW w:w="1837" w:type="dxa"/>
            <w:tcBorders>
              <w:left w:val="single" w:sz="4" w:space="0" w:color="000000"/>
              <w:bottom w:val="single" w:sz="4" w:space="0" w:color="000000"/>
              <w:right w:val="single" w:sz="4" w:space="0" w:color="000000"/>
            </w:tcBorders>
          </w:tcPr>
          <w:p w14:paraId="38E10F0A" w14:textId="77777777" w:rsidR="00CA1E11" w:rsidRDefault="00000000">
            <w:pPr>
              <w:spacing w:after="0" w:line="254" w:lineRule="auto"/>
              <w:rPr>
                <w:rFonts w:eastAsia="Calibri" w:cs="Arial"/>
                <w:lang w:eastAsia="zh-TW"/>
              </w:rPr>
            </w:pPr>
            <w:r>
              <w:rPr>
                <w:rFonts w:eastAsia="SimSun" w:cs="Arial"/>
                <w:lang w:eastAsia="zh-CN"/>
              </w:rPr>
              <w:t xml:space="preserve">ZTE, </w:t>
            </w:r>
            <w:proofErr w:type="spellStart"/>
            <w:r>
              <w:rPr>
                <w:rFonts w:eastAsia="SimSun" w:cs="Arial"/>
                <w:lang w:eastAsia="zh-CN"/>
              </w:rPr>
              <w:t>Sanechips</w:t>
            </w:r>
            <w:proofErr w:type="spellEnd"/>
          </w:p>
        </w:tc>
        <w:tc>
          <w:tcPr>
            <w:tcW w:w="7792" w:type="dxa"/>
            <w:tcBorders>
              <w:left w:val="single" w:sz="4" w:space="0" w:color="000000"/>
              <w:bottom w:val="single" w:sz="4" w:space="0" w:color="000000"/>
              <w:right w:val="single" w:sz="4" w:space="0" w:color="000000"/>
            </w:tcBorders>
          </w:tcPr>
          <w:p w14:paraId="38E10F0B" w14:textId="77777777" w:rsidR="00CA1E11" w:rsidRDefault="00000000">
            <w:pPr>
              <w:spacing w:after="0" w:line="254" w:lineRule="auto"/>
              <w:rPr>
                <w:rFonts w:eastAsia="SimSun" w:cs="Arial"/>
                <w:b/>
                <w:bCs/>
                <w:color w:val="00B050"/>
                <w:lang w:eastAsia="zh-CN"/>
              </w:rPr>
            </w:pPr>
            <w:r>
              <w:rPr>
                <w:rFonts w:eastAsia="SimSun" w:cs="Arial"/>
                <w:lang w:eastAsia="zh-CN"/>
              </w:rPr>
              <w:t xml:space="preserve">We would suggest </w:t>
            </w:r>
            <w:proofErr w:type="gramStart"/>
            <w:r>
              <w:rPr>
                <w:rFonts w:eastAsia="SimSun" w:cs="Arial"/>
                <w:lang w:eastAsia="zh-CN"/>
              </w:rPr>
              <w:t>to make</w:t>
            </w:r>
            <w:proofErr w:type="gramEnd"/>
            <w:r>
              <w:rPr>
                <w:rFonts w:eastAsia="SimSun" w:cs="Arial"/>
                <w:lang w:eastAsia="zh-CN"/>
              </w:rPr>
              <w:t xml:space="preserve"> it simple and high level, since currently what does the following mean: </w:t>
            </w:r>
            <w:r>
              <w:rPr>
                <w:b/>
                <w:bCs/>
                <w:lang w:eastAsia="zh-TW"/>
              </w:rPr>
              <w:t>e.g., data availability, traffic information</w:t>
            </w:r>
            <w:r>
              <w:rPr>
                <w:rFonts w:eastAsia="SimSun"/>
                <w:b/>
                <w:bCs/>
                <w:lang w:eastAsia="zh-CN"/>
              </w:rPr>
              <w:t xml:space="preserve">, </w:t>
            </w:r>
            <w:r>
              <w:rPr>
                <w:b/>
                <w:bCs/>
                <w:lang w:eastAsia="zh-TW"/>
              </w:rPr>
              <w:t xml:space="preserve">setting(s) and/or UE knowledge of traffic (DL and/or UL) </w:t>
            </w:r>
            <w:r>
              <w:rPr>
                <w:b/>
                <w:bCs/>
                <w:color w:val="00B050"/>
                <w:lang w:eastAsia="zh-TW"/>
              </w:rPr>
              <w:t xml:space="preserve">and </w:t>
            </w:r>
            <w:r>
              <w:rPr>
                <w:rFonts w:eastAsia="Calibri" w:cs="Arial"/>
                <w:b/>
                <w:bCs/>
                <w:color w:val="00B050"/>
                <w:lang w:val="en-GB" w:eastAsia="zh-TW"/>
              </w:rPr>
              <w:t>service demands</w:t>
            </w:r>
            <w:r>
              <w:rPr>
                <w:rFonts w:eastAsia="SimSun" w:cs="Arial"/>
                <w:b/>
                <w:bCs/>
                <w:color w:val="00B050"/>
                <w:lang w:eastAsia="zh-CN"/>
              </w:rPr>
              <w:t>,</w:t>
            </w:r>
          </w:p>
          <w:p w14:paraId="38E10F0C" w14:textId="77777777" w:rsidR="00CA1E11" w:rsidRDefault="00CA1E11">
            <w:pPr>
              <w:spacing w:after="0" w:line="254" w:lineRule="auto"/>
              <w:rPr>
                <w:rFonts w:eastAsia="SimSun" w:cs="Arial"/>
                <w:b/>
                <w:bCs/>
                <w:color w:val="00B050"/>
                <w:lang w:eastAsia="zh-CN"/>
              </w:rPr>
            </w:pPr>
          </w:p>
          <w:p w14:paraId="38E10F0D" w14:textId="77777777" w:rsidR="00CA1E11" w:rsidRDefault="00000000">
            <w:pPr>
              <w:rPr>
                <w:lang w:eastAsia="zh-TW"/>
              </w:rPr>
            </w:pPr>
            <w:r>
              <w:rPr>
                <w:b/>
                <w:bCs/>
                <w:lang w:eastAsia="zh-TW"/>
              </w:rPr>
              <w:t xml:space="preserve">Study and evaluate NW </w:t>
            </w:r>
            <w:r>
              <w:rPr>
                <w:b/>
                <w:bCs/>
                <w:color w:val="FF0000"/>
                <w:lang w:eastAsia="zh-TW"/>
              </w:rPr>
              <w:t>and UE collaboration</w:t>
            </w:r>
            <w:r>
              <w:rPr>
                <w:b/>
                <w:bCs/>
                <w:lang w:eastAsia="zh-TW"/>
              </w:rPr>
              <w:t xml:space="preserve"> for joint BS and UE power saving, including but not restricted to:</w:t>
            </w:r>
          </w:p>
          <w:p w14:paraId="38E10F0E" w14:textId="77777777" w:rsidR="00CA1E11" w:rsidRDefault="00000000" w:rsidP="00317BDE">
            <w:pPr>
              <w:numPr>
                <w:ilvl w:val="0"/>
                <w:numId w:val="73"/>
              </w:numPr>
              <w:rPr>
                <w:rFonts w:eastAsia="SimSun" w:cs="Arial"/>
                <w:b/>
                <w:bCs/>
                <w:color w:val="00B050"/>
                <w:lang w:eastAsia="zh-CN"/>
              </w:rPr>
            </w:pPr>
            <w:r>
              <w:rPr>
                <w:b/>
                <w:bCs/>
                <w:lang w:eastAsia="zh-TW"/>
              </w:rPr>
              <w:t xml:space="preserve">NW-to-UE </w:t>
            </w:r>
            <w:r>
              <w:rPr>
                <w:b/>
                <w:bCs/>
                <w:color w:val="FF0000"/>
                <w:lang w:eastAsia="zh-TW"/>
              </w:rPr>
              <w:t>assist</w:t>
            </w:r>
            <w:r>
              <w:rPr>
                <w:rFonts w:eastAsia="SimSun"/>
                <w:b/>
                <w:bCs/>
                <w:color w:val="FF0000"/>
                <w:lang w:eastAsia="zh-CN"/>
              </w:rPr>
              <w:t>ance</w:t>
            </w:r>
            <w:r>
              <w:rPr>
                <w:b/>
                <w:bCs/>
                <w:color w:val="FF0000"/>
                <w:lang w:eastAsia="zh-TW"/>
              </w:rPr>
              <w:t xml:space="preserve"> information </w:t>
            </w:r>
          </w:p>
          <w:p w14:paraId="38E10F0F" w14:textId="77777777" w:rsidR="00CA1E11" w:rsidRDefault="00000000" w:rsidP="00317BDE">
            <w:pPr>
              <w:numPr>
                <w:ilvl w:val="0"/>
                <w:numId w:val="73"/>
              </w:numPr>
              <w:rPr>
                <w:rFonts w:eastAsia="DengXian" w:cs="Arial"/>
                <w:bCs/>
                <w:lang w:val="en-GB" w:eastAsia="zh-CN"/>
              </w:rPr>
            </w:pPr>
            <w:r>
              <w:rPr>
                <w:b/>
                <w:bCs/>
                <w:lang w:eastAsia="zh-TW"/>
              </w:rPr>
              <w:t xml:space="preserve">UE-to-NW </w:t>
            </w:r>
            <w:r>
              <w:rPr>
                <w:b/>
                <w:bCs/>
                <w:color w:val="FF0000"/>
                <w:lang w:eastAsia="zh-TW"/>
              </w:rPr>
              <w:t>assistance information</w:t>
            </w:r>
          </w:p>
        </w:tc>
      </w:tr>
      <w:tr w:rsidR="00CA1E11" w14:paraId="38E10F13" w14:textId="77777777">
        <w:tc>
          <w:tcPr>
            <w:tcW w:w="1837" w:type="dxa"/>
            <w:tcBorders>
              <w:top w:val="single" w:sz="4" w:space="0" w:color="000000"/>
              <w:left w:val="single" w:sz="4" w:space="0" w:color="000000"/>
              <w:bottom w:val="single" w:sz="4" w:space="0" w:color="000000"/>
              <w:right w:val="single" w:sz="4" w:space="0" w:color="000000"/>
            </w:tcBorders>
          </w:tcPr>
          <w:p w14:paraId="38E10F11" w14:textId="77777777" w:rsidR="00CA1E11" w:rsidRDefault="00000000">
            <w:pPr>
              <w:spacing w:after="0" w:line="254" w:lineRule="auto"/>
              <w:rPr>
                <w:rFonts w:eastAsia="SimSun" w:cs="Arial"/>
                <w:lang w:eastAsia="zh-CN"/>
              </w:rPr>
            </w:pPr>
            <w:r>
              <w:rPr>
                <w:rFonts w:eastAsia="DengXian" w:cs="Arial"/>
                <w:lang w:val="en-GB" w:eastAsia="zh-CN"/>
              </w:rPr>
              <w:t>Xiaomi</w:t>
            </w:r>
          </w:p>
        </w:tc>
        <w:tc>
          <w:tcPr>
            <w:tcW w:w="7792" w:type="dxa"/>
            <w:tcBorders>
              <w:top w:val="single" w:sz="4" w:space="0" w:color="000000"/>
              <w:left w:val="single" w:sz="4" w:space="0" w:color="000000"/>
              <w:bottom w:val="single" w:sz="4" w:space="0" w:color="000000"/>
              <w:right w:val="single" w:sz="4" w:space="0" w:color="000000"/>
            </w:tcBorders>
          </w:tcPr>
          <w:p w14:paraId="38E10F12" w14:textId="77777777" w:rsidR="00CA1E11" w:rsidRDefault="00000000">
            <w:pPr>
              <w:spacing w:after="0" w:line="254" w:lineRule="auto"/>
              <w:rPr>
                <w:rFonts w:eastAsia="SimSun" w:cs="Arial"/>
                <w:lang w:eastAsia="zh-CN"/>
              </w:rPr>
            </w:pPr>
            <w:r>
              <w:rPr>
                <w:rFonts w:eastAsia="DengXian" w:cs="Arial"/>
                <w:lang w:val="en-GB" w:eastAsia="zh-CN"/>
              </w:rPr>
              <w:t>OK</w:t>
            </w:r>
          </w:p>
        </w:tc>
      </w:tr>
      <w:tr w:rsidR="00CA1E11" w14:paraId="38E10F16" w14:textId="77777777">
        <w:tc>
          <w:tcPr>
            <w:tcW w:w="1837" w:type="dxa"/>
            <w:tcBorders>
              <w:top w:val="single" w:sz="4" w:space="0" w:color="000000"/>
              <w:left w:val="single" w:sz="4" w:space="0" w:color="000000"/>
              <w:bottom w:val="single" w:sz="4" w:space="0" w:color="000000"/>
              <w:right w:val="single" w:sz="4" w:space="0" w:color="000000"/>
            </w:tcBorders>
          </w:tcPr>
          <w:p w14:paraId="38E10F14" w14:textId="77777777" w:rsidR="00CA1E11" w:rsidRDefault="00000000">
            <w:pPr>
              <w:spacing w:after="0" w:line="254" w:lineRule="auto"/>
              <w:rPr>
                <w:rFonts w:eastAsia="DengXian" w:cs="Arial"/>
                <w:lang w:val="en-GB" w:eastAsia="zh-CN"/>
              </w:rPr>
            </w:pPr>
            <w:r>
              <w:rPr>
                <w:rFonts w:eastAsia="DengXian" w:cs="Arial"/>
                <w:lang w:val="en-GB" w:eastAsia="zh-CN"/>
              </w:rPr>
              <w:t>OPPO</w:t>
            </w:r>
          </w:p>
        </w:tc>
        <w:tc>
          <w:tcPr>
            <w:tcW w:w="7792" w:type="dxa"/>
            <w:tcBorders>
              <w:top w:val="single" w:sz="4" w:space="0" w:color="000000"/>
              <w:left w:val="single" w:sz="4" w:space="0" w:color="000000"/>
              <w:bottom w:val="single" w:sz="4" w:space="0" w:color="000000"/>
              <w:right w:val="single" w:sz="4" w:space="0" w:color="000000"/>
            </w:tcBorders>
          </w:tcPr>
          <w:p w14:paraId="38E10F15" w14:textId="77777777" w:rsidR="00CA1E11" w:rsidRDefault="00000000">
            <w:pPr>
              <w:spacing w:after="0" w:line="254" w:lineRule="auto"/>
              <w:rPr>
                <w:rFonts w:eastAsia="DengXian" w:cs="Arial"/>
                <w:lang w:val="en-GB" w:eastAsia="zh-CN"/>
              </w:rPr>
            </w:pPr>
            <w:r>
              <w:rPr>
                <w:rFonts w:eastAsia="DengXian" w:cs="Arial"/>
                <w:lang w:val="en-GB" w:eastAsia="zh-CN"/>
              </w:rPr>
              <w:t>A bit earlier to conclude this ‘assistant’ information.</w:t>
            </w:r>
          </w:p>
        </w:tc>
      </w:tr>
      <w:tr w:rsidR="00CA1E11" w14:paraId="38E10F19" w14:textId="77777777">
        <w:tc>
          <w:tcPr>
            <w:tcW w:w="1837" w:type="dxa"/>
            <w:tcBorders>
              <w:top w:val="single" w:sz="4" w:space="0" w:color="000000"/>
              <w:left w:val="single" w:sz="4" w:space="0" w:color="000000"/>
              <w:bottom w:val="single" w:sz="4" w:space="0" w:color="000000"/>
              <w:right w:val="single" w:sz="4" w:space="0" w:color="000000"/>
            </w:tcBorders>
          </w:tcPr>
          <w:p w14:paraId="38E10F17" w14:textId="77777777" w:rsidR="00CA1E11" w:rsidRDefault="00000000">
            <w:pPr>
              <w:spacing w:after="0" w:line="254" w:lineRule="auto"/>
              <w:rPr>
                <w:rFonts w:eastAsia="DengXian" w:cs="Arial"/>
                <w:lang w:val="en-GB" w:eastAsia="zh-CN"/>
              </w:rPr>
            </w:pPr>
            <w:r>
              <w:rPr>
                <w:rFonts w:eastAsia="Malgun Gothic" w:cs="Arial"/>
                <w:lang w:eastAsia="ko-KR"/>
              </w:rPr>
              <w:t>LG Electronics</w:t>
            </w:r>
          </w:p>
        </w:tc>
        <w:tc>
          <w:tcPr>
            <w:tcW w:w="7792" w:type="dxa"/>
            <w:tcBorders>
              <w:top w:val="single" w:sz="4" w:space="0" w:color="000000"/>
              <w:left w:val="single" w:sz="4" w:space="0" w:color="000000"/>
              <w:bottom w:val="single" w:sz="4" w:space="0" w:color="000000"/>
              <w:right w:val="single" w:sz="4" w:space="0" w:color="000000"/>
            </w:tcBorders>
          </w:tcPr>
          <w:p w14:paraId="38E10F18" w14:textId="77777777" w:rsidR="00CA1E11" w:rsidRDefault="00000000">
            <w:pPr>
              <w:spacing w:after="0" w:line="254" w:lineRule="auto"/>
              <w:rPr>
                <w:rFonts w:eastAsia="DengXian" w:cs="Arial"/>
                <w:lang w:val="en-GB" w:eastAsia="zh-CN"/>
              </w:rPr>
            </w:pPr>
            <w:r>
              <w:rPr>
                <w:rFonts w:eastAsia="Malgun Gothic" w:cs="Arial"/>
                <w:lang w:eastAsia="ko-KR"/>
              </w:rPr>
              <w:t>We prefer to lead the UAI-related discussion in RAN2</w:t>
            </w:r>
          </w:p>
        </w:tc>
      </w:tr>
      <w:tr w:rsidR="00CA1E11" w14:paraId="38E10F1C" w14:textId="77777777">
        <w:tc>
          <w:tcPr>
            <w:tcW w:w="1837" w:type="dxa"/>
            <w:tcBorders>
              <w:top w:val="single" w:sz="4" w:space="0" w:color="000000"/>
              <w:left w:val="single" w:sz="4" w:space="0" w:color="000000"/>
              <w:bottom w:val="single" w:sz="4" w:space="0" w:color="000000"/>
              <w:right w:val="single" w:sz="4" w:space="0" w:color="000000"/>
            </w:tcBorders>
          </w:tcPr>
          <w:p w14:paraId="38E10F1A" w14:textId="77777777" w:rsidR="00CA1E11" w:rsidRDefault="00000000">
            <w:pPr>
              <w:spacing w:after="0" w:line="254" w:lineRule="auto"/>
              <w:rPr>
                <w:rFonts w:eastAsia="Malgun Gothic" w:cs="Arial"/>
                <w:lang w:eastAsia="ko-KR"/>
              </w:rPr>
            </w:pPr>
            <w:proofErr w:type="spellStart"/>
            <w:r>
              <w:rPr>
                <w:rFonts w:eastAsia="Malgun Gothic" w:cs="Arial"/>
                <w:lang w:eastAsia="ko-KR"/>
              </w:rPr>
              <w:t>Tejas</w:t>
            </w:r>
            <w:proofErr w:type="spellEnd"/>
          </w:p>
        </w:tc>
        <w:tc>
          <w:tcPr>
            <w:tcW w:w="7792" w:type="dxa"/>
            <w:tcBorders>
              <w:top w:val="single" w:sz="4" w:space="0" w:color="000000"/>
              <w:left w:val="single" w:sz="4" w:space="0" w:color="000000"/>
              <w:bottom w:val="single" w:sz="4" w:space="0" w:color="000000"/>
              <w:right w:val="single" w:sz="4" w:space="0" w:color="000000"/>
            </w:tcBorders>
          </w:tcPr>
          <w:p w14:paraId="38E10F1B" w14:textId="77777777" w:rsidR="00CA1E11" w:rsidRDefault="00000000">
            <w:pPr>
              <w:spacing w:after="0" w:line="254" w:lineRule="auto"/>
              <w:rPr>
                <w:rFonts w:eastAsia="Malgun Gothic" w:cs="Arial"/>
                <w:lang w:eastAsia="ko-KR"/>
              </w:rPr>
            </w:pPr>
            <w:r>
              <w:rPr>
                <w:rFonts w:eastAsia="Malgun Gothic" w:cs="Arial"/>
                <w:lang w:eastAsia="ko-KR"/>
              </w:rPr>
              <w:t>Support</w:t>
            </w:r>
          </w:p>
        </w:tc>
      </w:tr>
    </w:tbl>
    <w:p w14:paraId="38E10F1D" w14:textId="77777777" w:rsidR="00CA1E11" w:rsidRDefault="00CA1E11">
      <w:pPr>
        <w:spacing w:line="252" w:lineRule="auto"/>
        <w:rPr>
          <w:rFonts w:eastAsia="Calibri" w:cs="Arial"/>
          <w:lang w:val="en-GB" w:eastAsia="zh-TW"/>
        </w:rPr>
      </w:pPr>
    </w:p>
    <w:p w14:paraId="38E10F1E" w14:textId="77777777" w:rsidR="00CA1E11" w:rsidRDefault="00CA1E11">
      <w:pPr>
        <w:rPr>
          <w:lang w:eastAsia="zh-TW"/>
        </w:rPr>
      </w:pPr>
    </w:p>
    <w:p w14:paraId="38E10F1F" w14:textId="77777777" w:rsidR="00CA1E11" w:rsidRDefault="00000000">
      <w:pPr>
        <w:pStyle w:val="1"/>
        <w:rPr>
          <w:lang w:val="en-US" w:eastAsia="zh-TW"/>
        </w:rPr>
      </w:pPr>
      <w:r>
        <w:rPr>
          <w:lang w:val="en-US" w:eastAsia="zh-TW"/>
        </w:rPr>
        <w:t xml:space="preserve">Others </w:t>
      </w:r>
    </w:p>
    <w:p w14:paraId="38E10F20" w14:textId="77777777" w:rsidR="00CA1E11" w:rsidRDefault="00000000">
      <w:pPr>
        <w:pStyle w:val="20"/>
        <w:rPr>
          <w:lang w:val="en-US" w:eastAsia="zh-TW"/>
        </w:rPr>
      </w:pPr>
      <w:r>
        <w:rPr>
          <w:lang w:val="en-US" w:eastAsia="zh-TW"/>
        </w:rPr>
        <w:t>Other power saving techniques</w:t>
      </w:r>
    </w:p>
    <w:p w14:paraId="38E10F21" w14:textId="77777777" w:rsidR="00CA1E11" w:rsidRDefault="00000000">
      <w:pPr>
        <w:rPr>
          <w:lang w:eastAsia="zh-TW"/>
        </w:rPr>
      </w:pPr>
      <w:r>
        <w:rPr>
          <w:lang w:eastAsia="zh-TW"/>
        </w:rPr>
        <w:t>Collection of observations or proposals not in any of the above sub-sections.</w:t>
      </w:r>
    </w:p>
    <w:tbl>
      <w:tblPr>
        <w:tblStyle w:val="TableGrid1"/>
        <w:tblW w:w="9628" w:type="dxa"/>
        <w:tblLayout w:type="fixed"/>
        <w:tblLook w:val="04A0" w:firstRow="1" w:lastRow="0" w:firstColumn="1" w:lastColumn="0" w:noHBand="0" w:noVBand="1"/>
      </w:tblPr>
      <w:tblGrid>
        <w:gridCol w:w="1941"/>
        <w:gridCol w:w="7687"/>
      </w:tblGrid>
      <w:tr w:rsidR="00CA1E11" w14:paraId="38E10F24" w14:textId="77777777">
        <w:tc>
          <w:tcPr>
            <w:tcW w:w="1941" w:type="dxa"/>
            <w:shd w:val="clear" w:color="auto" w:fill="FFC000" w:themeFill="accent4"/>
          </w:tcPr>
          <w:p w14:paraId="38E10F22" w14:textId="77777777" w:rsidR="00CA1E11" w:rsidRDefault="00000000">
            <w:pPr>
              <w:suppressAutoHyphens w:val="0"/>
              <w:spacing w:after="0" w:line="240" w:lineRule="auto"/>
              <w:jc w:val="left"/>
              <w:rPr>
                <w:rFonts w:eastAsia="MS Gothic" w:cs="Arial"/>
                <w:b/>
                <w:bCs/>
                <w:szCs w:val="22"/>
                <w:lang w:eastAsia="en-US"/>
              </w:rPr>
            </w:pPr>
            <w:r>
              <w:rPr>
                <w:rFonts w:eastAsia="MS Mincho" w:cs="Arial"/>
                <w:b/>
                <w:bCs/>
                <w:szCs w:val="22"/>
                <w:lang w:eastAsia="en-US"/>
              </w:rPr>
              <w:t>Company</w:t>
            </w:r>
          </w:p>
        </w:tc>
        <w:tc>
          <w:tcPr>
            <w:tcW w:w="7686" w:type="dxa"/>
            <w:shd w:val="clear" w:color="auto" w:fill="FFC000" w:themeFill="accent4"/>
          </w:tcPr>
          <w:p w14:paraId="38E10F23" w14:textId="77777777" w:rsidR="00CA1E11" w:rsidRDefault="00000000">
            <w:pPr>
              <w:suppressAutoHyphens w:val="0"/>
              <w:spacing w:after="0" w:line="240" w:lineRule="auto"/>
              <w:jc w:val="left"/>
              <w:rPr>
                <w:rFonts w:eastAsia="MS Mincho" w:cs="Arial"/>
                <w:b/>
                <w:bCs/>
                <w:szCs w:val="22"/>
                <w:lang w:eastAsia="en-US"/>
              </w:rPr>
            </w:pPr>
            <w:r>
              <w:rPr>
                <w:rFonts w:eastAsia="MS Mincho" w:cs="Arial"/>
                <w:b/>
                <w:bCs/>
                <w:szCs w:val="22"/>
                <w:lang w:eastAsia="en-US"/>
              </w:rPr>
              <w:t>Comment</w:t>
            </w:r>
          </w:p>
        </w:tc>
      </w:tr>
      <w:tr w:rsidR="00CA1E11" w14:paraId="38E10F27" w14:textId="77777777">
        <w:tc>
          <w:tcPr>
            <w:tcW w:w="1941" w:type="dxa"/>
          </w:tcPr>
          <w:p w14:paraId="38E10F25" w14:textId="77777777" w:rsidR="00CA1E11" w:rsidRDefault="00CA1E11">
            <w:pPr>
              <w:suppressAutoHyphens w:val="0"/>
              <w:spacing w:after="0" w:line="240" w:lineRule="auto"/>
              <w:jc w:val="left"/>
              <w:rPr>
                <w:rFonts w:eastAsia="MS Mincho" w:cs="Arial"/>
                <w:b/>
                <w:bCs/>
                <w:szCs w:val="22"/>
                <w:lang w:eastAsia="en-US"/>
              </w:rPr>
            </w:pPr>
          </w:p>
        </w:tc>
        <w:tc>
          <w:tcPr>
            <w:tcW w:w="7686" w:type="dxa"/>
          </w:tcPr>
          <w:p w14:paraId="38E10F26" w14:textId="77777777" w:rsidR="00CA1E11" w:rsidRDefault="00CA1E11">
            <w:pPr>
              <w:suppressAutoHyphens w:val="0"/>
              <w:spacing w:after="0" w:line="240" w:lineRule="auto"/>
              <w:jc w:val="left"/>
              <w:rPr>
                <w:rFonts w:eastAsia="MS Mincho" w:cs="Arial"/>
                <w:szCs w:val="22"/>
                <w:lang w:eastAsia="en-US"/>
              </w:rPr>
            </w:pPr>
          </w:p>
        </w:tc>
      </w:tr>
    </w:tbl>
    <w:p w14:paraId="38E10F28" w14:textId="77777777" w:rsidR="00CA1E11" w:rsidRDefault="00CA1E11">
      <w:pPr>
        <w:rPr>
          <w:lang w:eastAsia="zh-TW"/>
        </w:rPr>
      </w:pPr>
    </w:p>
    <w:p w14:paraId="38E10F29" w14:textId="77777777" w:rsidR="00CA1E11" w:rsidRDefault="00000000">
      <w:pPr>
        <w:pStyle w:val="20"/>
        <w:rPr>
          <w:lang w:val="en-US" w:eastAsia="zh-TW"/>
        </w:rPr>
      </w:pPr>
      <w:r>
        <w:rPr>
          <w:lang w:val="en-US" w:eastAsia="zh-TW"/>
        </w:rPr>
        <w:lastRenderedPageBreak/>
        <w:t>General principle</w:t>
      </w:r>
    </w:p>
    <w:p w14:paraId="38E10F2A" w14:textId="77777777" w:rsidR="00CA1E11" w:rsidRDefault="00000000">
      <w:pPr>
        <w:rPr>
          <w:lang w:eastAsia="zh-TW"/>
        </w:rPr>
      </w:pPr>
      <w:r>
        <w:rPr>
          <w:lang w:eastAsia="zh-TW"/>
        </w:rPr>
        <w:t>Collection of observations or proposals on the general principle of the EE work.</w:t>
      </w:r>
    </w:p>
    <w:tbl>
      <w:tblPr>
        <w:tblStyle w:val="TableGrid1"/>
        <w:tblW w:w="9628" w:type="dxa"/>
        <w:tblLayout w:type="fixed"/>
        <w:tblLook w:val="04A0" w:firstRow="1" w:lastRow="0" w:firstColumn="1" w:lastColumn="0" w:noHBand="0" w:noVBand="1"/>
      </w:tblPr>
      <w:tblGrid>
        <w:gridCol w:w="1941"/>
        <w:gridCol w:w="7687"/>
      </w:tblGrid>
      <w:tr w:rsidR="00CA1E11" w14:paraId="38E10F2D" w14:textId="77777777">
        <w:tc>
          <w:tcPr>
            <w:tcW w:w="1941" w:type="dxa"/>
            <w:shd w:val="clear" w:color="auto" w:fill="FFC000" w:themeFill="accent4"/>
          </w:tcPr>
          <w:p w14:paraId="38E10F2B" w14:textId="77777777" w:rsidR="00CA1E11" w:rsidRDefault="00000000">
            <w:pPr>
              <w:suppressAutoHyphens w:val="0"/>
              <w:spacing w:after="0" w:line="240" w:lineRule="auto"/>
              <w:jc w:val="left"/>
              <w:rPr>
                <w:rFonts w:eastAsia="MS Gothic" w:cs="Arial"/>
                <w:b/>
                <w:bCs/>
                <w:szCs w:val="22"/>
                <w:lang w:eastAsia="en-US"/>
              </w:rPr>
            </w:pPr>
            <w:r>
              <w:rPr>
                <w:rFonts w:eastAsia="MS Mincho" w:cs="Arial"/>
                <w:b/>
                <w:bCs/>
                <w:szCs w:val="22"/>
                <w:lang w:eastAsia="en-US"/>
              </w:rPr>
              <w:t>Company</w:t>
            </w:r>
          </w:p>
        </w:tc>
        <w:tc>
          <w:tcPr>
            <w:tcW w:w="7686" w:type="dxa"/>
            <w:shd w:val="clear" w:color="auto" w:fill="FFC000" w:themeFill="accent4"/>
          </w:tcPr>
          <w:p w14:paraId="38E10F2C" w14:textId="77777777" w:rsidR="00CA1E11" w:rsidRDefault="00000000">
            <w:pPr>
              <w:suppressAutoHyphens w:val="0"/>
              <w:spacing w:after="0" w:line="240" w:lineRule="auto"/>
              <w:jc w:val="left"/>
              <w:rPr>
                <w:rFonts w:eastAsia="MS Mincho" w:cs="Arial"/>
                <w:b/>
                <w:bCs/>
                <w:szCs w:val="22"/>
                <w:lang w:eastAsia="en-US"/>
              </w:rPr>
            </w:pPr>
            <w:r>
              <w:rPr>
                <w:rFonts w:eastAsia="MS Mincho" w:cs="Arial"/>
                <w:b/>
                <w:bCs/>
                <w:szCs w:val="22"/>
                <w:lang w:eastAsia="en-US"/>
              </w:rPr>
              <w:t>Comment</w:t>
            </w:r>
          </w:p>
        </w:tc>
      </w:tr>
      <w:tr w:rsidR="00CA1E11" w14:paraId="38E10F31" w14:textId="77777777">
        <w:tc>
          <w:tcPr>
            <w:tcW w:w="1941" w:type="dxa"/>
          </w:tcPr>
          <w:p w14:paraId="38E10F2E" w14:textId="77777777" w:rsidR="00CA1E11" w:rsidRDefault="00000000">
            <w:pPr>
              <w:suppressAutoHyphens w:val="0"/>
              <w:spacing w:after="0" w:line="240" w:lineRule="auto"/>
              <w:jc w:val="left"/>
              <w:rPr>
                <w:rFonts w:eastAsia="MS Mincho" w:cs="Arial"/>
                <w:b/>
                <w:bCs/>
                <w:szCs w:val="22"/>
                <w:lang w:eastAsia="en-US"/>
              </w:rPr>
            </w:pPr>
            <w:r>
              <w:rPr>
                <w:rFonts w:eastAsia="Malgun Gothic" w:cs="Arial"/>
                <w:szCs w:val="22"/>
                <w:lang w:eastAsia="ko-KR"/>
              </w:rPr>
              <w:t>Samsung</w:t>
            </w:r>
          </w:p>
        </w:tc>
        <w:tc>
          <w:tcPr>
            <w:tcW w:w="7686" w:type="dxa"/>
          </w:tcPr>
          <w:p w14:paraId="38E10F2F" w14:textId="77777777" w:rsidR="00CA1E11" w:rsidRDefault="00000000">
            <w:pPr>
              <w:suppressAutoHyphens w:val="0"/>
              <w:spacing w:after="0" w:line="240" w:lineRule="auto"/>
              <w:jc w:val="left"/>
              <w:rPr>
                <w:rFonts w:eastAsia="Malgun Gothic" w:cs="Arial"/>
                <w:szCs w:val="22"/>
                <w:lang w:val="fr-FR" w:eastAsia="ko-KR"/>
              </w:rPr>
            </w:pPr>
            <w:r>
              <w:rPr>
                <w:rFonts w:eastAsia="Malgun Gothic" w:cs="Arial"/>
                <w:szCs w:val="22"/>
                <w:lang w:val="fr-FR" w:eastAsia="ko-KR"/>
              </w:rPr>
              <w:t xml:space="preserve">Clarification question on </w:t>
            </w:r>
            <w:proofErr w:type="spellStart"/>
            <w:r>
              <w:rPr>
                <w:rFonts w:eastAsia="Malgun Gothic" w:cs="Arial"/>
                <w:szCs w:val="22"/>
                <w:lang w:val="fr-FR" w:eastAsia="ko-KR"/>
              </w:rPr>
              <w:t>current</w:t>
            </w:r>
            <w:proofErr w:type="spellEnd"/>
            <w:r>
              <w:rPr>
                <w:rFonts w:eastAsia="Malgun Gothic" w:cs="Arial"/>
                <w:szCs w:val="22"/>
                <w:lang w:val="fr-FR" w:eastAsia="ko-KR"/>
              </w:rPr>
              <w:t xml:space="preserve"> TR </w:t>
            </w:r>
            <w:proofErr w:type="gramStart"/>
            <w:r>
              <w:rPr>
                <w:rFonts w:eastAsia="Malgun Gothic" w:cs="Arial"/>
                <w:szCs w:val="22"/>
                <w:lang w:val="fr-FR" w:eastAsia="ko-KR"/>
              </w:rPr>
              <w:t>skeleton:</w:t>
            </w:r>
            <w:proofErr w:type="gramEnd"/>
            <w:r>
              <w:rPr>
                <w:rFonts w:eastAsia="Malgun Gothic" w:cs="Arial"/>
                <w:szCs w:val="22"/>
                <w:lang w:val="fr-FR" w:eastAsia="ko-KR"/>
              </w:rPr>
              <w:t xml:space="preserve"> </w:t>
            </w:r>
          </w:p>
          <w:p w14:paraId="38E10F30" w14:textId="77777777" w:rsidR="00CA1E11" w:rsidRDefault="00000000">
            <w:pPr>
              <w:suppressAutoHyphens w:val="0"/>
              <w:spacing w:after="0" w:line="240" w:lineRule="auto"/>
              <w:jc w:val="left"/>
              <w:rPr>
                <w:rFonts w:eastAsia="MS Mincho" w:cs="Arial"/>
                <w:szCs w:val="22"/>
                <w:lang w:eastAsia="en-US"/>
              </w:rPr>
            </w:pPr>
            <w:r>
              <w:rPr>
                <w:rFonts w:eastAsia="DengXian"/>
                <w:lang w:eastAsia="zh-CN"/>
              </w:rPr>
              <w:t>What is FLs’ plan to capture in section 6 (Energy efficiency)? We assume individual EE technique is captured in each corresponding section (e.g., IA, control, MIMO, …).</w:t>
            </w:r>
          </w:p>
        </w:tc>
      </w:tr>
      <w:tr w:rsidR="00CA1E11" w14:paraId="38E10F34" w14:textId="77777777">
        <w:tc>
          <w:tcPr>
            <w:tcW w:w="1941" w:type="dxa"/>
            <w:tcBorders>
              <w:top w:val="nil"/>
            </w:tcBorders>
          </w:tcPr>
          <w:p w14:paraId="38E10F32" w14:textId="77777777" w:rsidR="00CA1E11" w:rsidRDefault="00CA1E11">
            <w:pPr>
              <w:suppressAutoHyphens w:val="0"/>
              <w:spacing w:after="0" w:line="240" w:lineRule="auto"/>
              <w:jc w:val="left"/>
              <w:rPr>
                <w:rFonts w:eastAsia="MS Mincho" w:cs="Arial"/>
                <w:b/>
                <w:bCs/>
                <w:szCs w:val="22"/>
                <w:lang w:eastAsia="en-US"/>
              </w:rPr>
            </w:pPr>
          </w:p>
        </w:tc>
        <w:tc>
          <w:tcPr>
            <w:tcW w:w="7686" w:type="dxa"/>
            <w:tcBorders>
              <w:top w:val="nil"/>
            </w:tcBorders>
          </w:tcPr>
          <w:p w14:paraId="38E10F33" w14:textId="77777777" w:rsidR="00CA1E11" w:rsidRDefault="00CA1E11">
            <w:pPr>
              <w:suppressAutoHyphens w:val="0"/>
              <w:spacing w:after="0" w:line="240" w:lineRule="auto"/>
              <w:jc w:val="left"/>
              <w:rPr>
                <w:rFonts w:eastAsia="Malgun Gothic" w:cs="Arial"/>
                <w:szCs w:val="22"/>
                <w:lang w:eastAsia="ko-KR"/>
              </w:rPr>
            </w:pPr>
          </w:p>
        </w:tc>
      </w:tr>
    </w:tbl>
    <w:p w14:paraId="38E10F35" w14:textId="77777777" w:rsidR="00CA1E11" w:rsidRDefault="00CA1E11">
      <w:pPr>
        <w:rPr>
          <w:lang w:eastAsia="zh-TW"/>
        </w:rPr>
      </w:pPr>
    </w:p>
    <w:p w14:paraId="38E10F36" w14:textId="77777777" w:rsidR="00CA1E11" w:rsidRDefault="00000000">
      <w:pPr>
        <w:pStyle w:val="1"/>
        <w:rPr>
          <w:lang w:val="en-US"/>
        </w:rPr>
      </w:pPr>
      <w:r>
        <w:rPr>
          <w:lang w:val="en-US"/>
        </w:rPr>
        <w:t>Contacts</w:t>
      </w:r>
    </w:p>
    <w:p w14:paraId="38E10F37" w14:textId="77777777" w:rsidR="00CA1E11" w:rsidRDefault="00000000">
      <w:r>
        <w:t>Below is a contact list for companies’ delegates following the energy efficiency topic in the 6G Radio SI:</w:t>
      </w:r>
    </w:p>
    <w:tbl>
      <w:tblPr>
        <w:tblW w:w="9628" w:type="dxa"/>
        <w:tblLayout w:type="fixed"/>
        <w:tblCellMar>
          <w:top w:w="15" w:type="dxa"/>
          <w:left w:w="15" w:type="dxa"/>
          <w:bottom w:w="15" w:type="dxa"/>
          <w:right w:w="15" w:type="dxa"/>
        </w:tblCellMar>
        <w:tblLook w:val="04A0" w:firstRow="1" w:lastRow="0" w:firstColumn="1" w:lastColumn="0" w:noHBand="0" w:noVBand="1"/>
      </w:tblPr>
      <w:tblGrid>
        <w:gridCol w:w="1129"/>
        <w:gridCol w:w="2977"/>
        <w:gridCol w:w="5522"/>
      </w:tblGrid>
      <w:tr w:rsidR="00CA1E11" w14:paraId="38E10F3B" w14:textId="77777777">
        <w:trPr>
          <w:tblHeader/>
        </w:trPr>
        <w:tc>
          <w:tcPr>
            <w:tcW w:w="1129" w:type="dxa"/>
            <w:tcBorders>
              <w:top w:val="single" w:sz="4" w:space="0" w:color="000000"/>
              <w:left w:val="single" w:sz="4" w:space="0" w:color="000000"/>
              <w:bottom w:val="single" w:sz="4" w:space="0" w:color="000000"/>
              <w:right w:val="single" w:sz="4" w:space="0" w:color="000000"/>
            </w:tcBorders>
            <w:shd w:val="clear" w:color="auto" w:fill="FFC000"/>
            <w:vAlign w:val="bottom"/>
          </w:tcPr>
          <w:p w14:paraId="38E10F38" w14:textId="77777777" w:rsidR="00CA1E11" w:rsidRDefault="00000000">
            <w:pPr>
              <w:widowControl w:val="0"/>
              <w:rPr>
                <w:b/>
                <w:bCs/>
              </w:rPr>
            </w:pPr>
            <w:r>
              <w:rPr>
                <w:b/>
                <w:bCs/>
              </w:rPr>
              <w:t>Company</w:t>
            </w:r>
          </w:p>
        </w:tc>
        <w:tc>
          <w:tcPr>
            <w:tcW w:w="2977" w:type="dxa"/>
            <w:tcBorders>
              <w:top w:val="single" w:sz="4" w:space="0" w:color="000000"/>
              <w:left w:val="single" w:sz="4" w:space="0" w:color="000000"/>
              <w:bottom w:val="single" w:sz="4" w:space="0" w:color="000000"/>
              <w:right w:val="single" w:sz="4" w:space="0" w:color="000000"/>
            </w:tcBorders>
            <w:shd w:val="clear" w:color="auto" w:fill="FFC000"/>
            <w:vAlign w:val="bottom"/>
          </w:tcPr>
          <w:p w14:paraId="38E10F39" w14:textId="77777777" w:rsidR="00CA1E11" w:rsidRDefault="00000000">
            <w:pPr>
              <w:widowControl w:val="0"/>
              <w:rPr>
                <w:b/>
                <w:bCs/>
              </w:rPr>
            </w:pPr>
            <w:r>
              <w:rPr>
                <w:b/>
                <w:bCs/>
              </w:rPr>
              <w:t>Delegates</w:t>
            </w:r>
          </w:p>
        </w:tc>
        <w:tc>
          <w:tcPr>
            <w:tcW w:w="5522" w:type="dxa"/>
            <w:tcBorders>
              <w:top w:val="single" w:sz="4" w:space="0" w:color="000000"/>
              <w:left w:val="single" w:sz="4" w:space="0" w:color="000000"/>
              <w:bottom w:val="single" w:sz="4" w:space="0" w:color="000000"/>
              <w:right w:val="single" w:sz="4" w:space="0" w:color="000000"/>
            </w:tcBorders>
            <w:shd w:val="clear" w:color="auto" w:fill="FFC000"/>
            <w:vAlign w:val="bottom"/>
          </w:tcPr>
          <w:p w14:paraId="38E10F3A" w14:textId="77777777" w:rsidR="00CA1E11" w:rsidRDefault="00000000">
            <w:pPr>
              <w:widowControl w:val="0"/>
              <w:rPr>
                <w:b/>
                <w:bCs/>
              </w:rPr>
            </w:pPr>
            <w:r>
              <w:rPr>
                <w:b/>
                <w:bCs/>
              </w:rPr>
              <w:t>Email address(es)</w:t>
            </w:r>
          </w:p>
        </w:tc>
      </w:tr>
      <w:tr w:rsidR="00CA1E11" w14:paraId="38E10F3F"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38E10F3C" w14:textId="77777777" w:rsidR="00CA1E11" w:rsidRDefault="00000000">
            <w:pPr>
              <w:widowControl w:val="0"/>
            </w:pPr>
            <w:r>
              <w:t>Apple</w:t>
            </w:r>
          </w:p>
        </w:tc>
        <w:tc>
          <w:tcPr>
            <w:tcW w:w="2977" w:type="dxa"/>
            <w:tcBorders>
              <w:top w:val="single" w:sz="4" w:space="0" w:color="000000"/>
              <w:left w:val="single" w:sz="4" w:space="0" w:color="000000"/>
              <w:bottom w:val="single" w:sz="4" w:space="0" w:color="000000"/>
              <w:right w:val="single" w:sz="4" w:space="0" w:color="000000"/>
            </w:tcBorders>
            <w:vAlign w:val="center"/>
          </w:tcPr>
          <w:p w14:paraId="38E10F3D" w14:textId="77777777" w:rsidR="00CA1E11" w:rsidRDefault="00000000">
            <w:pPr>
              <w:widowControl w:val="0"/>
            </w:pPr>
            <w:r>
              <w:t>Sigen Ye; Dan Wu; Hong He; Seunghee Han</w:t>
            </w:r>
          </w:p>
        </w:tc>
        <w:tc>
          <w:tcPr>
            <w:tcW w:w="5522" w:type="dxa"/>
            <w:tcBorders>
              <w:top w:val="single" w:sz="4" w:space="0" w:color="000000"/>
              <w:left w:val="single" w:sz="4" w:space="0" w:color="000000"/>
              <w:bottom w:val="single" w:sz="4" w:space="0" w:color="000000"/>
              <w:right w:val="single" w:sz="4" w:space="0" w:color="000000"/>
            </w:tcBorders>
            <w:vAlign w:val="center"/>
          </w:tcPr>
          <w:p w14:paraId="38E10F3E" w14:textId="77777777" w:rsidR="00CA1E11" w:rsidRDefault="00000000">
            <w:pPr>
              <w:widowControl w:val="0"/>
            </w:pPr>
            <w:hyperlink r:id="rId23" w:tgtFrame="_blank">
              <w:r>
                <w:rPr>
                  <w:rStyle w:val="ac"/>
                </w:rPr>
                <w:t>sigen_ye@apple.com</w:t>
              </w:r>
            </w:hyperlink>
            <w:r>
              <w:t>; </w:t>
            </w:r>
            <w:hyperlink r:id="rId24" w:tgtFrame="_blank">
              <w:r>
                <w:rPr>
                  <w:rStyle w:val="ac"/>
                </w:rPr>
                <w:t>dan_wu4@apple.com</w:t>
              </w:r>
            </w:hyperlink>
            <w:r>
              <w:t>; </w:t>
            </w:r>
            <w:hyperlink r:id="rId25" w:tgtFrame="_blank">
              <w:r>
                <w:rPr>
                  <w:rStyle w:val="ac"/>
                </w:rPr>
                <w:t>hhe5@apple.com</w:t>
              </w:r>
            </w:hyperlink>
            <w:r>
              <w:t>; </w:t>
            </w:r>
            <w:hyperlink r:id="rId26" w:tgtFrame="_blank">
              <w:r>
                <w:rPr>
                  <w:rStyle w:val="ac"/>
                </w:rPr>
                <w:t>seunghee.han@apple.com</w:t>
              </w:r>
            </w:hyperlink>
            <w:r>
              <w:rPr>
                <w:rStyle w:val="ac"/>
              </w:rPr>
              <w:t>;</w:t>
            </w:r>
          </w:p>
        </w:tc>
      </w:tr>
      <w:tr w:rsidR="00CA1E11" w14:paraId="38E10F43"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38E10F40" w14:textId="77777777" w:rsidR="00CA1E11" w:rsidRDefault="00000000">
            <w:pPr>
              <w:widowControl w:val="0"/>
              <w:rPr>
                <w:rFonts w:eastAsia="新細明體"/>
                <w:lang w:eastAsia="zh-TW"/>
              </w:rPr>
            </w:pPr>
            <w:proofErr w:type="spellStart"/>
            <w:r>
              <w:rPr>
                <w:rFonts w:eastAsia="新細明體"/>
                <w:lang w:eastAsia="zh-TW"/>
              </w:rPr>
              <w:t>ASUSTeK</w:t>
            </w:r>
            <w:proofErr w:type="spellEnd"/>
          </w:p>
        </w:tc>
        <w:tc>
          <w:tcPr>
            <w:tcW w:w="2977" w:type="dxa"/>
            <w:tcBorders>
              <w:top w:val="single" w:sz="4" w:space="0" w:color="000000"/>
              <w:left w:val="single" w:sz="4" w:space="0" w:color="000000"/>
              <w:bottom w:val="single" w:sz="4" w:space="0" w:color="000000"/>
              <w:right w:val="single" w:sz="4" w:space="0" w:color="000000"/>
            </w:tcBorders>
            <w:vAlign w:val="center"/>
          </w:tcPr>
          <w:p w14:paraId="38E10F41" w14:textId="77777777" w:rsidR="00CA1E11" w:rsidRDefault="00000000">
            <w:pPr>
              <w:widowControl w:val="0"/>
              <w:rPr>
                <w:rFonts w:eastAsia="新細明體"/>
                <w:lang w:eastAsia="zh-TW"/>
              </w:rPr>
            </w:pPr>
            <w:r>
              <w:rPr>
                <w:rFonts w:eastAsia="新細明體"/>
                <w:lang w:eastAsia="zh-TW"/>
              </w:rPr>
              <w:t>Eddie Lin</w:t>
            </w:r>
          </w:p>
        </w:tc>
        <w:tc>
          <w:tcPr>
            <w:tcW w:w="5522" w:type="dxa"/>
            <w:tcBorders>
              <w:top w:val="single" w:sz="4" w:space="0" w:color="000000"/>
              <w:left w:val="single" w:sz="4" w:space="0" w:color="000000"/>
              <w:bottom w:val="single" w:sz="4" w:space="0" w:color="000000"/>
              <w:right w:val="single" w:sz="4" w:space="0" w:color="000000"/>
            </w:tcBorders>
            <w:vAlign w:val="center"/>
          </w:tcPr>
          <w:p w14:paraId="38E10F42" w14:textId="77777777" w:rsidR="00CA1E11" w:rsidRDefault="00000000">
            <w:pPr>
              <w:widowControl w:val="0"/>
              <w:rPr>
                <w:rFonts w:eastAsia="新細明體"/>
                <w:lang w:eastAsia="zh-TW"/>
              </w:rPr>
            </w:pPr>
            <w:hyperlink r:id="rId27">
              <w:r>
                <w:rPr>
                  <w:rStyle w:val="ac"/>
                  <w:rFonts w:eastAsia="新細明體"/>
                  <w:lang w:eastAsia="zh-TW"/>
                </w:rPr>
                <w:t>eddie1_lin@asus.com</w:t>
              </w:r>
            </w:hyperlink>
          </w:p>
        </w:tc>
      </w:tr>
      <w:tr w:rsidR="00CA1E11" w14:paraId="38E10F47"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38E10F44" w14:textId="77777777" w:rsidR="00CA1E11" w:rsidRDefault="00000000">
            <w:pPr>
              <w:widowControl w:val="0"/>
            </w:pPr>
            <w:r>
              <w:t>AT&amp;T</w:t>
            </w:r>
          </w:p>
        </w:tc>
        <w:tc>
          <w:tcPr>
            <w:tcW w:w="2977" w:type="dxa"/>
            <w:tcBorders>
              <w:top w:val="single" w:sz="4" w:space="0" w:color="000000"/>
              <w:left w:val="single" w:sz="4" w:space="0" w:color="000000"/>
              <w:bottom w:val="single" w:sz="4" w:space="0" w:color="000000"/>
              <w:right w:val="single" w:sz="4" w:space="0" w:color="000000"/>
            </w:tcBorders>
            <w:vAlign w:val="center"/>
          </w:tcPr>
          <w:p w14:paraId="38E10F45" w14:textId="77777777" w:rsidR="00CA1E11" w:rsidRDefault="00000000">
            <w:pPr>
              <w:widowControl w:val="0"/>
            </w:pPr>
            <w:r>
              <w:t xml:space="preserve">Ahmed Hindy, Ralf </w:t>
            </w:r>
            <w:proofErr w:type="spellStart"/>
            <w:r>
              <w:t>Bendlin</w:t>
            </w:r>
            <w:proofErr w:type="spellEnd"/>
          </w:p>
        </w:tc>
        <w:tc>
          <w:tcPr>
            <w:tcW w:w="5522" w:type="dxa"/>
            <w:tcBorders>
              <w:top w:val="single" w:sz="4" w:space="0" w:color="000000"/>
              <w:left w:val="single" w:sz="4" w:space="0" w:color="000000"/>
              <w:bottom w:val="single" w:sz="4" w:space="0" w:color="000000"/>
              <w:right w:val="single" w:sz="4" w:space="0" w:color="000000"/>
            </w:tcBorders>
            <w:vAlign w:val="center"/>
          </w:tcPr>
          <w:p w14:paraId="38E10F46" w14:textId="77777777" w:rsidR="00CA1E11" w:rsidRDefault="00000000">
            <w:pPr>
              <w:widowControl w:val="0"/>
            </w:pPr>
            <w:hyperlink r:id="rId28">
              <w:r>
                <w:rPr>
                  <w:rStyle w:val="ac"/>
                </w:rPr>
                <w:t>Ahmed.hindy@att.com</w:t>
              </w:r>
            </w:hyperlink>
            <w:r>
              <w:t xml:space="preserve">; </w:t>
            </w:r>
            <w:hyperlink r:id="rId29">
              <w:r>
                <w:rPr>
                  <w:rStyle w:val="ac"/>
                </w:rPr>
                <w:t>rb691m@att.com</w:t>
              </w:r>
            </w:hyperlink>
            <w:r>
              <w:rPr>
                <w:rStyle w:val="ac"/>
              </w:rPr>
              <w:t>;</w:t>
            </w:r>
          </w:p>
        </w:tc>
      </w:tr>
      <w:tr w:rsidR="00CA1E11" w14:paraId="38E10F4B"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38E10F48" w14:textId="77777777" w:rsidR="00CA1E11" w:rsidRDefault="00000000">
            <w:pPr>
              <w:widowControl w:val="0"/>
            </w:pPr>
            <w:r>
              <w:t>CATT</w:t>
            </w:r>
          </w:p>
        </w:tc>
        <w:tc>
          <w:tcPr>
            <w:tcW w:w="2977" w:type="dxa"/>
            <w:tcBorders>
              <w:top w:val="single" w:sz="4" w:space="0" w:color="000000"/>
              <w:left w:val="single" w:sz="4" w:space="0" w:color="000000"/>
              <w:bottom w:val="single" w:sz="4" w:space="0" w:color="000000"/>
              <w:right w:val="single" w:sz="4" w:space="0" w:color="000000"/>
            </w:tcBorders>
            <w:vAlign w:val="center"/>
          </w:tcPr>
          <w:p w14:paraId="38E10F49" w14:textId="77777777" w:rsidR="00CA1E11" w:rsidRDefault="00000000">
            <w:pPr>
              <w:widowControl w:val="0"/>
            </w:pPr>
            <w:proofErr w:type="spellStart"/>
            <w:r>
              <w:t>Shupeng</w:t>
            </w:r>
            <w:proofErr w:type="spellEnd"/>
            <w:r>
              <w:t xml:space="preserve"> Li; </w:t>
            </w:r>
            <w:proofErr w:type="spellStart"/>
            <w:r>
              <w:t>Miaomiao</w:t>
            </w:r>
            <w:proofErr w:type="spellEnd"/>
            <w:r>
              <w:t xml:space="preserve"> Liu</w:t>
            </w:r>
          </w:p>
        </w:tc>
        <w:tc>
          <w:tcPr>
            <w:tcW w:w="5522" w:type="dxa"/>
            <w:tcBorders>
              <w:top w:val="single" w:sz="4" w:space="0" w:color="000000"/>
              <w:left w:val="single" w:sz="4" w:space="0" w:color="000000"/>
              <w:bottom w:val="single" w:sz="4" w:space="0" w:color="000000"/>
              <w:right w:val="single" w:sz="4" w:space="0" w:color="000000"/>
            </w:tcBorders>
            <w:vAlign w:val="center"/>
          </w:tcPr>
          <w:p w14:paraId="38E10F4A" w14:textId="77777777" w:rsidR="00CA1E11" w:rsidRDefault="00000000">
            <w:pPr>
              <w:widowControl w:val="0"/>
            </w:pPr>
            <w:hyperlink r:id="rId30" w:tgtFrame="_blank">
              <w:r>
                <w:rPr>
                  <w:rStyle w:val="ac"/>
                </w:rPr>
                <w:t>lsp@catt.cn</w:t>
              </w:r>
            </w:hyperlink>
            <w:r>
              <w:t>; </w:t>
            </w:r>
            <w:hyperlink r:id="rId31" w:tgtFrame="_blank">
              <w:r>
                <w:rPr>
                  <w:rStyle w:val="ac"/>
                </w:rPr>
                <w:t>liumiaomiao@catt.cn</w:t>
              </w:r>
            </w:hyperlink>
            <w:r>
              <w:rPr>
                <w:rStyle w:val="ac"/>
              </w:rPr>
              <w:t>;</w:t>
            </w:r>
          </w:p>
        </w:tc>
      </w:tr>
      <w:tr w:rsidR="00CA1E11" w14:paraId="38E10F4F"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38E10F4C" w14:textId="77777777" w:rsidR="00CA1E11" w:rsidRDefault="00000000">
            <w:pPr>
              <w:widowControl w:val="0"/>
            </w:pPr>
            <w:proofErr w:type="spellStart"/>
            <w:r>
              <w:t>CEWiT</w:t>
            </w:r>
            <w:proofErr w:type="spellEnd"/>
          </w:p>
        </w:tc>
        <w:tc>
          <w:tcPr>
            <w:tcW w:w="2977" w:type="dxa"/>
            <w:tcBorders>
              <w:top w:val="single" w:sz="4" w:space="0" w:color="000000"/>
              <w:left w:val="single" w:sz="4" w:space="0" w:color="000000"/>
              <w:bottom w:val="single" w:sz="4" w:space="0" w:color="000000"/>
              <w:right w:val="single" w:sz="4" w:space="0" w:color="000000"/>
            </w:tcBorders>
            <w:vAlign w:val="center"/>
          </w:tcPr>
          <w:p w14:paraId="38E10F4D" w14:textId="77777777" w:rsidR="00CA1E11" w:rsidRDefault="00000000">
            <w:pPr>
              <w:widowControl w:val="0"/>
            </w:pPr>
            <w:r>
              <w:t>Deepak Agarwal; Deepak PM</w:t>
            </w:r>
          </w:p>
        </w:tc>
        <w:tc>
          <w:tcPr>
            <w:tcW w:w="5522" w:type="dxa"/>
            <w:tcBorders>
              <w:top w:val="single" w:sz="4" w:space="0" w:color="000000"/>
              <w:left w:val="single" w:sz="4" w:space="0" w:color="000000"/>
              <w:bottom w:val="single" w:sz="4" w:space="0" w:color="000000"/>
              <w:right w:val="single" w:sz="4" w:space="0" w:color="000000"/>
            </w:tcBorders>
            <w:vAlign w:val="center"/>
          </w:tcPr>
          <w:p w14:paraId="38E10F4E" w14:textId="77777777" w:rsidR="00CA1E11" w:rsidRDefault="00000000">
            <w:pPr>
              <w:widowControl w:val="0"/>
            </w:pPr>
            <w:hyperlink r:id="rId32" w:tgtFrame="_blank">
              <w:r>
                <w:rPr>
                  <w:rStyle w:val="ac"/>
                </w:rPr>
                <w:t>deepak@cewit.org.in</w:t>
              </w:r>
            </w:hyperlink>
            <w:r>
              <w:t>; </w:t>
            </w:r>
            <w:hyperlink r:id="rId33" w:tgtFrame="_blank">
              <w:r>
                <w:rPr>
                  <w:rStyle w:val="ac"/>
                </w:rPr>
                <w:t>deepakpm@cewit.org.in</w:t>
              </w:r>
            </w:hyperlink>
            <w:r>
              <w:rPr>
                <w:rStyle w:val="ac"/>
              </w:rPr>
              <w:t>;</w:t>
            </w:r>
          </w:p>
        </w:tc>
      </w:tr>
      <w:tr w:rsidR="00CA1E11" w14:paraId="38E10F53"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38E10F50" w14:textId="77777777" w:rsidR="00CA1E11" w:rsidRDefault="00000000">
            <w:pPr>
              <w:widowControl w:val="0"/>
            </w:pPr>
            <w:r>
              <w:t>CMCC</w:t>
            </w:r>
          </w:p>
        </w:tc>
        <w:tc>
          <w:tcPr>
            <w:tcW w:w="2977" w:type="dxa"/>
            <w:tcBorders>
              <w:top w:val="single" w:sz="4" w:space="0" w:color="000000"/>
              <w:left w:val="single" w:sz="4" w:space="0" w:color="000000"/>
              <w:bottom w:val="single" w:sz="4" w:space="0" w:color="000000"/>
              <w:right w:val="single" w:sz="4" w:space="0" w:color="000000"/>
            </w:tcBorders>
            <w:vAlign w:val="center"/>
          </w:tcPr>
          <w:p w14:paraId="38E10F51" w14:textId="77777777" w:rsidR="00CA1E11" w:rsidRDefault="00000000">
            <w:pPr>
              <w:widowControl w:val="0"/>
            </w:pPr>
            <w:r>
              <w:t>Xiaodong Shen; Minghan Jiao</w:t>
            </w:r>
          </w:p>
        </w:tc>
        <w:tc>
          <w:tcPr>
            <w:tcW w:w="5522" w:type="dxa"/>
            <w:tcBorders>
              <w:top w:val="single" w:sz="4" w:space="0" w:color="000000"/>
              <w:left w:val="single" w:sz="4" w:space="0" w:color="000000"/>
              <w:bottom w:val="single" w:sz="4" w:space="0" w:color="000000"/>
              <w:right w:val="single" w:sz="4" w:space="0" w:color="000000"/>
            </w:tcBorders>
            <w:vAlign w:val="center"/>
          </w:tcPr>
          <w:p w14:paraId="38E10F52" w14:textId="77777777" w:rsidR="00CA1E11" w:rsidRDefault="00000000">
            <w:pPr>
              <w:widowControl w:val="0"/>
            </w:pPr>
            <w:hyperlink r:id="rId34" w:tgtFrame="_blank">
              <w:r>
                <w:rPr>
                  <w:rStyle w:val="ac"/>
                </w:rPr>
                <w:t>shenxiaodong@chinamobile.com</w:t>
              </w:r>
            </w:hyperlink>
            <w:r>
              <w:t>; </w:t>
            </w:r>
            <w:hyperlink r:id="rId35" w:tgtFrame="_blank">
              <w:r>
                <w:rPr>
                  <w:rStyle w:val="ac"/>
                </w:rPr>
                <w:t>jiaominghan@chinamobile.com</w:t>
              </w:r>
            </w:hyperlink>
            <w:r>
              <w:rPr>
                <w:rStyle w:val="ac"/>
              </w:rPr>
              <w:t>;</w:t>
            </w:r>
          </w:p>
        </w:tc>
      </w:tr>
      <w:tr w:rsidR="00CA1E11" w14:paraId="38E10F57"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38E10F54" w14:textId="77777777" w:rsidR="00CA1E11" w:rsidRDefault="00000000">
            <w:pPr>
              <w:widowControl w:val="0"/>
            </w:pPr>
            <w:r>
              <w:t>DCM</w:t>
            </w:r>
          </w:p>
        </w:tc>
        <w:tc>
          <w:tcPr>
            <w:tcW w:w="2977" w:type="dxa"/>
            <w:tcBorders>
              <w:top w:val="single" w:sz="4" w:space="0" w:color="000000"/>
              <w:left w:val="single" w:sz="4" w:space="0" w:color="000000"/>
              <w:bottom w:val="single" w:sz="4" w:space="0" w:color="000000"/>
              <w:right w:val="single" w:sz="4" w:space="0" w:color="000000"/>
            </w:tcBorders>
            <w:vAlign w:val="center"/>
          </w:tcPr>
          <w:p w14:paraId="38E10F55" w14:textId="77777777" w:rsidR="00CA1E11" w:rsidRDefault="00000000">
            <w:pPr>
              <w:widowControl w:val="0"/>
            </w:pPr>
            <w:r>
              <w:t xml:space="preserve">Takashi </w:t>
            </w:r>
            <w:proofErr w:type="spellStart"/>
            <w:r>
              <w:t>Ikeuchi</w:t>
            </w:r>
            <w:proofErr w:type="spellEnd"/>
            <w:r>
              <w:t xml:space="preserve">; Taichi </w:t>
            </w:r>
            <w:proofErr w:type="spellStart"/>
            <w:r>
              <w:t>Shichijo</w:t>
            </w:r>
            <w:proofErr w:type="spellEnd"/>
            <w:r>
              <w:t xml:space="preserve">; Naoya </w:t>
            </w:r>
            <w:proofErr w:type="spellStart"/>
            <w:r>
              <w:t>Shibaike</w:t>
            </w:r>
            <w:proofErr w:type="spellEnd"/>
            <w:r>
              <w:t xml:space="preserve">; Shinya </w:t>
            </w:r>
            <w:proofErr w:type="spellStart"/>
            <w:r>
              <w:t>Kumagai</w:t>
            </w:r>
            <w:proofErr w:type="spellEnd"/>
          </w:p>
        </w:tc>
        <w:tc>
          <w:tcPr>
            <w:tcW w:w="5522" w:type="dxa"/>
            <w:tcBorders>
              <w:top w:val="single" w:sz="4" w:space="0" w:color="000000"/>
              <w:left w:val="single" w:sz="4" w:space="0" w:color="000000"/>
              <w:bottom w:val="single" w:sz="4" w:space="0" w:color="000000"/>
              <w:right w:val="single" w:sz="4" w:space="0" w:color="000000"/>
            </w:tcBorders>
            <w:vAlign w:val="center"/>
          </w:tcPr>
          <w:p w14:paraId="38E10F56" w14:textId="77777777" w:rsidR="00CA1E11" w:rsidRDefault="00000000">
            <w:pPr>
              <w:widowControl w:val="0"/>
            </w:pPr>
            <w:hyperlink r:id="rId36" w:tgtFrame="_blank">
              <w:r>
                <w:rPr>
                  <w:rStyle w:val="ac"/>
                </w:rPr>
                <w:t>takashi.ikeuchi.gs@nttdocomo.com</w:t>
              </w:r>
            </w:hyperlink>
            <w:r>
              <w:t>; </w:t>
            </w:r>
            <w:hyperlink r:id="rId37" w:tgtFrame="_blank">
              <w:r>
                <w:rPr>
                  <w:rStyle w:val="ac"/>
                </w:rPr>
                <w:t>taichi.shichijou.ma@nttdocomo.com</w:t>
              </w:r>
            </w:hyperlink>
            <w:r>
              <w:t>; </w:t>
            </w:r>
            <w:hyperlink r:id="rId38" w:tgtFrame="_blank">
              <w:r>
                <w:rPr>
                  <w:rStyle w:val="ac"/>
                </w:rPr>
                <w:t>naoya.shibaike.eg@nttdocomo.com</w:t>
              </w:r>
            </w:hyperlink>
            <w:r>
              <w:t>; </w:t>
            </w:r>
            <w:hyperlink r:id="rId39" w:tgtFrame="_blank">
              <w:r>
                <w:rPr>
                  <w:rStyle w:val="ac"/>
                </w:rPr>
                <w:t>shinya.kumagai.yw@nttdocomo.com</w:t>
              </w:r>
            </w:hyperlink>
            <w:r>
              <w:rPr>
                <w:rStyle w:val="ac"/>
              </w:rPr>
              <w:t>;</w:t>
            </w:r>
          </w:p>
        </w:tc>
      </w:tr>
      <w:tr w:rsidR="00CA1E11" w:rsidRPr="00400949" w14:paraId="38E10F5B"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38E10F58" w14:textId="77777777" w:rsidR="00CA1E11" w:rsidRDefault="00000000">
            <w:pPr>
              <w:widowControl w:val="0"/>
            </w:pPr>
            <w:r>
              <w:t>Ericsson</w:t>
            </w:r>
          </w:p>
        </w:tc>
        <w:tc>
          <w:tcPr>
            <w:tcW w:w="2977" w:type="dxa"/>
            <w:tcBorders>
              <w:top w:val="single" w:sz="4" w:space="0" w:color="000000"/>
              <w:left w:val="single" w:sz="4" w:space="0" w:color="000000"/>
              <w:bottom w:val="single" w:sz="4" w:space="0" w:color="000000"/>
              <w:right w:val="single" w:sz="4" w:space="0" w:color="000000"/>
            </w:tcBorders>
            <w:vAlign w:val="center"/>
          </w:tcPr>
          <w:p w14:paraId="38E10F59" w14:textId="77777777" w:rsidR="00CA1E11" w:rsidRDefault="00000000">
            <w:pPr>
              <w:widowControl w:val="0"/>
              <w:rPr>
                <w:lang w:val="sv-SE"/>
              </w:rPr>
            </w:pPr>
            <w:r>
              <w:rPr>
                <w:lang w:val="sv-SE"/>
              </w:rPr>
              <w:t>Magnus Åström; Gustav Lindmark; Mohammad Mozaffari; Yanpeng Yang</w:t>
            </w:r>
          </w:p>
        </w:tc>
        <w:tc>
          <w:tcPr>
            <w:tcW w:w="5522" w:type="dxa"/>
            <w:tcBorders>
              <w:top w:val="single" w:sz="4" w:space="0" w:color="000000"/>
              <w:left w:val="single" w:sz="4" w:space="0" w:color="000000"/>
              <w:bottom w:val="single" w:sz="4" w:space="0" w:color="000000"/>
              <w:right w:val="single" w:sz="4" w:space="0" w:color="000000"/>
            </w:tcBorders>
            <w:vAlign w:val="center"/>
          </w:tcPr>
          <w:p w14:paraId="38E10F5A" w14:textId="77777777" w:rsidR="00CA1E11" w:rsidRDefault="00000000">
            <w:pPr>
              <w:widowControl w:val="0"/>
              <w:rPr>
                <w:lang w:val="sv-SE"/>
              </w:rPr>
            </w:pPr>
            <w:hyperlink r:id="rId40" w:tgtFrame="_blank">
              <w:r>
                <w:rPr>
                  <w:rStyle w:val="ac"/>
                  <w:lang w:val="sv-SE"/>
                </w:rPr>
                <w:t>magnus.astrom@ericsson.com</w:t>
              </w:r>
            </w:hyperlink>
            <w:r>
              <w:rPr>
                <w:lang w:val="sv-SE"/>
              </w:rPr>
              <w:t>; </w:t>
            </w:r>
            <w:hyperlink r:id="rId41" w:tgtFrame="_blank">
              <w:r>
                <w:rPr>
                  <w:rStyle w:val="ac"/>
                  <w:lang w:val="sv-SE"/>
                </w:rPr>
                <w:t>gustav.lindmark@ericsson.com</w:t>
              </w:r>
            </w:hyperlink>
            <w:r>
              <w:rPr>
                <w:lang w:val="sv-SE"/>
              </w:rPr>
              <w:t>; </w:t>
            </w:r>
            <w:hyperlink r:id="rId42" w:tgtFrame="_blank">
              <w:r>
                <w:rPr>
                  <w:rStyle w:val="ac"/>
                  <w:lang w:val="sv-SE"/>
                </w:rPr>
                <w:t>mohammad.mozaffari@ericsson.com</w:t>
              </w:r>
            </w:hyperlink>
            <w:r>
              <w:rPr>
                <w:lang w:val="sv-SE"/>
              </w:rPr>
              <w:t>; </w:t>
            </w:r>
            <w:hyperlink r:id="rId43" w:tgtFrame="_blank">
              <w:r>
                <w:rPr>
                  <w:rStyle w:val="ac"/>
                  <w:lang w:val="sv-SE"/>
                </w:rPr>
                <w:t>yanpeng.yang@ericsson.com</w:t>
              </w:r>
            </w:hyperlink>
            <w:r>
              <w:rPr>
                <w:rStyle w:val="ac"/>
                <w:lang w:val="sv-SE"/>
              </w:rPr>
              <w:t>;</w:t>
            </w:r>
          </w:p>
        </w:tc>
      </w:tr>
      <w:tr w:rsidR="00CA1E11" w14:paraId="38E10F5F"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38E10F5C" w14:textId="77777777" w:rsidR="00CA1E11" w:rsidRDefault="00000000">
            <w:pPr>
              <w:widowControl w:val="0"/>
            </w:pPr>
            <w:r>
              <w:t>ETRI</w:t>
            </w:r>
          </w:p>
        </w:tc>
        <w:tc>
          <w:tcPr>
            <w:tcW w:w="2977" w:type="dxa"/>
            <w:tcBorders>
              <w:top w:val="single" w:sz="4" w:space="0" w:color="000000"/>
              <w:left w:val="single" w:sz="4" w:space="0" w:color="000000"/>
              <w:bottom w:val="single" w:sz="4" w:space="0" w:color="000000"/>
              <w:right w:val="single" w:sz="4" w:space="0" w:color="000000"/>
            </w:tcBorders>
            <w:vAlign w:val="center"/>
          </w:tcPr>
          <w:p w14:paraId="38E10F5D" w14:textId="77777777" w:rsidR="00CA1E11" w:rsidRDefault="00000000">
            <w:pPr>
              <w:widowControl w:val="0"/>
            </w:pPr>
            <w:proofErr w:type="spellStart"/>
            <w:r>
              <w:t>Sunghyun</w:t>
            </w:r>
            <w:proofErr w:type="spellEnd"/>
            <w:r>
              <w:t xml:space="preserve"> Moon; </w:t>
            </w:r>
            <w:proofErr w:type="spellStart"/>
            <w:r>
              <w:t>Junghoon</w:t>
            </w:r>
            <w:proofErr w:type="spellEnd"/>
            <w:r>
              <w:t xml:space="preserve"> Lee</w:t>
            </w:r>
          </w:p>
        </w:tc>
        <w:tc>
          <w:tcPr>
            <w:tcW w:w="5522" w:type="dxa"/>
            <w:tcBorders>
              <w:top w:val="single" w:sz="4" w:space="0" w:color="000000"/>
              <w:left w:val="single" w:sz="4" w:space="0" w:color="000000"/>
              <w:bottom w:val="single" w:sz="4" w:space="0" w:color="000000"/>
              <w:right w:val="single" w:sz="4" w:space="0" w:color="000000"/>
            </w:tcBorders>
            <w:vAlign w:val="center"/>
          </w:tcPr>
          <w:p w14:paraId="38E10F5E" w14:textId="77777777" w:rsidR="00CA1E11" w:rsidRDefault="00000000">
            <w:pPr>
              <w:widowControl w:val="0"/>
            </w:pPr>
            <w:hyperlink r:id="rId44" w:tgtFrame="_blank">
              <w:r>
                <w:rPr>
                  <w:rStyle w:val="ac"/>
                </w:rPr>
                <w:t>sh.moon@etri.re.kr</w:t>
              </w:r>
            </w:hyperlink>
            <w:r>
              <w:t>; </w:t>
            </w:r>
            <w:hyperlink r:id="rId45" w:tgtFrame="_blank">
              <w:r>
                <w:rPr>
                  <w:rStyle w:val="ac"/>
                </w:rPr>
                <w:t>jh.lee@etri.re.kr</w:t>
              </w:r>
            </w:hyperlink>
            <w:r>
              <w:rPr>
                <w:rStyle w:val="ac"/>
              </w:rPr>
              <w:t>;</w:t>
            </w:r>
          </w:p>
        </w:tc>
      </w:tr>
      <w:tr w:rsidR="00CA1E11" w14:paraId="38E10F63"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38E10F60" w14:textId="77777777" w:rsidR="00CA1E11" w:rsidRDefault="00000000">
            <w:pPr>
              <w:widowControl w:val="0"/>
            </w:pPr>
            <w:proofErr w:type="spellStart"/>
            <w:r>
              <w:t>Fainity</w:t>
            </w:r>
            <w:proofErr w:type="spellEnd"/>
          </w:p>
        </w:tc>
        <w:tc>
          <w:tcPr>
            <w:tcW w:w="2977" w:type="dxa"/>
            <w:tcBorders>
              <w:top w:val="single" w:sz="4" w:space="0" w:color="000000"/>
              <w:left w:val="single" w:sz="4" w:space="0" w:color="000000"/>
              <w:bottom w:val="single" w:sz="4" w:space="0" w:color="000000"/>
              <w:right w:val="single" w:sz="4" w:space="0" w:color="000000"/>
            </w:tcBorders>
            <w:vAlign w:val="center"/>
          </w:tcPr>
          <w:p w14:paraId="38E10F61" w14:textId="77777777" w:rsidR="00CA1E11" w:rsidRDefault="00000000">
            <w:pPr>
              <w:widowControl w:val="0"/>
            </w:pPr>
            <w:proofErr w:type="spellStart"/>
            <w:r>
              <w:t>ChieMing</w:t>
            </w:r>
            <w:proofErr w:type="spellEnd"/>
          </w:p>
        </w:tc>
        <w:tc>
          <w:tcPr>
            <w:tcW w:w="5522" w:type="dxa"/>
            <w:tcBorders>
              <w:top w:val="single" w:sz="4" w:space="0" w:color="000000"/>
              <w:left w:val="single" w:sz="4" w:space="0" w:color="000000"/>
              <w:bottom w:val="single" w:sz="4" w:space="0" w:color="000000"/>
              <w:right w:val="single" w:sz="4" w:space="0" w:color="000000"/>
            </w:tcBorders>
            <w:vAlign w:val="center"/>
          </w:tcPr>
          <w:p w14:paraId="38E10F62" w14:textId="77777777" w:rsidR="00CA1E11" w:rsidRDefault="00000000">
            <w:pPr>
              <w:widowControl w:val="0"/>
            </w:pPr>
            <w:hyperlink r:id="rId46" w:tgtFrame="_blank">
              <w:r>
                <w:rPr>
                  <w:rStyle w:val="ac"/>
                </w:rPr>
                <w:t>chieming@fainnov.com</w:t>
              </w:r>
            </w:hyperlink>
            <w:r>
              <w:rPr>
                <w:rStyle w:val="ac"/>
              </w:rPr>
              <w:t>;</w:t>
            </w:r>
          </w:p>
        </w:tc>
      </w:tr>
      <w:tr w:rsidR="00CA1E11" w14:paraId="38E10F67"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38E10F64" w14:textId="77777777" w:rsidR="00CA1E11" w:rsidRDefault="00000000">
            <w:pPr>
              <w:widowControl w:val="0"/>
            </w:pPr>
            <w:proofErr w:type="spellStart"/>
            <w:r>
              <w:t>Fainity</w:t>
            </w:r>
            <w:proofErr w:type="spellEnd"/>
          </w:p>
        </w:tc>
        <w:tc>
          <w:tcPr>
            <w:tcW w:w="2977" w:type="dxa"/>
            <w:tcBorders>
              <w:top w:val="single" w:sz="4" w:space="0" w:color="000000"/>
              <w:left w:val="single" w:sz="4" w:space="0" w:color="000000"/>
              <w:bottom w:val="single" w:sz="4" w:space="0" w:color="000000"/>
              <w:right w:val="single" w:sz="4" w:space="0" w:color="000000"/>
            </w:tcBorders>
            <w:vAlign w:val="center"/>
          </w:tcPr>
          <w:p w14:paraId="38E10F65" w14:textId="77777777" w:rsidR="00CA1E11" w:rsidRDefault="00000000">
            <w:pPr>
              <w:widowControl w:val="0"/>
            </w:pPr>
            <w:proofErr w:type="spellStart"/>
            <w:r>
              <w:t>YenHua</w:t>
            </w:r>
            <w:proofErr w:type="spellEnd"/>
            <w:r>
              <w:t xml:space="preserve"> Li</w:t>
            </w:r>
          </w:p>
        </w:tc>
        <w:tc>
          <w:tcPr>
            <w:tcW w:w="5522" w:type="dxa"/>
            <w:tcBorders>
              <w:top w:val="single" w:sz="4" w:space="0" w:color="000000"/>
              <w:left w:val="single" w:sz="4" w:space="0" w:color="000000"/>
              <w:bottom w:val="single" w:sz="4" w:space="0" w:color="000000"/>
              <w:right w:val="single" w:sz="4" w:space="0" w:color="000000"/>
            </w:tcBorders>
            <w:vAlign w:val="center"/>
          </w:tcPr>
          <w:p w14:paraId="38E10F66" w14:textId="77777777" w:rsidR="00CA1E11" w:rsidRDefault="00000000">
            <w:pPr>
              <w:widowControl w:val="0"/>
            </w:pPr>
            <w:hyperlink r:id="rId47">
              <w:r>
                <w:rPr>
                  <w:rStyle w:val="ac"/>
                </w:rPr>
                <w:t>yenhua@fainnov.com</w:t>
              </w:r>
            </w:hyperlink>
            <w:r>
              <w:t>;</w:t>
            </w:r>
          </w:p>
        </w:tc>
      </w:tr>
      <w:tr w:rsidR="00CA1E11" w14:paraId="38E10F6B"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38E10F68" w14:textId="77777777" w:rsidR="00CA1E11" w:rsidRDefault="00000000">
            <w:pPr>
              <w:widowControl w:val="0"/>
            </w:pPr>
            <w:r>
              <w:t>Fraunhofer</w:t>
            </w:r>
          </w:p>
        </w:tc>
        <w:tc>
          <w:tcPr>
            <w:tcW w:w="2977" w:type="dxa"/>
            <w:tcBorders>
              <w:top w:val="single" w:sz="4" w:space="0" w:color="000000"/>
              <w:left w:val="single" w:sz="4" w:space="0" w:color="000000"/>
              <w:bottom w:val="single" w:sz="4" w:space="0" w:color="000000"/>
              <w:right w:val="single" w:sz="4" w:space="0" w:color="000000"/>
            </w:tcBorders>
            <w:vAlign w:val="center"/>
          </w:tcPr>
          <w:p w14:paraId="38E10F69" w14:textId="77777777" w:rsidR="00CA1E11" w:rsidRDefault="00000000">
            <w:pPr>
              <w:widowControl w:val="0"/>
            </w:pPr>
            <w:r>
              <w:t>Geordie George; Gustavo Costa; Nazanin Vatanian; Elke Roth-Mandutz</w:t>
            </w:r>
          </w:p>
        </w:tc>
        <w:tc>
          <w:tcPr>
            <w:tcW w:w="5522" w:type="dxa"/>
            <w:tcBorders>
              <w:top w:val="single" w:sz="4" w:space="0" w:color="000000"/>
              <w:left w:val="single" w:sz="4" w:space="0" w:color="000000"/>
              <w:bottom w:val="single" w:sz="4" w:space="0" w:color="000000"/>
              <w:right w:val="single" w:sz="4" w:space="0" w:color="000000"/>
            </w:tcBorders>
            <w:vAlign w:val="center"/>
          </w:tcPr>
          <w:p w14:paraId="38E10F6A" w14:textId="77777777" w:rsidR="00CA1E11" w:rsidRDefault="00000000">
            <w:pPr>
              <w:widowControl w:val="0"/>
            </w:pPr>
            <w:hyperlink r:id="rId48" w:tgtFrame="_blank">
              <w:r>
                <w:rPr>
                  <w:rStyle w:val="ac"/>
                </w:rPr>
                <w:t>geordie.george@iis.fraunhofer.de</w:t>
              </w:r>
            </w:hyperlink>
            <w:r>
              <w:t>; </w:t>
            </w:r>
            <w:hyperlink r:id="rId49" w:tgtFrame="_blank">
              <w:r>
                <w:rPr>
                  <w:rStyle w:val="ac"/>
                </w:rPr>
                <w:t>gustavo.wagner.oliveira.da.costa@iis.fraunhofer.de</w:t>
              </w:r>
            </w:hyperlink>
            <w:r>
              <w:t>; </w:t>
            </w:r>
            <w:hyperlink r:id="rId50" w:tgtFrame="_blank">
              <w:r>
                <w:rPr>
                  <w:rStyle w:val="ac"/>
                </w:rPr>
                <w:t>nazanin.vatanian@iis.fraunhofer.de</w:t>
              </w:r>
            </w:hyperlink>
            <w:r>
              <w:t>; </w:t>
            </w:r>
            <w:hyperlink r:id="rId51" w:tgtFrame="_blank">
              <w:r>
                <w:rPr>
                  <w:rStyle w:val="ac"/>
                </w:rPr>
                <w:t>elke.roth-mandutz@iis.fraunhofer.de</w:t>
              </w:r>
            </w:hyperlink>
            <w:r>
              <w:rPr>
                <w:rStyle w:val="ac"/>
              </w:rPr>
              <w:t>;</w:t>
            </w:r>
          </w:p>
        </w:tc>
      </w:tr>
      <w:tr w:rsidR="00CA1E11" w14:paraId="38E10F6F"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38E10F6C" w14:textId="77777777" w:rsidR="00CA1E11" w:rsidRDefault="00000000">
            <w:pPr>
              <w:widowControl w:val="0"/>
            </w:pPr>
            <w:r>
              <w:t>Fujitsu</w:t>
            </w:r>
          </w:p>
        </w:tc>
        <w:tc>
          <w:tcPr>
            <w:tcW w:w="2977" w:type="dxa"/>
            <w:tcBorders>
              <w:top w:val="single" w:sz="4" w:space="0" w:color="000000"/>
              <w:left w:val="single" w:sz="4" w:space="0" w:color="000000"/>
              <w:bottom w:val="single" w:sz="4" w:space="0" w:color="000000"/>
              <w:right w:val="single" w:sz="4" w:space="0" w:color="000000"/>
            </w:tcBorders>
            <w:vAlign w:val="center"/>
          </w:tcPr>
          <w:p w14:paraId="38E10F6D" w14:textId="77777777" w:rsidR="00CA1E11" w:rsidRDefault="00000000">
            <w:pPr>
              <w:widowControl w:val="0"/>
            </w:pPr>
            <w:r>
              <w:t>Lei Zhang</w:t>
            </w:r>
          </w:p>
        </w:tc>
        <w:tc>
          <w:tcPr>
            <w:tcW w:w="5522" w:type="dxa"/>
            <w:tcBorders>
              <w:top w:val="single" w:sz="4" w:space="0" w:color="000000"/>
              <w:left w:val="single" w:sz="4" w:space="0" w:color="000000"/>
              <w:bottom w:val="single" w:sz="4" w:space="0" w:color="000000"/>
              <w:right w:val="single" w:sz="4" w:space="0" w:color="000000"/>
            </w:tcBorders>
            <w:vAlign w:val="center"/>
          </w:tcPr>
          <w:p w14:paraId="38E10F6E" w14:textId="77777777" w:rsidR="00CA1E11" w:rsidRDefault="00000000">
            <w:pPr>
              <w:widowControl w:val="0"/>
            </w:pPr>
            <w:hyperlink r:id="rId52" w:tgtFrame="_blank">
              <w:r>
                <w:rPr>
                  <w:rStyle w:val="ac"/>
                </w:rPr>
                <w:t>zhanglei@fujitsu.com</w:t>
              </w:r>
            </w:hyperlink>
            <w:r>
              <w:rPr>
                <w:rStyle w:val="ac"/>
              </w:rPr>
              <w:t>;</w:t>
            </w:r>
          </w:p>
        </w:tc>
      </w:tr>
      <w:tr w:rsidR="00CA1E11" w14:paraId="38E10F73"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38E10F70" w14:textId="77777777" w:rsidR="00CA1E11" w:rsidRDefault="00000000">
            <w:pPr>
              <w:widowControl w:val="0"/>
            </w:pPr>
            <w:proofErr w:type="spellStart"/>
            <w:r>
              <w:t>Futurewei</w:t>
            </w:r>
            <w:proofErr w:type="spellEnd"/>
          </w:p>
        </w:tc>
        <w:tc>
          <w:tcPr>
            <w:tcW w:w="2977" w:type="dxa"/>
            <w:tcBorders>
              <w:top w:val="single" w:sz="4" w:space="0" w:color="000000"/>
              <w:left w:val="single" w:sz="4" w:space="0" w:color="000000"/>
              <w:bottom w:val="single" w:sz="4" w:space="0" w:color="000000"/>
              <w:right w:val="single" w:sz="4" w:space="0" w:color="000000"/>
            </w:tcBorders>
            <w:vAlign w:val="center"/>
          </w:tcPr>
          <w:p w14:paraId="38E10F71" w14:textId="77777777" w:rsidR="00CA1E11" w:rsidRDefault="00000000">
            <w:pPr>
              <w:widowControl w:val="0"/>
            </w:pPr>
            <w:r>
              <w:t>George Calcev; Hussain Elkotby</w:t>
            </w:r>
          </w:p>
        </w:tc>
        <w:tc>
          <w:tcPr>
            <w:tcW w:w="5522" w:type="dxa"/>
            <w:tcBorders>
              <w:top w:val="single" w:sz="4" w:space="0" w:color="000000"/>
              <w:left w:val="single" w:sz="4" w:space="0" w:color="000000"/>
              <w:bottom w:val="single" w:sz="4" w:space="0" w:color="000000"/>
              <w:right w:val="single" w:sz="4" w:space="0" w:color="000000"/>
            </w:tcBorders>
            <w:vAlign w:val="center"/>
          </w:tcPr>
          <w:p w14:paraId="38E10F72" w14:textId="77777777" w:rsidR="00CA1E11" w:rsidRDefault="00000000">
            <w:pPr>
              <w:widowControl w:val="0"/>
            </w:pPr>
            <w:hyperlink r:id="rId53" w:tgtFrame="_blank">
              <w:r>
                <w:rPr>
                  <w:rStyle w:val="ac"/>
                </w:rPr>
                <w:t>gcalcev@futurewei.com</w:t>
              </w:r>
            </w:hyperlink>
            <w:r>
              <w:t>; </w:t>
            </w:r>
            <w:hyperlink r:id="rId54" w:tgtFrame="_blank">
              <w:r>
                <w:rPr>
                  <w:rStyle w:val="ac"/>
                </w:rPr>
                <w:t>helkotby@futurewei.com</w:t>
              </w:r>
            </w:hyperlink>
            <w:r>
              <w:rPr>
                <w:rStyle w:val="ac"/>
              </w:rPr>
              <w:t>;</w:t>
            </w:r>
          </w:p>
        </w:tc>
      </w:tr>
      <w:tr w:rsidR="00CA1E11" w14:paraId="38E10F77"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38E10F74" w14:textId="77777777" w:rsidR="00CA1E11" w:rsidRDefault="00000000">
            <w:pPr>
              <w:widowControl w:val="0"/>
            </w:pPr>
            <w:r>
              <w:t>Google</w:t>
            </w:r>
          </w:p>
        </w:tc>
        <w:tc>
          <w:tcPr>
            <w:tcW w:w="2977" w:type="dxa"/>
            <w:tcBorders>
              <w:top w:val="single" w:sz="4" w:space="0" w:color="000000"/>
              <w:left w:val="single" w:sz="4" w:space="0" w:color="000000"/>
              <w:bottom w:val="single" w:sz="4" w:space="0" w:color="000000"/>
              <w:right w:val="single" w:sz="4" w:space="0" w:color="000000"/>
            </w:tcBorders>
            <w:vAlign w:val="center"/>
          </w:tcPr>
          <w:p w14:paraId="38E10F75" w14:textId="77777777" w:rsidR="00CA1E11" w:rsidRDefault="00000000">
            <w:pPr>
              <w:widowControl w:val="0"/>
            </w:pPr>
            <w:r>
              <w:t>Alex Liou</w:t>
            </w:r>
          </w:p>
        </w:tc>
        <w:tc>
          <w:tcPr>
            <w:tcW w:w="5522" w:type="dxa"/>
            <w:tcBorders>
              <w:top w:val="single" w:sz="4" w:space="0" w:color="000000"/>
              <w:left w:val="single" w:sz="4" w:space="0" w:color="000000"/>
              <w:bottom w:val="single" w:sz="4" w:space="0" w:color="000000"/>
              <w:right w:val="single" w:sz="4" w:space="0" w:color="000000"/>
            </w:tcBorders>
            <w:vAlign w:val="center"/>
          </w:tcPr>
          <w:p w14:paraId="38E10F76" w14:textId="77777777" w:rsidR="00CA1E11" w:rsidRDefault="00000000">
            <w:pPr>
              <w:widowControl w:val="0"/>
            </w:pPr>
            <w:hyperlink r:id="rId55" w:tgtFrame="_blank">
              <w:r>
                <w:rPr>
                  <w:rStyle w:val="ac"/>
                </w:rPr>
                <w:t>alexliou@google.com</w:t>
              </w:r>
            </w:hyperlink>
            <w:r>
              <w:rPr>
                <w:rStyle w:val="ac"/>
              </w:rPr>
              <w:t>;</w:t>
            </w:r>
          </w:p>
        </w:tc>
      </w:tr>
      <w:tr w:rsidR="00CA1E11" w14:paraId="38E10F7B"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38E10F78" w14:textId="77777777" w:rsidR="00CA1E11" w:rsidRDefault="00000000">
            <w:pPr>
              <w:widowControl w:val="0"/>
            </w:pPr>
            <w:r>
              <w:t xml:space="preserve">Huawei, </w:t>
            </w:r>
            <w:proofErr w:type="spellStart"/>
            <w:r>
              <w:t>HiSilicon</w:t>
            </w:r>
            <w:proofErr w:type="spellEnd"/>
          </w:p>
        </w:tc>
        <w:tc>
          <w:tcPr>
            <w:tcW w:w="2977" w:type="dxa"/>
            <w:tcBorders>
              <w:top w:val="single" w:sz="4" w:space="0" w:color="000000"/>
              <w:left w:val="single" w:sz="4" w:space="0" w:color="000000"/>
              <w:bottom w:val="single" w:sz="4" w:space="0" w:color="000000"/>
              <w:right w:val="single" w:sz="4" w:space="0" w:color="000000"/>
            </w:tcBorders>
            <w:vAlign w:val="center"/>
          </w:tcPr>
          <w:p w14:paraId="38E10F79" w14:textId="77777777" w:rsidR="00CA1E11" w:rsidRDefault="00000000">
            <w:pPr>
              <w:widowControl w:val="0"/>
            </w:pPr>
            <w:r>
              <w:t xml:space="preserve">Yi Wang; </w:t>
            </w:r>
            <w:proofErr w:type="spellStart"/>
            <w:r>
              <w:t>Yifan</w:t>
            </w:r>
            <w:proofErr w:type="spellEnd"/>
            <w:r>
              <w:t xml:space="preserve"> Xue; </w:t>
            </w:r>
            <w:proofErr w:type="spellStart"/>
            <w:r>
              <w:t>Xiaolei</w:t>
            </w:r>
            <w:proofErr w:type="spellEnd"/>
            <w:r>
              <w:t xml:space="preserve"> Tie; Yan Cheng; Matthew Webb</w:t>
            </w:r>
          </w:p>
        </w:tc>
        <w:tc>
          <w:tcPr>
            <w:tcW w:w="5522" w:type="dxa"/>
            <w:tcBorders>
              <w:top w:val="single" w:sz="4" w:space="0" w:color="000000"/>
              <w:left w:val="single" w:sz="4" w:space="0" w:color="000000"/>
              <w:bottom w:val="single" w:sz="4" w:space="0" w:color="000000"/>
              <w:right w:val="single" w:sz="4" w:space="0" w:color="000000"/>
            </w:tcBorders>
            <w:vAlign w:val="center"/>
          </w:tcPr>
          <w:p w14:paraId="38E10F7A" w14:textId="77777777" w:rsidR="00CA1E11" w:rsidRDefault="00000000">
            <w:pPr>
              <w:widowControl w:val="0"/>
            </w:pPr>
            <w:hyperlink r:id="rId56" w:tgtFrame="_blank">
              <w:r>
                <w:rPr>
                  <w:rStyle w:val="ac"/>
                </w:rPr>
                <w:t>wangyi6@huawei.com</w:t>
              </w:r>
            </w:hyperlink>
            <w:r>
              <w:t>; </w:t>
            </w:r>
            <w:hyperlink r:id="rId57" w:tgtFrame="_blank">
              <w:r>
                <w:rPr>
                  <w:rStyle w:val="ac"/>
                </w:rPr>
                <w:t>xueyifan1@huawei.com</w:t>
              </w:r>
            </w:hyperlink>
            <w:r>
              <w:t>; </w:t>
            </w:r>
            <w:hyperlink r:id="rId58" w:tgtFrame="_blank">
              <w:r>
                <w:rPr>
                  <w:rStyle w:val="ac"/>
                </w:rPr>
                <w:t>tiexiaolei@hisilicon.com</w:t>
              </w:r>
            </w:hyperlink>
            <w:r>
              <w:t>; </w:t>
            </w:r>
            <w:hyperlink r:id="rId59" w:tgtFrame="_blank">
              <w:r>
                <w:rPr>
                  <w:rStyle w:val="ac"/>
                </w:rPr>
                <w:t>chengyan.cheng@huawei.com</w:t>
              </w:r>
            </w:hyperlink>
            <w:r>
              <w:t>; </w:t>
            </w:r>
            <w:hyperlink r:id="rId60" w:tgtFrame="_blank">
              <w:r>
                <w:rPr>
                  <w:rStyle w:val="ac"/>
                </w:rPr>
                <w:t>matthew.webb@huawei.com</w:t>
              </w:r>
            </w:hyperlink>
            <w:r>
              <w:rPr>
                <w:rStyle w:val="ac"/>
              </w:rPr>
              <w:t>;</w:t>
            </w:r>
          </w:p>
        </w:tc>
      </w:tr>
      <w:tr w:rsidR="00CA1E11" w14:paraId="38E10F7F"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38E10F7C" w14:textId="77777777" w:rsidR="00CA1E11" w:rsidRDefault="00000000">
            <w:pPr>
              <w:widowControl w:val="0"/>
            </w:pPr>
            <w:r>
              <w:lastRenderedPageBreak/>
              <w:t>IIT Kanpur</w:t>
            </w:r>
          </w:p>
        </w:tc>
        <w:tc>
          <w:tcPr>
            <w:tcW w:w="2977" w:type="dxa"/>
            <w:tcBorders>
              <w:top w:val="single" w:sz="4" w:space="0" w:color="000000"/>
              <w:left w:val="single" w:sz="4" w:space="0" w:color="000000"/>
              <w:bottom w:val="single" w:sz="4" w:space="0" w:color="000000"/>
              <w:right w:val="single" w:sz="4" w:space="0" w:color="000000"/>
            </w:tcBorders>
            <w:vAlign w:val="center"/>
          </w:tcPr>
          <w:p w14:paraId="38E10F7D" w14:textId="77777777" w:rsidR="00CA1E11" w:rsidRDefault="00000000">
            <w:pPr>
              <w:widowControl w:val="0"/>
            </w:pPr>
            <w:r>
              <w:t xml:space="preserve">Dheeraj Naidu </w:t>
            </w:r>
            <w:proofErr w:type="spellStart"/>
            <w:r>
              <w:t>Amudala</w:t>
            </w:r>
            <w:proofErr w:type="spellEnd"/>
            <w:r>
              <w:t xml:space="preserve">; </w:t>
            </w:r>
            <w:proofErr w:type="spellStart"/>
            <w:r>
              <w:t>Jyotirmay</w:t>
            </w:r>
            <w:proofErr w:type="spellEnd"/>
            <w:r>
              <w:t xml:space="preserve"> Saini</w:t>
            </w:r>
          </w:p>
        </w:tc>
        <w:tc>
          <w:tcPr>
            <w:tcW w:w="5522" w:type="dxa"/>
            <w:tcBorders>
              <w:top w:val="single" w:sz="4" w:space="0" w:color="000000"/>
              <w:left w:val="single" w:sz="4" w:space="0" w:color="000000"/>
              <w:bottom w:val="single" w:sz="4" w:space="0" w:color="000000"/>
              <w:right w:val="single" w:sz="4" w:space="0" w:color="000000"/>
            </w:tcBorders>
            <w:vAlign w:val="center"/>
          </w:tcPr>
          <w:p w14:paraId="38E10F7E" w14:textId="77777777" w:rsidR="00CA1E11" w:rsidRDefault="00000000">
            <w:pPr>
              <w:widowControl w:val="0"/>
            </w:pPr>
            <w:hyperlink r:id="rId61" w:tgtFrame="_blank">
              <w:r>
                <w:rPr>
                  <w:rStyle w:val="ac"/>
                </w:rPr>
                <w:t>dheeraja@iitk.ac.in</w:t>
              </w:r>
            </w:hyperlink>
            <w:r>
              <w:t>; </w:t>
            </w:r>
            <w:hyperlink r:id="rId62" w:tgtFrame="_blank">
              <w:r>
                <w:rPr>
                  <w:rStyle w:val="ac"/>
                </w:rPr>
                <w:t>jsaini@iitk.ac.in</w:t>
              </w:r>
            </w:hyperlink>
            <w:r>
              <w:rPr>
                <w:rStyle w:val="ac"/>
              </w:rPr>
              <w:t>;</w:t>
            </w:r>
          </w:p>
        </w:tc>
      </w:tr>
      <w:tr w:rsidR="00CA1E11" w:rsidRPr="00400949" w14:paraId="38E10F83"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38E10F80" w14:textId="77777777" w:rsidR="00CA1E11" w:rsidRDefault="00000000">
            <w:pPr>
              <w:widowControl w:val="0"/>
            </w:pPr>
            <w:r>
              <w:t>Lenovo</w:t>
            </w:r>
          </w:p>
        </w:tc>
        <w:tc>
          <w:tcPr>
            <w:tcW w:w="2977" w:type="dxa"/>
            <w:tcBorders>
              <w:top w:val="single" w:sz="4" w:space="0" w:color="000000"/>
              <w:left w:val="single" w:sz="4" w:space="0" w:color="000000"/>
              <w:bottom w:val="single" w:sz="4" w:space="0" w:color="000000"/>
              <w:right w:val="single" w:sz="4" w:space="0" w:color="000000"/>
            </w:tcBorders>
            <w:vAlign w:val="center"/>
          </w:tcPr>
          <w:p w14:paraId="38E10F81" w14:textId="77777777" w:rsidR="00CA1E11" w:rsidRDefault="00000000">
            <w:pPr>
              <w:widowControl w:val="0"/>
              <w:rPr>
                <w:lang w:val="sv-SE"/>
              </w:rPr>
            </w:pPr>
            <w:r>
              <w:rPr>
                <w:lang w:val="sv-SE"/>
              </w:rPr>
              <w:t>Karthikeyan Ganesan; Ali Ramadan Ali Yuantao Zhang</w:t>
            </w:r>
          </w:p>
        </w:tc>
        <w:tc>
          <w:tcPr>
            <w:tcW w:w="5522" w:type="dxa"/>
            <w:tcBorders>
              <w:top w:val="single" w:sz="4" w:space="0" w:color="000000"/>
              <w:left w:val="single" w:sz="4" w:space="0" w:color="000000"/>
              <w:bottom w:val="single" w:sz="4" w:space="0" w:color="000000"/>
              <w:right w:val="single" w:sz="4" w:space="0" w:color="000000"/>
            </w:tcBorders>
            <w:vAlign w:val="center"/>
          </w:tcPr>
          <w:p w14:paraId="38E10F82" w14:textId="77777777" w:rsidR="00CA1E11" w:rsidRDefault="00000000">
            <w:pPr>
              <w:widowControl w:val="0"/>
              <w:rPr>
                <w:lang w:val="sv-SE"/>
              </w:rPr>
            </w:pPr>
            <w:hyperlink r:id="rId63" w:tgtFrame="_blank">
              <w:r>
                <w:rPr>
                  <w:rStyle w:val="ac"/>
                  <w:lang w:val="sv-SE"/>
                </w:rPr>
                <w:t>kganesan@lenovo.com</w:t>
              </w:r>
            </w:hyperlink>
            <w:r>
              <w:rPr>
                <w:lang w:val="sv-SE"/>
              </w:rPr>
              <w:t>; </w:t>
            </w:r>
            <w:hyperlink r:id="rId64" w:tgtFrame="_blank">
              <w:r>
                <w:rPr>
                  <w:rStyle w:val="ac"/>
                  <w:lang w:val="sv-SE"/>
                </w:rPr>
                <w:t>aali@lenovo.com</w:t>
              </w:r>
            </w:hyperlink>
            <w:r>
              <w:rPr>
                <w:rStyle w:val="ac"/>
                <w:lang w:val="sv-SE"/>
              </w:rPr>
              <w:t xml:space="preserve">; </w:t>
            </w:r>
            <w:hyperlink r:id="rId65">
              <w:r>
                <w:rPr>
                  <w:rStyle w:val="ac"/>
                  <w:lang w:val="sv-SE"/>
                </w:rPr>
                <w:t>zhangyt18@lenovo.com</w:t>
              </w:r>
            </w:hyperlink>
          </w:p>
        </w:tc>
      </w:tr>
      <w:tr w:rsidR="00CA1E11" w14:paraId="38E10F87"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38E10F84" w14:textId="77777777" w:rsidR="00CA1E11" w:rsidRDefault="00000000">
            <w:pPr>
              <w:widowControl w:val="0"/>
            </w:pPr>
            <w:r>
              <w:t>LG Electronics</w:t>
            </w:r>
          </w:p>
        </w:tc>
        <w:tc>
          <w:tcPr>
            <w:tcW w:w="2977" w:type="dxa"/>
            <w:tcBorders>
              <w:top w:val="single" w:sz="4" w:space="0" w:color="000000"/>
              <w:left w:val="single" w:sz="4" w:space="0" w:color="000000"/>
              <w:bottom w:val="single" w:sz="4" w:space="0" w:color="000000"/>
              <w:right w:val="single" w:sz="4" w:space="0" w:color="000000"/>
            </w:tcBorders>
            <w:vAlign w:val="center"/>
          </w:tcPr>
          <w:p w14:paraId="38E10F85" w14:textId="77777777" w:rsidR="00CA1E11" w:rsidRDefault="00000000">
            <w:pPr>
              <w:widowControl w:val="0"/>
            </w:pPr>
            <w:r>
              <w:t xml:space="preserve">Seonwook Kim; </w:t>
            </w:r>
            <w:proofErr w:type="spellStart"/>
            <w:r>
              <w:t>Suckchel</w:t>
            </w:r>
            <w:proofErr w:type="spellEnd"/>
            <w:r>
              <w:t xml:space="preserve"> Yang; Sechang Myung; </w:t>
            </w:r>
            <w:proofErr w:type="spellStart"/>
            <w:r>
              <w:t>Youngdae</w:t>
            </w:r>
            <w:proofErr w:type="spellEnd"/>
            <w:r>
              <w:t xml:space="preserve"> Lee</w:t>
            </w:r>
          </w:p>
        </w:tc>
        <w:tc>
          <w:tcPr>
            <w:tcW w:w="5522" w:type="dxa"/>
            <w:tcBorders>
              <w:top w:val="single" w:sz="4" w:space="0" w:color="000000"/>
              <w:left w:val="single" w:sz="4" w:space="0" w:color="000000"/>
              <w:bottom w:val="single" w:sz="4" w:space="0" w:color="000000"/>
              <w:right w:val="single" w:sz="4" w:space="0" w:color="000000"/>
            </w:tcBorders>
            <w:vAlign w:val="center"/>
          </w:tcPr>
          <w:p w14:paraId="38E10F86" w14:textId="77777777" w:rsidR="00CA1E11" w:rsidRDefault="00000000">
            <w:pPr>
              <w:widowControl w:val="0"/>
            </w:pPr>
            <w:hyperlink r:id="rId66" w:tgtFrame="_blank">
              <w:r>
                <w:rPr>
                  <w:rStyle w:val="ac"/>
                </w:rPr>
                <w:t>Sseonwook.kim@lgepartner.com</w:t>
              </w:r>
            </w:hyperlink>
            <w:r>
              <w:t>; </w:t>
            </w:r>
            <w:hyperlink r:id="rId67" w:tgtFrame="_blank">
              <w:r>
                <w:rPr>
                  <w:rStyle w:val="ac"/>
                </w:rPr>
                <w:t>suckchel.yang@lge.com</w:t>
              </w:r>
            </w:hyperlink>
            <w:r>
              <w:t>; </w:t>
            </w:r>
            <w:hyperlink r:id="rId68" w:tgtFrame="_blank">
              <w:r>
                <w:rPr>
                  <w:rStyle w:val="ac"/>
                </w:rPr>
                <w:t>sechang.myung@lge.com</w:t>
              </w:r>
            </w:hyperlink>
            <w:r>
              <w:t>; </w:t>
            </w:r>
            <w:hyperlink r:id="rId69" w:tgtFrame="_blank">
              <w:r>
                <w:rPr>
                  <w:rStyle w:val="ac"/>
                </w:rPr>
                <w:t>youngdae.lee@lge.com</w:t>
              </w:r>
            </w:hyperlink>
            <w:r>
              <w:rPr>
                <w:rStyle w:val="ac"/>
              </w:rPr>
              <w:t>;</w:t>
            </w:r>
          </w:p>
        </w:tc>
      </w:tr>
      <w:tr w:rsidR="00CA1E11" w:rsidRPr="00400949" w14:paraId="38E10F8B"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38E10F88" w14:textId="77777777" w:rsidR="00CA1E11" w:rsidRDefault="00000000">
            <w:pPr>
              <w:widowControl w:val="0"/>
            </w:pPr>
            <w:r>
              <w:t>MediaTek</w:t>
            </w:r>
          </w:p>
        </w:tc>
        <w:tc>
          <w:tcPr>
            <w:tcW w:w="2977" w:type="dxa"/>
            <w:tcBorders>
              <w:top w:val="single" w:sz="4" w:space="0" w:color="000000"/>
              <w:left w:val="single" w:sz="4" w:space="0" w:color="000000"/>
              <w:bottom w:val="single" w:sz="4" w:space="0" w:color="000000"/>
              <w:right w:val="single" w:sz="4" w:space="0" w:color="000000"/>
            </w:tcBorders>
            <w:vAlign w:val="center"/>
          </w:tcPr>
          <w:p w14:paraId="38E10F89" w14:textId="77777777" w:rsidR="00CA1E11" w:rsidRDefault="00000000">
            <w:pPr>
              <w:widowControl w:val="0"/>
              <w:rPr>
                <w:lang w:val="de-DE"/>
              </w:rPr>
            </w:pPr>
            <w:r>
              <w:rPr>
                <w:lang w:val="de-DE"/>
              </w:rPr>
              <w:t>Chiou-Wei Tsai; Weide Wu</w:t>
            </w:r>
          </w:p>
        </w:tc>
        <w:tc>
          <w:tcPr>
            <w:tcW w:w="5522" w:type="dxa"/>
            <w:tcBorders>
              <w:top w:val="single" w:sz="4" w:space="0" w:color="000000"/>
              <w:left w:val="single" w:sz="4" w:space="0" w:color="000000"/>
              <w:bottom w:val="single" w:sz="4" w:space="0" w:color="000000"/>
              <w:right w:val="single" w:sz="4" w:space="0" w:color="000000"/>
            </w:tcBorders>
            <w:vAlign w:val="center"/>
          </w:tcPr>
          <w:p w14:paraId="38E10F8A" w14:textId="77777777" w:rsidR="00CA1E11" w:rsidRDefault="00000000">
            <w:pPr>
              <w:widowControl w:val="0"/>
              <w:rPr>
                <w:lang w:val="de-DE"/>
              </w:rPr>
            </w:pPr>
            <w:hyperlink r:id="rId70" w:tgtFrame="_blank">
              <w:r>
                <w:rPr>
                  <w:rStyle w:val="ac"/>
                  <w:lang w:val="de-DE"/>
                </w:rPr>
                <w:t>cw.tsai@mediatek.com</w:t>
              </w:r>
            </w:hyperlink>
            <w:r>
              <w:rPr>
                <w:lang w:val="de-DE"/>
              </w:rPr>
              <w:t>; </w:t>
            </w:r>
            <w:hyperlink r:id="rId71" w:tgtFrame="_blank">
              <w:r>
                <w:rPr>
                  <w:rStyle w:val="ac"/>
                  <w:lang w:val="de-DE"/>
                </w:rPr>
                <w:t>weide.wu@mediatek.com</w:t>
              </w:r>
            </w:hyperlink>
            <w:r>
              <w:rPr>
                <w:rStyle w:val="ac"/>
                <w:lang w:val="de-DE"/>
              </w:rPr>
              <w:t>;</w:t>
            </w:r>
          </w:p>
        </w:tc>
      </w:tr>
      <w:tr w:rsidR="00CA1E11" w:rsidRPr="00400949" w14:paraId="38E10F8F"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38E10F8C" w14:textId="77777777" w:rsidR="00CA1E11" w:rsidRDefault="00000000">
            <w:pPr>
              <w:widowControl w:val="0"/>
            </w:pPr>
            <w:r>
              <w:t>NEC</w:t>
            </w:r>
          </w:p>
        </w:tc>
        <w:tc>
          <w:tcPr>
            <w:tcW w:w="2977" w:type="dxa"/>
            <w:tcBorders>
              <w:top w:val="single" w:sz="4" w:space="0" w:color="000000"/>
              <w:left w:val="single" w:sz="4" w:space="0" w:color="000000"/>
              <w:bottom w:val="single" w:sz="4" w:space="0" w:color="000000"/>
              <w:right w:val="single" w:sz="4" w:space="0" w:color="000000"/>
            </w:tcBorders>
            <w:vAlign w:val="center"/>
          </w:tcPr>
          <w:p w14:paraId="38E10F8D" w14:textId="77777777" w:rsidR="00CA1E11" w:rsidRDefault="00000000">
            <w:pPr>
              <w:widowControl w:val="0"/>
              <w:rPr>
                <w:lang w:val="sv-SE"/>
              </w:rPr>
            </w:pPr>
            <w:r>
              <w:rPr>
                <w:lang w:val="sv-SE"/>
              </w:rPr>
              <w:t>Pravjyot Singh Deogun, Liu Yun</w:t>
            </w:r>
          </w:p>
        </w:tc>
        <w:tc>
          <w:tcPr>
            <w:tcW w:w="5522" w:type="dxa"/>
            <w:tcBorders>
              <w:top w:val="single" w:sz="4" w:space="0" w:color="000000"/>
              <w:left w:val="single" w:sz="4" w:space="0" w:color="000000"/>
              <w:bottom w:val="single" w:sz="4" w:space="0" w:color="000000"/>
              <w:right w:val="single" w:sz="4" w:space="0" w:color="000000"/>
            </w:tcBorders>
            <w:vAlign w:val="center"/>
          </w:tcPr>
          <w:p w14:paraId="38E10F8E" w14:textId="77777777" w:rsidR="00CA1E11" w:rsidRDefault="00000000">
            <w:pPr>
              <w:widowControl w:val="0"/>
              <w:rPr>
                <w:lang w:val="sv-SE"/>
              </w:rPr>
            </w:pPr>
            <w:hyperlink r:id="rId72" w:tgtFrame="_blank">
              <w:r>
                <w:rPr>
                  <w:rStyle w:val="ac"/>
                  <w:lang w:val="sv-SE"/>
                </w:rPr>
                <w:t>pravjyot.deogun@emea.nec.com</w:t>
              </w:r>
            </w:hyperlink>
            <w:r>
              <w:rPr>
                <w:rStyle w:val="ac"/>
                <w:lang w:val="sv-SE"/>
              </w:rPr>
              <w:t>;</w:t>
            </w:r>
          </w:p>
        </w:tc>
      </w:tr>
      <w:tr w:rsidR="00CA1E11" w14:paraId="38E10F94"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38E10F90" w14:textId="77777777" w:rsidR="00CA1E11" w:rsidRDefault="00000000">
            <w:pPr>
              <w:widowControl w:val="0"/>
            </w:pPr>
            <w:r>
              <w:t>Nokia</w:t>
            </w:r>
          </w:p>
        </w:tc>
        <w:tc>
          <w:tcPr>
            <w:tcW w:w="2977" w:type="dxa"/>
            <w:tcBorders>
              <w:top w:val="single" w:sz="4" w:space="0" w:color="000000"/>
              <w:left w:val="single" w:sz="4" w:space="0" w:color="000000"/>
              <w:bottom w:val="single" w:sz="4" w:space="0" w:color="000000"/>
              <w:right w:val="single" w:sz="4" w:space="0" w:color="000000"/>
            </w:tcBorders>
            <w:vAlign w:val="center"/>
          </w:tcPr>
          <w:p w14:paraId="38E10F91" w14:textId="77777777" w:rsidR="00CA1E11" w:rsidRDefault="00000000">
            <w:pPr>
              <w:widowControl w:val="0"/>
            </w:pPr>
            <w:r>
              <w:t xml:space="preserve">Naizheng Zheng; David Bhatoolaul; </w:t>
            </w:r>
            <w:proofErr w:type="spellStart"/>
            <w:r>
              <w:t>Cássio</w:t>
            </w:r>
            <w:proofErr w:type="spellEnd"/>
            <w:r>
              <w:t xml:space="preserve"> Ribeiro, Ganesh Venkatraman, Jorma Kaikkonen</w:t>
            </w:r>
          </w:p>
        </w:tc>
        <w:tc>
          <w:tcPr>
            <w:tcW w:w="5522" w:type="dxa"/>
            <w:tcBorders>
              <w:top w:val="single" w:sz="4" w:space="0" w:color="000000"/>
              <w:left w:val="single" w:sz="4" w:space="0" w:color="000000"/>
              <w:bottom w:val="single" w:sz="4" w:space="0" w:color="000000"/>
              <w:right w:val="single" w:sz="4" w:space="0" w:color="000000"/>
            </w:tcBorders>
            <w:vAlign w:val="center"/>
          </w:tcPr>
          <w:p w14:paraId="38E10F92" w14:textId="77777777" w:rsidR="00CA1E11" w:rsidRDefault="00000000">
            <w:pPr>
              <w:widowControl w:val="0"/>
              <w:jc w:val="left"/>
              <w:rPr>
                <w:color w:val="0000FF"/>
                <w:u w:val="single"/>
              </w:rPr>
            </w:pPr>
            <w:hyperlink r:id="rId73" w:tgtFrame="_blank">
              <w:r>
                <w:rPr>
                  <w:rStyle w:val="ac"/>
                </w:rPr>
                <w:t>naizheng.zheng@nokia-sbell.com</w:t>
              </w:r>
            </w:hyperlink>
            <w:r>
              <w:t>; </w:t>
            </w:r>
            <w:hyperlink r:id="rId74" w:tgtFrame="_blank">
              <w:r>
                <w:rPr>
                  <w:rStyle w:val="ac"/>
                </w:rPr>
                <w:t>david.bhatoolaul@nokia.com</w:t>
              </w:r>
            </w:hyperlink>
            <w:r>
              <w:t>; </w:t>
            </w:r>
            <w:hyperlink r:id="rId75" w:tgtFrame="_blank">
              <w:r>
                <w:rPr>
                  <w:rStyle w:val="ac"/>
                </w:rPr>
                <w:t>cassio.ribeiro@nokia.com</w:t>
              </w:r>
            </w:hyperlink>
            <w:r>
              <w:rPr>
                <w:rStyle w:val="ac"/>
              </w:rPr>
              <w:t>;</w:t>
            </w:r>
            <w:r>
              <w:rPr>
                <w:rFonts w:ascii="Calibri" w:hAnsi="Calibri" w:cs="Calibri"/>
                <w:sz w:val="22"/>
              </w:rPr>
              <w:t xml:space="preserve"> </w:t>
            </w:r>
            <w:hyperlink r:id="rId76">
              <w:r>
                <w:rPr>
                  <w:rStyle w:val="ac"/>
                </w:rPr>
                <w:t>ganesh.venkatraman@nokia.com</w:t>
              </w:r>
            </w:hyperlink>
            <w:r>
              <w:rPr>
                <w:color w:val="0000FF"/>
                <w:u w:val="single"/>
              </w:rPr>
              <w:t xml:space="preserve">; </w:t>
            </w:r>
            <w:hyperlink r:id="rId77">
              <w:r>
                <w:rPr>
                  <w:rStyle w:val="ac"/>
                </w:rPr>
                <w:t>jorma.kaikkonen@nokia.com</w:t>
              </w:r>
            </w:hyperlink>
            <w:r>
              <w:rPr>
                <w:color w:val="0000FF"/>
                <w:u w:val="single"/>
              </w:rPr>
              <w:t>;</w:t>
            </w:r>
          </w:p>
          <w:p w14:paraId="38E10F93" w14:textId="77777777" w:rsidR="00CA1E11" w:rsidRDefault="00CA1E11">
            <w:pPr>
              <w:widowControl w:val="0"/>
            </w:pPr>
          </w:p>
        </w:tc>
      </w:tr>
      <w:tr w:rsidR="00CA1E11" w14:paraId="38E10F98"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38E10F95" w14:textId="77777777" w:rsidR="00CA1E11" w:rsidRDefault="00000000">
            <w:pPr>
              <w:widowControl w:val="0"/>
            </w:pPr>
            <w:proofErr w:type="spellStart"/>
            <w:r>
              <w:t>Ofinno</w:t>
            </w:r>
            <w:proofErr w:type="spellEnd"/>
          </w:p>
        </w:tc>
        <w:tc>
          <w:tcPr>
            <w:tcW w:w="2977" w:type="dxa"/>
            <w:tcBorders>
              <w:top w:val="single" w:sz="4" w:space="0" w:color="000000"/>
              <w:left w:val="single" w:sz="4" w:space="0" w:color="000000"/>
              <w:bottom w:val="single" w:sz="4" w:space="0" w:color="000000"/>
              <w:right w:val="single" w:sz="4" w:space="0" w:color="000000"/>
            </w:tcBorders>
            <w:vAlign w:val="center"/>
          </w:tcPr>
          <w:p w14:paraId="38E10F96" w14:textId="77777777" w:rsidR="00CA1E11" w:rsidRDefault="00000000">
            <w:pPr>
              <w:widowControl w:val="0"/>
            </w:pPr>
            <w:r>
              <w:t>Ryan Keating; Yunjung Yi</w:t>
            </w:r>
          </w:p>
        </w:tc>
        <w:tc>
          <w:tcPr>
            <w:tcW w:w="5522" w:type="dxa"/>
            <w:tcBorders>
              <w:top w:val="single" w:sz="4" w:space="0" w:color="000000"/>
              <w:left w:val="single" w:sz="4" w:space="0" w:color="000000"/>
              <w:bottom w:val="single" w:sz="4" w:space="0" w:color="000000"/>
              <w:right w:val="single" w:sz="4" w:space="0" w:color="000000"/>
            </w:tcBorders>
            <w:vAlign w:val="center"/>
          </w:tcPr>
          <w:p w14:paraId="38E10F97" w14:textId="77777777" w:rsidR="00CA1E11" w:rsidRDefault="00000000">
            <w:pPr>
              <w:widowControl w:val="0"/>
            </w:pPr>
            <w:hyperlink r:id="rId78" w:tgtFrame="_blank">
              <w:r>
                <w:rPr>
                  <w:rStyle w:val="ac"/>
                </w:rPr>
                <w:t>rkeating@ofinno.com</w:t>
              </w:r>
            </w:hyperlink>
            <w:r>
              <w:t>; </w:t>
            </w:r>
            <w:hyperlink r:id="rId79" w:tgtFrame="_blank">
              <w:r>
                <w:rPr>
                  <w:rStyle w:val="ac"/>
                </w:rPr>
                <w:t>yyi@ofinno.com</w:t>
              </w:r>
            </w:hyperlink>
            <w:r>
              <w:rPr>
                <w:rStyle w:val="ac"/>
              </w:rPr>
              <w:t>;</w:t>
            </w:r>
          </w:p>
        </w:tc>
      </w:tr>
      <w:tr w:rsidR="00CA1E11" w14:paraId="38E10F9C"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38E10F99" w14:textId="77777777" w:rsidR="00CA1E11" w:rsidRDefault="00000000">
            <w:pPr>
              <w:widowControl w:val="0"/>
            </w:pPr>
            <w:r>
              <w:t>OPPO</w:t>
            </w:r>
          </w:p>
        </w:tc>
        <w:tc>
          <w:tcPr>
            <w:tcW w:w="2977" w:type="dxa"/>
            <w:tcBorders>
              <w:top w:val="single" w:sz="4" w:space="0" w:color="000000"/>
              <w:left w:val="single" w:sz="4" w:space="0" w:color="000000"/>
              <w:bottom w:val="single" w:sz="4" w:space="0" w:color="000000"/>
              <w:right w:val="single" w:sz="4" w:space="0" w:color="000000"/>
            </w:tcBorders>
            <w:vAlign w:val="center"/>
          </w:tcPr>
          <w:p w14:paraId="38E10F9A" w14:textId="77777777" w:rsidR="00CA1E11" w:rsidRDefault="00000000">
            <w:pPr>
              <w:widowControl w:val="0"/>
            </w:pPr>
            <w:proofErr w:type="spellStart"/>
            <w:r>
              <w:t>Zhisong</w:t>
            </w:r>
            <w:proofErr w:type="spellEnd"/>
            <w:r>
              <w:t xml:space="preserve"> </w:t>
            </w:r>
            <w:proofErr w:type="spellStart"/>
            <w:r>
              <w:t>Zuo</w:t>
            </w:r>
            <w:proofErr w:type="spellEnd"/>
            <w:r>
              <w:t>; Hao Lin; Zhenshan Zhao</w:t>
            </w:r>
          </w:p>
        </w:tc>
        <w:tc>
          <w:tcPr>
            <w:tcW w:w="5522" w:type="dxa"/>
            <w:tcBorders>
              <w:top w:val="single" w:sz="4" w:space="0" w:color="000000"/>
              <w:left w:val="single" w:sz="4" w:space="0" w:color="000000"/>
              <w:bottom w:val="single" w:sz="4" w:space="0" w:color="000000"/>
              <w:right w:val="single" w:sz="4" w:space="0" w:color="000000"/>
            </w:tcBorders>
            <w:vAlign w:val="center"/>
          </w:tcPr>
          <w:p w14:paraId="38E10F9B" w14:textId="77777777" w:rsidR="00CA1E11" w:rsidRDefault="00000000">
            <w:pPr>
              <w:widowControl w:val="0"/>
            </w:pPr>
            <w:hyperlink r:id="rId80" w:tgtFrame="_blank">
              <w:r>
                <w:rPr>
                  <w:rStyle w:val="ac"/>
                </w:rPr>
                <w:t>zuozhisong@oppo.com</w:t>
              </w:r>
            </w:hyperlink>
            <w:r>
              <w:t>; </w:t>
            </w:r>
            <w:hyperlink r:id="rId81" w:tgtFrame="_blank">
              <w:r>
                <w:rPr>
                  <w:rStyle w:val="ac"/>
                </w:rPr>
                <w:t>lin.hao@oppo.com</w:t>
              </w:r>
            </w:hyperlink>
            <w:r>
              <w:t>; </w:t>
            </w:r>
            <w:hyperlink r:id="rId82" w:tgtFrame="_blank">
              <w:r>
                <w:rPr>
                  <w:rStyle w:val="ac"/>
                </w:rPr>
                <w:t>zhaozhenshan@oppo.com</w:t>
              </w:r>
            </w:hyperlink>
            <w:r>
              <w:rPr>
                <w:rStyle w:val="ac"/>
              </w:rPr>
              <w:t>;</w:t>
            </w:r>
          </w:p>
        </w:tc>
      </w:tr>
      <w:tr w:rsidR="00CA1E11" w14:paraId="38E10FA0" w14:textId="77777777">
        <w:tc>
          <w:tcPr>
            <w:tcW w:w="1129" w:type="dxa"/>
            <w:tcBorders>
              <w:top w:val="single" w:sz="4" w:space="0" w:color="000000"/>
              <w:left w:val="single" w:sz="4" w:space="0" w:color="000000"/>
              <w:bottom w:val="single" w:sz="4" w:space="0" w:color="000000"/>
              <w:right w:val="single" w:sz="4" w:space="0" w:color="000000"/>
            </w:tcBorders>
          </w:tcPr>
          <w:p w14:paraId="38E10F9D" w14:textId="77777777" w:rsidR="00CA1E11" w:rsidRDefault="00000000">
            <w:pPr>
              <w:widowControl w:val="0"/>
            </w:pPr>
            <w:r>
              <w:t>Orange</w:t>
            </w:r>
          </w:p>
        </w:tc>
        <w:tc>
          <w:tcPr>
            <w:tcW w:w="2977" w:type="dxa"/>
            <w:tcBorders>
              <w:top w:val="single" w:sz="4" w:space="0" w:color="000000"/>
              <w:left w:val="single" w:sz="4" w:space="0" w:color="000000"/>
              <w:bottom w:val="single" w:sz="4" w:space="0" w:color="000000"/>
              <w:right w:val="single" w:sz="4" w:space="0" w:color="000000"/>
            </w:tcBorders>
          </w:tcPr>
          <w:p w14:paraId="38E10F9E" w14:textId="77777777" w:rsidR="00CA1E11" w:rsidRDefault="00000000">
            <w:pPr>
              <w:widowControl w:val="0"/>
            </w:pPr>
            <w:r>
              <w:t xml:space="preserve">Raphael </w:t>
            </w:r>
            <w:proofErr w:type="spellStart"/>
            <w:r>
              <w:t>Visoz</w:t>
            </w:r>
            <w:proofErr w:type="spellEnd"/>
          </w:p>
        </w:tc>
        <w:tc>
          <w:tcPr>
            <w:tcW w:w="5522" w:type="dxa"/>
            <w:tcBorders>
              <w:top w:val="single" w:sz="4" w:space="0" w:color="000000"/>
              <w:left w:val="single" w:sz="4" w:space="0" w:color="000000"/>
              <w:bottom w:val="single" w:sz="4" w:space="0" w:color="000000"/>
              <w:right w:val="single" w:sz="4" w:space="0" w:color="000000"/>
            </w:tcBorders>
          </w:tcPr>
          <w:p w14:paraId="38E10F9F" w14:textId="77777777" w:rsidR="00CA1E11" w:rsidRDefault="00000000">
            <w:pPr>
              <w:widowControl w:val="0"/>
            </w:pPr>
            <w:hyperlink r:id="rId83">
              <w:r>
                <w:rPr>
                  <w:rStyle w:val="ac"/>
                </w:rPr>
                <w:t>raphael.visoz@orange.com</w:t>
              </w:r>
            </w:hyperlink>
            <w:r>
              <w:rPr>
                <w:rStyle w:val="ac"/>
              </w:rPr>
              <w:t>;</w:t>
            </w:r>
          </w:p>
        </w:tc>
      </w:tr>
      <w:tr w:rsidR="00CA1E11" w14:paraId="38E10FA4"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38E10FA1" w14:textId="77777777" w:rsidR="00CA1E11" w:rsidRDefault="00000000">
            <w:pPr>
              <w:widowControl w:val="0"/>
            </w:pPr>
            <w:r>
              <w:t>Panasonic</w:t>
            </w:r>
          </w:p>
        </w:tc>
        <w:tc>
          <w:tcPr>
            <w:tcW w:w="2977" w:type="dxa"/>
            <w:tcBorders>
              <w:top w:val="single" w:sz="4" w:space="0" w:color="000000"/>
              <w:left w:val="single" w:sz="4" w:space="0" w:color="000000"/>
              <w:bottom w:val="single" w:sz="4" w:space="0" w:color="000000"/>
              <w:right w:val="single" w:sz="4" w:space="0" w:color="000000"/>
            </w:tcBorders>
            <w:vAlign w:val="center"/>
          </w:tcPr>
          <w:p w14:paraId="38E10FA2" w14:textId="77777777" w:rsidR="00CA1E11" w:rsidRDefault="00000000">
            <w:pPr>
              <w:widowControl w:val="0"/>
            </w:pPr>
            <w:r>
              <w:t>Hongchao Li; Suzuki Hidetoshi; Iwata Ayako; Kuruvatti, Nandish; Horiike, Naoto</w:t>
            </w:r>
          </w:p>
        </w:tc>
        <w:tc>
          <w:tcPr>
            <w:tcW w:w="5522" w:type="dxa"/>
            <w:tcBorders>
              <w:top w:val="single" w:sz="4" w:space="0" w:color="000000"/>
              <w:left w:val="single" w:sz="4" w:space="0" w:color="000000"/>
              <w:bottom w:val="single" w:sz="4" w:space="0" w:color="000000"/>
              <w:right w:val="single" w:sz="4" w:space="0" w:color="000000"/>
            </w:tcBorders>
            <w:vAlign w:val="center"/>
          </w:tcPr>
          <w:p w14:paraId="38E10FA3" w14:textId="77777777" w:rsidR="00CA1E11" w:rsidRDefault="00000000">
            <w:pPr>
              <w:widowControl w:val="0"/>
            </w:pPr>
            <w:hyperlink r:id="rId84" w:tgtFrame="_blank">
              <w:r>
                <w:rPr>
                  <w:rStyle w:val="ac"/>
                </w:rPr>
                <w:t>Hongchao.Li@eu.panasonic.com</w:t>
              </w:r>
            </w:hyperlink>
            <w:r>
              <w:t>; </w:t>
            </w:r>
            <w:hyperlink r:id="rId85" w:tgtFrame="_blank">
              <w:r>
                <w:rPr>
                  <w:rStyle w:val="ac"/>
                </w:rPr>
                <w:t>suzuki.hidetoshi@jp.panasonic.com</w:t>
              </w:r>
            </w:hyperlink>
            <w:r>
              <w:t>; </w:t>
            </w:r>
            <w:hyperlink r:id="rId86" w:tgtFrame="_blank">
              <w:r>
                <w:rPr>
                  <w:rStyle w:val="ac"/>
                </w:rPr>
                <w:t>iwata.ayako@jp.panasonic.com</w:t>
              </w:r>
            </w:hyperlink>
            <w:r>
              <w:t>; </w:t>
            </w:r>
            <w:hyperlink r:id="rId87" w:tgtFrame="_blank">
              <w:r>
                <w:rPr>
                  <w:rStyle w:val="ac"/>
                </w:rPr>
                <w:t>Nandish.Kuruvatti@eu.panasonic.com</w:t>
              </w:r>
            </w:hyperlink>
            <w:r>
              <w:t>; </w:t>
            </w:r>
            <w:hyperlink r:id="rId88" w:tgtFrame="_blank">
              <w:r>
                <w:rPr>
                  <w:rStyle w:val="ac"/>
                </w:rPr>
                <w:t>Naoto.Horiike@eu.panasonic.com</w:t>
              </w:r>
            </w:hyperlink>
            <w:r>
              <w:rPr>
                <w:rStyle w:val="ac"/>
              </w:rPr>
              <w:t>;</w:t>
            </w:r>
          </w:p>
        </w:tc>
      </w:tr>
      <w:tr w:rsidR="00CA1E11" w:rsidRPr="00400949" w14:paraId="38E10FA8"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38E10FA5" w14:textId="77777777" w:rsidR="00CA1E11" w:rsidRDefault="00000000">
            <w:pPr>
              <w:widowControl w:val="0"/>
            </w:pPr>
            <w:r>
              <w:t>Qualcomm</w:t>
            </w:r>
          </w:p>
        </w:tc>
        <w:tc>
          <w:tcPr>
            <w:tcW w:w="2977" w:type="dxa"/>
            <w:tcBorders>
              <w:top w:val="single" w:sz="4" w:space="0" w:color="000000"/>
              <w:left w:val="single" w:sz="4" w:space="0" w:color="000000"/>
              <w:bottom w:val="single" w:sz="4" w:space="0" w:color="000000"/>
              <w:right w:val="single" w:sz="4" w:space="0" w:color="000000"/>
            </w:tcBorders>
            <w:vAlign w:val="center"/>
          </w:tcPr>
          <w:p w14:paraId="38E10FA6" w14:textId="77777777" w:rsidR="00CA1E11" w:rsidRDefault="00000000">
            <w:pPr>
              <w:widowControl w:val="0"/>
              <w:rPr>
                <w:lang w:val="sv-SE"/>
              </w:rPr>
            </w:pPr>
            <w:r>
              <w:rPr>
                <w:lang w:val="sv-SE"/>
              </w:rPr>
              <w:t>Gabi Sarkis; Hung Ly; Diana Maamari</w:t>
            </w:r>
          </w:p>
        </w:tc>
        <w:tc>
          <w:tcPr>
            <w:tcW w:w="5522" w:type="dxa"/>
            <w:tcBorders>
              <w:top w:val="single" w:sz="4" w:space="0" w:color="000000"/>
              <w:left w:val="single" w:sz="4" w:space="0" w:color="000000"/>
              <w:bottom w:val="single" w:sz="4" w:space="0" w:color="000000"/>
              <w:right w:val="single" w:sz="4" w:space="0" w:color="000000"/>
            </w:tcBorders>
            <w:vAlign w:val="center"/>
          </w:tcPr>
          <w:p w14:paraId="38E10FA7" w14:textId="77777777" w:rsidR="00CA1E11" w:rsidRDefault="00000000">
            <w:pPr>
              <w:widowControl w:val="0"/>
              <w:rPr>
                <w:lang w:val="sv-SE"/>
              </w:rPr>
            </w:pPr>
            <w:hyperlink r:id="rId89" w:tgtFrame="_blank">
              <w:r>
                <w:rPr>
                  <w:rStyle w:val="ac"/>
                  <w:lang w:val="sv-SE"/>
                </w:rPr>
                <w:t>gsarkis@qti.qualcomm.com</w:t>
              </w:r>
            </w:hyperlink>
            <w:r>
              <w:rPr>
                <w:lang w:val="sv-SE"/>
              </w:rPr>
              <w:t>; </w:t>
            </w:r>
            <w:hyperlink r:id="rId90" w:tgtFrame="_blank">
              <w:r>
                <w:rPr>
                  <w:rStyle w:val="ac"/>
                  <w:lang w:val="sv-SE"/>
                </w:rPr>
                <w:t>hdly@qti.qualcomm.com</w:t>
              </w:r>
            </w:hyperlink>
            <w:r>
              <w:rPr>
                <w:rStyle w:val="ac"/>
                <w:lang w:val="sv-SE"/>
              </w:rPr>
              <w:t xml:space="preserve">; </w:t>
            </w:r>
            <w:hyperlink r:id="rId91">
              <w:r>
                <w:rPr>
                  <w:rStyle w:val="ac"/>
                  <w:lang w:val="sv-SE"/>
                </w:rPr>
                <w:t>dmaamari@qti.qualcomm.com</w:t>
              </w:r>
            </w:hyperlink>
            <w:r>
              <w:rPr>
                <w:lang w:val="sv-SE"/>
              </w:rPr>
              <w:t>;</w:t>
            </w:r>
          </w:p>
        </w:tc>
      </w:tr>
      <w:tr w:rsidR="00CA1E11" w:rsidRPr="00400949" w14:paraId="38E10FAC"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38E10FA9" w14:textId="77777777" w:rsidR="00CA1E11" w:rsidRDefault="00000000">
            <w:pPr>
              <w:widowControl w:val="0"/>
            </w:pPr>
            <w:r>
              <w:t>Samsung</w:t>
            </w:r>
          </w:p>
        </w:tc>
        <w:tc>
          <w:tcPr>
            <w:tcW w:w="2977" w:type="dxa"/>
            <w:tcBorders>
              <w:top w:val="single" w:sz="4" w:space="0" w:color="000000"/>
              <w:left w:val="single" w:sz="4" w:space="0" w:color="000000"/>
              <w:bottom w:val="single" w:sz="4" w:space="0" w:color="000000"/>
              <w:right w:val="single" w:sz="4" w:space="0" w:color="000000"/>
            </w:tcBorders>
            <w:vAlign w:val="center"/>
          </w:tcPr>
          <w:p w14:paraId="38E10FAA" w14:textId="77777777" w:rsidR="00CA1E11" w:rsidRDefault="00000000">
            <w:pPr>
              <w:widowControl w:val="0"/>
              <w:rPr>
                <w:lang w:val="sv-SE"/>
              </w:rPr>
            </w:pPr>
            <w:r>
              <w:rPr>
                <w:lang w:val="sv-SE"/>
              </w:rPr>
              <w:t>Youngbum Kim; Hongbo Si; Emad Farag; Qi Xiong, Sa Zhang</w:t>
            </w:r>
          </w:p>
        </w:tc>
        <w:tc>
          <w:tcPr>
            <w:tcW w:w="5522" w:type="dxa"/>
            <w:tcBorders>
              <w:top w:val="single" w:sz="4" w:space="0" w:color="000000"/>
              <w:left w:val="single" w:sz="4" w:space="0" w:color="000000"/>
              <w:bottom w:val="single" w:sz="4" w:space="0" w:color="000000"/>
              <w:right w:val="single" w:sz="4" w:space="0" w:color="000000"/>
            </w:tcBorders>
            <w:vAlign w:val="center"/>
          </w:tcPr>
          <w:p w14:paraId="38E10FAB" w14:textId="77777777" w:rsidR="00CA1E11" w:rsidRDefault="00000000">
            <w:pPr>
              <w:widowControl w:val="0"/>
              <w:rPr>
                <w:lang w:val="sv-SE"/>
              </w:rPr>
            </w:pPr>
            <w:hyperlink r:id="rId92" w:tgtFrame="_blank">
              <w:r>
                <w:rPr>
                  <w:rStyle w:val="ac"/>
                  <w:lang w:val="sv-SE"/>
                </w:rPr>
                <w:t>youngbum.kim@samsung.com</w:t>
              </w:r>
            </w:hyperlink>
            <w:r>
              <w:rPr>
                <w:lang w:val="sv-SE"/>
              </w:rPr>
              <w:t>; </w:t>
            </w:r>
            <w:hyperlink r:id="rId93" w:tgtFrame="_blank">
              <w:r>
                <w:rPr>
                  <w:rStyle w:val="ac"/>
                  <w:lang w:val="sv-SE"/>
                </w:rPr>
                <w:t>hongbo.si@samsung.com</w:t>
              </w:r>
            </w:hyperlink>
            <w:r>
              <w:rPr>
                <w:lang w:val="sv-SE"/>
              </w:rPr>
              <w:t>; </w:t>
            </w:r>
            <w:hyperlink r:id="rId94" w:tgtFrame="_blank">
              <w:r>
                <w:rPr>
                  <w:rStyle w:val="ac"/>
                  <w:lang w:val="sv-SE"/>
                </w:rPr>
                <w:t>e.farag@samsung.com</w:t>
              </w:r>
            </w:hyperlink>
            <w:r>
              <w:rPr>
                <w:lang w:val="sv-SE"/>
              </w:rPr>
              <w:t>; </w:t>
            </w:r>
            <w:hyperlink r:id="rId95" w:tgtFrame="_blank">
              <w:r>
                <w:rPr>
                  <w:rStyle w:val="ac"/>
                  <w:lang w:val="sv-SE"/>
                </w:rPr>
                <w:t>q1005.xiong@samsung.com</w:t>
              </w:r>
            </w:hyperlink>
            <w:r>
              <w:rPr>
                <w:rStyle w:val="ac"/>
                <w:lang w:val="sv-SE"/>
              </w:rPr>
              <w:t>; sa.zhang@samsung.com</w:t>
            </w:r>
          </w:p>
        </w:tc>
      </w:tr>
      <w:tr w:rsidR="00CA1E11" w14:paraId="38E10FB0"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38E10FAD" w14:textId="77777777" w:rsidR="00CA1E11" w:rsidRDefault="00000000">
            <w:pPr>
              <w:widowControl w:val="0"/>
            </w:pPr>
            <w:r>
              <w:t>Sharp</w:t>
            </w:r>
          </w:p>
        </w:tc>
        <w:tc>
          <w:tcPr>
            <w:tcW w:w="2977" w:type="dxa"/>
            <w:tcBorders>
              <w:top w:val="single" w:sz="4" w:space="0" w:color="000000"/>
              <w:left w:val="single" w:sz="4" w:space="0" w:color="000000"/>
              <w:bottom w:val="single" w:sz="4" w:space="0" w:color="000000"/>
              <w:right w:val="single" w:sz="4" w:space="0" w:color="000000"/>
            </w:tcBorders>
            <w:vAlign w:val="center"/>
          </w:tcPr>
          <w:p w14:paraId="38E10FAE" w14:textId="77777777" w:rsidR="00CA1E11" w:rsidRDefault="00000000">
            <w:pPr>
              <w:widowControl w:val="0"/>
            </w:pPr>
            <w:r>
              <w:t>Hiroki Takahashi; Juan Liu; Emily Lai</w:t>
            </w:r>
          </w:p>
        </w:tc>
        <w:tc>
          <w:tcPr>
            <w:tcW w:w="5522" w:type="dxa"/>
            <w:tcBorders>
              <w:top w:val="single" w:sz="4" w:space="0" w:color="000000"/>
              <w:left w:val="single" w:sz="4" w:space="0" w:color="000000"/>
              <w:bottom w:val="single" w:sz="4" w:space="0" w:color="000000"/>
              <w:right w:val="single" w:sz="4" w:space="0" w:color="000000"/>
            </w:tcBorders>
            <w:vAlign w:val="center"/>
          </w:tcPr>
          <w:p w14:paraId="38E10FAF" w14:textId="77777777" w:rsidR="00CA1E11" w:rsidRDefault="00000000">
            <w:pPr>
              <w:widowControl w:val="0"/>
            </w:pPr>
            <w:hyperlink r:id="rId96" w:tgtFrame="_blank">
              <w:r>
                <w:rPr>
                  <w:rStyle w:val="ac"/>
                </w:rPr>
                <w:t>takahashi.hiroki@mail.sharp</w:t>
              </w:r>
            </w:hyperlink>
            <w:r>
              <w:t>; </w:t>
            </w:r>
            <w:hyperlink r:id="rId97" w:tgtFrame="_blank">
              <w:r>
                <w:rPr>
                  <w:rStyle w:val="ac"/>
                </w:rPr>
                <w:t>juan.liu@cn.sharp-world.com</w:t>
              </w:r>
            </w:hyperlink>
            <w:r>
              <w:t>; </w:t>
            </w:r>
            <w:hyperlink r:id="rId98" w:tgtFrame="_blank">
              <w:r>
                <w:rPr>
                  <w:rStyle w:val="ac"/>
                </w:rPr>
                <w:t>emily.ch.lai@sharp-world.com.tw</w:t>
              </w:r>
            </w:hyperlink>
            <w:r>
              <w:rPr>
                <w:rStyle w:val="ac"/>
              </w:rPr>
              <w:t>;</w:t>
            </w:r>
          </w:p>
        </w:tc>
      </w:tr>
      <w:tr w:rsidR="00CA1E11" w:rsidRPr="00400949" w14:paraId="38E10FB4"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38E10FB1" w14:textId="77777777" w:rsidR="00CA1E11" w:rsidRDefault="00000000">
            <w:pPr>
              <w:widowControl w:val="0"/>
            </w:pPr>
            <w:proofErr w:type="spellStart"/>
            <w:r>
              <w:t>Spreadtrum</w:t>
            </w:r>
            <w:proofErr w:type="spellEnd"/>
          </w:p>
        </w:tc>
        <w:tc>
          <w:tcPr>
            <w:tcW w:w="2977" w:type="dxa"/>
            <w:tcBorders>
              <w:top w:val="single" w:sz="4" w:space="0" w:color="000000"/>
              <w:left w:val="single" w:sz="4" w:space="0" w:color="000000"/>
              <w:bottom w:val="single" w:sz="4" w:space="0" w:color="000000"/>
              <w:right w:val="single" w:sz="4" w:space="0" w:color="000000"/>
            </w:tcBorders>
            <w:vAlign w:val="center"/>
          </w:tcPr>
          <w:p w14:paraId="38E10FB2" w14:textId="77777777" w:rsidR="00CA1E11" w:rsidRDefault="00000000">
            <w:pPr>
              <w:widowControl w:val="0"/>
              <w:rPr>
                <w:lang w:val="de-DE"/>
              </w:rPr>
            </w:pPr>
            <w:r>
              <w:rPr>
                <w:lang w:val="de-DE"/>
              </w:rPr>
              <w:t>Yu Ding; Huan Zhou; Zhenzhu Lei; Hualei Wang; Lei Gu</w:t>
            </w:r>
          </w:p>
        </w:tc>
        <w:tc>
          <w:tcPr>
            <w:tcW w:w="5522" w:type="dxa"/>
            <w:tcBorders>
              <w:top w:val="single" w:sz="4" w:space="0" w:color="000000"/>
              <w:left w:val="single" w:sz="4" w:space="0" w:color="000000"/>
              <w:bottom w:val="single" w:sz="4" w:space="0" w:color="000000"/>
              <w:right w:val="single" w:sz="4" w:space="0" w:color="000000"/>
            </w:tcBorders>
            <w:vAlign w:val="center"/>
          </w:tcPr>
          <w:p w14:paraId="38E10FB3" w14:textId="77777777" w:rsidR="00CA1E11" w:rsidRDefault="00000000">
            <w:pPr>
              <w:widowControl w:val="0"/>
              <w:rPr>
                <w:lang w:val="de-DE"/>
              </w:rPr>
            </w:pPr>
            <w:hyperlink r:id="rId99" w:tgtFrame="_blank">
              <w:r>
                <w:rPr>
                  <w:rStyle w:val="ac"/>
                  <w:lang w:val="de-DE"/>
                </w:rPr>
                <w:t>Yu.Ding@unisoc.com</w:t>
              </w:r>
            </w:hyperlink>
            <w:r>
              <w:rPr>
                <w:lang w:val="de-DE"/>
              </w:rPr>
              <w:t>; </w:t>
            </w:r>
            <w:hyperlink r:id="rId100" w:tgtFrame="_blank">
              <w:r>
                <w:rPr>
                  <w:rStyle w:val="ac"/>
                  <w:lang w:val="de-DE"/>
                </w:rPr>
                <w:t>Huan.Zhou@unisoc.com</w:t>
              </w:r>
            </w:hyperlink>
            <w:r>
              <w:rPr>
                <w:lang w:val="de-DE"/>
              </w:rPr>
              <w:t>; </w:t>
            </w:r>
            <w:hyperlink r:id="rId101" w:tgtFrame="_blank">
              <w:r>
                <w:rPr>
                  <w:rStyle w:val="ac"/>
                  <w:lang w:val="de-DE"/>
                </w:rPr>
                <w:t>Reven.Lei@unisoc.com</w:t>
              </w:r>
            </w:hyperlink>
            <w:r>
              <w:rPr>
                <w:lang w:val="de-DE"/>
              </w:rPr>
              <w:t>; </w:t>
            </w:r>
            <w:hyperlink r:id="rId102" w:tgtFrame="_blank">
              <w:r>
                <w:rPr>
                  <w:rStyle w:val="ac"/>
                  <w:lang w:val="de-DE"/>
                </w:rPr>
                <w:t>Hualei.Wang@unisoc.com</w:t>
              </w:r>
            </w:hyperlink>
            <w:r>
              <w:rPr>
                <w:lang w:val="de-DE"/>
              </w:rPr>
              <w:t>; </w:t>
            </w:r>
            <w:hyperlink r:id="rId103" w:tgtFrame="_blank">
              <w:r>
                <w:rPr>
                  <w:rStyle w:val="ac"/>
                  <w:lang w:val="de-DE"/>
                </w:rPr>
                <w:t>Lei.gu@unisoc.com</w:t>
              </w:r>
            </w:hyperlink>
            <w:r>
              <w:rPr>
                <w:rStyle w:val="ac"/>
                <w:lang w:val="de-DE"/>
              </w:rPr>
              <w:t>;</w:t>
            </w:r>
          </w:p>
        </w:tc>
      </w:tr>
      <w:tr w:rsidR="00CA1E11" w14:paraId="38E10FB8"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38E10FB5" w14:textId="77777777" w:rsidR="00CA1E11" w:rsidRDefault="00000000">
            <w:pPr>
              <w:widowControl w:val="0"/>
            </w:pPr>
            <w:r>
              <w:t>TCL</w:t>
            </w:r>
          </w:p>
        </w:tc>
        <w:tc>
          <w:tcPr>
            <w:tcW w:w="2977" w:type="dxa"/>
            <w:tcBorders>
              <w:top w:val="single" w:sz="4" w:space="0" w:color="000000"/>
              <w:left w:val="single" w:sz="4" w:space="0" w:color="000000"/>
              <w:bottom w:val="single" w:sz="4" w:space="0" w:color="000000"/>
              <w:right w:val="single" w:sz="4" w:space="0" w:color="000000"/>
            </w:tcBorders>
            <w:vAlign w:val="center"/>
          </w:tcPr>
          <w:p w14:paraId="38E10FB6" w14:textId="77777777" w:rsidR="00CA1E11" w:rsidRDefault="00000000">
            <w:pPr>
              <w:widowControl w:val="0"/>
            </w:pPr>
            <w:proofErr w:type="spellStart"/>
            <w:r>
              <w:t>Rongling</w:t>
            </w:r>
            <w:proofErr w:type="spellEnd"/>
            <w:r>
              <w:t xml:space="preserve"> Jian; </w:t>
            </w:r>
            <w:proofErr w:type="spellStart"/>
            <w:r>
              <w:t>Wenwen</w:t>
            </w:r>
            <w:proofErr w:type="spellEnd"/>
            <w:r>
              <w:t xml:space="preserve"> Huang; </w:t>
            </w:r>
            <w:proofErr w:type="spellStart"/>
            <w:r>
              <w:t>Yuanqing</w:t>
            </w:r>
            <w:proofErr w:type="spellEnd"/>
            <w:r>
              <w:t xml:space="preserve"> Yang</w:t>
            </w:r>
          </w:p>
        </w:tc>
        <w:tc>
          <w:tcPr>
            <w:tcW w:w="5522" w:type="dxa"/>
            <w:tcBorders>
              <w:top w:val="single" w:sz="4" w:space="0" w:color="000000"/>
              <w:left w:val="single" w:sz="4" w:space="0" w:color="000000"/>
              <w:bottom w:val="single" w:sz="4" w:space="0" w:color="000000"/>
              <w:right w:val="single" w:sz="4" w:space="0" w:color="000000"/>
            </w:tcBorders>
            <w:vAlign w:val="center"/>
          </w:tcPr>
          <w:p w14:paraId="38E10FB7" w14:textId="77777777" w:rsidR="00CA1E11" w:rsidRDefault="00000000">
            <w:pPr>
              <w:widowControl w:val="0"/>
            </w:pPr>
            <w:hyperlink r:id="rId104" w:tgtFrame="_blank">
              <w:r>
                <w:rPr>
                  <w:rStyle w:val="ac"/>
                </w:rPr>
                <w:t>rongling.jian@tcl.com</w:t>
              </w:r>
            </w:hyperlink>
            <w:r>
              <w:t>; </w:t>
            </w:r>
            <w:hyperlink r:id="rId105" w:tgtFrame="_blank">
              <w:r>
                <w:rPr>
                  <w:rStyle w:val="ac"/>
                </w:rPr>
                <w:t>wenwen5.huang@tcl.com</w:t>
              </w:r>
            </w:hyperlink>
            <w:r>
              <w:t>; </w:t>
            </w:r>
            <w:hyperlink r:id="rId106" w:tgtFrame="_blank">
              <w:r>
                <w:rPr>
                  <w:rStyle w:val="ac"/>
                </w:rPr>
                <w:t>yuanqing4.yang@tcl.com</w:t>
              </w:r>
            </w:hyperlink>
            <w:r>
              <w:rPr>
                <w:rStyle w:val="ac"/>
              </w:rPr>
              <w:t>;</w:t>
            </w:r>
          </w:p>
        </w:tc>
      </w:tr>
      <w:tr w:rsidR="00CA1E11" w:rsidRPr="00400949" w14:paraId="38E10FBC"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38E10FB9" w14:textId="77777777" w:rsidR="00CA1E11" w:rsidRDefault="00000000">
            <w:pPr>
              <w:widowControl w:val="0"/>
            </w:pPr>
            <w:r>
              <w:t>vivo</w:t>
            </w:r>
          </w:p>
        </w:tc>
        <w:tc>
          <w:tcPr>
            <w:tcW w:w="2977" w:type="dxa"/>
            <w:tcBorders>
              <w:top w:val="single" w:sz="4" w:space="0" w:color="000000"/>
              <w:left w:val="single" w:sz="4" w:space="0" w:color="000000"/>
              <w:bottom w:val="single" w:sz="4" w:space="0" w:color="000000"/>
              <w:right w:val="single" w:sz="4" w:space="0" w:color="000000"/>
            </w:tcBorders>
            <w:vAlign w:val="center"/>
          </w:tcPr>
          <w:p w14:paraId="38E10FBA" w14:textId="77777777" w:rsidR="00CA1E11" w:rsidRDefault="00000000">
            <w:pPr>
              <w:widowControl w:val="0"/>
              <w:rPr>
                <w:lang w:val="de-DE"/>
              </w:rPr>
            </w:pPr>
            <w:r>
              <w:rPr>
                <w:lang w:val="de-DE"/>
              </w:rPr>
              <w:t>Xin Qu; Lihui Wang; Gen Li; Huan Wang; Xueming Pan</w:t>
            </w:r>
          </w:p>
        </w:tc>
        <w:tc>
          <w:tcPr>
            <w:tcW w:w="5522" w:type="dxa"/>
            <w:tcBorders>
              <w:top w:val="single" w:sz="4" w:space="0" w:color="000000"/>
              <w:left w:val="single" w:sz="4" w:space="0" w:color="000000"/>
              <w:bottom w:val="single" w:sz="4" w:space="0" w:color="000000"/>
              <w:right w:val="single" w:sz="4" w:space="0" w:color="000000"/>
            </w:tcBorders>
            <w:vAlign w:val="center"/>
          </w:tcPr>
          <w:p w14:paraId="38E10FBB" w14:textId="77777777" w:rsidR="00CA1E11" w:rsidRDefault="00000000">
            <w:pPr>
              <w:widowControl w:val="0"/>
              <w:rPr>
                <w:lang w:val="de-DE"/>
              </w:rPr>
            </w:pPr>
            <w:hyperlink r:id="rId107" w:tgtFrame="_blank">
              <w:r>
                <w:rPr>
                  <w:rStyle w:val="ac"/>
                  <w:lang w:val="de-DE"/>
                </w:rPr>
                <w:t>quxin@vivo.com</w:t>
              </w:r>
            </w:hyperlink>
            <w:r>
              <w:rPr>
                <w:lang w:val="de-DE"/>
              </w:rPr>
              <w:t>; </w:t>
            </w:r>
            <w:hyperlink r:id="rId108" w:tgtFrame="_blank">
              <w:r>
                <w:rPr>
                  <w:rStyle w:val="ac"/>
                  <w:lang w:val="de-DE"/>
                </w:rPr>
                <w:t>wanglihui@vivo.com</w:t>
              </w:r>
            </w:hyperlink>
            <w:r>
              <w:rPr>
                <w:lang w:val="de-DE"/>
              </w:rPr>
              <w:t>; </w:t>
            </w:r>
            <w:hyperlink r:id="rId109" w:tgtFrame="_blank">
              <w:r>
                <w:rPr>
                  <w:rStyle w:val="ac"/>
                  <w:lang w:val="de-DE"/>
                </w:rPr>
                <w:t>reagan.li@vivo.com</w:t>
              </w:r>
            </w:hyperlink>
            <w:r>
              <w:rPr>
                <w:lang w:val="de-DE"/>
              </w:rPr>
              <w:t>; </w:t>
            </w:r>
            <w:hyperlink r:id="rId110" w:tgtFrame="_blank">
              <w:r>
                <w:rPr>
                  <w:rStyle w:val="ac"/>
                  <w:lang w:val="de-DE"/>
                </w:rPr>
                <w:t>wanghuan@vivo.com</w:t>
              </w:r>
            </w:hyperlink>
            <w:r>
              <w:rPr>
                <w:lang w:val="de-DE"/>
              </w:rPr>
              <w:t>; </w:t>
            </w:r>
            <w:hyperlink r:id="rId111" w:tgtFrame="_blank">
              <w:r>
                <w:rPr>
                  <w:rStyle w:val="ac"/>
                  <w:lang w:val="de-DE"/>
                </w:rPr>
                <w:t>panxueming@vivo.com</w:t>
              </w:r>
            </w:hyperlink>
            <w:r>
              <w:rPr>
                <w:rStyle w:val="ac"/>
                <w:lang w:val="de-DE"/>
              </w:rPr>
              <w:t>;</w:t>
            </w:r>
          </w:p>
        </w:tc>
      </w:tr>
      <w:tr w:rsidR="00CA1E11" w14:paraId="38E10FC0"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38E10FBD" w14:textId="77777777" w:rsidR="00CA1E11" w:rsidRDefault="00000000">
            <w:pPr>
              <w:widowControl w:val="0"/>
            </w:pPr>
            <w:r>
              <w:t>Xiaomi</w:t>
            </w:r>
          </w:p>
        </w:tc>
        <w:tc>
          <w:tcPr>
            <w:tcW w:w="2977" w:type="dxa"/>
            <w:tcBorders>
              <w:top w:val="single" w:sz="4" w:space="0" w:color="000000"/>
              <w:left w:val="single" w:sz="4" w:space="0" w:color="000000"/>
              <w:bottom w:val="single" w:sz="4" w:space="0" w:color="000000"/>
              <w:right w:val="single" w:sz="4" w:space="0" w:color="000000"/>
            </w:tcBorders>
            <w:vAlign w:val="center"/>
          </w:tcPr>
          <w:p w14:paraId="38E10FBE" w14:textId="77777777" w:rsidR="00CA1E11" w:rsidRDefault="00000000">
            <w:pPr>
              <w:widowControl w:val="0"/>
            </w:pPr>
            <w:r>
              <w:t>Lei Wang; Sicong Zhao</w:t>
            </w:r>
          </w:p>
        </w:tc>
        <w:tc>
          <w:tcPr>
            <w:tcW w:w="5522" w:type="dxa"/>
            <w:tcBorders>
              <w:top w:val="single" w:sz="4" w:space="0" w:color="000000"/>
              <w:left w:val="single" w:sz="4" w:space="0" w:color="000000"/>
              <w:bottom w:val="single" w:sz="4" w:space="0" w:color="000000"/>
              <w:right w:val="single" w:sz="4" w:space="0" w:color="000000"/>
            </w:tcBorders>
            <w:vAlign w:val="center"/>
          </w:tcPr>
          <w:p w14:paraId="38E10FBF" w14:textId="77777777" w:rsidR="00CA1E11" w:rsidRDefault="00000000">
            <w:pPr>
              <w:widowControl w:val="0"/>
            </w:pPr>
            <w:hyperlink r:id="rId112" w:tgtFrame="_blank">
              <w:r>
                <w:rPr>
                  <w:rStyle w:val="ac"/>
                </w:rPr>
                <w:t>wanglei25@xiaomi.com</w:t>
              </w:r>
            </w:hyperlink>
            <w:r>
              <w:t>; </w:t>
            </w:r>
            <w:hyperlink r:id="rId113" w:tgtFrame="_blank">
              <w:r>
                <w:rPr>
                  <w:rStyle w:val="ac"/>
                </w:rPr>
                <w:t>zhaosicong@xiaomi.com</w:t>
              </w:r>
            </w:hyperlink>
            <w:r>
              <w:rPr>
                <w:rStyle w:val="ac"/>
              </w:rPr>
              <w:t>;</w:t>
            </w:r>
          </w:p>
        </w:tc>
      </w:tr>
      <w:tr w:rsidR="00CA1E11" w:rsidRPr="00400949" w14:paraId="38E10FC4"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38E10FC1" w14:textId="77777777" w:rsidR="00CA1E11" w:rsidRDefault="00000000">
            <w:pPr>
              <w:widowControl w:val="0"/>
            </w:pPr>
            <w:r>
              <w:t xml:space="preserve">ZTE, </w:t>
            </w:r>
            <w:proofErr w:type="spellStart"/>
            <w:r>
              <w:t>Sanechips</w:t>
            </w:r>
            <w:proofErr w:type="spellEnd"/>
          </w:p>
        </w:tc>
        <w:tc>
          <w:tcPr>
            <w:tcW w:w="2977" w:type="dxa"/>
            <w:tcBorders>
              <w:top w:val="single" w:sz="4" w:space="0" w:color="000000"/>
              <w:left w:val="single" w:sz="4" w:space="0" w:color="000000"/>
              <w:bottom w:val="single" w:sz="4" w:space="0" w:color="000000"/>
              <w:right w:val="single" w:sz="4" w:space="0" w:color="000000"/>
            </w:tcBorders>
            <w:vAlign w:val="center"/>
          </w:tcPr>
          <w:p w14:paraId="38E10FC2" w14:textId="77777777" w:rsidR="00CA1E11" w:rsidRDefault="00000000">
            <w:pPr>
              <w:widowControl w:val="0"/>
              <w:rPr>
                <w:lang w:val="de-DE"/>
              </w:rPr>
            </w:pPr>
            <w:r>
              <w:rPr>
                <w:lang w:val="de-DE"/>
              </w:rPr>
              <w:t>Youjun Hu; Xuan Ma; Mengzhu Chen</w:t>
            </w:r>
          </w:p>
        </w:tc>
        <w:tc>
          <w:tcPr>
            <w:tcW w:w="5522" w:type="dxa"/>
            <w:tcBorders>
              <w:top w:val="single" w:sz="4" w:space="0" w:color="000000"/>
              <w:left w:val="single" w:sz="4" w:space="0" w:color="000000"/>
              <w:bottom w:val="single" w:sz="4" w:space="0" w:color="000000"/>
              <w:right w:val="single" w:sz="4" w:space="0" w:color="000000"/>
            </w:tcBorders>
            <w:vAlign w:val="center"/>
          </w:tcPr>
          <w:p w14:paraId="38E10FC3" w14:textId="77777777" w:rsidR="00CA1E11" w:rsidRDefault="00000000">
            <w:pPr>
              <w:widowControl w:val="0"/>
              <w:rPr>
                <w:lang w:val="de-DE"/>
              </w:rPr>
            </w:pPr>
            <w:hyperlink r:id="rId114" w:tgtFrame="_blank">
              <w:r>
                <w:rPr>
                  <w:rStyle w:val="ac"/>
                  <w:lang w:val="de-DE"/>
                </w:rPr>
                <w:t>hu.youjun1@zte.com.cn</w:t>
              </w:r>
            </w:hyperlink>
            <w:r>
              <w:rPr>
                <w:lang w:val="de-DE"/>
              </w:rPr>
              <w:t>; </w:t>
            </w:r>
            <w:hyperlink r:id="rId115" w:tgtFrame="_blank">
              <w:r>
                <w:rPr>
                  <w:rStyle w:val="ac"/>
                  <w:lang w:val="de-DE"/>
                </w:rPr>
                <w:t>ma.xuan1@zte.com.cn</w:t>
              </w:r>
            </w:hyperlink>
            <w:r>
              <w:rPr>
                <w:lang w:val="de-DE"/>
              </w:rPr>
              <w:t>; </w:t>
            </w:r>
            <w:hyperlink r:id="rId116" w:tgtFrame="_blank">
              <w:r>
                <w:rPr>
                  <w:rStyle w:val="ac"/>
                  <w:lang w:val="de-DE"/>
                </w:rPr>
                <w:t>chen.mengzhu@zte.com.cn</w:t>
              </w:r>
            </w:hyperlink>
            <w:r>
              <w:rPr>
                <w:rStyle w:val="ac"/>
                <w:lang w:val="de-DE"/>
              </w:rPr>
              <w:t>;</w:t>
            </w:r>
          </w:p>
        </w:tc>
      </w:tr>
      <w:tr w:rsidR="00CA1E11" w14:paraId="38E10FC8"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38E10FC5" w14:textId="77777777" w:rsidR="00CA1E11" w:rsidRDefault="00000000">
            <w:pPr>
              <w:widowControl w:val="0"/>
              <w:rPr>
                <w:rFonts w:eastAsiaTheme="minorEastAsia"/>
              </w:rPr>
            </w:pPr>
            <w:r>
              <w:rPr>
                <w:rFonts w:eastAsiaTheme="minorEastAsia"/>
              </w:rPr>
              <w:t>Sony</w:t>
            </w:r>
          </w:p>
        </w:tc>
        <w:tc>
          <w:tcPr>
            <w:tcW w:w="2977" w:type="dxa"/>
            <w:tcBorders>
              <w:top w:val="single" w:sz="4" w:space="0" w:color="000000"/>
              <w:left w:val="single" w:sz="4" w:space="0" w:color="000000"/>
              <w:bottom w:val="single" w:sz="4" w:space="0" w:color="000000"/>
              <w:right w:val="single" w:sz="4" w:space="0" w:color="000000"/>
            </w:tcBorders>
            <w:vAlign w:val="center"/>
          </w:tcPr>
          <w:p w14:paraId="38E10FC6" w14:textId="77777777" w:rsidR="00CA1E11" w:rsidRDefault="00000000">
            <w:pPr>
              <w:widowControl w:val="0"/>
              <w:rPr>
                <w:rFonts w:eastAsiaTheme="minorEastAsia"/>
              </w:rPr>
            </w:pPr>
            <w:proofErr w:type="spellStart"/>
            <w:r>
              <w:rPr>
                <w:rFonts w:eastAsiaTheme="minorEastAsia"/>
              </w:rPr>
              <w:t>Yuu</w:t>
            </w:r>
            <w:proofErr w:type="spellEnd"/>
            <w:r>
              <w:rPr>
                <w:rFonts w:eastAsiaTheme="minorEastAsia"/>
              </w:rPr>
              <w:t xml:space="preserve"> Ichikawa; Naoki </w:t>
            </w:r>
            <w:proofErr w:type="spellStart"/>
            <w:r>
              <w:rPr>
                <w:rFonts w:eastAsiaTheme="minorEastAsia"/>
              </w:rPr>
              <w:t>Kusashima</w:t>
            </w:r>
            <w:proofErr w:type="spellEnd"/>
          </w:p>
        </w:tc>
        <w:tc>
          <w:tcPr>
            <w:tcW w:w="5522" w:type="dxa"/>
            <w:tcBorders>
              <w:top w:val="single" w:sz="4" w:space="0" w:color="000000"/>
              <w:left w:val="single" w:sz="4" w:space="0" w:color="000000"/>
              <w:bottom w:val="single" w:sz="4" w:space="0" w:color="000000"/>
              <w:right w:val="single" w:sz="4" w:space="0" w:color="000000"/>
            </w:tcBorders>
            <w:vAlign w:val="center"/>
          </w:tcPr>
          <w:p w14:paraId="38E10FC7" w14:textId="77777777" w:rsidR="00CA1E11" w:rsidRDefault="00000000">
            <w:pPr>
              <w:widowControl w:val="0"/>
              <w:rPr>
                <w:rFonts w:eastAsiaTheme="minorEastAsia"/>
              </w:rPr>
            </w:pPr>
            <w:hyperlink r:id="rId117">
              <w:r>
                <w:rPr>
                  <w:rStyle w:val="ac"/>
                  <w:rFonts w:eastAsiaTheme="minorEastAsia"/>
                </w:rPr>
                <w:t>Yuu.Ichikawa@sony.com</w:t>
              </w:r>
            </w:hyperlink>
            <w:r>
              <w:rPr>
                <w:rFonts w:eastAsiaTheme="minorEastAsia"/>
              </w:rPr>
              <w:t xml:space="preserve">; </w:t>
            </w:r>
            <w:hyperlink r:id="rId118">
              <w:r>
                <w:rPr>
                  <w:rStyle w:val="ac"/>
                  <w:rFonts w:eastAsiaTheme="minorEastAsia"/>
                </w:rPr>
                <w:t>Naoki.Kusashima@sony.com</w:t>
              </w:r>
            </w:hyperlink>
            <w:r>
              <w:t>;</w:t>
            </w:r>
          </w:p>
        </w:tc>
      </w:tr>
    </w:tbl>
    <w:p w14:paraId="38E10FC9" w14:textId="77777777" w:rsidR="00CA1E11" w:rsidRDefault="00CA1E11"/>
    <w:p w14:paraId="38E10FCA" w14:textId="77777777" w:rsidR="00CA1E11" w:rsidRDefault="00000000">
      <w:r>
        <w:t>All email addresses (separated by “;”) </w:t>
      </w:r>
    </w:p>
    <w:p w14:paraId="38E10FCB" w14:textId="77777777" w:rsidR="00CA1E11" w:rsidRDefault="00000000">
      <w:hyperlink r:id="rId119">
        <w:r>
          <w:rPr>
            <w:rStyle w:val="ac"/>
          </w:rPr>
          <w:t>magnus.astrom@ericsson.com</w:t>
        </w:r>
      </w:hyperlink>
      <w:r>
        <w:t>; </w:t>
      </w:r>
      <w:hyperlink r:id="rId120" w:tgtFrame="_blank">
        <w:r>
          <w:rPr>
            <w:rStyle w:val="ac"/>
          </w:rPr>
          <w:t>gustav.lindmark@ericsson.com</w:t>
        </w:r>
      </w:hyperlink>
      <w:r>
        <w:t>; </w:t>
      </w:r>
      <w:hyperlink r:id="rId121" w:tgtFrame="_blank">
        <w:r>
          <w:rPr>
            <w:rStyle w:val="ac"/>
          </w:rPr>
          <w:t>mohammad.mozaffari@ericsson.com</w:t>
        </w:r>
      </w:hyperlink>
      <w:r>
        <w:t>; </w:t>
      </w:r>
      <w:hyperlink r:id="rId122" w:tgtFrame="_blank">
        <w:r>
          <w:rPr>
            <w:rStyle w:val="ac"/>
          </w:rPr>
          <w:t>yanpeng.yang@ericsson.com</w:t>
        </w:r>
      </w:hyperlink>
      <w:r>
        <w:t>; </w:t>
      </w:r>
      <w:hyperlink r:id="rId123" w:tgtFrame="_blank">
        <w:r>
          <w:rPr>
            <w:rStyle w:val="ac"/>
          </w:rPr>
          <w:t>alexliou@google.com</w:t>
        </w:r>
      </w:hyperlink>
      <w:r>
        <w:t>; </w:t>
      </w:r>
      <w:hyperlink r:id="rId124" w:tgtFrame="_blank">
        <w:r>
          <w:rPr>
            <w:rStyle w:val="ac"/>
          </w:rPr>
          <w:t>rongling.jian@tcl.com</w:t>
        </w:r>
      </w:hyperlink>
      <w:r>
        <w:t>; </w:t>
      </w:r>
      <w:hyperlink r:id="rId125" w:tgtFrame="_blank">
        <w:r>
          <w:rPr>
            <w:rStyle w:val="ac"/>
          </w:rPr>
          <w:t>wenwen5.huang@tcl.com</w:t>
        </w:r>
      </w:hyperlink>
      <w:r>
        <w:t>; </w:t>
      </w:r>
      <w:hyperlink r:id="rId126" w:tgtFrame="_blank">
        <w:r>
          <w:rPr>
            <w:rStyle w:val="ac"/>
          </w:rPr>
          <w:t>yuanqing4.yang@tcl.com</w:t>
        </w:r>
      </w:hyperlink>
      <w:r>
        <w:t>; </w:t>
      </w:r>
      <w:hyperlink r:id="rId127" w:tgtFrame="_blank">
        <w:r>
          <w:rPr>
            <w:rStyle w:val="ac"/>
          </w:rPr>
          <w:t>Hongchao.Li@eu.panasonic.com</w:t>
        </w:r>
      </w:hyperlink>
      <w:r>
        <w:t>; </w:t>
      </w:r>
      <w:hyperlink r:id="rId128" w:tgtFrame="_blank">
        <w:r>
          <w:rPr>
            <w:rStyle w:val="ac"/>
          </w:rPr>
          <w:t>suzuki.hidetoshi@jp.panasonic.com</w:t>
        </w:r>
      </w:hyperlink>
      <w:r>
        <w:t>; </w:t>
      </w:r>
      <w:hyperlink r:id="rId129" w:tgtFrame="_blank">
        <w:r>
          <w:rPr>
            <w:rStyle w:val="ac"/>
          </w:rPr>
          <w:t>iwata.ayako@jp.panasonic.com</w:t>
        </w:r>
      </w:hyperlink>
      <w:r>
        <w:t>; </w:t>
      </w:r>
      <w:hyperlink r:id="rId130" w:tgtFrame="_blank">
        <w:r>
          <w:rPr>
            <w:rStyle w:val="ac"/>
          </w:rPr>
          <w:t>Nandish.Kuruvatti@eu.panasonic.com</w:t>
        </w:r>
      </w:hyperlink>
      <w:r>
        <w:t>; </w:t>
      </w:r>
      <w:hyperlink r:id="rId131" w:tgtFrame="_blank">
        <w:r>
          <w:rPr>
            <w:rStyle w:val="ac"/>
          </w:rPr>
          <w:t>Naoto.Horiike@eu.panasonic.com</w:t>
        </w:r>
      </w:hyperlink>
      <w:r>
        <w:t>; </w:t>
      </w:r>
      <w:hyperlink r:id="rId132" w:tgtFrame="_blank">
        <w:r>
          <w:rPr>
            <w:rStyle w:val="ac"/>
          </w:rPr>
          <w:t>gsarkis@qti.qualcomm.com</w:t>
        </w:r>
      </w:hyperlink>
      <w:r>
        <w:t>; </w:t>
      </w:r>
      <w:hyperlink r:id="rId133" w:tgtFrame="_blank">
        <w:r>
          <w:rPr>
            <w:rStyle w:val="ac"/>
          </w:rPr>
          <w:t>hdly@qti.qualcomm.com</w:t>
        </w:r>
      </w:hyperlink>
      <w:r>
        <w:t>; </w:t>
      </w:r>
      <w:hyperlink r:id="rId134">
        <w:r>
          <w:rPr>
            <w:rStyle w:val="ac"/>
          </w:rPr>
          <w:t>dmaamari@qti.qualcomm.com</w:t>
        </w:r>
      </w:hyperlink>
      <w:r>
        <w:t xml:space="preserve">; </w:t>
      </w:r>
      <w:hyperlink r:id="rId135" w:tgtFrame="_blank">
        <w:r>
          <w:rPr>
            <w:rStyle w:val="ac"/>
          </w:rPr>
          <w:t>zhanglei@fujitsu.com</w:t>
        </w:r>
      </w:hyperlink>
      <w:r>
        <w:t>; </w:t>
      </w:r>
      <w:hyperlink r:id="rId136" w:tgtFrame="_blank">
        <w:r>
          <w:rPr>
            <w:rStyle w:val="ac"/>
          </w:rPr>
          <w:t>chieming@fainnov.com</w:t>
        </w:r>
      </w:hyperlink>
      <w:r>
        <w:t>; </w:t>
      </w:r>
      <w:hyperlink r:id="rId137" w:tgtFrame="_blank">
        <w:r>
          <w:rPr>
            <w:rStyle w:val="ac"/>
          </w:rPr>
          <w:t>naizheng.zheng@nokia-sbell.com</w:t>
        </w:r>
      </w:hyperlink>
      <w:r>
        <w:t>; </w:t>
      </w:r>
      <w:hyperlink r:id="rId138" w:tgtFrame="_blank">
        <w:r>
          <w:rPr>
            <w:rStyle w:val="ac"/>
          </w:rPr>
          <w:t>david.bhatoolaul@nokia.com</w:t>
        </w:r>
      </w:hyperlink>
      <w:r>
        <w:t>; </w:t>
      </w:r>
      <w:hyperlink r:id="rId139" w:tgtFrame="_blank">
        <w:r>
          <w:rPr>
            <w:rStyle w:val="ac"/>
          </w:rPr>
          <w:t>cassio.ribeiro@nokia.com</w:t>
        </w:r>
      </w:hyperlink>
      <w:r>
        <w:t>; </w:t>
      </w:r>
      <w:hyperlink r:id="rId140" w:tgtFrame="_blank">
        <w:r>
          <w:rPr>
            <w:rStyle w:val="ac"/>
          </w:rPr>
          <w:t>takahashi.hiroki@mail.sharp</w:t>
        </w:r>
      </w:hyperlink>
      <w:r>
        <w:t>; </w:t>
      </w:r>
      <w:hyperlink r:id="rId141" w:tgtFrame="_blank">
        <w:r>
          <w:rPr>
            <w:rStyle w:val="ac"/>
          </w:rPr>
          <w:t>juan.liu@cn.sharp-world.com</w:t>
        </w:r>
      </w:hyperlink>
      <w:r>
        <w:t>; </w:t>
      </w:r>
      <w:hyperlink r:id="rId142">
        <w:r>
          <w:rPr>
            <w:rStyle w:val="ac"/>
          </w:rPr>
          <w:t>emily.ch.lai@sharp-world.com.tw</w:t>
        </w:r>
      </w:hyperlink>
      <w:r>
        <w:t>; </w:t>
      </w:r>
      <w:hyperlink r:id="rId143" w:tgtFrame="_blank">
        <w:r>
          <w:rPr>
            <w:rStyle w:val="ac"/>
          </w:rPr>
          <w:t>wangyi6@huawei.com</w:t>
        </w:r>
      </w:hyperlink>
      <w:r>
        <w:t>; </w:t>
      </w:r>
      <w:hyperlink r:id="rId144" w:tgtFrame="_blank">
        <w:r>
          <w:rPr>
            <w:rStyle w:val="ac"/>
          </w:rPr>
          <w:t>xueyifan1@huawei.com</w:t>
        </w:r>
      </w:hyperlink>
      <w:r>
        <w:t>; </w:t>
      </w:r>
      <w:hyperlink r:id="rId145" w:tgtFrame="_blank">
        <w:r>
          <w:rPr>
            <w:rStyle w:val="ac"/>
          </w:rPr>
          <w:t>tiexiaolei@hisilicon.com</w:t>
        </w:r>
      </w:hyperlink>
      <w:r>
        <w:t>; </w:t>
      </w:r>
      <w:hyperlink r:id="rId146" w:tgtFrame="_blank">
        <w:r>
          <w:rPr>
            <w:rStyle w:val="ac"/>
          </w:rPr>
          <w:t>chengyan.cheng@huawei.com</w:t>
        </w:r>
      </w:hyperlink>
      <w:r>
        <w:t>; </w:t>
      </w:r>
      <w:hyperlink r:id="rId147" w:tgtFrame="_blank">
        <w:r>
          <w:rPr>
            <w:rStyle w:val="ac"/>
          </w:rPr>
          <w:t>matthew.webb@huawei.com</w:t>
        </w:r>
      </w:hyperlink>
      <w:r>
        <w:t>; </w:t>
      </w:r>
      <w:hyperlink r:id="rId148" w:tgtFrame="_blank">
        <w:r>
          <w:rPr>
            <w:rStyle w:val="ac"/>
          </w:rPr>
          <w:t>shenxiaodong@chinamobile.com</w:t>
        </w:r>
      </w:hyperlink>
      <w:r>
        <w:t>; </w:t>
      </w:r>
      <w:hyperlink r:id="rId149" w:tgtFrame="_blank">
        <w:r>
          <w:rPr>
            <w:rStyle w:val="ac"/>
          </w:rPr>
          <w:t>jiaominghan@chinamobile.com</w:t>
        </w:r>
      </w:hyperlink>
      <w:r>
        <w:t>; </w:t>
      </w:r>
      <w:hyperlink r:id="rId150" w:tgtFrame="_blank">
        <w:r>
          <w:rPr>
            <w:rStyle w:val="ac"/>
          </w:rPr>
          <w:t>lsp@catt.cn</w:t>
        </w:r>
      </w:hyperlink>
      <w:r>
        <w:t>; </w:t>
      </w:r>
      <w:hyperlink r:id="rId151" w:tgtFrame="_blank">
        <w:r>
          <w:rPr>
            <w:rStyle w:val="ac"/>
          </w:rPr>
          <w:t>liumiaomiao@catt.cn</w:t>
        </w:r>
      </w:hyperlink>
      <w:r>
        <w:t>; </w:t>
      </w:r>
      <w:hyperlink r:id="rId152" w:tgtFrame="_blank">
        <w:r>
          <w:rPr>
            <w:rStyle w:val="ac"/>
          </w:rPr>
          <w:t>sh.moon@etri.re.kr</w:t>
        </w:r>
      </w:hyperlink>
      <w:r>
        <w:t>; </w:t>
      </w:r>
      <w:hyperlink r:id="rId153" w:tgtFrame="_blank">
        <w:r>
          <w:rPr>
            <w:rStyle w:val="ac"/>
          </w:rPr>
          <w:t>jh.lee@etri.re.kr</w:t>
        </w:r>
      </w:hyperlink>
      <w:r>
        <w:t>; </w:t>
      </w:r>
      <w:hyperlink r:id="rId154" w:tgtFrame="_blank">
        <w:r>
          <w:rPr>
            <w:rStyle w:val="ac"/>
          </w:rPr>
          <w:t>pravjyot.deogun@emea.nec.com</w:t>
        </w:r>
      </w:hyperlink>
      <w:r>
        <w:t>; </w:t>
      </w:r>
      <w:hyperlink r:id="rId155" w:tgtFrame="_blank">
        <w:r>
          <w:rPr>
            <w:rStyle w:val="ac"/>
          </w:rPr>
          <w:t>wanglei25@xiaomi.com</w:t>
        </w:r>
      </w:hyperlink>
      <w:r>
        <w:t>; </w:t>
      </w:r>
      <w:hyperlink r:id="rId156" w:tgtFrame="_blank">
        <w:r>
          <w:rPr>
            <w:rStyle w:val="ac"/>
          </w:rPr>
          <w:t>zhaosicong@xiaomi.com</w:t>
        </w:r>
      </w:hyperlink>
      <w:r>
        <w:t>; </w:t>
      </w:r>
      <w:hyperlink r:id="rId157" w:tgtFrame="_blank">
        <w:r>
          <w:rPr>
            <w:rStyle w:val="ac"/>
          </w:rPr>
          <w:t>quxin@vivo.com</w:t>
        </w:r>
      </w:hyperlink>
      <w:r>
        <w:t>; </w:t>
      </w:r>
      <w:hyperlink r:id="rId158" w:tgtFrame="_blank">
        <w:r>
          <w:rPr>
            <w:rStyle w:val="ac"/>
          </w:rPr>
          <w:t>wanglihui@vivo.com</w:t>
        </w:r>
      </w:hyperlink>
      <w:r>
        <w:t>; </w:t>
      </w:r>
      <w:hyperlink r:id="rId159" w:tgtFrame="_blank">
        <w:r>
          <w:rPr>
            <w:rStyle w:val="ac"/>
          </w:rPr>
          <w:t>reagan.li@vivo.com</w:t>
        </w:r>
      </w:hyperlink>
      <w:r>
        <w:t>; </w:t>
      </w:r>
      <w:hyperlink r:id="rId160" w:tgtFrame="_blank">
        <w:r>
          <w:rPr>
            <w:rStyle w:val="ac"/>
          </w:rPr>
          <w:t>wanghuan@vivo.com</w:t>
        </w:r>
      </w:hyperlink>
      <w:r>
        <w:t>; </w:t>
      </w:r>
      <w:hyperlink r:id="rId161" w:tgtFrame="_blank">
        <w:r>
          <w:rPr>
            <w:rStyle w:val="ac"/>
          </w:rPr>
          <w:t>panxueming@vivo.com</w:t>
        </w:r>
      </w:hyperlink>
      <w:r>
        <w:t>; </w:t>
      </w:r>
      <w:hyperlink r:id="rId162" w:tgtFrame="_blank">
        <w:r>
          <w:rPr>
            <w:rStyle w:val="ac"/>
          </w:rPr>
          <w:t>hu.youjun1@zte.com.cn</w:t>
        </w:r>
      </w:hyperlink>
      <w:r>
        <w:t>; </w:t>
      </w:r>
      <w:hyperlink r:id="rId163" w:tgtFrame="_blank">
        <w:r>
          <w:rPr>
            <w:rStyle w:val="ac"/>
          </w:rPr>
          <w:t>ma.xuan1@zte.com.cn</w:t>
        </w:r>
      </w:hyperlink>
      <w:r>
        <w:t>; </w:t>
      </w:r>
      <w:hyperlink r:id="rId164" w:tgtFrame="_blank">
        <w:r>
          <w:rPr>
            <w:rStyle w:val="ac"/>
          </w:rPr>
          <w:t>chen.mengzhu@zte.com.cn</w:t>
        </w:r>
      </w:hyperlink>
      <w:r>
        <w:t>; </w:t>
      </w:r>
      <w:hyperlink r:id="rId165" w:tgtFrame="_blank">
        <w:r>
          <w:rPr>
            <w:rStyle w:val="ac"/>
          </w:rPr>
          <w:t>youngbum.kim@samsung.com</w:t>
        </w:r>
      </w:hyperlink>
      <w:r>
        <w:t>; </w:t>
      </w:r>
      <w:hyperlink r:id="rId166" w:tgtFrame="_blank">
        <w:r>
          <w:rPr>
            <w:rStyle w:val="ac"/>
          </w:rPr>
          <w:t>hongbo.si@samsung.com</w:t>
        </w:r>
      </w:hyperlink>
      <w:r>
        <w:t>; </w:t>
      </w:r>
      <w:hyperlink r:id="rId167" w:tgtFrame="_blank">
        <w:r>
          <w:rPr>
            <w:rStyle w:val="ac"/>
          </w:rPr>
          <w:t>e.farag@samsung.com</w:t>
        </w:r>
      </w:hyperlink>
      <w:r>
        <w:t>; </w:t>
      </w:r>
      <w:hyperlink r:id="rId168" w:tgtFrame="_blank">
        <w:r>
          <w:rPr>
            <w:rStyle w:val="ac"/>
          </w:rPr>
          <w:t>q1005.xiong@samsung.com</w:t>
        </w:r>
      </w:hyperlink>
      <w:r>
        <w:t>; </w:t>
      </w:r>
      <w:hyperlink r:id="rId169" w:tgtFrame="_blank">
        <w:r>
          <w:rPr>
            <w:rStyle w:val="ac"/>
          </w:rPr>
          <w:t>dheeraja@iitk.ac.in</w:t>
        </w:r>
      </w:hyperlink>
      <w:r>
        <w:t>; </w:t>
      </w:r>
      <w:hyperlink r:id="rId170" w:tgtFrame="_blank">
        <w:r>
          <w:rPr>
            <w:rStyle w:val="ac"/>
          </w:rPr>
          <w:t>sigen_ye@apple.com</w:t>
        </w:r>
      </w:hyperlink>
      <w:r>
        <w:t>; </w:t>
      </w:r>
      <w:hyperlink r:id="rId171" w:tgtFrame="_blank">
        <w:r>
          <w:rPr>
            <w:rStyle w:val="ac"/>
          </w:rPr>
          <w:t>dan_wu4@apple.com</w:t>
        </w:r>
      </w:hyperlink>
      <w:r>
        <w:t>; </w:t>
      </w:r>
      <w:hyperlink r:id="rId172" w:tgtFrame="_blank">
        <w:r>
          <w:rPr>
            <w:rStyle w:val="ac"/>
          </w:rPr>
          <w:t>hhe5@apple.com</w:t>
        </w:r>
      </w:hyperlink>
      <w:r>
        <w:t>; </w:t>
      </w:r>
      <w:hyperlink r:id="rId173" w:tgtFrame="_blank">
        <w:r>
          <w:rPr>
            <w:rStyle w:val="ac"/>
          </w:rPr>
          <w:t>seunghee.han@apple.com</w:t>
        </w:r>
      </w:hyperlink>
      <w:r>
        <w:t>; </w:t>
      </w:r>
      <w:hyperlink r:id="rId174" w:tgtFrame="_blank">
        <w:r>
          <w:rPr>
            <w:rStyle w:val="ac"/>
          </w:rPr>
          <w:t>kganesan@lenovo.com</w:t>
        </w:r>
      </w:hyperlink>
      <w:r>
        <w:t>; </w:t>
      </w:r>
      <w:hyperlink r:id="rId175" w:tgtFrame="_blank">
        <w:r>
          <w:rPr>
            <w:rStyle w:val="ac"/>
          </w:rPr>
          <w:t>aali@lenovo.com</w:t>
        </w:r>
      </w:hyperlink>
      <w:r>
        <w:t>; </w:t>
      </w:r>
      <w:hyperlink r:id="rId176" w:tgtFrame="_blank">
        <w:r>
          <w:rPr>
            <w:rStyle w:val="ac"/>
          </w:rPr>
          <w:t>geordie.george@iis.fraunhofer.de</w:t>
        </w:r>
      </w:hyperlink>
      <w:r>
        <w:t>; </w:t>
      </w:r>
      <w:hyperlink r:id="rId177" w:tgtFrame="_blank">
        <w:r>
          <w:rPr>
            <w:rStyle w:val="ac"/>
          </w:rPr>
          <w:t>gustavo.wagner.oliveira.da.costa@iis.fraunhofer.de</w:t>
        </w:r>
      </w:hyperlink>
      <w:r>
        <w:t>; </w:t>
      </w:r>
      <w:hyperlink r:id="rId178" w:tgtFrame="_blank">
        <w:r>
          <w:rPr>
            <w:rStyle w:val="ac"/>
          </w:rPr>
          <w:t>nazanin.vatanian@iis.fraunhofer.de</w:t>
        </w:r>
      </w:hyperlink>
      <w:r>
        <w:t>; </w:t>
      </w:r>
      <w:hyperlink r:id="rId179" w:tgtFrame="_blank">
        <w:r>
          <w:rPr>
            <w:rStyle w:val="ac"/>
          </w:rPr>
          <w:t>elke.roth-mandutz@iis.fraunhofer.de</w:t>
        </w:r>
      </w:hyperlink>
      <w:r>
        <w:t>; </w:t>
      </w:r>
      <w:hyperlink r:id="rId180" w:tgtFrame="_blank">
        <w:r>
          <w:rPr>
            <w:rStyle w:val="ac"/>
          </w:rPr>
          <w:t>gcalcev@futurewei.com</w:t>
        </w:r>
      </w:hyperlink>
      <w:r>
        <w:t>; </w:t>
      </w:r>
      <w:hyperlink r:id="rId181" w:tgtFrame="_blank">
        <w:r>
          <w:rPr>
            <w:rStyle w:val="ac"/>
          </w:rPr>
          <w:t>helkotby@futurewei.com</w:t>
        </w:r>
      </w:hyperlink>
      <w:r>
        <w:t>; </w:t>
      </w:r>
      <w:hyperlink r:id="rId182" w:tgtFrame="_blank">
        <w:r>
          <w:rPr>
            <w:rStyle w:val="ac"/>
          </w:rPr>
          <w:t>takashi.ikeuchi.gs@nttdocomo.com</w:t>
        </w:r>
      </w:hyperlink>
      <w:r>
        <w:t>; </w:t>
      </w:r>
      <w:hyperlink r:id="rId183" w:tgtFrame="_blank">
        <w:r>
          <w:rPr>
            <w:rStyle w:val="ac"/>
          </w:rPr>
          <w:t>taichi.shichijou.ma@nttdocomo.com</w:t>
        </w:r>
      </w:hyperlink>
      <w:r>
        <w:t>; </w:t>
      </w:r>
      <w:hyperlink r:id="rId184" w:tgtFrame="_blank">
        <w:r>
          <w:rPr>
            <w:rStyle w:val="ac"/>
          </w:rPr>
          <w:t>naoya.shibaike.eg@nttdocomo.com</w:t>
        </w:r>
      </w:hyperlink>
      <w:r>
        <w:t>; </w:t>
      </w:r>
      <w:hyperlink r:id="rId185" w:tgtFrame="_blank">
        <w:r>
          <w:rPr>
            <w:rStyle w:val="ac"/>
          </w:rPr>
          <w:t>shinya.kumagai.yw@nttdocomo.com</w:t>
        </w:r>
      </w:hyperlink>
      <w:r>
        <w:t>; </w:t>
      </w:r>
      <w:hyperlink r:id="rId186" w:tgtFrame="_blank">
        <w:r>
          <w:rPr>
            <w:rStyle w:val="ac"/>
          </w:rPr>
          <w:t>deepak@cewit.org.in</w:t>
        </w:r>
      </w:hyperlink>
      <w:r>
        <w:t>; </w:t>
      </w:r>
      <w:hyperlink r:id="rId187" w:tgtFrame="_blank">
        <w:r>
          <w:rPr>
            <w:rStyle w:val="ac"/>
          </w:rPr>
          <w:t>deepakpm@cewit.org.in</w:t>
        </w:r>
      </w:hyperlink>
      <w:r>
        <w:t>; </w:t>
      </w:r>
      <w:hyperlink r:id="rId188" w:tgtFrame="_blank">
        <w:r>
          <w:rPr>
            <w:rStyle w:val="ac"/>
          </w:rPr>
          <w:t>rkeating@ofinno.com</w:t>
        </w:r>
      </w:hyperlink>
      <w:r>
        <w:t>; </w:t>
      </w:r>
      <w:hyperlink r:id="rId189" w:tgtFrame="_blank">
        <w:r>
          <w:rPr>
            <w:rStyle w:val="ac"/>
          </w:rPr>
          <w:t>yyi@ofinno.com</w:t>
        </w:r>
      </w:hyperlink>
      <w:r>
        <w:t>; </w:t>
      </w:r>
      <w:hyperlink r:id="rId190" w:tgtFrame="_blank">
        <w:r>
          <w:rPr>
            <w:rStyle w:val="ac"/>
          </w:rPr>
          <w:t>cw.tsai@mediatek.com</w:t>
        </w:r>
      </w:hyperlink>
      <w:r>
        <w:t>; </w:t>
      </w:r>
      <w:hyperlink r:id="rId191" w:tgtFrame="_blank">
        <w:r>
          <w:rPr>
            <w:rStyle w:val="ac"/>
          </w:rPr>
          <w:t>weide.wu@mediatek.com</w:t>
        </w:r>
      </w:hyperlink>
      <w:r>
        <w:t>; </w:t>
      </w:r>
      <w:hyperlink r:id="rId192" w:tgtFrame="_blank">
        <w:r>
          <w:rPr>
            <w:rStyle w:val="ac"/>
          </w:rPr>
          <w:t>Yu.Ding@unisoc.com</w:t>
        </w:r>
      </w:hyperlink>
      <w:r>
        <w:t>; </w:t>
      </w:r>
      <w:hyperlink r:id="rId193" w:tgtFrame="_blank">
        <w:r>
          <w:rPr>
            <w:rStyle w:val="ac"/>
          </w:rPr>
          <w:t>Huan.Zhou@unisoc.com</w:t>
        </w:r>
      </w:hyperlink>
      <w:r>
        <w:t>; </w:t>
      </w:r>
      <w:hyperlink r:id="rId194" w:tgtFrame="_blank">
        <w:r>
          <w:rPr>
            <w:rStyle w:val="ac"/>
          </w:rPr>
          <w:t>Reven.Lei@unisoc.com</w:t>
        </w:r>
      </w:hyperlink>
      <w:r>
        <w:t>; </w:t>
      </w:r>
      <w:hyperlink r:id="rId195" w:tgtFrame="_blank">
        <w:r>
          <w:rPr>
            <w:rStyle w:val="ac"/>
          </w:rPr>
          <w:t>Hualei.Wang@unisoc.com</w:t>
        </w:r>
      </w:hyperlink>
      <w:r>
        <w:t>; </w:t>
      </w:r>
      <w:hyperlink r:id="rId196" w:tgtFrame="_blank">
        <w:r>
          <w:rPr>
            <w:rStyle w:val="ac"/>
          </w:rPr>
          <w:t>Lei.gu@unisoc.com</w:t>
        </w:r>
      </w:hyperlink>
      <w:r>
        <w:t>; </w:t>
      </w:r>
      <w:hyperlink r:id="rId197" w:tgtFrame="_blank">
        <w:r>
          <w:rPr>
            <w:rStyle w:val="ac"/>
          </w:rPr>
          <w:t>Sseonwook.kim@lgepartner.com</w:t>
        </w:r>
      </w:hyperlink>
      <w:r>
        <w:t>; </w:t>
      </w:r>
      <w:hyperlink r:id="rId198" w:tgtFrame="_blank">
        <w:r>
          <w:rPr>
            <w:rStyle w:val="ac"/>
          </w:rPr>
          <w:t>suckchel.yang@lge.com</w:t>
        </w:r>
      </w:hyperlink>
      <w:r>
        <w:t>; </w:t>
      </w:r>
      <w:hyperlink r:id="rId199" w:tgtFrame="_blank">
        <w:r>
          <w:rPr>
            <w:rStyle w:val="ac"/>
          </w:rPr>
          <w:t>sechang.myung@lge.com</w:t>
        </w:r>
      </w:hyperlink>
      <w:r>
        <w:t>; </w:t>
      </w:r>
      <w:hyperlink r:id="rId200" w:tgtFrame="_blank">
        <w:r>
          <w:rPr>
            <w:rStyle w:val="ac"/>
          </w:rPr>
          <w:t>youngdae.lee@lge.com</w:t>
        </w:r>
      </w:hyperlink>
      <w:r>
        <w:t>; </w:t>
      </w:r>
      <w:hyperlink r:id="rId201" w:tgtFrame="_blank">
        <w:r>
          <w:rPr>
            <w:rStyle w:val="ac"/>
          </w:rPr>
          <w:t>zuozhisong@oppo.com</w:t>
        </w:r>
      </w:hyperlink>
      <w:r>
        <w:t>; </w:t>
      </w:r>
      <w:hyperlink r:id="rId202" w:tgtFrame="_blank">
        <w:r>
          <w:rPr>
            <w:rStyle w:val="ac"/>
          </w:rPr>
          <w:t>lin.hao@oppo.com</w:t>
        </w:r>
      </w:hyperlink>
      <w:r>
        <w:t>; </w:t>
      </w:r>
      <w:hyperlink r:id="rId203" w:tgtFrame="_blank">
        <w:r>
          <w:rPr>
            <w:rStyle w:val="ac"/>
          </w:rPr>
          <w:t>zhaozhenshan@oppo.com</w:t>
        </w:r>
      </w:hyperlink>
      <w:r>
        <w:t>; </w:t>
      </w:r>
      <w:hyperlink r:id="rId204" w:tgtFrame="_blank">
        <w:r>
          <w:rPr>
            <w:rStyle w:val="ac"/>
          </w:rPr>
          <w:t>jsaini@iitk.ac.in</w:t>
        </w:r>
      </w:hyperlink>
      <w:r>
        <w:t xml:space="preserve">; </w:t>
      </w:r>
      <w:hyperlink r:id="rId205">
        <w:r>
          <w:rPr>
            <w:rStyle w:val="ac"/>
          </w:rPr>
          <w:t>raphael.visoz@orange.com</w:t>
        </w:r>
      </w:hyperlink>
      <w:r>
        <w:rPr>
          <w:color w:val="000000"/>
        </w:rPr>
        <w:t xml:space="preserve">; </w:t>
      </w:r>
      <w:hyperlink r:id="rId206">
        <w:r>
          <w:rPr>
            <w:rStyle w:val="ac"/>
          </w:rPr>
          <w:t>Ahmed.hindy@att.com</w:t>
        </w:r>
      </w:hyperlink>
      <w:r>
        <w:t xml:space="preserve">; </w:t>
      </w:r>
      <w:hyperlink r:id="rId207">
        <w:r>
          <w:rPr>
            <w:rStyle w:val="ac"/>
          </w:rPr>
          <w:t>rb691m@att.com</w:t>
        </w:r>
      </w:hyperlink>
      <w:r>
        <w:rPr>
          <w:rFonts w:eastAsiaTheme="minorEastAsia"/>
        </w:rPr>
        <w:t xml:space="preserve">; </w:t>
      </w:r>
      <w:hyperlink r:id="rId208">
        <w:r>
          <w:rPr>
            <w:rStyle w:val="ac"/>
            <w:rFonts w:eastAsiaTheme="minorEastAsia"/>
          </w:rPr>
          <w:t>Yuu.Ichikawa@sony.com</w:t>
        </w:r>
      </w:hyperlink>
      <w:r>
        <w:rPr>
          <w:rFonts w:eastAsiaTheme="minorEastAsia"/>
        </w:rPr>
        <w:t xml:space="preserve">; </w:t>
      </w:r>
      <w:hyperlink r:id="rId209">
        <w:r>
          <w:rPr>
            <w:rStyle w:val="ac"/>
            <w:rFonts w:eastAsiaTheme="minorEastAsia"/>
          </w:rPr>
          <w:t>Naoki.Kusashima@sony.com</w:t>
        </w:r>
      </w:hyperlink>
      <w:r>
        <w:rPr>
          <w:rFonts w:eastAsia="新細明體"/>
          <w:lang w:eastAsia="zh-TW"/>
        </w:rPr>
        <w:t xml:space="preserve">; </w:t>
      </w:r>
      <w:hyperlink r:id="rId210">
        <w:r>
          <w:rPr>
            <w:rStyle w:val="ac"/>
            <w:rFonts w:eastAsia="新細明體"/>
            <w:lang w:eastAsia="zh-TW"/>
          </w:rPr>
          <w:t>eddie1_lin@asus.com</w:t>
        </w:r>
      </w:hyperlink>
      <w:r>
        <w:rPr>
          <w:rFonts w:eastAsiaTheme="minorEastAsia"/>
        </w:rPr>
        <w:t xml:space="preserve">; </w:t>
      </w:r>
      <w:hyperlink r:id="rId211">
        <w:r>
          <w:rPr>
            <w:rStyle w:val="ac"/>
          </w:rPr>
          <w:t>zhangyt18@lenovo.com</w:t>
        </w:r>
      </w:hyperlink>
      <w:r>
        <w:rPr>
          <w:rStyle w:val="ac"/>
        </w:rPr>
        <w:t xml:space="preserve">; </w:t>
      </w:r>
      <w:hyperlink r:id="rId212">
        <w:r>
          <w:rPr>
            <w:rStyle w:val="ac"/>
          </w:rPr>
          <w:t>sa.zhang@samsung.com</w:t>
        </w:r>
      </w:hyperlink>
      <w:r>
        <w:rPr>
          <w:rStyle w:val="ac"/>
        </w:rPr>
        <w:t xml:space="preserve">; </w:t>
      </w:r>
      <w:hyperlink r:id="rId213">
        <w:r>
          <w:rPr>
            <w:rStyle w:val="ac"/>
          </w:rPr>
          <w:t>ganesh.venkatraman@nokia.com</w:t>
        </w:r>
      </w:hyperlink>
      <w:r>
        <w:rPr>
          <w:color w:val="0000FF"/>
          <w:u w:val="single"/>
        </w:rPr>
        <w:t xml:space="preserve">; </w:t>
      </w:r>
      <w:hyperlink r:id="rId214">
        <w:r>
          <w:rPr>
            <w:rStyle w:val="ac"/>
          </w:rPr>
          <w:t>jorma.kaikkonen@nokia.com</w:t>
        </w:r>
      </w:hyperlink>
      <w:r>
        <w:rPr>
          <w:color w:val="0000FF"/>
          <w:u w:val="single"/>
        </w:rPr>
        <w:t>;</w:t>
      </w:r>
    </w:p>
    <w:p w14:paraId="38E10FCC" w14:textId="77777777" w:rsidR="00CA1E11" w:rsidRDefault="00000000">
      <w:pPr>
        <w:pStyle w:val="1"/>
        <w:rPr>
          <w:lang w:val="en-US"/>
        </w:rPr>
      </w:pPr>
      <w:bookmarkStart w:id="23" w:name="_In-sequence_SDU_delivery"/>
      <w:bookmarkEnd w:id="23"/>
      <w:r>
        <w:rPr>
          <w:lang w:val="en-US"/>
        </w:rPr>
        <w:t>References</w:t>
      </w:r>
    </w:p>
    <w:p w14:paraId="38E10FCD" w14:textId="77777777" w:rsidR="00CA1E11" w:rsidRDefault="00000000">
      <w:pPr>
        <w:pStyle w:val="Reference"/>
      </w:pPr>
      <w:bookmarkStart w:id="24" w:name="_Ref189809556"/>
      <w:bookmarkStart w:id="25" w:name="_Ref174151459"/>
      <w:bookmarkStart w:id="26" w:name="_Ref214022630"/>
      <w:r>
        <w:t>RP-251881, “New SID: Study on 6G Radio,” NTT DOCOMO (Moderator), RAN #108, June 2025.</w:t>
      </w:r>
      <w:bookmarkEnd w:id="24"/>
      <w:bookmarkEnd w:id="25"/>
      <w:bookmarkEnd w:id="26"/>
    </w:p>
    <w:p w14:paraId="38E10FCE" w14:textId="77777777" w:rsidR="00CA1E11" w:rsidRDefault="00000000">
      <w:pPr>
        <w:pStyle w:val="Reference"/>
      </w:pPr>
      <w:r>
        <w:t>R1-2508323, “Discussion on 6G Energy Efficiency Techniques,” FUTUREWEI, RAN1 #123, November 2025.</w:t>
      </w:r>
    </w:p>
    <w:p w14:paraId="38E10FCF" w14:textId="77777777" w:rsidR="00CA1E11" w:rsidRDefault="00000000">
      <w:pPr>
        <w:pStyle w:val="Reference"/>
      </w:pPr>
      <w:r>
        <w:t>R1-2508340, “Energy Efficiency in 6G Radio,” Nokia, RAN1 #123, November 2025.</w:t>
      </w:r>
    </w:p>
    <w:p w14:paraId="38E10FD0" w14:textId="77777777" w:rsidR="00CA1E11" w:rsidRDefault="00000000">
      <w:pPr>
        <w:pStyle w:val="Reference"/>
      </w:pPr>
      <w:r>
        <w:t xml:space="preserve">R1-2508391, “Discussion on energy efficiency for 6GR,” </w:t>
      </w:r>
      <w:proofErr w:type="spellStart"/>
      <w:r>
        <w:t>Spreadtrum</w:t>
      </w:r>
      <w:proofErr w:type="spellEnd"/>
      <w:r>
        <w:t>, UNISOC, RAN1 #123, November 2025.</w:t>
      </w:r>
    </w:p>
    <w:p w14:paraId="38E10FD1" w14:textId="77777777" w:rsidR="00CA1E11" w:rsidRDefault="00000000">
      <w:pPr>
        <w:pStyle w:val="Reference"/>
      </w:pPr>
      <w:r>
        <w:t>R1-2508436, “Discussion on 6G energy efficiency,” vivo, RAN1 #123, November 2025.</w:t>
      </w:r>
    </w:p>
    <w:p w14:paraId="38E10FD2" w14:textId="77777777" w:rsidR="00CA1E11" w:rsidRDefault="00000000">
      <w:pPr>
        <w:pStyle w:val="Reference"/>
      </w:pPr>
      <w:r>
        <w:t xml:space="preserve">R1-2508459, “Discussion on Energy Efficiency of 6GR interface,” CMCC, RAN1 #123, November 2025. </w:t>
      </w:r>
    </w:p>
    <w:p w14:paraId="38E10FD3" w14:textId="77777777" w:rsidR="00CA1E11" w:rsidRDefault="00000000">
      <w:pPr>
        <w:pStyle w:val="Reference"/>
      </w:pPr>
      <w:r>
        <w:t>R1-2508477, “6G Study on Energy Efficiency,” Fraunhofer IIS, Fraunhofer HHI, RAN1 #123, November 2025.</w:t>
      </w:r>
    </w:p>
    <w:p w14:paraId="38E10FD4" w14:textId="77777777" w:rsidR="00CA1E11" w:rsidRDefault="00000000">
      <w:pPr>
        <w:pStyle w:val="Reference"/>
      </w:pPr>
      <w:r>
        <w:t>R1-2508478, “On 6GR design for energy efficiency,” Panasonic, RAN1 #123, November 2025.</w:t>
      </w:r>
    </w:p>
    <w:p w14:paraId="38E10FD5" w14:textId="77777777" w:rsidR="00CA1E11" w:rsidRDefault="00000000">
      <w:pPr>
        <w:pStyle w:val="Reference"/>
      </w:pPr>
      <w:r>
        <w:t>R1-2508581, “Discussion on energy efficiency of 6GR,” CATT, RAN1 #123, November 2025.</w:t>
      </w:r>
    </w:p>
    <w:p w14:paraId="38E10FD6" w14:textId="77777777" w:rsidR="00CA1E11" w:rsidRDefault="00000000">
      <w:pPr>
        <w:pStyle w:val="Reference"/>
      </w:pPr>
      <w:r>
        <w:t>R1-2508616, “Discussion on 6GR energy efficiency,” China Telecom, RAN1 #123, November 2025.</w:t>
      </w:r>
    </w:p>
    <w:p w14:paraId="38E10FD7" w14:textId="77777777" w:rsidR="00CA1E11" w:rsidRDefault="00000000">
      <w:pPr>
        <w:pStyle w:val="Reference"/>
      </w:pPr>
      <w:r>
        <w:t>R1-2508624, “Discussion on 6GR Energy Efficient design,” Lenovo, RAN1 #123, November 2025.</w:t>
      </w:r>
    </w:p>
    <w:p w14:paraId="38E10FD8" w14:textId="77777777" w:rsidR="00CA1E11" w:rsidRDefault="00000000">
      <w:pPr>
        <w:pStyle w:val="Reference"/>
      </w:pPr>
      <w:r>
        <w:t>R1-2508629, “Discussion on Physical Layer Design for Energy Efficiency in 6G,” NEC, RAN1 #123, November 2025.</w:t>
      </w:r>
    </w:p>
    <w:p w14:paraId="38E10FD9" w14:textId="77777777" w:rsidR="00CA1E11" w:rsidRDefault="00000000">
      <w:pPr>
        <w:pStyle w:val="Reference"/>
      </w:pPr>
      <w:r>
        <w:t>R1-2508642, “Views on Energy Efficiency for 6GR,” AT&amp;T, RAN1 #123, November 2025.</w:t>
      </w:r>
    </w:p>
    <w:p w14:paraId="38E10FDA" w14:textId="77777777" w:rsidR="00CA1E11" w:rsidRDefault="00000000">
      <w:pPr>
        <w:pStyle w:val="Reference"/>
      </w:pPr>
      <w:r>
        <w:t xml:space="preserve">R1-2508646, “Energy Efficiency in 6GR Air Interface,” </w:t>
      </w:r>
      <w:proofErr w:type="spellStart"/>
      <w:r>
        <w:t>InterDigital</w:t>
      </w:r>
      <w:proofErr w:type="spellEnd"/>
      <w:r>
        <w:t>, Inc., RAN1 #123, November 2025.</w:t>
      </w:r>
    </w:p>
    <w:p w14:paraId="38E10FDB" w14:textId="77777777" w:rsidR="00CA1E11" w:rsidRDefault="00000000">
      <w:pPr>
        <w:pStyle w:val="Reference"/>
      </w:pPr>
      <w:r>
        <w:t>R1-2508688, “Discussion on energy efficiency for 6GR,” Xiaomi, RAN1 #123, November 2025.</w:t>
      </w:r>
    </w:p>
    <w:p w14:paraId="38E10FDC" w14:textId="77777777" w:rsidR="00CA1E11" w:rsidRDefault="00000000">
      <w:pPr>
        <w:pStyle w:val="Reference"/>
      </w:pPr>
      <w:r>
        <w:lastRenderedPageBreak/>
        <w:t>R1-2508731, “Energy Saving for 6GR air interface,” OPPO, RAN1 #123, November 2025.</w:t>
      </w:r>
    </w:p>
    <w:p w14:paraId="38E10FDD" w14:textId="77777777" w:rsidR="00CA1E11" w:rsidRDefault="00000000">
      <w:pPr>
        <w:pStyle w:val="Reference"/>
      </w:pPr>
      <w:r>
        <w:t xml:space="preserve">R1-2508739, “Views on energy saving for 6GR,” Huawei, </w:t>
      </w:r>
      <w:proofErr w:type="spellStart"/>
      <w:r>
        <w:t>HiSilicon</w:t>
      </w:r>
      <w:proofErr w:type="spellEnd"/>
      <w:r>
        <w:t>, RAN1 #123, November 2025.</w:t>
      </w:r>
    </w:p>
    <w:p w14:paraId="38E10FDE" w14:textId="77777777" w:rsidR="00CA1E11" w:rsidRDefault="00000000">
      <w:pPr>
        <w:pStyle w:val="Reference"/>
      </w:pPr>
      <w:r>
        <w:t xml:space="preserve">R1-2508745, “Energy Efficiency,” </w:t>
      </w:r>
      <w:proofErr w:type="spellStart"/>
      <w:r>
        <w:t>Tejas</w:t>
      </w:r>
      <w:proofErr w:type="spellEnd"/>
      <w:r>
        <w:t xml:space="preserve"> Networks Ltd., RAN1 #123, November 2025.</w:t>
      </w:r>
    </w:p>
    <w:p w14:paraId="38E10FDF" w14:textId="77777777" w:rsidR="00CA1E11" w:rsidRDefault="00000000">
      <w:pPr>
        <w:pStyle w:val="Reference"/>
      </w:pPr>
      <w:r>
        <w:t>R1-2508806, “Discussion on energy efficiency for 6GR,” Samsung, RAN1 #123, November 2025.</w:t>
      </w:r>
    </w:p>
    <w:p w14:paraId="38E10FE0" w14:textId="77777777" w:rsidR="00CA1E11" w:rsidRDefault="00000000">
      <w:pPr>
        <w:pStyle w:val="Reference"/>
      </w:pPr>
      <w:r>
        <w:t xml:space="preserve">R1-2508823, “Discussion on energy efficiency for 6GR,” ZTE Corporation, </w:t>
      </w:r>
      <w:proofErr w:type="spellStart"/>
      <w:r>
        <w:t>Sanechips</w:t>
      </w:r>
      <w:proofErr w:type="spellEnd"/>
      <w:r>
        <w:t>, RAN1 #123, November 2025.</w:t>
      </w:r>
    </w:p>
    <w:p w14:paraId="38E10FE1" w14:textId="77777777" w:rsidR="00CA1E11" w:rsidRDefault="00000000">
      <w:pPr>
        <w:pStyle w:val="Reference"/>
      </w:pPr>
      <w:r>
        <w:t>R1-2508864, “6GR Energy Efficiency,” Ericsson, RAN1 #123, November 2025.</w:t>
      </w:r>
    </w:p>
    <w:p w14:paraId="38E10FE2" w14:textId="77777777" w:rsidR="00CA1E11" w:rsidRDefault="00000000">
      <w:pPr>
        <w:pStyle w:val="Reference"/>
      </w:pPr>
      <w:r>
        <w:t>R1-2508879, “Considerations for 6G energy efficiency,” KT Corp., RAN1 #123, November 2025.</w:t>
      </w:r>
    </w:p>
    <w:p w14:paraId="38E10FE3" w14:textId="77777777" w:rsidR="00CA1E11" w:rsidRDefault="00000000">
      <w:pPr>
        <w:pStyle w:val="Reference"/>
      </w:pPr>
      <w:r>
        <w:t xml:space="preserve">R1-2508912, “Discussion on energy efficiency for 6GR,” LG Electronics, RAN1 #123, November 2025. </w:t>
      </w:r>
    </w:p>
    <w:p w14:paraId="38E10FE4" w14:textId="77777777" w:rsidR="00CA1E11" w:rsidRDefault="00000000">
      <w:pPr>
        <w:pStyle w:val="Reference"/>
      </w:pPr>
      <w:r>
        <w:t>R1-2508932, “Discussion on energy efficiency for 6GR,” Fujitsu, RAN1 #123, November 2025.</w:t>
      </w:r>
    </w:p>
    <w:p w14:paraId="38E10FE5" w14:textId="77777777" w:rsidR="00CA1E11" w:rsidRDefault="00000000">
      <w:pPr>
        <w:pStyle w:val="Reference"/>
      </w:pPr>
      <w:r>
        <w:t>R1-2508977, “Discussion on energy efficiency in 6GR,” ETRI, RAN1 #123, November 2025.</w:t>
      </w:r>
    </w:p>
    <w:p w14:paraId="38E10FE6" w14:textId="77777777" w:rsidR="00CA1E11" w:rsidRDefault="00000000">
      <w:pPr>
        <w:pStyle w:val="Reference"/>
      </w:pPr>
      <w:r>
        <w:t>R1-2508995, “Discussion on energy efficiency,” HONOR, RAN1 #123, November 2025.</w:t>
      </w:r>
    </w:p>
    <w:p w14:paraId="38E10FE7" w14:textId="77777777" w:rsidR="00CA1E11" w:rsidRDefault="00000000">
      <w:pPr>
        <w:pStyle w:val="Reference"/>
      </w:pPr>
      <w:r>
        <w:t xml:space="preserve">R1-2509027, “Views on 6GR Energy Efficiency,” </w:t>
      </w:r>
      <w:proofErr w:type="spellStart"/>
      <w:r>
        <w:t>Ofinno</w:t>
      </w:r>
      <w:proofErr w:type="spellEnd"/>
      <w:r>
        <w:t>, RAN1 #123, November 2025.</w:t>
      </w:r>
    </w:p>
    <w:p w14:paraId="38E10FE8" w14:textId="77777777" w:rsidR="00CA1E11" w:rsidRDefault="00000000">
      <w:pPr>
        <w:pStyle w:val="Reference"/>
      </w:pPr>
      <w:r>
        <w:t xml:space="preserve">R1-2509045, “Discussion on energy efficiency in 6GR,” </w:t>
      </w:r>
      <w:proofErr w:type="spellStart"/>
      <w:r>
        <w:t>Hanbat</w:t>
      </w:r>
      <w:proofErr w:type="spellEnd"/>
      <w:r>
        <w:t xml:space="preserve"> National University, RAN1 #123, November 2025.</w:t>
      </w:r>
    </w:p>
    <w:p w14:paraId="38E10FE9" w14:textId="77777777" w:rsidR="00CA1E11" w:rsidRDefault="00000000">
      <w:pPr>
        <w:pStyle w:val="Reference"/>
      </w:pPr>
      <w:r>
        <w:t>R1-2509077, “Consideration on 6GR Energy Efficiency,” Sony, RAN1 #123, November 2025.</w:t>
      </w:r>
    </w:p>
    <w:p w14:paraId="38E10FEA" w14:textId="77777777" w:rsidR="00CA1E11" w:rsidRDefault="00000000">
      <w:pPr>
        <w:pStyle w:val="Reference"/>
      </w:pPr>
      <w:r>
        <w:t>R1-2509114, “Views on 6G energy efficiency,” Apple, RAN1 #123, November 2025.</w:t>
      </w:r>
    </w:p>
    <w:p w14:paraId="38E10FEB" w14:textId="77777777" w:rsidR="00CA1E11" w:rsidRDefault="00000000">
      <w:pPr>
        <w:pStyle w:val="Reference"/>
      </w:pPr>
      <w:r>
        <w:t>R1-2509147, “Energy efficiency for 6GR,” MediaTek Inc., RAN1 #123, November 2025.</w:t>
      </w:r>
    </w:p>
    <w:p w14:paraId="38E10FEC" w14:textId="77777777" w:rsidR="00CA1E11" w:rsidRDefault="00000000">
      <w:pPr>
        <w:pStyle w:val="Reference"/>
      </w:pPr>
      <w:r>
        <w:t>R1-2509177, “Study on energy efficiency for 6GR,” Sharp, RAN1 #123, November 2025.</w:t>
      </w:r>
    </w:p>
    <w:p w14:paraId="38E10FED" w14:textId="77777777" w:rsidR="00CA1E11" w:rsidRDefault="00000000">
      <w:pPr>
        <w:pStyle w:val="Reference"/>
      </w:pPr>
      <w:r>
        <w:t>R1-2509235, “Energy Efficiency in 6GR,” Qualcomm Incorporated, RAN1 #123, November 2025.</w:t>
      </w:r>
    </w:p>
    <w:p w14:paraId="38E10FEE" w14:textId="77777777" w:rsidR="00CA1E11" w:rsidRDefault="00000000">
      <w:pPr>
        <w:pStyle w:val="Reference"/>
      </w:pPr>
      <w:r>
        <w:t>R1-2509286, “Discussion on Energy Efficiency for 6GR,” NTT DOCOMO, INC., RAN1 #123, November 2025.</w:t>
      </w:r>
    </w:p>
    <w:p w14:paraId="38E10FEF" w14:textId="77777777" w:rsidR="00CA1E11" w:rsidRDefault="00000000">
      <w:pPr>
        <w:pStyle w:val="Reference"/>
      </w:pPr>
      <w:r>
        <w:t>R1-2509309, “Discussion on Energy efficiency,” ITRI, RAN1 #123, November 2025.</w:t>
      </w:r>
    </w:p>
    <w:p w14:paraId="38E10FF0" w14:textId="77777777" w:rsidR="00CA1E11" w:rsidRDefault="00000000">
      <w:pPr>
        <w:pStyle w:val="Reference"/>
      </w:pPr>
      <w:r>
        <w:t xml:space="preserve">R1-2509314, “Energy efficiency for 6GR,” </w:t>
      </w:r>
      <w:proofErr w:type="spellStart"/>
      <w:r>
        <w:t>ASUSTeK</w:t>
      </w:r>
      <w:proofErr w:type="spellEnd"/>
      <w:r>
        <w:t>, RAN1 #123, November 2025.</w:t>
      </w:r>
    </w:p>
    <w:p w14:paraId="38E10FF1" w14:textId="77777777" w:rsidR="00CA1E11" w:rsidRDefault="00000000">
      <w:pPr>
        <w:pStyle w:val="Reference"/>
      </w:pPr>
      <w:r>
        <w:t>R1-2509331, “Energy Efficiency in 6GR,” Nordic Semiconductor ASA, RAN1 #123, November 2025.</w:t>
      </w:r>
    </w:p>
    <w:p w14:paraId="38E10FF2" w14:textId="77777777" w:rsidR="00CA1E11" w:rsidRDefault="00000000">
      <w:pPr>
        <w:pStyle w:val="Reference"/>
      </w:pPr>
      <w:r>
        <w:t xml:space="preserve">R1-2509353, “Views on Energy Efficiency,” </w:t>
      </w:r>
      <w:proofErr w:type="spellStart"/>
      <w:r>
        <w:t>CEWiT</w:t>
      </w:r>
      <w:proofErr w:type="spellEnd"/>
      <w:r>
        <w:t>, RAN1 #123, November 2025.</w:t>
      </w:r>
    </w:p>
    <w:p w14:paraId="38E10FF3" w14:textId="77777777" w:rsidR="00CA1E11" w:rsidRDefault="00000000">
      <w:pPr>
        <w:pStyle w:val="Reference"/>
      </w:pPr>
      <w:r>
        <w:t>R1-2509360, “Discussion on 6G energy efficiency,” Google, RAN1 #123, November 2025.</w:t>
      </w:r>
    </w:p>
    <w:p w14:paraId="38E10FF4" w14:textId="77777777" w:rsidR="00CA1E11" w:rsidRDefault="00000000">
      <w:pPr>
        <w:pStyle w:val="Reference"/>
      </w:pPr>
      <w:r>
        <w:t>R1-2509361, “Energy Efficiency in 6G Radio,” ITL, RAN1 #123, November 2025.</w:t>
      </w:r>
    </w:p>
    <w:p w14:paraId="38E10FF5" w14:textId="77777777" w:rsidR="00CA1E11" w:rsidRDefault="00000000">
      <w:pPr>
        <w:pStyle w:val="Reference"/>
      </w:pPr>
      <w:r>
        <w:t xml:space="preserve">R1-2509383, “Discussion on Energy Efficiency for 6G Radio,” WILUS Inc., RAN1 #123, November 2025. </w:t>
      </w:r>
    </w:p>
    <w:p w14:paraId="38E10FF6" w14:textId="77777777" w:rsidR="00CA1E11" w:rsidRDefault="00000000">
      <w:pPr>
        <w:pStyle w:val="Reference"/>
      </w:pPr>
      <w:r>
        <w:t>R1-2509384, “Discussion on energy efficiency for 6GR,” TCL, RAN1 #123, November 2025.</w:t>
      </w:r>
    </w:p>
    <w:p w14:paraId="38E10FF7" w14:textId="77777777" w:rsidR="00CA1E11" w:rsidRDefault="00000000">
      <w:pPr>
        <w:pStyle w:val="Reference"/>
      </w:pPr>
      <w:r>
        <w:t>R1-2509399, “On 6GR energy efficiency power model updates for SBFD,” Vodafone, Telecom Italia, Deutsche Telekom, Nokia, Charter, RAN1 #123, November 2025.</w:t>
      </w:r>
    </w:p>
    <w:p w14:paraId="38E10FF8" w14:textId="77777777" w:rsidR="00CA1E11" w:rsidRDefault="00000000">
      <w:pPr>
        <w:pStyle w:val="Reference"/>
      </w:pPr>
      <w:r>
        <w:t>R1-2509414, “Discussion on energy efficiency and energy saving,” CAICT, RAN1 #123, November 2025.</w:t>
      </w:r>
    </w:p>
    <w:sectPr w:rsidR="00CA1E11">
      <w:headerReference w:type="even" r:id="rId215"/>
      <w:footerReference w:type="even" r:id="rId216"/>
      <w:footerReference w:type="default" r:id="rId217"/>
      <w:footerReference w:type="first" r:id="rId218"/>
      <w:pgSz w:w="11906" w:h="16838"/>
      <w:pgMar w:top="1134" w:right="1134" w:bottom="1418" w:left="1134" w:header="680" w:footer="567" w:gutter="0"/>
      <w:cols w:space="720"/>
      <w:formProt w:val="0"/>
      <w:docGrid w:linePitch="272"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A4B37D" w14:textId="77777777" w:rsidR="004F0FE7" w:rsidRDefault="004F0FE7">
      <w:pPr>
        <w:spacing w:after="0" w:line="240" w:lineRule="auto"/>
      </w:pPr>
      <w:r>
        <w:separator/>
      </w:r>
    </w:p>
  </w:endnote>
  <w:endnote w:type="continuationSeparator" w:id="0">
    <w:p w14:paraId="64D7A3EC" w14:textId="77777777" w:rsidR="004F0FE7" w:rsidRDefault="004F0F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
    <w:panose1 w:val="02010600030101010101"/>
    <w:charset w:val="86"/>
    <w:family w:val="auto"/>
    <w:pitch w:val="variable"/>
    <w:sig w:usb0="00000203" w:usb1="288F0000" w:usb2="00000016" w:usb3="00000000" w:csb0="00040001" w:csb1="00000000"/>
  </w:font>
  <w:font w:name="Times">
    <w:altName w:val="Times New Roman"/>
    <w:panose1 w:val="02020603050405020304"/>
    <w:charset w:val="00"/>
    <w:family w:val="roman"/>
    <w:pitch w:val="variable"/>
    <w:sig w:usb0="E0002EFF" w:usb1="C000785B" w:usb2="00000009" w:usb3="00000000" w:csb0="000001FF" w:csb1="00000000"/>
  </w:font>
  <w:font w:name="ZapfDingbats">
    <w:altName w:val="Wingdings"/>
    <w:charset w:val="02"/>
    <w:family w:val="auto"/>
    <w:pitch w:val="default"/>
  </w:font>
  <w:font w:name="Yu Mincho">
    <w:altName w:val="Ÿà–¾’©"/>
    <w:panose1 w:val="02020400000000000000"/>
    <w:charset w:val="80"/>
    <w:family w:val="roman"/>
    <w:pitch w:val="variable"/>
    <w:sig w:usb0="800002E7" w:usb1="2AC7FCFF" w:usb2="00000012" w:usb3="00000000" w:csb0="0002009F" w:csb1="00000000"/>
  </w:font>
  <w:font w:name="SimHei">
    <w:altName w:val="黑体"/>
    <w:panose1 w:val="02010609060101010101"/>
    <w:charset w:val="86"/>
    <w:family w:val="modern"/>
    <w:pitch w:val="fixed"/>
    <w:sig w:usb0="800002BF" w:usb1="38CF7CFA" w:usb2="00000016" w:usb3="00000000" w:csb0="00040001" w:csb1="00000000"/>
  </w:font>
  <w:font w:name="CG Times (WN)">
    <w:altName w:val="Arial"/>
    <w:charset w:val="01"/>
    <w:family w:val="roman"/>
    <w:pitch w:val="variable"/>
    <w:sig w:usb0="00000001" w:usb1="00000000" w:usb2="00000000" w:usb3="00000000" w:csb0="001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icrosoft YaHei UI">
    <w:panose1 w:val="020B0503020204020204"/>
    <w:charset w:val="86"/>
    <w:family w:val="swiss"/>
    <w:pitch w:val="variable"/>
    <w:sig w:usb0="80000287" w:usb1="2ACF3C50" w:usb2="00000016" w:usb3="00000000" w:csb0="0004001F" w:csb1="00000000"/>
  </w:font>
  <w:font w:name="Consolas">
    <w:panose1 w:val="020B0609020204030204"/>
    <w:charset w:val="00"/>
    <w:family w:val="modern"/>
    <w:pitch w:val="fixed"/>
    <w:sig w:usb0="E00006FF" w:usb1="0000FCFF" w:usb2="00000001" w:usb3="00000000" w:csb0="0000019F" w:csb1="00000000"/>
  </w:font>
  <w:font w:name="Microsoft JhengHei UI">
    <w:panose1 w:val="020B0604030504040204"/>
    <w:charset w:val="88"/>
    <w:family w:val="swiss"/>
    <w:pitch w:val="variable"/>
    <w:sig w:usb0="000002A7" w:usb1="28CF4400" w:usb2="00000016" w:usb3="00000000" w:csb0="00100009" w:csb1="00000000"/>
  </w:font>
  <w:font w:name="Liberation Sans">
    <w:altName w:val="Arial"/>
    <w:charset w:val="01"/>
    <w:family w:val="roman"/>
    <w:pitch w:val="variable"/>
  </w:font>
  <w:font w:name="Noto Sans CJK SC">
    <w:altName w:val="SimSun"/>
    <w:charset w:val="00"/>
    <w:family w:val="auto"/>
    <w:pitch w:val="default"/>
  </w:font>
  <w:font w:name="Lohit Devanagari">
    <w:altName w:val="Cambria"/>
    <w:charset w:val="00"/>
    <w:family w:val="auto"/>
    <w:pitch w:val="default"/>
  </w:font>
  <w:font w:name="MS PGothic">
    <w:altName w:val="ＭＳ Ｐゴシック"/>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1"/>
    <w:family w:val="roman"/>
    <w:pitch w:val="variable"/>
  </w:font>
  <w:font w:name="新細明體">
    <w:altName w:val="PMingLiU"/>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Bold">
    <w:panose1 w:val="020B0704020202020204"/>
    <w:charset w:val="01"/>
    <w:family w:val="roman"/>
    <w:pitch w:val="variable"/>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1101F" w14:textId="77777777" w:rsidR="00CA1E11" w:rsidRDefault="00000000">
    <w:pPr>
      <w:pStyle w:val="afb"/>
    </w:pPr>
    <w:r>
      <w:rPr>
        <w:noProof/>
      </w:rPr>
      <mc:AlternateContent>
        <mc:Choice Requires="wps">
          <w:drawing>
            <wp:anchor distT="0" distB="0" distL="0" distR="13970" simplePos="0" relativeHeight="251659264" behindDoc="1" locked="0" layoutInCell="0" allowOverlap="1" wp14:anchorId="38E11023" wp14:editId="38E11024">
              <wp:simplePos x="0" y="0"/>
              <wp:positionH relativeFrom="page">
                <wp:align>left</wp:align>
              </wp:positionH>
              <wp:positionV relativeFrom="page">
                <wp:align>bottom</wp:align>
              </wp:positionV>
              <wp:extent cx="652145" cy="307340"/>
              <wp:effectExtent l="635" t="0" r="0" b="0"/>
              <wp:wrapNone/>
              <wp:docPr id="19" name="Text Box 4" descr="C2 General"/>
              <wp:cNvGraphicFramePr/>
              <a:graphic xmlns:a="http://schemas.openxmlformats.org/drawingml/2006/main">
                <a:graphicData uri="http://schemas.microsoft.com/office/word/2010/wordprocessingShape">
                  <wps:wsp>
                    <wps:cNvSpPr/>
                    <wps:spPr>
                      <a:xfrm>
                        <a:off x="0" y="0"/>
                        <a:ext cx="652320" cy="307440"/>
                      </a:xfrm>
                      <a:prstGeom prst="rect">
                        <a:avLst/>
                      </a:prstGeom>
                      <a:noFill/>
                      <a:ln w="0">
                        <a:noFill/>
                      </a:ln>
                    </wps:spPr>
                    <wps:style>
                      <a:lnRef idx="0">
                        <a:scrgbClr r="0" g="0" b="0"/>
                      </a:lnRef>
                      <a:fillRef idx="0">
                        <a:scrgbClr r="0" g="0" b="0"/>
                      </a:fillRef>
                      <a:effectRef idx="0">
                        <a:scrgbClr r="0" g="0" b="0"/>
                      </a:effectRef>
                      <a:fontRef idx="minor"/>
                    </wps:style>
                    <wps:txbx>
                      <w:txbxContent>
                        <w:p w14:paraId="38E1102B" w14:textId="77777777" w:rsidR="00CA1E11" w:rsidRDefault="00000000">
                          <w:pPr>
                            <w:pStyle w:val="FrameContents"/>
                            <w:spacing w:after="0"/>
                            <w:rPr>
                              <w:rFonts w:ascii="Calibri" w:eastAsia="Calibri" w:hAnsi="Calibri" w:cs="Calibri"/>
                              <w:color w:val="000000"/>
                              <w:sz w:val="14"/>
                              <w:szCs w:val="14"/>
                            </w:rPr>
                          </w:pPr>
                          <w:r>
                            <w:rPr>
                              <w:rFonts w:ascii="Calibri" w:eastAsia="Calibri" w:hAnsi="Calibri" w:cs="Calibri"/>
                              <w:color w:val="000000"/>
                              <w:sz w:val="14"/>
                              <w:szCs w:val="14"/>
                            </w:rPr>
                            <w:t>C2 General</w:t>
                          </w:r>
                        </w:p>
                      </w:txbxContent>
                    </wps:txbx>
                    <wps:bodyPr lIns="254160" tIns="0" rIns="0" bIns="190440" anchor="b">
                      <a:spAutoFit/>
                    </wps:bodyPr>
                  </wps:wsp>
                </a:graphicData>
              </a:graphic>
            </wp:anchor>
          </w:drawing>
        </mc:Choice>
        <mc:Fallback>
          <w:pict>
            <v:rect w14:anchorId="38E11023" id="Text Box 4" o:spid="_x0000_s1026" alt="C2 General" style="position:absolute;left:0;text-align:left;margin-left:0;margin-top:0;width:51.35pt;height:24.2pt;z-index:-251657216;visibility:visible;mso-wrap-style:square;mso-wrap-distance-left:0;mso-wrap-distance-top:0;mso-wrap-distance-right:1.1pt;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" o:allowincell="f" filled="f" stroked="f" strokeweight="0">
              <v:textbox style="mso-fit-shape-to-text:t" inset="7.06mm,0,0,5.29mm">
                <w:txbxContent>
                  <w:p w14:paraId="38E1102B" w14:textId="77777777" w:rsidR="00CA1E11" w:rsidRDefault="00000000">
                    <w:pPr>
                      <w:pStyle w:val="FrameContents"/>
                      <w:spacing w:after="0"/>
                      <w:rPr>
                        <w:rFonts w:ascii="Calibri" w:eastAsia="Calibri" w:hAnsi="Calibri" w:cs="Calibri"/>
                        <w:color w:val="000000"/>
                        <w:sz w:val="14"/>
                        <w:szCs w:val="14"/>
                      </w:rPr>
                    </w:pPr>
                    <w:r>
                      <w:rPr>
                        <w:rFonts w:ascii="Calibri" w:eastAsia="Calibri" w:hAnsi="Calibri" w:cs="Calibri"/>
                        <w:color w:val="000000"/>
                        <w:sz w:val="14"/>
                        <w:szCs w:val="14"/>
                      </w:rPr>
                      <w:t>C2 General</w:t>
                    </w:r>
                  </w:p>
                </w:txbxContent>
              </v:textbox>
              <w10:wrap anchorx="page" anchory="page"/>
            </v:rect>
          </w:pict>
        </mc:Fallback>
      </mc:AlternateContent>
    </w:r>
    <w:r>
      <w:tab/>
    </w:r>
    <w:r>
      <w:rPr>
        <w:rStyle w:val="a9"/>
      </w:rPr>
      <w:t>/</w:t>
    </w:r>
    <w:r>
      <w:rPr>
        <w:rStyle w:val="a9"/>
        <w:noProof/>
      </w:rPr>
      <mc:AlternateContent>
        <mc:Choice Requires="wps">
          <w:drawing>
            <wp:anchor distT="0" distB="0" distL="0" distR="13970" simplePos="0" relativeHeight="251656192" behindDoc="1" locked="0" layoutInCell="0" allowOverlap="1" wp14:anchorId="38E11025" wp14:editId="38E11026">
              <wp:simplePos x="0" y="0"/>
              <wp:positionH relativeFrom="page">
                <wp:align>left</wp:align>
              </wp:positionH>
              <wp:positionV relativeFrom="page">
                <wp:align>bottom</wp:align>
              </wp:positionV>
              <wp:extent cx="652145" cy="307340"/>
              <wp:effectExtent l="635" t="0" r="0" b="0"/>
              <wp:wrapNone/>
              <wp:docPr id="21" name="Text Box 2" descr="C2 General"/>
              <wp:cNvGraphicFramePr/>
              <a:graphic xmlns:a="http://schemas.openxmlformats.org/drawingml/2006/main">
                <a:graphicData uri="http://schemas.microsoft.com/office/word/2010/wordprocessingShape">
                  <wps:wsp>
                    <wps:cNvSpPr/>
                    <wps:spPr>
                      <a:xfrm>
                        <a:off x="0" y="0"/>
                        <a:ext cx="652320" cy="307440"/>
                      </a:xfrm>
                      <a:prstGeom prst="rect">
                        <a:avLst/>
                      </a:prstGeom>
                      <a:noFill/>
                      <a:ln w="0">
                        <a:noFill/>
                      </a:ln>
                    </wps:spPr>
                    <wps:style>
                      <a:lnRef idx="0">
                        <a:scrgbClr r="0" g="0" b="0"/>
                      </a:lnRef>
                      <a:fillRef idx="0">
                        <a:scrgbClr r="0" g="0" b="0"/>
                      </a:fillRef>
                      <a:effectRef idx="0">
                        <a:scrgbClr r="0" g="0" b="0"/>
                      </a:effectRef>
                      <a:fontRef idx="minor"/>
                    </wps:style>
                    <wps:txbx>
                      <w:txbxContent>
                        <w:p w14:paraId="38E1102C" w14:textId="77777777" w:rsidR="00CA1E11" w:rsidRDefault="00000000">
                          <w:pPr>
                            <w:pStyle w:val="FrameContents"/>
                            <w:spacing w:after="0"/>
                            <w:rPr>
                              <w:rFonts w:ascii="Calibri" w:eastAsia="Calibri" w:hAnsi="Calibri" w:cs="Calibri"/>
                              <w:color w:val="000000"/>
                              <w:sz w:val="14"/>
                              <w:szCs w:val="14"/>
                            </w:rPr>
                          </w:pPr>
                          <w:r>
                            <w:rPr>
                              <w:rFonts w:ascii="Calibri" w:eastAsia="Calibri" w:hAnsi="Calibri" w:cs="Calibri"/>
                              <w:color w:val="000000"/>
                              <w:sz w:val="14"/>
                              <w:szCs w:val="14"/>
                            </w:rPr>
                            <w:t xml:space="preserve">C2 </w:t>
                          </w:r>
                          <w:r>
                            <w:rPr>
                              <w:rFonts w:ascii="Calibri" w:eastAsia="Calibri" w:hAnsi="Calibri" w:cs="Calibri"/>
                              <w:color w:val="000000"/>
                              <w:sz w:val="14"/>
                              <w:szCs w:val="14"/>
                            </w:rPr>
                            <w:t>General</w:t>
                          </w:r>
                        </w:p>
                      </w:txbxContent>
                    </wps:txbx>
                    <wps:bodyPr lIns="254160" tIns="0" rIns="0" bIns="190440" anchor="b">
                      <a:spAutoFit/>
                    </wps:bodyPr>
                  </wps:wsp>
                </a:graphicData>
              </a:graphic>
            </wp:anchor>
          </w:drawing>
        </mc:Choice>
        <mc:Fallback>
          <w:pict>
            <v:rect w14:anchorId="38E11025" id="Text Box 2" o:spid="_x0000_s1027" alt="C2 General" style="position:absolute;left:0;text-align:left;margin-left:0;margin-top:0;width:51.35pt;height:24.2pt;z-index:-251660288;visibility:visible;mso-wrap-style:square;mso-wrap-distance-left:0;mso-wrap-distance-top:0;mso-wrap-distance-right:1.1pt;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" o:allowincell="f" filled="f" stroked="f" strokeweight="0">
              <v:textbox style="mso-fit-shape-to-text:t" inset="7.06mm,0,0,5.29mm">
                <w:txbxContent>
                  <w:p w14:paraId="38E1102C" w14:textId="77777777" w:rsidR="00CA1E11" w:rsidRDefault="00000000">
                    <w:pPr>
                      <w:pStyle w:val="FrameContents"/>
                      <w:spacing w:after="0"/>
                      <w:rPr>
                        <w:rFonts w:ascii="Calibri" w:eastAsia="Calibri" w:hAnsi="Calibri" w:cs="Calibri"/>
                        <w:color w:val="000000"/>
                        <w:sz w:val="14"/>
                        <w:szCs w:val="14"/>
                      </w:rPr>
                    </w:pPr>
                    <w:r>
                      <w:rPr>
                        <w:rFonts w:ascii="Calibri" w:eastAsia="Calibri" w:hAnsi="Calibri" w:cs="Calibri"/>
                        <w:color w:val="000000"/>
                        <w:sz w:val="14"/>
                        <w:szCs w:val="14"/>
                      </w:rPr>
                      <w:t xml:space="preserve">C2 </w:t>
                    </w:r>
                    <w:r>
                      <w:rPr>
                        <w:rFonts w:ascii="Calibri" w:eastAsia="Calibri" w:hAnsi="Calibri" w:cs="Calibri"/>
                        <w:color w:val="000000"/>
                        <w:sz w:val="14"/>
                        <w:szCs w:val="14"/>
                      </w:rPr>
                      <w:t>General</w:t>
                    </w:r>
                  </w:p>
                </w:txbxContent>
              </v:textbox>
              <w10:wrap anchorx="page" anchory="page"/>
            </v:rect>
          </w:pict>
        </mc:Fallback>
      </mc:AlternateContent>
    </w:r>
    <w:r>
      <w:rPr>
        <w:rStyle w:val="a9"/>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11020" w14:textId="77777777" w:rsidR="00CA1E11" w:rsidRDefault="00000000">
    <w:pPr>
      <w:pStyle w:val="afb"/>
      <w:tabs>
        <w:tab w:val="center" w:pos="4820"/>
        <w:tab w:val="right" w:pos="9639"/>
      </w:tabs>
      <w:jc w:val="left"/>
    </w:pPr>
    <w:r>
      <w:rPr>
        <w:noProof/>
      </w:rPr>
      <mc:AlternateContent>
        <mc:Choice Requires="wps">
          <w:drawing>
            <wp:anchor distT="0" distB="0" distL="0" distR="13970" simplePos="0" relativeHeight="251657216" behindDoc="1" locked="0" layoutInCell="0" allowOverlap="1" wp14:anchorId="38E11027" wp14:editId="38E11028">
              <wp:simplePos x="0" y="0"/>
              <wp:positionH relativeFrom="page">
                <wp:align>left</wp:align>
              </wp:positionH>
              <wp:positionV relativeFrom="page">
                <wp:align>bottom</wp:align>
              </wp:positionV>
              <wp:extent cx="652145" cy="396240"/>
              <wp:effectExtent l="635" t="0" r="0" b="0"/>
              <wp:wrapNone/>
              <wp:docPr id="23" name="Text Box 3" descr="C2 General"/>
              <wp:cNvGraphicFramePr/>
              <a:graphic xmlns:a="http://schemas.openxmlformats.org/drawingml/2006/main">
                <a:graphicData uri="http://schemas.microsoft.com/office/word/2010/wordprocessingShape">
                  <wps:wsp>
                    <wps:cNvSpPr/>
                    <wps:spPr>
                      <a:xfrm>
                        <a:off x="0" y="0"/>
                        <a:ext cx="652320" cy="396360"/>
                      </a:xfrm>
                      <a:prstGeom prst="rect">
                        <a:avLst/>
                      </a:prstGeom>
                      <a:noFill/>
                      <a:ln w="0">
                        <a:noFill/>
                      </a:ln>
                    </wps:spPr>
                    <wps:style>
                      <a:lnRef idx="0">
                        <a:scrgbClr r="0" g="0" b="0"/>
                      </a:lnRef>
                      <a:fillRef idx="0">
                        <a:scrgbClr r="0" g="0" b="0"/>
                      </a:fillRef>
                      <a:effectRef idx="0">
                        <a:scrgbClr r="0" g="0" b="0"/>
                      </a:effectRef>
                      <a:fontRef idx="minor"/>
                    </wps:style>
                    <wps:txbx>
                      <w:txbxContent>
                        <w:p w14:paraId="38E1102D" w14:textId="77777777" w:rsidR="00CA1E11" w:rsidRDefault="00000000">
                          <w:pPr>
                            <w:pStyle w:val="FrameContents"/>
                            <w:spacing w:after="0"/>
                            <w:rPr>
                              <w:rFonts w:ascii="Calibri" w:eastAsia="Calibri" w:hAnsi="Calibri" w:cs="Calibri"/>
                              <w:color w:val="000000"/>
                              <w:sz w:val="14"/>
                              <w:szCs w:val="14"/>
                            </w:rPr>
                          </w:pPr>
                          <w:r>
                            <w:rPr>
                              <w:rFonts w:ascii="Calibri" w:eastAsia="Calibri" w:hAnsi="Calibri" w:cs="Calibri"/>
                              <w:color w:val="000000"/>
                              <w:sz w:val="14"/>
                              <w:szCs w:val="14"/>
                            </w:rPr>
                            <w:t xml:space="preserve">C2 </w:t>
                          </w:r>
                          <w:r>
                            <w:rPr>
                              <w:rFonts w:ascii="Calibri" w:eastAsia="Calibri" w:hAnsi="Calibri" w:cs="Calibri"/>
                              <w:color w:val="000000"/>
                              <w:sz w:val="14"/>
                              <w:szCs w:val="14"/>
                            </w:rPr>
                            <w:t>General</w:t>
                          </w:r>
                        </w:p>
                      </w:txbxContent>
                    </wps:txbx>
                    <wps:bodyPr lIns="254160" tIns="0" rIns="0" bIns="190440" anchor="b">
                      <a:spAutoFit/>
                    </wps:bodyPr>
                  </wps:wsp>
                </a:graphicData>
              </a:graphic>
            </wp:anchor>
          </w:drawing>
        </mc:Choice>
        <mc:Fallback>
          <w:pict>
            <v:rect w14:anchorId="38E11027" id="Text Box 3" o:spid="_x0000_s1028" alt="C2 General" style="position:absolute;margin-left:0;margin-top:0;width:51.35pt;height:31.2pt;z-index:-251659264;visibility:visible;mso-wrap-style:square;mso-wrap-distance-left:0;mso-wrap-distance-top:0;mso-wrap-distance-right:1.1pt;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" o:allowincell="f" filled="f" stroked="f" strokeweight="0">
              <v:textbox style="mso-fit-shape-to-text:t" inset="7.06mm,0,0,5.29mm">
                <w:txbxContent>
                  <w:p w14:paraId="38E1102D" w14:textId="77777777" w:rsidR="00CA1E11" w:rsidRDefault="00000000">
                    <w:pPr>
                      <w:pStyle w:val="FrameContents"/>
                      <w:spacing w:after="0"/>
                      <w:rPr>
                        <w:rFonts w:ascii="Calibri" w:eastAsia="Calibri" w:hAnsi="Calibri" w:cs="Calibri"/>
                        <w:color w:val="000000"/>
                        <w:sz w:val="14"/>
                        <w:szCs w:val="14"/>
                      </w:rPr>
                    </w:pPr>
                    <w:r>
                      <w:rPr>
                        <w:rFonts w:ascii="Calibri" w:eastAsia="Calibri" w:hAnsi="Calibri" w:cs="Calibri"/>
                        <w:color w:val="000000"/>
                        <w:sz w:val="14"/>
                        <w:szCs w:val="14"/>
                      </w:rPr>
                      <w:t xml:space="preserve">C2 </w:t>
                    </w:r>
                    <w:r>
                      <w:rPr>
                        <w:rFonts w:ascii="Calibri" w:eastAsia="Calibri" w:hAnsi="Calibri" w:cs="Calibri"/>
                        <w:color w:val="000000"/>
                        <w:sz w:val="14"/>
                        <w:szCs w:val="14"/>
                      </w:rPr>
                      <w:t>General</w:t>
                    </w:r>
                  </w:p>
                </w:txbxContent>
              </v:textbox>
              <w10:wrap anchorx="page" anchory="page"/>
            </v:rect>
          </w:pict>
        </mc:Fallback>
      </mc:AlternateContent>
    </w:r>
    <w:r>
      <w:tab/>
    </w:r>
    <w:r>
      <w:rPr>
        <w:rStyle w:val="a9"/>
      </w:rPr>
      <w:fldChar w:fldCharType="begin"/>
    </w:r>
    <w:r>
      <w:rPr>
        <w:rStyle w:val="a9"/>
      </w:rPr>
      <w:instrText xml:space="preserve"> PAGE </w:instrText>
    </w:r>
    <w:r>
      <w:rPr>
        <w:rStyle w:val="a9"/>
      </w:rPr>
      <w:fldChar w:fldCharType="separate"/>
    </w:r>
    <w:r>
      <w:rPr>
        <w:rStyle w:val="a9"/>
      </w:rPr>
      <w:t>129</w:t>
    </w:r>
    <w:r>
      <w:rPr>
        <w:rStyle w:val="a9"/>
      </w:rPr>
      <w:fldChar w:fldCharType="end"/>
    </w:r>
    <w:r>
      <w:rPr>
        <w:rStyle w:val="a9"/>
      </w:rPr>
      <w:t>/</w:t>
    </w:r>
    <w:r>
      <w:rPr>
        <w:rStyle w:val="a9"/>
      </w:rPr>
      <w:fldChar w:fldCharType="begin"/>
    </w:r>
    <w:r>
      <w:rPr>
        <w:rStyle w:val="a9"/>
      </w:rPr>
      <w:instrText xml:space="preserve"> NUMPAGES </w:instrText>
    </w:r>
    <w:r>
      <w:rPr>
        <w:rStyle w:val="a9"/>
      </w:rPr>
      <w:fldChar w:fldCharType="separate"/>
    </w:r>
    <w:r>
      <w:rPr>
        <w:rStyle w:val="a9"/>
      </w:rPr>
      <w:t>129</w:t>
    </w:r>
    <w:r>
      <w:rPr>
        <w:rStyle w:val="a9"/>
      </w:rPr>
      <w:fldChar w:fldCharType="end"/>
    </w:r>
    <w:r>
      <w:rPr>
        <w:rStyle w:val="a9"/>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11022" w14:textId="77777777" w:rsidR="00CA1E11" w:rsidRDefault="00000000">
    <w:pPr>
      <w:pStyle w:val="afb"/>
      <w:tabs>
        <w:tab w:val="center" w:pos="4820"/>
        <w:tab w:val="right" w:pos="9639"/>
      </w:tabs>
      <w:jc w:val="left"/>
    </w:pPr>
    <w:r>
      <w:rPr>
        <w:noProof/>
      </w:rPr>
      <mc:AlternateContent>
        <mc:Choice Requires="wps">
          <w:drawing>
            <wp:anchor distT="0" distB="0" distL="0" distR="13970" simplePos="0" relativeHeight="251658240" behindDoc="1" locked="0" layoutInCell="0" allowOverlap="1" wp14:anchorId="38E11029" wp14:editId="38E1102A">
              <wp:simplePos x="0" y="0"/>
              <wp:positionH relativeFrom="page">
                <wp:align>left</wp:align>
              </wp:positionH>
              <wp:positionV relativeFrom="page">
                <wp:align>bottom</wp:align>
              </wp:positionV>
              <wp:extent cx="652145" cy="396240"/>
              <wp:effectExtent l="635" t="0" r="0" b="0"/>
              <wp:wrapNone/>
              <wp:docPr id="25" name="Text Box 3" descr="C2 General"/>
              <wp:cNvGraphicFramePr/>
              <a:graphic xmlns:a="http://schemas.openxmlformats.org/drawingml/2006/main">
                <a:graphicData uri="http://schemas.microsoft.com/office/word/2010/wordprocessingShape">
                  <wps:wsp>
                    <wps:cNvSpPr/>
                    <wps:spPr>
                      <a:xfrm>
                        <a:off x="0" y="0"/>
                        <a:ext cx="652320" cy="396360"/>
                      </a:xfrm>
                      <a:prstGeom prst="rect">
                        <a:avLst/>
                      </a:prstGeom>
                      <a:noFill/>
                      <a:ln w="0">
                        <a:noFill/>
                      </a:ln>
                    </wps:spPr>
                    <wps:style>
                      <a:lnRef idx="0">
                        <a:scrgbClr r="0" g="0" b="0"/>
                      </a:lnRef>
                      <a:fillRef idx="0">
                        <a:scrgbClr r="0" g="0" b="0"/>
                      </a:fillRef>
                      <a:effectRef idx="0">
                        <a:scrgbClr r="0" g="0" b="0"/>
                      </a:effectRef>
                      <a:fontRef idx="minor"/>
                    </wps:style>
                    <wps:txbx>
                      <w:txbxContent>
                        <w:p w14:paraId="38E1102E" w14:textId="77777777" w:rsidR="00CA1E11" w:rsidRDefault="00000000">
                          <w:pPr>
                            <w:pStyle w:val="FrameContents"/>
                            <w:spacing w:after="0"/>
                            <w:rPr>
                              <w:rFonts w:ascii="Calibri" w:eastAsia="Calibri" w:hAnsi="Calibri" w:cs="Calibri"/>
                              <w:color w:val="000000"/>
                              <w:sz w:val="14"/>
                              <w:szCs w:val="14"/>
                            </w:rPr>
                          </w:pPr>
                          <w:r>
                            <w:rPr>
                              <w:rFonts w:ascii="Calibri" w:eastAsia="Calibri" w:hAnsi="Calibri" w:cs="Calibri"/>
                              <w:color w:val="000000"/>
                              <w:sz w:val="14"/>
                              <w:szCs w:val="14"/>
                            </w:rPr>
                            <w:t xml:space="preserve">C2 </w:t>
                          </w:r>
                          <w:r>
                            <w:rPr>
                              <w:rFonts w:ascii="Calibri" w:eastAsia="Calibri" w:hAnsi="Calibri" w:cs="Calibri"/>
                              <w:color w:val="000000"/>
                              <w:sz w:val="14"/>
                              <w:szCs w:val="14"/>
                            </w:rPr>
                            <w:t>General</w:t>
                          </w:r>
                        </w:p>
                      </w:txbxContent>
                    </wps:txbx>
                    <wps:bodyPr lIns="254160" tIns="0" rIns="0" bIns="190440" anchor="b">
                      <a:spAutoFit/>
                    </wps:bodyPr>
                  </wps:wsp>
                </a:graphicData>
              </a:graphic>
            </wp:anchor>
          </w:drawing>
        </mc:Choice>
        <mc:Fallback>
          <w:pict>
            <v:rect w14:anchorId="38E11029" id="_x0000_s1029" alt="C2 General" style="position:absolute;margin-left:0;margin-top:0;width:51.35pt;height:31.2pt;z-index:-251658240;visibility:visible;mso-wrap-style:square;mso-wrap-distance-left:0;mso-wrap-distance-top:0;mso-wrap-distance-right:1.1pt;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" o:allowincell="f" filled="f" stroked="f" strokeweight="0">
              <v:textbox style="mso-fit-shape-to-text:t" inset="7.06mm,0,0,5.29mm">
                <w:txbxContent>
                  <w:p w14:paraId="38E1102E" w14:textId="77777777" w:rsidR="00CA1E11" w:rsidRDefault="00000000">
                    <w:pPr>
                      <w:pStyle w:val="FrameContents"/>
                      <w:spacing w:after="0"/>
                      <w:rPr>
                        <w:rFonts w:ascii="Calibri" w:eastAsia="Calibri" w:hAnsi="Calibri" w:cs="Calibri"/>
                        <w:color w:val="000000"/>
                        <w:sz w:val="14"/>
                        <w:szCs w:val="14"/>
                      </w:rPr>
                    </w:pPr>
                    <w:r>
                      <w:rPr>
                        <w:rFonts w:ascii="Calibri" w:eastAsia="Calibri" w:hAnsi="Calibri" w:cs="Calibri"/>
                        <w:color w:val="000000"/>
                        <w:sz w:val="14"/>
                        <w:szCs w:val="14"/>
                      </w:rPr>
                      <w:t xml:space="preserve">C2 </w:t>
                    </w:r>
                    <w:r>
                      <w:rPr>
                        <w:rFonts w:ascii="Calibri" w:eastAsia="Calibri" w:hAnsi="Calibri" w:cs="Calibri"/>
                        <w:color w:val="000000"/>
                        <w:sz w:val="14"/>
                        <w:szCs w:val="14"/>
                      </w:rPr>
                      <w:t>General</w:t>
                    </w:r>
                  </w:p>
                </w:txbxContent>
              </v:textbox>
              <w10:wrap anchorx="page" anchory="page"/>
            </v:rect>
          </w:pict>
        </mc:Fallback>
      </mc:AlternateContent>
    </w:r>
    <w:r>
      <w:tab/>
    </w:r>
    <w:r>
      <w:rPr>
        <w:rStyle w:val="a9"/>
      </w:rPr>
      <w:fldChar w:fldCharType="begin"/>
    </w:r>
    <w:r>
      <w:rPr>
        <w:rStyle w:val="a9"/>
      </w:rPr>
      <w:instrText xml:space="preserve"> PAGE </w:instrText>
    </w:r>
    <w:r>
      <w:rPr>
        <w:rStyle w:val="a9"/>
      </w:rPr>
      <w:fldChar w:fldCharType="separate"/>
    </w:r>
    <w:r>
      <w:rPr>
        <w:rStyle w:val="a9"/>
      </w:rPr>
      <w:t>129</w:t>
    </w:r>
    <w:r>
      <w:rPr>
        <w:rStyle w:val="a9"/>
      </w:rPr>
      <w:fldChar w:fldCharType="end"/>
    </w:r>
    <w:r>
      <w:rPr>
        <w:rStyle w:val="a9"/>
      </w:rPr>
      <w:t>/</w:t>
    </w:r>
    <w:r>
      <w:rPr>
        <w:rStyle w:val="a9"/>
      </w:rPr>
      <w:fldChar w:fldCharType="begin"/>
    </w:r>
    <w:r>
      <w:rPr>
        <w:rStyle w:val="a9"/>
      </w:rPr>
      <w:instrText xml:space="preserve"> NUMPAGES </w:instrText>
    </w:r>
    <w:r>
      <w:rPr>
        <w:rStyle w:val="a9"/>
      </w:rPr>
      <w:fldChar w:fldCharType="separate"/>
    </w:r>
    <w:r>
      <w:rPr>
        <w:rStyle w:val="a9"/>
      </w:rPr>
      <w:t>129</w:t>
    </w:r>
    <w:r>
      <w:rPr>
        <w:rStyle w:val="a9"/>
      </w:rPr>
      <w:fldChar w:fldCharType="end"/>
    </w:r>
    <w:r>
      <w:rPr>
        <w:rStyle w:val="a9"/>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48271B" w14:textId="77777777" w:rsidR="004F0FE7" w:rsidRDefault="004F0FE7">
      <w:pPr>
        <w:spacing w:after="0" w:line="240" w:lineRule="auto"/>
      </w:pPr>
      <w:r>
        <w:separator/>
      </w:r>
    </w:p>
  </w:footnote>
  <w:footnote w:type="continuationSeparator" w:id="0">
    <w:p w14:paraId="48178938" w14:textId="77777777" w:rsidR="004F0FE7" w:rsidRDefault="004F0F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1101D" w14:textId="77777777" w:rsidR="00CA1E11" w:rsidRDefault="00000000">
    <w:r>
      <w:t xml:space="preserve">Page </w:t>
    </w:r>
    <w:r>
      <w:fldChar w:fldCharType="begin"/>
    </w:r>
    <w:r>
      <w:instrText xml:space="preserve"> PAGE </w:instrText>
    </w:r>
    <w:r>
      <w:fldChar w:fldCharType="separate"/>
    </w:r>
    <w:r>
      <w:t>0</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E220C"/>
    <w:multiLevelType w:val="multilevel"/>
    <w:tmpl w:val="DEA287F8"/>
    <w:lvl w:ilvl="0">
      <w:start w:val="1"/>
      <w:numFmt w:val="decimal"/>
      <w:pStyle w:val="4"/>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3.%1.%2.%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286"/>
        </w:tabs>
        <w:ind w:left="3260" w:hanging="1134"/>
      </w:pPr>
    </w:lvl>
    <w:lvl w:ilvl="6">
      <w:start w:val="1"/>
      <w:numFmt w:val="decimal"/>
      <w:lvlText w:val="%1.%2.%3.%4.%5.%6.%7"/>
      <w:lvlJc w:val="left"/>
      <w:pPr>
        <w:tabs>
          <w:tab w:val="num" w:pos="5071"/>
        </w:tabs>
        <w:ind w:left="3827" w:hanging="1276"/>
      </w:pPr>
    </w:lvl>
    <w:lvl w:ilvl="7">
      <w:start w:val="1"/>
      <w:numFmt w:val="decimal"/>
      <w:lvlText w:val="%1.%2.%3.%4.%5.%6.%7.%8"/>
      <w:lvlJc w:val="left"/>
      <w:pPr>
        <w:tabs>
          <w:tab w:val="num" w:pos="5856"/>
        </w:tabs>
        <w:ind w:left="4394" w:hanging="1418"/>
      </w:pPr>
    </w:lvl>
    <w:lvl w:ilvl="8">
      <w:start w:val="1"/>
      <w:numFmt w:val="decimal"/>
      <w:lvlText w:val="%1.%2.%3.%4.%5.%6.%7.%8.%9"/>
      <w:lvlJc w:val="left"/>
      <w:pPr>
        <w:tabs>
          <w:tab w:val="num" w:pos="6642"/>
        </w:tabs>
        <w:ind w:left="5102" w:hanging="1700"/>
      </w:pPr>
    </w:lvl>
  </w:abstractNum>
  <w:abstractNum w:abstractNumId="1" w15:restartNumberingAfterBreak="0">
    <w:nsid w:val="02F051C0"/>
    <w:multiLevelType w:val="multilevel"/>
    <w:tmpl w:val="D5CA49C2"/>
    <w:lvl w:ilvl="0">
      <w:start w:val="1"/>
      <w:numFmt w:val="bullet"/>
      <w:lvlText w:val=""/>
      <w:lvlJc w:val="left"/>
      <w:pPr>
        <w:tabs>
          <w:tab w:val="num" w:pos="0"/>
        </w:tabs>
        <w:ind w:left="726" w:hanging="360"/>
      </w:pPr>
      <w:rPr>
        <w:rFonts w:ascii="Symbol" w:hAnsi="Symbol" w:cs="Symbol" w:hint="default"/>
      </w:rPr>
    </w:lvl>
    <w:lvl w:ilvl="1">
      <w:start w:val="1"/>
      <w:numFmt w:val="bullet"/>
      <w:lvlText w:val="o"/>
      <w:lvlJc w:val="left"/>
      <w:pPr>
        <w:tabs>
          <w:tab w:val="num" w:pos="0"/>
        </w:tabs>
        <w:ind w:left="1446" w:hanging="360"/>
      </w:pPr>
      <w:rPr>
        <w:rFonts w:ascii="Courier New" w:hAnsi="Courier New" w:cs="Courier New" w:hint="default"/>
      </w:rPr>
    </w:lvl>
    <w:lvl w:ilvl="2">
      <w:start w:val="1"/>
      <w:numFmt w:val="bullet"/>
      <w:lvlText w:val=""/>
      <w:lvlJc w:val="left"/>
      <w:pPr>
        <w:tabs>
          <w:tab w:val="num" w:pos="0"/>
        </w:tabs>
        <w:ind w:left="2166" w:hanging="360"/>
      </w:pPr>
      <w:rPr>
        <w:rFonts w:ascii="Wingdings" w:hAnsi="Wingdings" w:cs="Wingdings" w:hint="default"/>
      </w:rPr>
    </w:lvl>
    <w:lvl w:ilvl="3">
      <w:start w:val="1"/>
      <w:numFmt w:val="bullet"/>
      <w:lvlText w:val=""/>
      <w:lvlJc w:val="left"/>
      <w:pPr>
        <w:tabs>
          <w:tab w:val="num" w:pos="0"/>
        </w:tabs>
        <w:ind w:left="2886" w:hanging="360"/>
      </w:pPr>
      <w:rPr>
        <w:rFonts w:ascii="Symbol" w:hAnsi="Symbol" w:cs="Symbol" w:hint="default"/>
      </w:rPr>
    </w:lvl>
    <w:lvl w:ilvl="4">
      <w:start w:val="1"/>
      <w:numFmt w:val="bullet"/>
      <w:lvlText w:val="o"/>
      <w:lvlJc w:val="left"/>
      <w:pPr>
        <w:tabs>
          <w:tab w:val="num" w:pos="0"/>
        </w:tabs>
        <w:ind w:left="3606" w:hanging="360"/>
      </w:pPr>
      <w:rPr>
        <w:rFonts w:ascii="Courier New" w:hAnsi="Courier New" w:cs="Courier New" w:hint="default"/>
      </w:rPr>
    </w:lvl>
    <w:lvl w:ilvl="5">
      <w:start w:val="1"/>
      <w:numFmt w:val="bullet"/>
      <w:lvlText w:val=""/>
      <w:lvlJc w:val="left"/>
      <w:pPr>
        <w:tabs>
          <w:tab w:val="num" w:pos="0"/>
        </w:tabs>
        <w:ind w:left="4326" w:hanging="360"/>
      </w:pPr>
      <w:rPr>
        <w:rFonts w:ascii="Wingdings" w:hAnsi="Wingdings" w:cs="Wingdings" w:hint="default"/>
      </w:rPr>
    </w:lvl>
    <w:lvl w:ilvl="6">
      <w:start w:val="1"/>
      <w:numFmt w:val="bullet"/>
      <w:lvlText w:val=""/>
      <w:lvlJc w:val="left"/>
      <w:pPr>
        <w:tabs>
          <w:tab w:val="num" w:pos="0"/>
        </w:tabs>
        <w:ind w:left="5046" w:hanging="360"/>
      </w:pPr>
      <w:rPr>
        <w:rFonts w:ascii="Symbol" w:hAnsi="Symbol" w:cs="Symbol" w:hint="default"/>
      </w:rPr>
    </w:lvl>
    <w:lvl w:ilvl="7">
      <w:start w:val="1"/>
      <w:numFmt w:val="bullet"/>
      <w:lvlText w:val="o"/>
      <w:lvlJc w:val="left"/>
      <w:pPr>
        <w:tabs>
          <w:tab w:val="num" w:pos="0"/>
        </w:tabs>
        <w:ind w:left="5766" w:hanging="360"/>
      </w:pPr>
      <w:rPr>
        <w:rFonts w:ascii="Courier New" w:hAnsi="Courier New" w:cs="Courier New" w:hint="default"/>
      </w:rPr>
    </w:lvl>
    <w:lvl w:ilvl="8">
      <w:start w:val="1"/>
      <w:numFmt w:val="bullet"/>
      <w:lvlText w:val=""/>
      <w:lvlJc w:val="left"/>
      <w:pPr>
        <w:tabs>
          <w:tab w:val="num" w:pos="0"/>
        </w:tabs>
        <w:ind w:left="6486" w:hanging="360"/>
      </w:pPr>
      <w:rPr>
        <w:rFonts w:ascii="Wingdings" w:hAnsi="Wingdings" w:cs="Wingdings" w:hint="default"/>
      </w:rPr>
    </w:lvl>
  </w:abstractNum>
  <w:abstractNum w:abstractNumId="2" w15:restartNumberingAfterBreak="0">
    <w:nsid w:val="0873458D"/>
    <w:multiLevelType w:val="multilevel"/>
    <w:tmpl w:val="DFCE773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887478F"/>
    <w:multiLevelType w:val="multilevel"/>
    <w:tmpl w:val="E278A89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 w15:restartNumberingAfterBreak="0">
    <w:nsid w:val="0A55235D"/>
    <w:multiLevelType w:val="multilevel"/>
    <w:tmpl w:val="BEF2CE6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0DB5096D"/>
    <w:multiLevelType w:val="multilevel"/>
    <w:tmpl w:val="8C7A929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 w15:restartNumberingAfterBreak="0">
    <w:nsid w:val="0DFE786C"/>
    <w:multiLevelType w:val="multilevel"/>
    <w:tmpl w:val="144896A0"/>
    <w:lvl w:ilvl="0">
      <w:start w:val="1"/>
      <w:numFmt w:val="bullet"/>
      <w:pStyle w:val="EmailDiscussion"/>
      <w:lvlText w:val=""/>
      <w:lvlJc w:val="left"/>
      <w:pPr>
        <w:tabs>
          <w:tab w:val="num" w:pos="1619"/>
        </w:tabs>
        <w:ind w:left="1619"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109B47E8"/>
    <w:multiLevelType w:val="multilevel"/>
    <w:tmpl w:val="AC0A8D6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 w15:restartNumberingAfterBreak="0">
    <w:nsid w:val="12B600E7"/>
    <w:multiLevelType w:val="multilevel"/>
    <w:tmpl w:val="840AE49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12ED42AD"/>
    <w:multiLevelType w:val="multilevel"/>
    <w:tmpl w:val="37065708"/>
    <w:lvl w:ilvl="0">
      <w:start w:val="1"/>
      <w:numFmt w:val="decimal"/>
      <w:pStyle w:val="Reference"/>
      <w:lvlText w:val="[%1]"/>
      <w:lvlJc w:val="left"/>
      <w:pPr>
        <w:tabs>
          <w:tab w:val="num" w:pos="567"/>
        </w:tabs>
        <w:ind w:left="567"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4D97758"/>
    <w:multiLevelType w:val="multilevel"/>
    <w:tmpl w:val="65225B8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 w15:restartNumberingAfterBreak="0">
    <w:nsid w:val="15F87ACA"/>
    <w:multiLevelType w:val="multilevel"/>
    <w:tmpl w:val="F77E66D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17304846"/>
    <w:multiLevelType w:val="multilevel"/>
    <w:tmpl w:val="D198422E"/>
    <w:lvl w:ilvl="0">
      <w:start w:val="1"/>
      <w:numFmt w:val="lowerRoman"/>
      <w:pStyle w:val="3"/>
      <w:lvlText w:val="%1."/>
      <w:lvlJc w:val="right"/>
      <w:pPr>
        <w:tabs>
          <w:tab w:val="num" w:pos="0"/>
        </w:tabs>
        <w:ind w:left="926"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194A4F81"/>
    <w:multiLevelType w:val="multilevel"/>
    <w:tmpl w:val="9594BD42"/>
    <w:lvl w:ilvl="0">
      <w:start w:val="1"/>
      <w:numFmt w:val="bullet"/>
      <w:pStyle w:val="30"/>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1A486670"/>
    <w:multiLevelType w:val="multilevel"/>
    <w:tmpl w:val="60761CD8"/>
    <w:lvl w:ilvl="0">
      <w:start w:val="1"/>
      <w:numFmt w:val="bullet"/>
      <w:lvlText w:val=""/>
      <w:lvlJc w:val="left"/>
      <w:pPr>
        <w:tabs>
          <w:tab w:val="num" w:pos="0"/>
        </w:tabs>
        <w:ind w:left="780" w:hanging="420"/>
      </w:pPr>
      <w:rPr>
        <w:rFonts w:ascii="Symbol" w:hAnsi="Symbol" w:cs="Symbol"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15" w15:restartNumberingAfterBreak="0">
    <w:nsid w:val="1AEB6B8D"/>
    <w:multiLevelType w:val="multilevel"/>
    <w:tmpl w:val="ADBEC28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1CB45C33"/>
    <w:multiLevelType w:val="multilevel"/>
    <w:tmpl w:val="A8869E52"/>
    <w:lvl w:ilvl="0">
      <w:numFmt w:val="bullet"/>
      <w:lvlText w:val="-"/>
      <w:lvlJc w:val="left"/>
      <w:pPr>
        <w:tabs>
          <w:tab w:val="num" w:pos="0"/>
        </w:tabs>
        <w:ind w:left="360" w:hanging="360"/>
      </w:pPr>
      <w:rPr>
        <w:rFonts w:ascii="Arial" w:hAnsi="Arial" w:cs="Arial"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17" w15:restartNumberingAfterBreak="0">
    <w:nsid w:val="1CD0190C"/>
    <w:multiLevelType w:val="multilevel"/>
    <w:tmpl w:val="30360498"/>
    <w:lvl w:ilvl="0">
      <w:start w:val="1"/>
      <w:numFmt w:val="bullet"/>
      <w:lvlText w:val=""/>
      <w:lvlJc w:val="left"/>
      <w:pPr>
        <w:tabs>
          <w:tab w:val="num" w:pos="720"/>
        </w:tabs>
        <w:ind w:left="720" w:hanging="360"/>
      </w:pPr>
      <w:rPr>
        <w:rFonts w:ascii="Symbol" w:hAnsi="Symbol" w:cs="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8" w15:restartNumberingAfterBreak="0">
    <w:nsid w:val="1E060BC3"/>
    <w:multiLevelType w:val="multilevel"/>
    <w:tmpl w:val="D29AE826"/>
    <w:lvl w:ilvl="0">
      <w:start w:val="1"/>
      <w:numFmt w:val="bullet"/>
      <w:lvlText w:val="-"/>
      <w:lvlJc w:val="left"/>
      <w:pPr>
        <w:tabs>
          <w:tab w:val="num" w:pos="0"/>
        </w:tabs>
        <w:ind w:left="720" w:hanging="360"/>
      </w:pPr>
      <w:rPr>
        <w:rFonts w:ascii="Arial"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1FFA7EAA"/>
    <w:multiLevelType w:val="multilevel"/>
    <w:tmpl w:val="447E204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22392C20"/>
    <w:multiLevelType w:val="multilevel"/>
    <w:tmpl w:val="10C2307E"/>
    <w:lvl w:ilvl="0">
      <w:start w:val="1"/>
      <w:numFmt w:val="decimal"/>
      <w:pStyle w:val="2"/>
      <w:lvlText w:val="%1."/>
      <w:lvlJc w:val="left"/>
      <w:pPr>
        <w:tabs>
          <w:tab w:val="num" w:pos="840"/>
        </w:tabs>
        <w:ind w:left="1560" w:hanging="720"/>
      </w:pPr>
      <w:rPr>
        <w:rFonts w:ascii="Times New Roman" w:eastAsia="SimSun" w:hAnsi="Times New Roman" w:cs="Times New Roman"/>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1" w15:restartNumberingAfterBreak="0">
    <w:nsid w:val="23566385"/>
    <w:multiLevelType w:val="multilevel"/>
    <w:tmpl w:val="68B08226"/>
    <w:lvl w:ilvl="0">
      <w:start w:val="1"/>
      <w:numFmt w:val="bullet"/>
      <w:pStyle w:val="31"/>
      <w:lvlText w:val=""/>
      <w:lvlJc w:val="left"/>
      <w:pPr>
        <w:tabs>
          <w:tab w:val="num" w:pos="0"/>
        </w:tabs>
        <w:ind w:left="1571" w:hanging="360"/>
      </w:pPr>
      <w:rPr>
        <w:rFonts w:ascii="Symbol" w:hAnsi="Symbol" w:cs="Symbol" w:hint="default"/>
      </w:rPr>
    </w:lvl>
    <w:lvl w:ilvl="1">
      <w:start w:val="1"/>
      <w:numFmt w:val="bullet"/>
      <w:lvlText w:val="o"/>
      <w:lvlJc w:val="left"/>
      <w:pPr>
        <w:tabs>
          <w:tab w:val="num" w:pos="0"/>
        </w:tabs>
        <w:ind w:left="2291" w:hanging="360"/>
      </w:pPr>
      <w:rPr>
        <w:rFonts w:ascii="Courier New" w:hAnsi="Courier New" w:cs="Courier New" w:hint="default"/>
      </w:rPr>
    </w:lvl>
    <w:lvl w:ilvl="2">
      <w:start w:val="1"/>
      <w:numFmt w:val="bullet"/>
      <w:lvlText w:val=""/>
      <w:lvlJc w:val="left"/>
      <w:pPr>
        <w:tabs>
          <w:tab w:val="num" w:pos="0"/>
        </w:tabs>
        <w:ind w:left="3011" w:hanging="360"/>
      </w:pPr>
      <w:rPr>
        <w:rFonts w:ascii="Wingdings" w:hAnsi="Wingdings" w:cs="Wingdings" w:hint="default"/>
      </w:rPr>
    </w:lvl>
    <w:lvl w:ilvl="3">
      <w:start w:val="1"/>
      <w:numFmt w:val="bullet"/>
      <w:lvlText w:val=""/>
      <w:lvlJc w:val="left"/>
      <w:pPr>
        <w:tabs>
          <w:tab w:val="num" w:pos="0"/>
        </w:tabs>
        <w:ind w:left="3731" w:hanging="360"/>
      </w:pPr>
      <w:rPr>
        <w:rFonts w:ascii="Symbol" w:hAnsi="Symbol" w:cs="Symbol" w:hint="default"/>
      </w:rPr>
    </w:lvl>
    <w:lvl w:ilvl="4">
      <w:start w:val="1"/>
      <w:numFmt w:val="bullet"/>
      <w:lvlText w:val="o"/>
      <w:lvlJc w:val="left"/>
      <w:pPr>
        <w:tabs>
          <w:tab w:val="num" w:pos="0"/>
        </w:tabs>
        <w:ind w:left="4451" w:hanging="360"/>
      </w:pPr>
      <w:rPr>
        <w:rFonts w:ascii="Courier New" w:hAnsi="Courier New" w:cs="Courier New" w:hint="default"/>
      </w:rPr>
    </w:lvl>
    <w:lvl w:ilvl="5">
      <w:start w:val="1"/>
      <w:numFmt w:val="bullet"/>
      <w:lvlText w:val=""/>
      <w:lvlJc w:val="left"/>
      <w:pPr>
        <w:tabs>
          <w:tab w:val="num" w:pos="0"/>
        </w:tabs>
        <w:ind w:left="5171" w:hanging="360"/>
      </w:pPr>
      <w:rPr>
        <w:rFonts w:ascii="Wingdings" w:hAnsi="Wingdings" w:cs="Wingdings" w:hint="default"/>
      </w:rPr>
    </w:lvl>
    <w:lvl w:ilvl="6">
      <w:start w:val="1"/>
      <w:numFmt w:val="bullet"/>
      <w:lvlText w:val=""/>
      <w:lvlJc w:val="left"/>
      <w:pPr>
        <w:tabs>
          <w:tab w:val="num" w:pos="0"/>
        </w:tabs>
        <w:ind w:left="5891" w:hanging="360"/>
      </w:pPr>
      <w:rPr>
        <w:rFonts w:ascii="Symbol" w:hAnsi="Symbol" w:cs="Symbol" w:hint="default"/>
      </w:rPr>
    </w:lvl>
    <w:lvl w:ilvl="7">
      <w:start w:val="1"/>
      <w:numFmt w:val="bullet"/>
      <w:lvlText w:val="o"/>
      <w:lvlJc w:val="left"/>
      <w:pPr>
        <w:tabs>
          <w:tab w:val="num" w:pos="0"/>
        </w:tabs>
        <w:ind w:left="6611" w:hanging="360"/>
      </w:pPr>
      <w:rPr>
        <w:rFonts w:ascii="Courier New" w:hAnsi="Courier New" w:cs="Courier New" w:hint="default"/>
      </w:rPr>
    </w:lvl>
    <w:lvl w:ilvl="8">
      <w:start w:val="1"/>
      <w:numFmt w:val="bullet"/>
      <w:lvlText w:val=""/>
      <w:lvlJc w:val="left"/>
      <w:pPr>
        <w:tabs>
          <w:tab w:val="num" w:pos="0"/>
        </w:tabs>
        <w:ind w:left="7331" w:hanging="360"/>
      </w:pPr>
      <w:rPr>
        <w:rFonts w:ascii="Wingdings" w:hAnsi="Wingdings" w:cs="Wingdings" w:hint="default"/>
      </w:rPr>
    </w:lvl>
  </w:abstractNum>
  <w:abstractNum w:abstractNumId="22" w15:restartNumberingAfterBreak="0">
    <w:nsid w:val="244520DC"/>
    <w:multiLevelType w:val="multilevel"/>
    <w:tmpl w:val="C27A3AF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3" w15:restartNumberingAfterBreak="0">
    <w:nsid w:val="244653FD"/>
    <w:multiLevelType w:val="multilevel"/>
    <w:tmpl w:val="99642B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25E04481"/>
    <w:multiLevelType w:val="multilevel"/>
    <w:tmpl w:val="852A458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5" w15:restartNumberingAfterBreak="0">
    <w:nsid w:val="2660611A"/>
    <w:multiLevelType w:val="multilevel"/>
    <w:tmpl w:val="011AC35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26" w15:restartNumberingAfterBreak="0">
    <w:nsid w:val="28DA7DAB"/>
    <w:multiLevelType w:val="multilevel"/>
    <w:tmpl w:val="DA56B47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7" w15:restartNumberingAfterBreak="0">
    <w:nsid w:val="2A2214DE"/>
    <w:multiLevelType w:val="multilevel"/>
    <w:tmpl w:val="83F4B2C4"/>
    <w:lvl w:ilvl="0">
      <w:start w:val="1"/>
      <w:numFmt w:val="decimal"/>
      <w:pStyle w:val="1"/>
      <w:lvlText w:val="%1"/>
      <w:lvlJc w:val="left"/>
      <w:pPr>
        <w:tabs>
          <w:tab w:val="num" w:pos="0"/>
        </w:tabs>
        <w:ind w:left="432" w:hanging="432"/>
      </w:pPr>
    </w:lvl>
    <w:lvl w:ilvl="1">
      <w:start w:val="1"/>
      <w:numFmt w:val="decimal"/>
      <w:pStyle w:val="20"/>
      <w:lvlText w:val="%1.%2"/>
      <w:lvlJc w:val="left"/>
      <w:pPr>
        <w:tabs>
          <w:tab w:val="num" w:pos="0"/>
        </w:tabs>
        <w:ind w:left="576" w:hanging="576"/>
      </w:pPr>
    </w:lvl>
    <w:lvl w:ilvl="2">
      <w:start w:val="1"/>
      <w:numFmt w:val="decimal"/>
      <w:pStyle w:val="32"/>
      <w:lvlText w:val="%1.%2.%3"/>
      <w:lvlJc w:val="left"/>
      <w:pPr>
        <w:tabs>
          <w:tab w:val="num" w:pos="0"/>
        </w:tabs>
        <w:ind w:left="720" w:hanging="720"/>
      </w:pPr>
    </w:lvl>
    <w:lvl w:ilvl="3">
      <w:start w:val="1"/>
      <w:numFmt w:val="decimal"/>
      <w:pStyle w:val="40"/>
      <w:lvlText w:val="%1.%2.%3.%4"/>
      <w:lvlJc w:val="left"/>
      <w:pPr>
        <w:tabs>
          <w:tab w:val="num" w:pos="0"/>
        </w:tabs>
        <w:ind w:left="864" w:hanging="864"/>
      </w:pPr>
    </w:lvl>
    <w:lvl w:ilvl="4">
      <w:start w:val="1"/>
      <w:numFmt w:val="decimal"/>
      <w:pStyle w:val="5"/>
      <w:lvlText w:val="%1.%2.%3.%4.%5"/>
      <w:lvlJc w:val="left"/>
      <w:pPr>
        <w:tabs>
          <w:tab w:val="num" w:pos="0"/>
        </w:tabs>
        <w:ind w:left="1008" w:hanging="1008"/>
      </w:pPr>
    </w:lvl>
    <w:lvl w:ilvl="5">
      <w:start w:val="1"/>
      <w:numFmt w:val="decimal"/>
      <w:pStyle w:val="6"/>
      <w:lvlText w:val="%1.%2.%3.%4.%5.%6"/>
      <w:lvlJc w:val="left"/>
      <w:pPr>
        <w:tabs>
          <w:tab w:val="num" w:pos="0"/>
        </w:tabs>
        <w:ind w:left="1152" w:hanging="1152"/>
      </w:pPr>
    </w:lvl>
    <w:lvl w:ilvl="6">
      <w:start w:val="1"/>
      <w:numFmt w:val="decimal"/>
      <w:pStyle w:val="7"/>
      <w:lvlText w:val="%1.%2.%3.%4.%5.%6.%7"/>
      <w:lvlJc w:val="left"/>
      <w:pPr>
        <w:tabs>
          <w:tab w:val="num" w:pos="0"/>
        </w:tabs>
        <w:ind w:left="1296" w:hanging="1296"/>
      </w:pPr>
    </w:lvl>
    <w:lvl w:ilvl="7">
      <w:start w:val="1"/>
      <w:numFmt w:val="decimal"/>
      <w:pStyle w:val="8"/>
      <w:lvlText w:val="%1.%2.%3.%4.%5.%6.%7.%8"/>
      <w:lvlJc w:val="left"/>
      <w:pPr>
        <w:tabs>
          <w:tab w:val="num" w:pos="0"/>
        </w:tabs>
        <w:ind w:left="1440" w:hanging="1440"/>
      </w:pPr>
    </w:lvl>
    <w:lvl w:ilvl="8">
      <w:start w:val="1"/>
      <w:numFmt w:val="decimal"/>
      <w:pStyle w:val="9"/>
      <w:lvlText w:val="%1.%2.%3.%4.%5.%6.%7.%8.%9"/>
      <w:lvlJc w:val="left"/>
      <w:pPr>
        <w:tabs>
          <w:tab w:val="num" w:pos="0"/>
        </w:tabs>
        <w:ind w:left="1584" w:hanging="1584"/>
      </w:pPr>
    </w:lvl>
  </w:abstractNum>
  <w:abstractNum w:abstractNumId="28" w15:restartNumberingAfterBreak="0">
    <w:nsid w:val="2A6E6F54"/>
    <w:multiLevelType w:val="multilevel"/>
    <w:tmpl w:val="7E4EE542"/>
    <w:lvl w:ilvl="0">
      <w:start w:val="1"/>
      <w:numFmt w:val="bullet"/>
      <w:pStyle w:val="a"/>
      <w:lvlText w:val=""/>
      <w:lvlJc w:val="left"/>
      <w:pPr>
        <w:tabs>
          <w:tab w:val="num" w:pos="0"/>
        </w:tabs>
        <w:ind w:left="360" w:hanging="360"/>
      </w:pPr>
      <w:rPr>
        <w:rFonts w:ascii="Symbol" w:hAnsi="Symbol" w:cs="Symbol" w:hint="default"/>
        <w:b w:val="0"/>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9" w15:restartNumberingAfterBreak="0">
    <w:nsid w:val="2E6C3157"/>
    <w:multiLevelType w:val="multilevel"/>
    <w:tmpl w:val="2A822742"/>
    <w:lvl w:ilvl="0">
      <w:start w:val="1"/>
      <w:numFmt w:val="decimal"/>
      <w:suff w:val="space"/>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2F4E761B"/>
    <w:multiLevelType w:val="multilevel"/>
    <w:tmpl w:val="93E0727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1" w15:restartNumberingAfterBreak="0">
    <w:nsid w:val="32D67A53"/>
    <w:multiLevelType w:val="multilevel"/>
    <w:tmpl w:val="06E4A140"/>
    <w:lvl w:ilvl="0">
      <w:start w:val="1"/>
      <w:numFmt w:val="lowerLetter"/>
      <w:pStyle w:val="21"/>
      <w:lvlText w:val="%1."/>
      <w:lvlJc w:val="left"/>
      <w:pPr>
        <w:tabs>
          <w:tab w:val="num" w:pos="0"/>
        </w:tabs>
        <w:ind w:left="1287" w:hanging="360"/>
      </w:pPr>
    </w:lvl>
    <w:lvl w:ilvl="1">
      <w:start w:val="1"/>
      <w:numFmt w:val="lowerLetter"/>
      <w:lvlText w:val="%2."/>
      <w:lvlJc w:val="left"/>
      <w:pPr>
        <w:tabs>
          <w:tab w:val="num" w:pos="0"/>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32" w15:restartNumberingAfterBreak="0">
    <w:nsid w:val="393C79AE"/>
    <w:multiLevelType w:val="multilevel"/>
    <w:tmpl w:val="DB562E58"/>
    <w:lvl w:ilvl="0">
      <w:start w:val="1"/>
      <w:numFmt w:val="bullet"/>
      <w:pStyle w:val="22"/>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33" w15:restartNumberingAfterBreak="0">
    <w:nsid w:val="3A6910BC"/>
    <w:multiLevelType w:val="multilevel"/>
    <w:tmpl w:val="85709D6A"/>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3C02606A"/>
    <w:multiLevelType w:val="multilevel"/>
    <w:tmpl w:val="1C2E920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2160"/>
        </w:tabs>
        <w:ind w:left="2160" w:hanging="360"/>
      </w:pPr>
      <w:rPr>
        <w:rFonts w:ascii="Symbol" w:hAnsi="Symbol" w:cs="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Symbol" w:hAnsi="Symbol" w:cs="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Symbol" w:hAnsi="Symbol" w:cs="Symbol" w:hint="default"/>
      </w:rPr>
    </w:lvl>
  </w:abstractNum>
  <w:abstractNum w:abstractNumId="35" w15:restartNumberingAfterBreak="0">
    <w:nsid w:val="3C967A85"/>
    <w:multiLevelType w:val="multilevel"/>
    <w:tmpl w:val="06069266"/>
    <w:lvl w:ilvl="0">
      <w:start w:val="150"/>
      <w:numFmt w:val="bullet"/>
      <w:lvlText w:val="-"/>
      <w:lvlJc w:val="left"/>
      <w:pPr>
        <w:tabs>
          <w:tab w:val="num" w:pos="0"/>
        </w:tabs>
        <w:ind w:left="440" w:hanging="440"/>
      </w:pPr>
      <w:rPr>
        <w:rFonts w:ascii="Times" w:hAnsi="Times" w:cs="Times" w:hint="default"/>
      </w:rPr>
    </w:lvl>
    <w:lvl w:ilvl="1">
      <w:start w:val="1"/>
      <w:numFmt w:val="bullet"/>
      <w:lvlText w:val=""/>
      <w:lvlJc w:val="left"/>
      <w:pPr>
        <w:tabs>
          <w:tab w:val="num" w:pos="0"/>
        </w:tabs>
        <w:ind w:left="880" w:hanging="440"/>
      </w:pPr>
      <w:rPr>
        <w:rFonts w:ascii="Wingdings" w:hAnsi="Wingdings" w:cs="Wingdings" w:hint="default"/>
      </w:rPr>
    </w:lvl>
    <w:lvl w:ilvl="2">
      <w:start w:val="1"/>
      <w:numFmt w:val="bullet"/>
      <w:lvlText w:val=""/>
      <w:lvlJc w:val="left"/>
      <w:pPr>
        <w:tabs>
          <w:tab w:val="num" w:pos="0"/>
        </w:tabs>
        <w:ind w:left="1320" w:hanging="440"/>
      </w:pPr>
      <w:rPr>
        <w:rFonts w:ascii="Wingdings" w:hAnsi="Wingdings" w:cs="Wingdings" w:hint="default"/>
      </w:rPr>
    </w:lvl>
    <w:lvl w:ilvl="3">
      <w:start w:val="1"/>
      <w:numFmt w:val="bullet"/>
      <w:lvlText w:val=""/>
      <w:lvlJc w:val="left"/>
      <w:pPr>
        <w:tabs>
          <w:tab w:val="num" w:pos="0"/>
        </w:tabs>
        <w:ind w:left="1760" w:hanging="440"/>
      </w:pPr>
      <w:rPr>
        <w:rFonts w:ascii="Wingdings" w:hAnsi="Wingdings" w:cs="Wingdings" w:hint="default"/>
      </w:rPr>
    </w:lvl>
    <w:lvl w:ilvl="4">
      <w:start w:val="1"/>
      <w:numFmt w:val="bullet"/>
      <w:lvlText w:val=""/>
      <w:lvlJc w:val="left"/>
      <w:pPr>
        <w:tabs>
          <w:tab w:val="num" w:pos="0"/>
        </w:tabs>
        <w:ind w:left="2200" w:hanging="440"/>
      </w:pPr>
      <w:rPr>
        <w:rFonts w:ascii="Wingdings" w:hAnsi="Wingdings" w:cs="Wingdings" w:hint="default"/>
      </w:rPr>
    </w:lvl>
    <w:lvl w:ilvl="5">
      <w:start w:val="1"/>
      <w:numFmt w:val="bullet"/>
      <w:lvlText w:val=""/>
      <w:lvlJc w:val="left"/>
      <w:pPr>
        <w:tabs>
          <w:tab w:val="num" w:pos="0"/>
        </w:tabs>
        <w:ind w:left="2640" w:hanging="440"/>
      </w:pPr>
      <w:rPr>
        <w:rFonts w:ascii="Wingdings" w:hAnsi="Wingdings" w:cs="Wingdings" w:hint="default"/>
      </w:rPr>
    </w:lvl>
    <w:lvl w:ilvl="6">
      <w:start w:val="1"/>
      <w:numFmt w:val="bullet"/>
      <w:lvlText w:val=""/>
      <w:lvlJc w:val="left"/>
      <w:pPr>
        <w:tabs>
          <w:tab w:val="num" w:pos="0"/>
        </w:tabs>
        <w:ind w:left="3080" w:hanging="440"/>
      </w:pPr>
      <w:rPr>
        <w:rFonts w:ascii="Wingdings" w:hAnsi="Wingdings" w:cs="Wingdings" w:hint="default"/>
      </w:rPr>
    </w:lvl>
    <w:lvl w:ilvl="7">
      <w:start w:val="1"/>
      <w:numFmt w:val="bullet"/>
      <w:lvlText w:val=""/>
      <w:lvlJc w:val="left"/>
      <w:pPr>
        <w:tabs>
          <w:tab w:val="num" w:pos="0"/>
        </w:tabs>
        <w:ind w:left="3520" w:hanging="440"/>
      </w:pPr>
      <w:rPr>
        <w:rFonts w:ascii="Wingdings" w:hAnsi="Wingdings" w:cs="Wingdings" w:hint="default"/>
      </w:rPr>
    </w:lvl>
    <w:lvl w:ilvl="8">
      <w:start w:val="1"/>
      <w:numFmt w:val="bullet"/>
      <w:lvlText w:val=""/>
      <w:lvlJc w:val="left"/>
      <w:pPr>
        <w:tabs>
          <w:tab w:val="num" w:pos="0"/>
        </w:tabs>
        <w:ind w:left="3960" w:hanging="440"/>
      </w:pPr>
      <w:rPr>
        <w:rFonts w:ascii="Wingdings" w:hAnsi="Wingdings" w:cs="Wingdings" w:hint="default"/>
      </w:rPr>
    </w:lvl>
  </w:abstractNum>
  <w:abstractNum w:abstractNumId="36" w15:restartNumberingAfterBreak="0">
    <w:nsid w:val="44B04E5E"/>
    <w:multiLevelType w:val="multilevel"/>
    <w:tmpl w:val="87AEBB0A"/>
    <w:lvl w:ilvl="0">
      <w:start w:val="1"/>
      <w:numFmt w:val="bullet"/>
      <w:lvlText w:val=""/>
      <w:lvlJc w:val="left"/>
      <w:pPr>
        <w:tabs>
          <w:tab w:val="num" w:pos="0"/>
        </w:tabs>
        <w:ind w:left="360" w:hanging="360"/>
      </w:pPr>
      <w:rPr>
        <w:rFonts w:ascii="Symbol" w:hAnsi="Symbol" w:cs="Symbol" w:hint="default"/>
        <w:b w:val="0"/>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37" w15:restartNumberingAfterBreak="0">
    <w:nsid w:val="45BD346C"/>
    <w:multiLevelType w:val="multilevel"/>
    <w:tmpl w:val="A2504F0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8" w15:restartNumberingAfterBreak="0">
    <w:nsid w:val="47595C0A"/>
    <w:multiLevelType w:val="multilevel"/>
    <w:tmpl w:val="6C6E3B6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9" w15:restartNumberingAfterBreak="0">
    <w:nsid w:val="48483239"/>
    <w:multiLevelType w:val="multilevel"/>
    <w:tmpl w:val="BFB4FA98"/>
    <w:lvl w:ilvl="0">
      <w:start w:val="1"/>
      <w:numFmt w:val="decimal"/>
      <w:pStyle w:val="Observation"/>
      <w:lvlText w:val="Observation %1"/>
      <w:lvlJc w:val="left"/>
      <w:pPr>
        <w:tabs>
          <w:tab w:val="num" w:pos="0"/>
        </w:tabs>
        <w:ind w:left="36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0" w15:restartNumberingAfterBreak="0">
    <w:nsid w:val="49840F02"/>
    <w:multiLevelType w:val="multilevel"/>
    <w:tmpl w:val="C1EC1BF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1" w15:restartNumberingAfterBreak="0">
    <w:nsid w:val="4BD038CF"/>
    <w:multiLevelType w:val="multilevel"/>
    <w:tmpl w:val="402AD874"/>
    <w:lvl w:ilvl="0">
      <w:start w:val="1"/>
      <w:numFmt w:val="bullet"/>
      <w:lvlText w:val=""/>
      <w:lvlJc w:val="left"/>
      <w:pPr>
        <w:tabs>
          <w:tab w:val="num" w:pos="0"/>
        </w:tabs>
        <w:ind w:left="420" w:hanging="42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15:restartNumberingAfterBreak="0">
    <w:nsid w:val="4C7F61C0"/>
    <w:multiLevelType w:val="multilevel"/>
    <w:tmpl w:val="8A149034"/>
    <w:lvl w:ilvl="0">
      <w:start w:val="1"/>
      <w:numFmt w:val="bullet"/>
      <w:pStyle w:val="Level-5"/>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3" w15:restartNumberingAfterBreak="0">
    <w:nsid w:val="4D877275"/>
    <w:multiLevelType w:val="multilevel"/>
    <w:tmpl w:val="750E3BE2"/>
    <w:lvl w:ilvl="0">
      <w:start w:val="1"/>
      <w:numFmt w:val="bullet"/>
      <w:pStyle w:val="CharChar"/>
      <w:lvlText w:val=""/>
      <w:lvlJc w:val="left"/>
      <w:pPr>
        <w:tabs>
          <w:tab w:val="num" w:pos="851"/>
        </w:tabs>
        <w:ind w:left="851" w:hanging="851"/>
      </w:pPr>
      <w:rPr>
        <w:rFonts w:ascii="ZapfDingbats" w:hAnsi="ZapfDingbats" w:cs="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4" w15:restartNumberingAfterBreak="0">
    <w:nsid w:val="52123B74"/>
    <w:multiLevelType w:val="multilevel"/>
    <w:tmpl w:val="2FF6393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45" w15:restartNumberingAfterBreak="0">
    <w:nsid w:val="52DA4484"/>
    <w:multiLevelType w:val="multilevel"/>
    <w:tmpl w:val="5D1A3208"/>
    <w:lvl w:ilvl="0">
      <w:start w:val="1"/>
      <w:numFmt w:val="bullet"/>
      <w:lvlText w:val=""/>
      <w:lvlJc w:val="left"/>
      <w:pPr>
        <w:tabs>
          <w:tab w:val="num" w:pos="720"/>
        </w:tabs>
        <w:ind w:left="720" w:hanging="360"/>
      </w:pPr>
      <w:rPr>
        <w:rFonts w:ascii="Symbol" w:hAnsi="Symbol" w:cs="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6" w15:restartNumberingAfterBreak="0">
    <w:nsid w:val="53081CB7"/>
    <w:multiLevelType w:val="multilevel"/>
    <w:tmpl w:val="982698FA"/>
    <w:lvl w:ilvl="0">
      <w:start w:val="1"/>
      <w:numFmt w:val="decimal"/>
      <w:pStyle w:val="Proposal"/>
      <w:lvlText w:val="Proposal %1"/>
      <w:lvlJc w:val="left"/>
      <w:pPr>
        <w:tabs>
          <w:tab w:val="num" w:pos="1304"/>
        </w:tabs>
        <w:ind w:left="1304" w:hanging="1304"/>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15:restartNumberingAfterBreak="0">
    <w:nsid w:val="54080DF9"/>
    <w:multiLevelType w:val="multilevel"/>
    <w:tmpl w:val="92428F5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8" w15:restartNumberingAfterBreak="0">
    <w:nsid w:val="55E44FCE"/>
    <w:multiLevelType w:val="hybridMultilevel"/>
    <w:tmpl w:val="BEC05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5F71C11"/>
    <w:multiLevelType w:val="multilevel"/>
    <w:tmpl w:val="C0CCEED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0" w15:restartNumberingAfterBreak="0">
    <w:nsid w:val="56DF71BB"/>
    <w:multiLevelType w:val="multilevel"/>
    <w:tmpl w:val="C39E3A9C"/>
    <w:lvl w:ilvl="0">
      <w:start w:val="1"/>
      <w:numFmt w:val="bullet"/>
      <w:lvlText w:val=""/>
      <w:lvlJc w:val="left"/>
      <w:pPr>
        <w:tabs>
          <w:tab w:val="num" w:pos="720"/>
        </w:tabs>
        <w:ind w:left="720" w:hanging="360"/>
      </w:pPr>
      <w:rPr>
        <w:rFonts w:ascii="Symbol" w:hAnsi="Symbol" w:cs="Symbol" w:hint="default"/>
        <w:strike w:val="0"/>
        <w:dstrike w:val="0"/>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51" w15:restartNumberingAfterBreak="0">
    <w:nsid w:val="585C7CFE"/>
    <w:multiLevelType w:val="multilevel"/>
    <w:tmpl w:val="FC06003C"/>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2" w15:restartNumberingAfterBreak="0">
    <w:nsid w:val="59B07193"/>
    <w:multiLevelType w:val="multilevel"/>
    <w:tmpl w:val="A8D226F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3" w15:restartNumberingAfterBreak="0">
    <w:nsid w:val="5AC46645"/>
    <w:multiLevelType w:val="multilevel"/>
    <w:tmpl w:val="4F943AF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54" w15:restartNumberingAfterBreak="0">
    <w:nsid w:val="5B5503A0"/>
    <w:multiLevelType w:val="multilevel"/>
    <w:tmpl w:val="8C808F78"/>
    <w:lvl w:ilvl="0">
      <w:start w:val="1"/>
      <w:numFmt w:val="decimal"/>
      <w:lvlText w:val="(%1)"/>
      <w:lvlJc w:val="left"/>
      <w:pPr>
        <w:tabs>
          <w:tab w:val="num" w:pos="0"/>
        </w:tabs>
        <w:ind w:left="360" w:hanging="360"/>
      </w:pPr>
      <w:rPr>
        <w:rFonts w:eastAsiaTheme="minorEastAsia"/>
      </w:rPr>
    </w:lvl>
    <w:lvl w:ilvl="1">
      <w:start w:val="1"/>
      <w:numFmt w:val="aiueoFullWidth"/>
      <w:lvlText w:val="(%2)"/>
      <w:lvlJc w:val="left"/>
      <w:pPr>
        <w:tabs>
          <w:tab w:val="num" w:pos="0"/>
        </w:tabs>
        <w:ind w:left="880" w:hanging="440"/>
      </w:pPr>
    </w:lvl>
    <w:lvl w:ilvl="2">
      <w:start w:val="1"/>
      <w:numFmt w:val="decimalEnclosedCircle"/>
      <w:lvlText w:val="%3"/>
      <w:lvlJc w:val="left"/>
      <w:pPr>
        <w:tabs>
          <w:tab w:val="num" w:pos="0"/>
        </w:tabs>
        <w:ind w:left="1320" w:hanging="440"/>
      </w:pPr>
    </w:lvl>
    <w:lvl w:ilvl="3">
      <w:start w:val="1"/>
      <w:numFmt w:val="decimal"/>
      <w:lvlText w:val="%4."/>
      <w:lvlJc w:val="left"/>
      <w:pPr>
        <w:tabs>
          <w:tab w:val="num" w:pos="0"/>
        </w:tabs>
        <w:ind w:left="1760" w:hanging="440"/>
      </w:pPr>
    </w:lvl>
    <w:lvl w:ilvl="4">
      <w:start w:val="1"/>
      <w:numFmt w:val="aiueoFullWidth"/>
      <w:lvlText w:val="(%5)"/>
      <w:lvlJc w:val="left"/>
      <w:pPr>
        <w:tabs>
          <w:tab w:val="num" w:pos="0"/>
        </w:tabs>
        <w:ind w:left="2200" w:hanging="440"/>
      </w:pPr>
    </w:lvl>
    <w:lvl w:ilvl="5">
      <w:start w:val="1"/>
      <w:numFmt w:val="decimalEnclosedCircle"/>
      <w:lvlText w:val="%6"/>
      <w:lvlJc w:val="left"/>
      <w:pPr>
        <w:tabs>
          <w:tab w:val="num" w:pos="0"/>
        </w:tabs>
        <w:ind w:left="2640" w:hanging="440"/>
      </w:pPr>
    </w:lvl>
    <w:lvl w:ilvl="6">
      <w:start w:val="1"/>
      <w:numFmt w:val="decimal"/>
      <w:lvlText w:val="%7."/>
      <w:lvlJc w:val="left"/>
      <w:pPr>
        <w:tabs>
          <w:tab w:val="num" w:pos="0"/>
        </w:tabs>
        <w:ind w:left="3080" w:hanging="440"/>
      </w:pPr>
    </w:lvl>
    <w:lvl w:ilvl="7">
      <w:start w:val="1"/>
      <w:numFmt w:val="aiueoFullWidth"/>
      <w:lvlText w:val="(%8)"/>
      <w:lvlJc w:val="left"/>
      <w:pPr>
        <w:tabs>
          <w:tab w:val="num" w:pos="0"/>
        </w:tabs>
        <w:ind w:left="3520" w:hanging="440"/>
      </w:pPr>
    </w:lvl>
    <w:lvl w:ilvl="8">
      <w:start w:val="1"/>
      <w:numFmt w:val="decimalEnclosedCircle"/>
      <w:lvlText w:val="%9"/>
      <w:lvlJc w:val="left"/>
      <w:pPr>
        <w:tabs>
          <w:tab w:val="num" w:pos="0"/>
        </w:tabs>
        <w:ind w:left="3960" w:hanging="440"/>
      </w:pPr>
    </w:lvl>
  </w:abstractNum>
  <w:abstractNum w:abstractNumId="55" w15:restartNumberingAfterBreak="0">
    <w:nsid w:val="5C6549CF"/>
    <w:multiLevelType w:val="multilevel"/>
    <w:tmpl w:val="A96C4972"/>
    <w:lvl w:ilvl="0">
      <w:start w:val="1"/>
      <w:numFmt w:val="bullet"/>
      <w:lvlText w:val=""/>
      <w:lvlJc w:val="left"/>
      <w:pPr>
        <w:tabs>
          <w:tab w:val="num" w:pos="0"/>
        </w:tabs>
        <w:ind w:left="360" w:hanging="360"/>
      </w:pPr>
      <w:rPr>
        <w:rFonts w:ascii="Symbol" w:hAnsi="Symbol" w:cs="Symbol" w:hint="default"/>
        <w:b w:val="0"/>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56" w15:restartNumberingAfterBreak="0">
    <w:nsid w:val="5E0E17F7"/>
    <w:multiLevelType w:val="multilevel"/>
    <w:tmpl w:val="10C25DC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7" w15:restartNumberingAfterBreak="0">
    <w:nsid w:val="621B7B8C"/>
    <w:multiLevelType w:val="multilevel"/>
    <w:tmpl w:val="FE12999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8" w15:restartNumberingAfterBreak="0">
    <w:nsid w:val="658E4FE0"/>
    <w:multiLevelType w:val="multilevel"/>
    <w:tmpl w:val="2CECD7C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9" w15:restartNumberingAfterBreak="0">
    <w:nsid w:val="671D1FA3"/>
    <w:multiLevelType w:val="multilevel"/>
    <w:tmpl w:val="CE88CBB6"/>
    <w:lvl w:ilvl="0">
      <w:start w:val="1"/>
      <w:numFmt w:val="bullet"/>
      <w:lvlText w:val=""/>
      <w:lvlJc w:val="left"/>
      <w:pPr>
        <w:tabs>
          <w:tab w:val="num" w:pos="0"/>
        </w:tabs>
        <w:ind w:left="420" w:hanging="420"/>
      </w:pPr>
      <w:rPr>
        <w:rFonts w:ascii="Wingdings" w:hAnsi="Wingdings" w:cs="Wingdings"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60" w15:restartNumberingAfterBreak="0">
    <w:nsid w:val="68637891"/>
    <w:multiLevelType w:val="multilevel"/>
    <w:tmpl w:val="583672D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1" w15:restartNumberingAfterBreak="0">
    <w:nsid w:val="6A3531B8"/>
    <w:multiLevelType w:val="multilevel"/>
    <w:tmpl w:val="4C1061FE"/>
    <w:lvl w:ilvl="0">
      <w:start w:val="1"/>
      <w:numFmt w:val="bullet"/>
      <w:lvlText w:val=""/>
      <w:lvlJc w:val="left"/>
      <w:pPr>
        <w:tabs>
          <w:tab w:val="num" w:pos="0"/>
        </w:tabs>
        <w:ind w:left="420" w:hanging="42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2" w15:restartNumberingAfterBreak="0">
    <w:nsid w:val="6DDE3748"/>
    <w:multiLevelType w:val="hybridMultilevel"/>
    <w:tmpl w:val="B9C8E4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EB2045A"/>
    <w:multiLevelType w:val="multilevel"/>
    <w:tmpl w:val="1C4E523A"/>
    <w:lvl w:ilvl="0">
      <w:start w:val="1"/>
      <w:numFmt w:val="decimal"/>
      <w:pStyle w:val="a0"/>
      <w:lvlText w:val="Figure %1."/>
      <w:lvlJc w:val="left"/>
      <w:pPr>
        <w:tabs>
          <w:tab w:val="num" w:pos="0"/>
        </w:tabs>
        <w:ind w:left="420" w:hanging="420"/>
      </w:p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64" w15:restartNumberingAfterBreak="0">
    <w:nsid w:val="6F0A1BF6"/>
    <w:multiLevelType w:val="multilevel"/>
    <w:tmpl w:val="B7EEC0F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5" w15:restartNumberingAfterBreak="0">
    <w:nsid w:val="708577CC"/>
    <w:multiLevelType w:val="multilevel"/>
    <w:tmpl w:val="537649CA"/>
    <w:lvl w:ilvl="0">
      <w:start w:val="1"/>
      <w:numFmt w:val="bullet"/>
      <w:lvlText w:val=""/>
      <w:lvlJc w:val="left"/>
      <w:pPr>
        <w:tabs>
          <w:tab w:val="num" w:pos="720"/>
        </w:tabs>
        <w:ind w:left="720" w:hanging="360"/>
      </w:pPr>
      <w:rPr>
        <w:rFonts w:ascii="Symbol" w:hAnsi="Symbol" w:cs="Symbol" w:hint="default"/>
        <w:strike w:val="0"/>
        <w:dstrike w:val="0"/>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66" w15:restartNumberingAfterBreak="0">
    <w:nsid w:val="718C497F"/>
    <w:multiLevelType w:val="multilevel"/>
    <w:tmpl w:val="C594527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7" w15:restartNumberingAfterBreak="0">
    <w:nsid w:val="738A3EC1"/>
    <w:multiLevelType w:val="multilevel"/>
    <w:tmpl w:val="68A8878C"/>
    <w:lvl w:ilvl="0">
      <w:start w:val="1"/>
      <w:numFmt w:val="bullet"/>
      <w:lvlText w:val=""/>
      <w:lvlJc w:val="left"/>
      <w:pPr>
        <w:tabs>
          <w:tab w:val="num" w:pos="720"/>
        </w:tabs>
        <w:ind w:left="720" w:hanging="360"/>
      </w:pPr>
      <w:rPr>
        <w:rFonts w:ascii="Symbol" w:hAnsi="Symbol" w:cs="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8" w15:restartNumberingAfterBreak="0">
    <w:nsid w:val="74470981"/>
    <w:multiLevelType w:val="multilevel"/>
    <w:tmpl w:val="76446DA4"/>
    <w:lvl w:ilvl="0">
      <w:start w:val="1"/>
      <w:numFmt w:val="bullet"/>
      <w:pStyle w:val="a1"/>
      <w:lvlText w:val=""/>
      <w:lvlJc w:val="left"/>
      <w:pPr>
        <w:tabs>
          <w:tab w:val="num" w:pos="0"/>
        </w:tabs>
        <w:ind w:left="1004" w:hanging="360"/>
      </w:pPr>
      <w:rPr>
        <w:rFonts w:ascii="Symbol" w:hAnsi="Symbol" w:cs="Symbol" w:hint="default"/>
      </w:rPr>
    </w:lvl>
    <w:lvl w:ilvl="1">
      <w:start w:val="1"/>
      <w:numFmt w:val="bullet"/>
      <w:lvlText w:val="o"/>
      <w:lvlJc w:val="left"/>
      <w:pPr>
        <w:tabs>
          <w:tab w:val="num" w:pos="0"/>
        </w:tabs>
        <w:ind w:left="1724" w:hanging="360"/>
      </w:pPr>
      <w:rPr>
        <w:rFonts w:ascii="Courier New" w:hAnsi="Courier New" w:cs="Courier New" w:hint="default"/>
      </w:rPr>
    </w:lvl>
    <w:lvl w:ilvl="2">
      <w:start w:val="1"/>
      <w:numFmt w:val="bullet"/>
      <w:lvlText w:val=""/>
      <w:lvlJc w:val="left"/>
      <w:pPr>
        <w:tabs>
          <w:tab w:val="num" w:pos="0"/>
        </w:tabs>
        <w:ind w:left="2444" w:hanging="360"/>
      </w:pPr>
      <w:rPr>
        <w:rFonts w:ascii="Wingdings" w:hAnsi="Wingdings" w:cs="Wingdings" w:hint="default"/>
      </w:rPr>
    </w:lvl>
    <w:lvl w:ilvl="3">
      <w:start w:val="1"/>
      <w:numFmt w:val="bullet"/>
      <w:lvlText w:val=""/>
      <w:lvlJc w:val="left"/>
      <w:pPr>
        <w:tabs>
          <w:tab w:val="num" w:pos="0"/>
        </w:tabs>
        <w:ind w:left="3164" w:hanging="360"/>
      </w:pPr>
      <w:rPr>
        <w:rFonts w:ascii="Symbol" w:hAnsi="Symbol" w:cs="Symbol" w:hint="default"/>
      </w:rPr>
    </w:lvl>
    <w:lvl w:ilvl="4">
      <w:start w:val="1"/>
      <w:numFmt w:val="bullet"/>
      <w:lvlText w:val="o"/>
      <w:lvlJc w:val="left"/>
      <w:pPr>
        <w:tabs>
          <w:tab w:val="num" w:pos="0"/>
        </w:tabs>
        <w:ind w:left="3884" w:hanging="360"/>
      </w:pPr>
      <w:rPr>
        <w:rFonts w:ascii="Courier New" w:hAnsi="Courier New" w:cs="Courier New" w:hint="default"/>
      </w:rPr>
    </w:lvl>
    <w:lvl w:ilvl="5">
      <w:start w:val="1"/>
      <w:numFmt w:val="bullet"/>
      <w:lvlText w:val=""/>
      <w:lvlJc w:val="left"/>
      <w:pPr>
        <w:tabs>
          <w:tab w:val="num" w:pos="0"/>
        </w:tabs>
        <w:ind w:left="4604" w:hanging="360"/>
      </w:pPr>
      <w:rPr>
        <w:rFonts w:ascii="Wingdings" w:hAnsi="Wingdings" w:cs="Wingdings" w:hint="default"/>
      </w:rPr>
    </w:lvl>
    <w:lvl w:ilvl="6">
      <w:start w:val="1"/>
      <w:numFmt w:val="bullet"/>
      <w:lvlText w:val=""/>
      <w:lvlJc w:val="left"/>
      <w:pPr>
        <w:tabs>
          <w:tab w:val="num" w:pos="0"/>
        </w:tabs>
        <w:ind w:left="5324" w:hanging="360"/>
      </w:pPr>
      <w:rPr>
        <w:rFonts w:ascii="Symbol" w:hAnsi="Symbol" w:cs="Symbol" w:hint="default"/>
      </w:rPr>
    </w:lvl>
    <w:lvl w:ilvl="7">
      <w:start w:val="1"/>
      <w:numFmt w:val="bullet"/>
      <w:lvlText w:val="o"/>
      <w:lvlJc w:val="left"/>
      <w:pPr>
        <w:tabs>
          <w:tab w:val="num" w:pos="0"/>
        </w:tabs>
        <w:ind w:left="6044" w:hanging="360"/>
      </w:pPr>
      <w:rPr>
        <w:rFonts w:ascii="Courier New" w:hAnsi="Courier New" w:cs="Courier New" w:hint="default"/>
      </w:rPr>
    </w:lvl>
    <w:lvl w:ilvl="8">
      <w:start w:val="1"/>
      <w:numFmt w:val="bullet"/>
      <w:lvlText w:val=""/>
      <w:lvlJc w:val="left"/>
      <w:pPr>
        <w:tabs>
          <w:tab w:val="num" w:pos="0"/>
        </w:tabs>
        <w:ind w:left="6764" w:hanging="360"/>
      </w:pPr>
      <w:rPr>
        <w:rFonts w:ascii="Wingdings" w:hAnsi="Wingdings" w:cs="Wingdings" w:hint="default"/>
      </w:rPr>
    </w:lvl>
  </w:abstractNum>
  <w:abstractNum w:abstractNumId="69" w15:restartNumberingAfterBreak="0">
    <w:nsid w:val="7952016F"/>
    <w:multiLevelType w:val="multilevel"/>
    <w:tmpl w:val="3AD2F33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0" w15:restartNumberingAfterBreak="0">
    <w:nsid w:val="79A5095F"/>
    <w:multiLevelType w:val="multilevel"/>
    <w:tmpl w:val="502AA9F8"/>
    <w:lvl w:ilvl="0">
      <w:numFmt w:val="bullet"/>
      <w:lvlText w:val="-"/>
      <w:lvlJc w:val="left"/>
      <w:pPr>
        <w:tabs>
          <w:tab w:val="num" w:pos="0"/>
        </w:tabs>
        <w:ind w:left="720" w:hanging="360"/>
      </w:pPr>
      <w:rPr>
        <w:rFonts w:ascii="Arial"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1" w15:restartNumberingAfterBreak="0">
    <w:nsid w:val="7A433AB2"/>
    <w:multiLevelType w:val="multilevel"/>
    <w:tmpl w:val="01149974"/>
    <w:lvl w:ilvl="0">
      <w:start w:val="1"/>
      <w:numFmt w:val="bullet"/>
      <w:lvlText w:val=""/>
      <w:lvlJc w:val="left"/>
      <w:pPr>
        <w:tabs>
          <w:tab w:val="num" w:pos="0"/>
        </w:tabs>
        <w:ind w:left="780" w:hanging="420"/>
      </w:pPr>
      <w:rPr>
        <w:rFonts w:ascii="Wingdings" w:hAnsi="Wingdings" w:cs="Wingdings" w:hint="default"/>
        <w:strike w:val="0"/>
        <w:dstrike w:val="0"/>
      </w:rPr>
    </w:lvl>
    <w:lvl w:ilvl="1">
      <w:start w:val="1"/>
      <w:numFmt w:val="bullet"/>
      <w:lvlText w:val=""/>
      <w:lvlJc w:val="left"/>
      <w:pPr>
        <w:tabs>
          <w:tab w:val="num" w:pos="0"/>
        </w:tabs>
        <w:ind w:left="1200" w:hanging="420"/>
      </w:pPr>
      <w:rPr>
        <w:rFonts w:ascii="Wingdings" w:hAnsi="Wingdings" w:cs="Wingdings" w:hint="default"/>
      </w:rPr>
    </w:lvl>
    <w:lvl w:ilvl="2">
      <w:start w:val="1"/>
      <w:numFmt w:val="bullet"/>
      <w:lvlText w:val=""/>
      <w:lvlJc w:val="left"/>
      <w:pPr>
        <w:tabs>
          <w:tab w:val="num" w:pos="0"/>
        </w:tabs>
        <w:ind w:left="1620" w:hanging="420"/>
      </w:pPr>
      <w:rPr>
        <w:rFonts w:ascii="Wingdings" w:hAnsi="Wingdings" w:cs="Wingdings" w:hint="default"/>
      </w:rPr>
    </w:lvl>
    <w:lvl w:ilvl="3">
      <w:start w:val="1"/>
      <w:numFmt w:val="bullet"/>
      <w:lvlText w:val=""/>
      <w:lvlJc w:val="left"/>
      <w:pPr>
        <w:tabs>
          <w:tab w:val="num" w:pos="0"/>
        </w:tabs>
        <w:ind w:left="2040" w:hanging="420"/>
      </w:pPr>
      <w:rPr>
        <w:rFonts w:ascii="Wingdings" w:hAnsi="Wingdings" w:cs="Wingdings" w:hint="default"/>
      </w:rPr>
    </w:lvl>
    <w:lvl w:ilvl="4">
      <w:start w:val="1"/>
      <w:numFmt w:val="bullet"/>
      <w:lvlText w:val=""/>
      <w:lvlJc w:val="left"/>
      <w:pPr>
        <w:tabs>
          <w:tab w:val="num" w:pos="0"/>
        </w:tabs>
        <w:ind w:left="2460" w:hanging="420"/>
      </w:pPr>
      <w:rPr>
        <w:rFonts w:ascii="Wingdings" w:hAnsi="Wingdings" w:cs="Wingdings" w:hint="default"/>
      </w:rPr>
    </w:lvl>
    <w:lvl w:ilvl="5">
      <w:start w:val="1"/>
      <w:numFmt w:val="bullet"/>
      <w:lvlText w:val=""/>
      <w:lvlJc w:val="left"/>
      <w:pPr>
        <w:tabs>
          <w:tab w:val="num" w:pos="0"/>
        </w:tabs>
        <w:ind w:left="2880" w:hanging="420"/>
      </w:pPr>
      <w:rPr>
        <w:rFonts w:ascii="Wingdings" w:hAnsi="Wingdings" w:cs="Wingdings" w:hint="default"/>
      </w:rPr>
    </w:lvl>
    <w:lvl w:ilvl="6">
      <w:start w:val="1"/>
      <w:numFmt w:val="bullet"/>
      <w:lvlText w:val=""/>
      <w:lvlJc w:val="left"/>
      <w:pPr>
        <w:tabs>
          <w:tab w:val="num" w:pos="0"/>
        </w:tabs>
        <w:ind w:left="3300" w:hanging="420"/>
      </w:pPr>
      <w:rPr>
        <w:rFonts w:ascii="Wingdings" w:hAnsi="Wingdings" w:cs="Wingdings" w:hint="default"/>
      </w:rPr>
    </w:lvl>
    <w:lvl w:ilvl="7">
      <w:start w:val="1"/>
      <w:numFmt w:val="bullet"/>
      <w:lvlText w:val=""/>
      <w:lvlJc w:val="left"/>
      <w:pPr>
        <w:tabs>
          <w:tab w:val="num" w:pos="0"/>
        </w:tabs>
        <w:ind w:left="3720" w:hanging="420"/>
      </w:pPr>
      <w:rPr>
        <w:rFonts w:ascii="Wingdings" w:hAnsi="Wingdings" w:cs="Wingdings" w:hint="default"/>
      </w:rPr>
    </w:lvl>
    <w:lvl w:ilvl="8">
      <w:start w:val="1"/>
      <w:numFmt w:val="bullet"/>
      <w:lvlText w:val=""/>
      <w:lvlJc w:val="left"/>
      <w:pPr>
        <w:tabs>
          <w:tab w:val="num" w:pos="0"/>
        </w:tabs>
        <w:ind w:left="4140" w:hanging="420"/>
      </w:pPr>
      <w:rPr>
        <w:rFonts w:ascii="Wingdings" w:hAnsi="Wingdings" w:cs="Wingdings" w:hint="default"/>
      </w:rPr>
    </w:lvl>
  </w:abstractNum>
  <w:abstractNum w:abstractNumId="72" w15:restartNumberingAfterBreak="0">
    <w:nsid w:val="7AE61CA4"/>
    <w:multiLevelType w:val="multilevel"/>
    <w:tmpl w:val="EAB0022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3" w15:restartNumberingAfterBreak="0">
    <w:nsid w:val="7B890CE5"/>
    <w:multiLevelType w:val="multilevel"/>
    <w:tmpl w:val="DAE8B94E"/>
    <w:lvl w:ilvl="0">
      <w:start w:val="1"/>
      <w:numFmt w:val="decimal"/>
      <w:pStyle w:val="References"/>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4" w15:restartNumberingAfterBreak="0">
    <w:nsid w:val="7D3D6EE5"/>
    <w:multiLevelType w:val="multilevel"/>
    <w:tmpl w:val="1F36E228"/>
    <w:lvl w:ilvl="0">
      <w:start w:val="1"/>
      <w:numFmt w:val="decimal"/>
      <w:suff w:val="nothing"/>
      <w:lvlText w:val="%1  "/>
      <w:lvlJc w:val="left"/>
      <w:pPr>
        <w:tabs>
          <w:tab w:val="num" w:pos="0"/>
        </w:tabs>
        <w:ind w:left="0" w:firstLine="0"/>
      </w:pPr>
      <w:rPr>
        <w:rFonts w:ascii="Arial" w:eastAsia="SimHei" w:hAnsi="Arial"/>
        <w:b w:val="0"/>
        <w:i w:val="0"/>
        <w:sz w:val="36"/>
        <w:szCs w:val="36"/>
        <w:lang w:val="en-US"/>
      </w:rPr>
    </w:lvl>
    <w:lvl w:ilvl="1">
      <w:start w:val="1"/>
      <w:numFmt w:val="decimal"/>
      <w:suff w:val="nothing"/>
      <w:lvlText w:val="%1.%2  "/>
      <w:lvlJc w:val="left"/>
      <w:pPr>
        <w:tabs>
          <w:tab w:val="num" w:pos="0"/>
        </w:tabs>
        <w:ind w:left="0" w:firstLine="0"/>
      </w:pPr>
      <w:rPr>
        <w:rFonts w:ascii="Arial" w:hAnsi="Arial"/>
        <w:b w:val="0"/>
        <w:i w:val="0"/>
        <w:sz w:val="30"/>
        <w:szCs w:val="30"/>
        <w:lang w:val="en-US"/>
      </w:rPr>
    </w:lvl>
    <w:lvl w:ilvl="2">
      <w:start w:val="1"/>
      <w:numFmt w:val="decimal"/>
      <w:suff w:val="nothing"/>
      <w:lvlText w:val="%1.%2.%3  "/>
      <w:lvlJc w:val="left"/>
      <w:pPr>
        <w:tabs>
          <w:tab w:val="num" w:pos="0"/>
        </w:tabs>
        <w:ind w:left="2978" w:firstLine="0"/>
      </w:pPr>
      <w:rPr>
        <w:rFonts w:ascii="Arial" w:hAnsi="Arial"/>
        <w:b/>
        <w:i w:val="0"/>
        <w:sz w:val="21"/>
        <w:szCs w:val="21"/>
      </w:rPr>
    </w:lvl>
    <w:lvl w:ilvl="3">
      <w:start w:val="1"/>
      <w:numFmt w:val="decimal"/>
      <w:suff w:val="nothing"/>
      <w:lvlText w:val="%1.%2.%3.%4  "/>
      <w:lvlJc w:val="left"/>
      <w:pPr>
        <w:tabs>
          <w:tab w:val="num" w:pos="0"/>
        </w:tabs>
        <w:ind w:left="0" w:firstLine="0"/>
      </w:pPr>
      <w:rPr>
        <w:rFonts w:ascii="Times New Roman" w:hAnsi="Times New Roman" w:cs="Times New Roman"/>
        <w:b w:val="0"/>
        <w:bCs w:val="0"/>
        <w:i w:val="0"/>
        <w:iCs w:val="0"/>
        <w:caps w:val="0"/>
        <w:smallCaps w:val="0"/>
        <w:strike w:val="0"/>
        <w:dstrike w:val="0"/>
        <w:vanish w:val="0"/>
        <w:color w:val="000000"/>
        <w:spacing w:val="0"/>
        <w:w w:val="100"/>
        <w:kern w:val="0"/>
        <w:position w:val="0"/>
        <w:sz w:val="20"/>
        <w:szCs w:val="0"/>
        <w:u w:val="none"/>
        <w:vertAlign w:val="baseline"/>
        <w14:shadow w14:blurRad="0" w14:dist="0" w14:dir="0" w14:sx="0" w14:sy="0" w14:kx="0" w14:ky="0" w14:algn="none">
          <w14:srgbClr w14:val="000000"/>
        </w14:shadow>
      </w:rPr>
    </w:lvl>
    <w:lvl w:ilvl="4">
      <w:start w:val="1"/>
      <w:numFmt w:val="decimal"/>
      <w:lvlText w:val="%5."/>
      <w:lvlJc w:val="left"/>
      <w:pPr>
        <w:tabs>
          <w:tab w:val="num" w:pos="1134"/>
        </w:tabs>
        <w:ind w:left="1134" w:hanging="312"/>
      </w:pPr>
      <w:rPr>
        <w:rFonts w:ascii="Arial" w:hAnsi="Arial"/>
        <w:b w:val="0"/>
        <w:i w:val="0"/>
        <w:sz w:val="21"/>
        <w:szCs w:val="21"/>
      </w:rPr>
    </w:lvl>
    <w:lvl w:ilvl="5">
      <w:start w:val="1"/>
      <w:numFmt w:val="decimal"/>
      <w:lvlText w:val="%6)"/>
      <w:lvlJc w:val="left"/>
      <w:pPr>
        <w:tabs>
          <w:tab w:val="num" w:pos="1134"/>
        </w:tabs>
        <w:ind w:left="1134" w:hanging="312"/>
      </w:pPr>
      <w:rPr>
        <w:rFonts w:ascii="Arial" w:hAnsi="Arial"/>
        <w:b w:val="0"/>
        <w:i w:val="0"/>
        <w:sz w:val="21"/>
        <w:szCs w:val="21"/>
      </w:rPr>
    </w:lvl>
    <w:lvl w:ilvl="6">
      <w:start w:val="1"/>
      <w:numFmt w:val="lowerLetter"/>
      <w:lvlText w:val="%7."/>
      <w:lvlJc w:val="left"/>
      <w:pPr>
        <w:tabs>
          <w:tab w:val="num" w:pos="1134"/>
        </w:tabs>
        <w:ind w:left="1134" w:hanging="312"/>
      </w:pPr>
      <w:rPr>
        <w:rFonts w:ascii="Arial" w:hAnsi="Arial"/>
        <w:b w:val="0"/>
        <w:i w:val="0"/>
        <w:sz w:val="21"/>
        <w:szCs w:val="21"/>
      </w:rPr>
    </w:lvl>
    <w:lvl w:ilvl="7">
      <w:start w:val="1"/>
      <w:numFmt w:val="decimal"/>
      <w:pStyle w:val="a2"/>
      <w:suff w:val="space"/>
      <w:lvlText w:val="Figure %8"/>
      <w:lvlJc w:val="center"/>
      <w:pPr>
        <w:tabs>
          <w:tab w:val="num" w:pos="0"/>
        </w:tabs>
        <w:ind w:left="0" w:firstLine="0"/>
      </w:pPr>
      <w:rPr>
        <w:rFonts w:ascii="Arial" w:eastAsia="SimHei" w:hAnsi="Arial"/>
        <w:b w:val="0"/>
        <w:i w:val="0"/>
        <w:sz w:val="18"/>
        <w:szCs w:val="18"/>
      </w:rPr>
    </w:lvl>
    <w:lvl w:ilvl="8">
      <w:start w:val="1"/>
      <w:numFmt w:val="decimal"/>
      <w:pStyle w:val="a3"/>
      <w:suff w:val="space"/>
      <w:lvlText w:val="表%9"/>
      <w:lvlJc w:val="center"/>
      <w:pPr>
        <w:tabs>
          <w:tab w:val="num" w:pos="0"/>
        </w:tabs>
        <w:ind w:left="0" w:firstLine="0"/>
      </w:pPr>
      <w:rPr>
        <w:rFonts w:ascii="Arial" w:eastAsia="SimHei" w:hAnsi="Arial"/>
        <w:b w:val="0"/>
        <w:i w:val="0"/>
        <w:sz w:val="18"/>
        <w:szCs w:val="18"/>
      </w:rPr>
    </w:lvl>
  </w:abstractNum>
  <w:num w:numId="1" w16cid:durableId="780341696">
    <w:abstractNumId w:val="27"/>
  </w:num>
  <w:num w:numId="2" w16cid:durableId="1999534543">
    <w:abstractNumId w:val="31"/>
  </w:num>
  <w:num w:numId="3" w16cid:durableId="45952015">
    <w:abstractNumId w:val="21"/>
  </w:num>
  <w:num w:numId="4" w16cid:durableId="644314916">
    <w:abstractNumId w:val="32"/>
  </w:num>
  <w:num w:numId="5" w16cid:durableId="1997487971">
    <w:abstractNumId w:val="68"/>
  </w:num>
  <w:num w:numId="6" w16cid:durableId="1012534057">
    <w:abstractNumId w:val="12"/>
  </w:num>
  <w:num w:numId="7" w16cid:durableId="1146507326">
    <w:abstractNumId w:val="13"/>
  </w:num>
  <w:num w:numId="8" w16cid:durableId="1684437651">
    <w:abstractNumId w:val="28"/>
  </w:num>
  <w:num w:numId="9" w16cid:durableId="1964842561">
    <w:abstractNumId w:val="46"/>
  </w:num>
  <w:num w:numId="10" w16cid:durableId="1463226512">
    <w:abstractNumId w:val="6"/>
  </w:num>
  <w:num w:numId="11" w16cid:durableId="1510632800">
    <w:abstractNumId w:val="42"/>
  </w:num>
  <w:num w:numId="12" w16cid:durableId="1360861586">
    <w:abstractNumId w:val="9"/>
  </w:num>
  <w:num w:numId="13" w16cid:durableId="89275968">
    <w:abstractNumId w:val="39"/>
  </w:num>
  <w:num w:numId="14" w16cid:durableId="2102142825">
    <w:abstractNumId w:val="20"/>
  </w:num>
  <w:num w:numId="15" w16cid:durableId="500973507">
    <w:abstractNumId w:val="0"/>
  </w:num>
  <w:num w:numId="16" w16cid:durableId="1500081095">
    <w:abstractNumId w:val="74"/>
  </w:num>
  <w:num w:numId="17" w16cid:durableId="1449854591">
    <w:abstractNumId w:val="43"/>
  </w:num>
  <w:num w:numId="18" w16cid:durableId="1955667734">
    <w:abstractNumId w:val="63"/>
  </w:num>
  <w:num w:numId="19" w16cid:durableId="651835000">
    <w:abstractNumId w:val="73"/>
  </w:num>
  <w:num w:numId="20" w16cid:durableId="126973557">
    <w:abstractNumId w:val="55"/>
  </w:num>
  <w:num w:numId="21" w16cid:durableId="1171915409">
    <w:abstractNumId w:val="60"/>
  </w:num>
  <w:num w:numId="22" w16cid:durableId="433597332">
    <w:abstractNumId w:val="8"/>
  </w:num>
  <w:num w:numId="23" w16cid:durableId="54399161">
    <w:abstractNumId w:val="1"/>
  </w:num>
  <w:num w:numId="24" w16cid:durableId="786655211">
    <w:abstractNumId w:val="4"/>
  </w:num>
  <w:num w:numId="25" w16cid:durableId="290669845">
    <w:abstractNumId w:val="2"/>
  </w:num>
  <w:num w:numId="26" w16cid:durableId="485824228">
    <w:abstractNumId w:val="69"/>
  </w:num>
  <w:num w:numId="27" w16cid:durableId="933510461">
    <w:abstractNumId w:val="34"/>
  </w:num>
  <w:num w:numId="28" w16cid:durableId="1328166410">
    <w:abstractNumId w:val="57"/>
  </w:num>
  <w:num w:numId="29" w16cid:durableId="1036004081">
    <w:abstractNumId w:val="72"/>
  </w:num>
  <w:num w:numId="30" w16cid:durableId="1491368641">
    <w:abstractNumId w:val="54"/>
  </w:num>
  <w:num w:numId="31" w16cid:durableId="137771711">
    <w:abstractNumId w:val="38"/>
  </w:num>
  <w:num w:numId="32" w16cid:durableId="524757492">
    <w:abstractNumId w:val="5"/>
  </w:num>
  <w:num w:numId="33" w16cid:durableId="727413346">
    <w:abstractNumId w:val="64"/>
  </w:num>
  <w:num w:numId="34" w16cid:durableId="733241964">
    <w:abstractNumId w:val="16"/>
  </w:num>
  <w:num w:numId="35" w16cid:durableId="712003303">
    <w:abstractNumId w:val="41"/>
  </w:num>
  <w:num w:numId="36" w16cid:durableId="86584355">
    <w:abstractNumId w:val="70"/>
  </w:num>
  <w:num w:numId="37" w16cid:durableId="1494375846">
    <w:abstractNumId w:val="56"/>
  </w:num>
  <w:num w:numId="38" w16cid:durableId="841815511">
    <w:abstractNumId w:val="37"/>
  </w:num>
  <w:num w:numId="39" w16cid:durableId="1579442662">
    <w:abstractNumId w:val="11"/>
  </w:num>
  <w:num w:numId="40" w16cid:durableId="1446804269">
    <w:abstractNumId w:val="59"/>
  </w:num>
  <w:num w:numId="41" w16cid:durableId="238176275">
    <w:abstractNumId w:val="35"/>
  </w:num>
  <w:num w:numId="42" w16cid:durableId="1857650378">
    <w:abstractNumId w:val="51"/>
  </w:num>
  <w:num w:numId="43" w16cid:durableId="971717283">
    <w:abstractNumId w:val="15"/>
  </w:num>
  <w:num w:numId="44" w16cid:durableId="617488543">
    <w:abstractNumId w:val="14"/>
  </w:num>
  <w:num w:numId="45" w16cid:durableId="805396420">
    <w:abstractNumId w:val="29"/>
  </w:num>
  <w:num w:numId="46" w16cid:durableId="204216091">
    <w:abstractNumId w:val="25"/>
  </w:num>
  <w:num w:numId="47" w16cid:durableId="358821257">
    <w:abstractNumId w:val="53"/>
  </w:num>
  <w:num w:numId="48" w16cid:durableId="1064066649">
    <w:abstractNumId w:val="36"/>
  </w:num>
  <w:num w:numId="49" w16cid:durableId="1134567123">
    <w:abstractNumId w:val="66"/>
  </w:num>
  <w:num w:numId="50" w16cid:durableId="326129714">
    <w:abstractNumId w:val="17"/>
  </w:num>
  <w:num w:numId="51" w16cid:durableId="1198541543">
    <w:abstractNumId w:val="45"/>
  </w:num>
  <w:num w:numId="52" w16cid:durableId="1293318843">
    <w:abstractNumId w:val="67"/>
  </w:num>
  <w:num w:numId="53" w16cid:durableId="46226479">
    <w:abstractNumId w:val="26"/>
  </w:num>
  <w:num w:numId="54" w16cid:durableId="4678752">
    <w:abstractNumId w:val="71"/>
  </w:num>
  <w:num w:numId="55" w16cid:durableId="838036098">
    <w:abstractNumId w:val="50"/>
  </w:num>
  <w:num w:numId="56" w16cid:durableId="424154898">
    <w:abstractNumId w:val="18"/>
  </w:num>
  <w:num w:numId="57" w16cid:durableId="637608530">
    <w:abstractNumId w:val="65"/>
  </w:num>
  <w:num w:numId="58" w16cid:durableId="1473712923">
    <w:abstractNumId w:val="22"/>
  </w:num>
  <w:num w:numId="59" w16cid:durableId="326249101">
    <w:abstractNumId w:val="61"/>
  </w:num>
  <w:num w:numId="60" w16cid:durableId="1632437808">
    <w:abstractNumId w:val="3"/>
  </w:num>
  <w:num w:numId="61" w16cid:durableId="1321810220">
    <w:abstractNumId w:val="47"/>
  </w:num>
  <w:num w:numId="62" w16cid:durableId="1799181637">
    <w:abstractNumId w:val="23"/>
  </w:num>
  <w:num w:numId="63" w16cid:durableId="1292907869">
    <w:abstractNumId w:val="24"/>
  </w:num>
  <w:num w:numId="64" w16cid:durableId="886185485">
    <w:abstractNumId w:val="58"/>
  </w:num>
  <w:num w:numId="65" w16cid:durableId="751506748">
    <w:abstractNumId w:val="33"/>
  </w:num>
  <w:num w:numId="66" w16cid:durableId="1434941173">
    <w:abstractNumId w:val="19"/>
  </w:num>
  <w:num w:numId="67" w16cid:durableId="2083211516">
    <w:abstractNumId w:val="7"/>
  </w:num>
  <w:num w:numId="68" w16cid:durableId="700209586">
    <w:abstractNumId w:val="10"/>
  </w:num>
  <w:num w:numId="69" w16cid:durableId="577253973">
    <w:abstractNumId w:val="44"/>
  </w:num>
  <w:num w:numId="70" w16cid:durableId="368604306">
    <w:abstractNumId w:val="49"/>
  </w:num>
  <w:num w:numId="71" w16cid:durableId="1229611187">
    <w:abstractNumId w:val="30"/>
  </w:num>
  <w:num w:numId="72" w16cid:durableId="2058815584">
    <w:abstractNumId w:val="52"/>
  </w:num>
  <w:num w:numId="73" w16cid:durableId="1128351898">
    <w:abstractNumId w:val="40"/>
  </w:num>
  <w:num w:numId="74" w16cid:durableId="476066766">
    <w:abstractNumId w:val="38"/>
    <w:lvlOverride w:ilvl="0">
      <w:startOverride w:val="1"/>
    </w:lvlOverride>
  </w:num>
  <w:num w:numId="75" w16cid:durableId="82579512">
    <w:abstractNumId w:val="48"/>
  </w:num>
  <w:num w:numId="76" w16cid:durableId="442189490">
    <w:abstractNumId w:val="62"/>
  </w:num>
  <w:num w:numId="77" w16cid:durableId="1564095815">
    <w:abstractNumId w:val="62"/>
  </w:num>
  <w:num w:numId="78" w16cid:durableId="1028333482">
    <w:abstractNumId w:val="62"/>
    <w:lvlOverride w:ilvl="0"/>
    <w:lvlOverride w:ilvl="1"/>
    <w:lvlOverride w:ilvl="2"/>
    <w:lvlOverride w:ilvl="3"/>
    <w:lvlOverride w:ilvl="4"/>
    <w:lvlOverride w:ilvl="5"/>
    <w:lvlOverride w:ilvl="6"/>
    <w:lvlOverride w:ilvl="7"/>
    <w:lvlOverride w:ilvl="8"/>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doNotDisplayPageBoundaries/>
  <w:proofState w:spelling="clean" w:grammar="clean"/>
  <w:defaultTabStop w:val="567"/>
  <w:autoHyphenation/>
  <w:hyphenationZone w:val="425"/>
  <w:doNotHyphenateCaps/>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E11"/>
    <w:rsid w:val="000C2540"/>
    <w:rsid w:val="000C5402"/>
    <w:rsid w:val="00197698"/>
    <w:rsid w:val="001A3ACA"/>
    <w:rsid w:val="001C521A"/>
    <w:rsid w:val="00317BDE"/>
    <w:rsid w:val="00372C55"/>
    <w:rsid w:val="00376BD8"/>
    <w:rsid w:val="003B7E45"/>
    <w:rsid w:val="00400949"/>
    <w:rsid w:val="004F0FE7"/>
    <w:rsid w:val="00504787"/>
    <w:rsid w:val="0054116B"/>
    <w:rsid w:val="0055458F"/>
    <w:rsid w:val="00562312"/>
    <w:rsid w:val="005C0768"/>
    <w:rsid w:val="0060461E"/>
    <w:rsid w:val="00632F12"/>
    <w:rsid w:val="00682B41"/>
    <w:rsid w:val="0069077B"/>
    <w:rsid w:val="006C552B"/>
    <w:rsid w:val="00700DB1"/>
    <w:rsid w:val="007D6971"/>
    <w:rsid w:val="008A6677"/>
    <w:rsid w:val="00976937"/>
    <w:rsid w:val="009D3B57"/>
    <w:rsid w:val="00A36A85"/>
    <w:rsid w:val="00A72923"/>
    <w:rsid w:val="00A7474E"/>
    <w:rsid w:val="00AF0904"/>
    <w:rsid w:val="00B13CB1"/>
    <w:rsid w:val="00C64615"/>
    <w:rsid w:val="00CA1E11"/>
    <w:rsid w:val="00CC5971"/>
    <w:rsid w:val="00CE4E7F"/>
    <w:rsid w:val="00DC2C01"/>
    <w:rsid w:val="00DC4FE9"/>
    <w:rsid w:val="00E200AA"/>
    <w:rsid w:val="00E331F9"/>
    <w:rsid w:val="00E60880"/>
    <w:rsid w:val="00EC50EE"/>
    <w:rsid w:val="00EC7F23"/>
    <w:rsid w:val="00EE16D5"/>
    <w:rsid w:val="00EF6A35"/>
    <w:rsid w:val="00F85D20"/>
    <w:rsid w:val="00F86D1E"/>
    <w:rsid w:val="00FA16EA"/>
    <w:rsid w:val="00FD4F3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E0FBA6"/>
  <w15:docId w15:val="{35BEEF40-0A2F-4675-A880-F38F80C03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IN" w:eastAsia="zh-CN" w:bidi="hi-IN"/>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uiPriority="99" w:qFormat="1"/>
    <w:lsdException w:name="heading 8" w:uiPriority="99" w:qFormat="1"/>
    <w:lsdException w:name="heading 9" w:uiPriority="99" w:qFormat="1"/>
    <w:lsdException w:name="index 1" w:uiPriority="99" w:qFormat="1"/>
    <w:lsdException w:name="index 2" w:uiPriority="99" w:qFormat="1"/>
    <w:lsdException w:name="toc 1" w:uiPriority="99" w:qFormat="1"/>
    <w:lsdException w:name="toc 2" w:uiPriority="99" w:qFormat="1"/>
    <w:lsdException w:name="toc 3" w:uiPriority="99" w:qFormat="1"/>
    <w:lsdException w:name="toc 4" w:uiPriority="99" w:qFormat="1"/>
    <w:lsdException w:name="toc 5" w:uiPriority="99" w:qFormat="1"/>
    <w:lsdException w:name="toc 6" w:uiPriority="99" w:qFormat="1"/>
    <w:lsdException w:name="toc 7" w:uiPriority="99" w:qFormat="1"/>
    <w:lsdException w:name="toc 8" w:uiPriority="99" w:qFormat="1"/>
    <w:lsdException w:name="toc 9" w:uiPriority="99" w:qFormat="1"/>
    <w:lsdException w:name="footnote text" w:uiPriority="99" w:qFormat="1"/>
    <w:lsdException w:name="annotation text" w:uiPriority="99" w:qFormat="1"/>
    <w:lsdException w:name="header" w:uiPriority="99" w:qFormat="1"/>
    <w:lsdException w:name="footer" w:uiPriority="99" w:qFormat="1"/>
    <w:lsdException w:name="index heading" w:uiPriority="99"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uiPriority="99" w:qFormat="1"/>
    <w:lsdException w:name="List Number" w:qFormat="1"/>
    <w:lsdException w:name="List 2" w:qFormat="1"/>
    <w:lsdException w:name="List 3" w:qFormat="1"/>
    <w:lsdException w:name="List 4" w:qFormat="1"/>
    <w:lsdException w:name="List 5" w:qFormat="1"/>
    <w:lsdException w:name="List Bullet 2" w:uiPriority="99" w:qFormat="1"/>
    <w:lsdException w:name="List Bullet 3" w:uiPriority="99" w:qFormat="1"/>
    <w:lsdException w:name="List Bullet 4" w:uiPriority="99" w:qFormat="1"/>
    <w:lsdException w:name="List Bullet 5" w:qFormat="1"/>
    <w:lsdException w:name="List Number 2" w:uiPriority="99" w:qFormat="1"/>
    <w:lsdException w:name="List Number 3" w:uiPriority="99" w:qFormat="1"/>
    <w:lsdException w:name="Title" w:uiPriority="10" w:qFormat="1"/>
    <w:lsdException w:name="Default Paragraph Font" w:semiHidden="1" w:uiPriority="1" w:unhideWhenUsed="1"/>
    <w:lsdException w:name="Body Text" w:uiPriority="99" w:qFormat="1"/>
    <w:lsdException w:name="Body Text Indent" w:uiPriority="99" w:qFormat="1"/>
    <w:lsdException w:name="List Continue" w:uiPriority="99" w:qFormat="1"/>
    <w:lsdException w:name="List Continue 2" w:uiPriority="99" w:qFormat="1"/>
    <w:lsdException w:name="Subtitle" w:qFormat="1"/>
    <w:lsdException w:name="Body Text Indent 3" w:uiPriority="99" w:qFormat="1"/>
    <w:lsdException w:name="Hyperlink" w:uiPriority="99" w:qFormat="1"/>
    <w:lsdException w:name="FollowedHyperlink" w:unhideWhenUsed="1" w:qFormat="1"/>
    <w:lsdException w:name="Strong" w:uiPriority="22" w:qFormat="1"/>
    <w:lsdException w:name="Emphasis" w:uiPriority="20" w:qFormat="1"/>
    <w:lsdException w:name="Document Map" w:uiPriority="99" w:qFormat="1"/>
    <w:lsdException w:name="Plain Text" w:uiPriority="99" w:qFormat="1"/>
    <w:lsdException w:name="HTML Top of Form" w:semiHidden="1" w:uiPriority="99" w:unhideWhenUsed="1"/>
    <w:lsdException w:name="HTML Bottom of Form" w:semiHidden="1" w:uiPriority="99" w:unhideWhenUsed="1"/>
    <w:lsdException w:name="Normal (Web)" w:uiPriority="99" w:qFormat="1"/>
    <w:lsdException w:name="HTML Code" w:uiPriority="99" w:unhideWhenUsed="1" w:qFormat="1"/>
    <w:lsdException w:name="HTML Keyboard" w:semiHidden="1" w:unhideWhenUsed="1"/>
    <w:lsdException w:name="HTML Preformatted" w:qFormat="1"/>
    <w:lsdException w:name="HTML Typewriter" w:semiHidden="1" w:unhideWhenUsed="1"/>
    <w:lsdException w:name="Normal Table" w:semiHidden="1"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qFormat="1"/>
    <w:lsdException w:name="Table Simple 2" w:locked="1" w:semiHidden="1" w:unhideWhenUsed="1"/>
    <w:lsdException w:name="Table Simple 3" w:locked="1" w:semiHidden="1" w:unhideWhenUsed="1"/>
    <w:lsdException w:name="Table Classic 1" w:semiHidden="1" w:unhideWhenUsed="1" w:qFormat="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uiPriority="99" w:qFormat="1"/>
    <w:lsdException w:name="Table Grid" w:qFormat="1"/>
    <w:lsdException w:name="Table Theme" w:semiHidden="1" w:unhideWhenUsed="1" w:qFormat="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4">
    <w:name w:val="Normal"/>
    <w:qFormat/>
    <w:pPr>
      <w:spacing w:after="160" w:line="259" w:lineRule="auto"/>
      <w:jc w:val="both"/>
    </w:pPr>
    <w:rPr>
      <w:rFonts w:ascii="Arial" w:eastAsiaTheme="minorHAnsi" w:hAnsi="Arial" w:cstheme="minorBidi"/>
      <w:lang w:val="en-US" w:eastAsia="ja-JP" w:bidi="ar-SA"/>
    </w:rPr>
  </w:style>
  <w:style w:type="paragraph" w:styleId="1">
    <w:name w:val="heading 1"/>
    <w:next w:val="a4"/>
    <w:link w:val="10"/>
    <w:qFormat/>
    <w:pPr>
      <w:keepNext/>
      <w:keepLines/>
      <w:numPr>
        <w:numId w:val="1"/>
      </w:numPr>
      <w:pBdr>
        <w:top w:val="single" w:sz="12" w:space="3" w:color="000000"/>
      </w:pBdr>
      <w:spacing w:before="240" w:after="180"/>
      <w:textAlignment w:val="baseline"/>
      <w:outlineLvl w:val="0"/>
    </w:pPr>
    <w:rPr>
      <w:rFonts w:ascii="Arial" w:hAnsi="Arial"/>
      <w:sz w:val="36"/>
      <w:lang w:val="en-GB" w:eastAsia="ja-JP" w:bidi="ar-SA"/>
    </w:rPr>
  </w:style>
  <w:style w:type="paragraph" w:styleId="20">
    <w:name w:val="heading 2"/>
    <w:basedOn w:val="1"/>
    <w:next w:val="a4"/>
    <w:link w:val="23"/>
    <w:qFormat/>
    <w:pPr>
      <w:numPr>
        <w:ilvl w:val="1"/>
      </w:numPr>
      <w:pBdr>
        <w:top w:val="nil"/>
      </w:pBdr>
      <w:spacing w:before="180"/>
      <w:outlineLvl w:val="1"/>
    </w:pPr>
    <w:rPr>
      <w:sz w:val="32"/>
    </w:rPr>
  </w:style>
  <w:style w:type="paragraph" w:styleId="32">
    <w:name w:val="heading 3"/>
    <w:basedOn w:val="20"/>
    <w:next w:val="a4"/>
    <w:link w:val="33"/>
    <w:qFormat/>
    <w:pPr>
      <w:numPr>
        <w:ilvl w:val="2"/>
      </w:numPr>
      <w:spacing w:before="120"/>
      <w:outlineLvl w:val="2"/>
    </w:pPr>
    <w:rPr>
      <w:sz w:val="28"/>
    </w:rPr>
  </w:style>
  <w:style w:type="paragraph" w:styleId="40">
    <w:name w:val="heading 4"/>
    <w:basedOn w:val="32"/>
    <w:next w:val="a4"/>
    <w:link w:val="41"/>
    <w:qFormat/>
    <w:pPr>
      <w:numPr>
        <w:ilvl w:val="3"/>
      </w:numPr>
      <w:outlineLvl w:val="3"/>
    </w:pPr>
    <w:rPr>
      <w:sz w:val="24"/>
    </w:rPr>
  </w:style>
  <w:style w:type="paragraph" w:styleId="5">
    <w:name w:val="heading 5"/>
    <w:basedOn w:val="40"/>
    <w:next w:val="a4"/>
    <w:link w:val="50"/>
    <w:qFormat/>
    <w:pPr>
      <w:numPr>
        <w:ilvl w:val="4"/>
      </w:numPr>
      <w:ind w:left="3240" w:hanging="360"/>
      <w:outlineLvl w:val="4"/>
    </w:pPr>
    <w:rPr>
      <w:sz w:val="22"/>
    </w:rPr>
  </w:style>
  <w:style w:type="paragraph" w:styleId="6">
    <w:name w:val="heading 6"/>
    <w:basedOn w:val="H6"/>
    <w:next w:val="a4"/>
    <w:link w:val="60"/>
    <w:qFormat/>
    <w:pPr>
      <w:numPr>
        <w:ilvl w:val="5"/>
        <w:numId w:val="1"/>
      </w:numPr>
      <w:outlineLvl w:val="5"/>
    </w:pPr>
  </w:style>
  <w:style w:type="paragraph" w:styleId="7">
    <w:name w:val="heading 7"/>
    <w:basedOn w:val="H6"/>
    <w:next w:val="a4"/>
    <w:link w:val="70"/>
    <w:uiPriority w:val="99"/>
    <w:qFormat/>
    <w:pPr>
      <w:numPr>
        <w:ilvl w:val="6"/>
        <w:numId w:val="1"/>
      </w:numPr>
      <w:outlineLvl w:val="6"/>
    </w:pPr>
  </w:style>
  <w:style w:type="paragraph" w:styleId="8">
    <w:name w:val="heading 8"/>
    <w:basedOn w:val="1"/>
    <w:next w:val="a4"/>
    <w:link w:val="80"/>
    <w:uiPriority w:val="99"/>
    <w:qFormat/>
    <w:pPr>
      <w:numPr>
        <w:ilvl w:val="7"/>
      </w:numPr>
      <w:outlineLvl w:val="7"/>
    </w:pPr>
  </w:style>
  <w:style w:type="paragraph" w:styleId="9">
    <w:name w:val="heading 9"/>
    <w:basedOn w:val="8"/>
    <w:next w:val="a4"/>
    <w:link w:val="90"/>
    <w:uiPriority w:val="99"/>
    <w:qFormat/>
    <w:pPr>
      <w:numPr>
        <w:ilvl w:val="8"/>
      </w:numPr>
      <w:outlineLvl w:val="8"/>
    </w:pPr>
  </w:style>
  <w:style w:type="character" w:default="1" w:styleId="a5">
    <w:name w:val="Default Paragraph Font"/>
    <w:uiPriority w:val="1"/>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Strong"/>
    <w:uiPriority w:val="22"/>
    <w:qFormat/>
    <w:rPr>
      <w:b/>
      <w:bCs/>
    </w:rPr>
  </w:style>
  <w:style w:type="character" w:styleId="a9">
    <w:name w:val="page number"/>
    <w:basedOn w:val="a5"/>
    <w:qFormat/>
  </w:style>
  <w:style w:type="character" w:styleId="aa">
    <w:name w:val="FollowedHyperlink"/>
    <w:unhideWhenUsed/>
    <w:qFormat/>
    <w:rPr>
      <w:color w:val="800080"/>
      <w:u w:val="single"/>
    </w:rPr>
  </w:style>
  <w:style w:type="character" w:styleId="ab">
    <w:name w:val="Emphasis"/>
    <w:uiPriority w:val="20"/>
    <w:qFormat/>
    <w:rPr>
      <w:i/>
      <w:iCs/>
    </w:rPr>
  </w:style>
  <w:style w:type="character" w:styleId="ac">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d">
    <w:name w:val="annotation reference"/>
    <w:qFormat/>
    <w:rPr>
      <w:sz w:val="16"/>
      <w:szCs w:val="16"/>
    </w:rPr>
  </w:style>
  <w:style w:type="character" w:customStyle="1" w:styleId="FootnoteCharacters">
    <w:name w:val="Footnote Characters"/>
    <w:qFormat/>
    <w:rPr>
      <w:b/>
      <w:sz w:val="16"/>
      <w:vertAlign w:val="superscript"/>
    </w:rPr>
  </w:style>
  <w:style w:type="character" w:customStyle="1" w:styleId="FootnoteAnchor">
    <w:name w:val="Footnote Anchor"/>
    <w:qFormat/>
    <w:rPr>
      <w:b/>
      <w:sz w:val="16"/>
      <w:vertAlign w:val="superscript"/>
    </w:rPr>
  </w:style>
  <w:style w:type="character" w:customStyle="1" w:styleId="10">
    <w:name w:val="標題 1 字元"/>
    <w:link w:val="1"/>
    <w:qFormat/>
    <w:rPr>
      <w:rFonts w:ascii="Arial" w:hAnsi="Arial"/>
      <w:sz w:val="36"/>
      <w:lang w:val="en-GB" w:eastAsia="ja-JP" w:bidi="ar-SA"/>
    </w:rPr>
  </w:style>
  <w:style w:type="character" w:customStyle="1" w:styleId="ae">
    <w:name w:val="本文 字元"/>
    <w:link w:val="af"/>
    <w:uiPriority w:val="99"/>
    <w:qFormat/>
    <w:rPr>
      <w:rFonts w:ascii="Arial" w:hAnsi="Arial"/>
      <w:lang w:eastAsia="zh-CN"/>
    </w:rPr>
  </w:style>
  <w:style w:type="character" w:customStyle="1" w:styleId="ZGSM">
    <w:name w:val="ZGSM"/>
    <w:qFormat/>
    <w:locked/>
  </w:style>
  <w:style w:type="character" w:customStyle="1" w:styleId="B1Char1">
    <w:name w:val="B1 Char1"/>
    <w:link w:val="B1"/>
    <w:qFormat/>
    <w:rPr>
      <w:rFonts w:ascii="Times New Roman" w:hAnsi="Times New Roman"/>
      <w:lang w:eastAsia="zh-CN"/>
    </w:rPr>
  </w:style>
  <w:style w:type="character" w:customStyle="1" w:styleId="B2Char">
    <w:name w:val="B2 Char"/>
    <w:link w:val="B2"/>
    <w:uiPriority w:val="99"/>
    <w:qFormat/>
    <w:rPr>
      <w:rFonts w:ascii="Times New Roman" w:eastAsiaTheme="minorHAnsi" w:hAnsi="Times New Roman" w:cstheme="minorBidi"/>
      <w:lang w:val="en-US" w:eastAsia="ja-JP" w:bidi="ar-SA"/>
    </w:rPr>
  </w:style>
  <w:style w:type="character" w:customStyle="1" w:styleId="B3Char2">
    <w:name w:val="B3 Char2"/>
    <w:link w:val="B3"/>
    <w:uiPriority w:val="99"/>
    <w:qFormat/>
    <w:rPr>
      <w:rFonts w:ascii="Times New Roman" w:eastAsiaTheme="minorHAnsi" w:hAnsi="Times New Roman" w:cstheme="minorBidi"/>
      <w:lang w:eastAsia="ja-JP"/>
    </w:rPr>
  </w:style>
  <w:style w:type="character" w:customStyle="1" w:styleId="B4Char">
    <w:name w:val="B4 Char"/>
    <w:link w:val="B4"/>
    <w:uiPriority w:val="99"/>
    <w:qFormat/>
    <w:rPr>
      <w:rFonts w:ascii="Times New Roman" w:eastAsiaTheme="minorHAnsi" w:hAnsi="Times New Roman" w:cstheme="minorBidi"/>
      <w:lang w:eastAsia="ja-JP"/>
    </w:rPr>
  </w:style>
  <w:style w:type="character" w:customStyle="1" w:styleId="B5Char">
    <w:name w:val="B5 Char"/>
    <w:link w:val="B5"/>
    <w:uiPriority w:val="99"/>
    <w:qFormat/>
    <w:rPr>
      <w:rFonts w:ascii="Times New Roman" w:eastAsiaTheme="minorHAnsi" w:hAnsi="Times New Roman" w:cstheme="minorBidi"/>
      <w:lang w:eastAsia="ja-JP"/>
    </w:rPr>
  </w:style>
  <w:style w:type="character" w:customStyle="1" w:styleId="B6Char">
    <w:name w:val="B6 Char"/>
    <w:link w:val="B6"/>
    <w:uiPriority w:val="99"/>
    <w:qFormat/>
    <w:rPr>
      <w:rFonts w:ascii="Times New Roman" w:eastAsiaTheme="minorHAnsi" w:hAnsi="Times New Roman" w:cstheme="minorBidi"/>
      <w:lang w:eastAsia="ja-JP"/>
    </w:rPr>
  </w:style>
  <w:style w:type="character" w:customStyle="1" w:styleId="B7Char">
    <w:name w:val="B7 Char"/>
    <w:basedOn w:val="B6Char"/>
    <w:link w:val="B7"/>
    <w:uiPriority w:val="99"/>
    <w:qFormat/>
    <w:rPr>
      <w:rFonts w:ascii="Times New Roman" w:eastAsiaTheme="minorHAnsi" w:hAnsi="Times New Roman" w:cstheme="minorBidi"/>
      <w:lang w:eastAsia="ja-JP"/>
    </w:rPr>
  </w:style>
  <w:style w:type="character" w:customStyle="1" w:styleId="af0">
    <w:name w:val="註解方塊文字 字元"/>
    <w:link w:val="af1"/>
    <w:uiPriority w:val="99"/>
    <w:qFormat/>
    <w:rPr>
      <w:rFonts w:ascii="Segoe UI" w:hAnsi="Segoe UI" w:cs="Segoe UI"/>
      <w:sz w:val="18"/>
      <w:szCs w:val="18"/>
      <w:lang w:eastAsia="ja-JP"/>
    </w:rPr>
  </w:style>
  <w:style w:type="character" w:customStyle="1" w:styleId="af2">
    <w:name w:val="註解文字 字元"/>
    <w:link w:val="af3"/>
    <w:uiPriority w:val="99"/>
    <w:qFormat/>
    <w:rPr>
      <w:rFonts w:ascii="Times New Roman" w:hAnsi="Times New Roman"/>
      <w:lang w:eastAsia="ja-JP"/>
    </w:rPr>
  </w:style>
  <w:style w:type="character" w:customStyle="1" w:styleId="af4">
    <w:name w:val="註解主旨 字元"/>
    <w:link w:val="af5"/>
    <w:uiPriority w:val="99"/>
    <w:qFormat/>
    <w:rPr>
      <w:rFonts w:ascii="Times New Roman" w:hAnsi="Times New Roman"/>
      <w:b/>
      <w:bCs/>
      <w:lang w:eastAsia="ja-JP"/>
    </w:rPr>
  </w:style>
  <w:style w:type="character" w:customStyle="1" w:styleId="CRCoverPageZchn">
    <w:name w:val="CR Cover Page Zchn"/>
    <w:link w:val="CRCoverPage"/>
    <w:qFormat/>
    <w:rPr>
      <w:rFonts w:ascii="Arial" w:hAnsi="Arial"/>
      <w:lang w:eastAsia="ko-KR"/>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f6">
    <w:name w:val="文件引導模式 字元"/>
    <w:link w:val="af7"/>
    <w:uiPriority w:val="9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character" w:customStyle="1" w:styleId="af8">
    <w:name w:val="頁首 字元"/>
    <w:link w:val="af9"/>
    <w:uiPriority w:val="99"/>
    <w:qFormat/>
    <w:rPr>
      <w:rFonts w:ascii="Arial" w:hAnsi="Arial"/>
      <w:b/>
      <w:sz w:val="18"/>
      <w:lang w:eastAsia="ja-JP"/>
    </w:rPr>
  </w:style>
  <w:style w:type="character" w:customStyle="1" w:styleId="afa">
    <w:name w:val="頁尾 字元"/>
    <w:link w:val="afb"/>
    <w:uiPriority w:val="99"/>
    <w:qFormat/>
    <w:rPr>
      <w:rFonts w:ascii="Arial" w:hAnsi="Arial"/>
      <w:b/>
      <w:i/>
      <w:sz w:val="18"/>
      <w:lang w:eastAsia="ja-JP"/>
    </w:rPr>
  </w:style>
  <w:style w:type="character" w:customStyle="1" w:styleId="afc">
    <w:name w:val="註腳文字 字元"/>
    <w:link w:val="afd"/>
    <w:uiPriority w:val="99"/>
    <w:qFormat/>
    <w:rPr>
      <w:rFonts w:ascii="Times New Roman" w:hAnsi="Times New Roman"/>
      <w:sz w:val="16"/>
      <w:lang w:eastAsia="ja-JP"/>
    </w:rPr>
  </w:style>
  <w:style w:type="character" w:customStyle="1" w:styleId="23">
    <w:name w:val="標題 2 字元"/>
    <w:link w:val="20"/>
    <w:qFormat/>
    <w:rPr>
      <w:rFonts w:ascii="Arial" w:hAnsi="Arial"/>
      <w:sz w:val="32"/>
      <w:lang w:val="en-GB" w:eastAsia="ja-JP" w:bidi="ar-SA"/>
    </w:rPr>
  </w:style>
  <w:style w:type="character" w:customStyle="1" w:styleId="33">
    <w:name w:val="標題 3 字元"/>
    <w:link w:val="32"/>
    <w:qFormat/>
    <w:rPr>
      <w:rFonts w:ascii="Arial" w:hAnsi="Arial"/>
      <w:sz w:val="28"/>
      <w:lang w:val="en-GB" w:eastAsia="ja-JP" w:bidi="ar-SA"/>
    </w:rPr>
  </w:style>
  <w:style w:type="character" w:customStyle="1" w:styleId="41">
    <w:name w:val="標題 4 字元"/>
    <w:link w:val="40"/>
    <w:qFormat/>
    <w:rPr>
      <w:rFonts w:ascii="Arial" w:hAnsi="Arial"/>
      <w:sz w:val="24"/>
      <w:lang w:val="en-GB" w:eastAsia="ja-JP" w:bidi="ar-SA"/>
    </w:rPr>
  </w:style>
  <w:style w:type="character" w:customStyle="1" w:styleId="50">
    <w:name w:val="標題 5 字元"/>
    <w:link w:val="5"/>
    <w:qFormat/>
    <w:rPr>
      <w:rFonts w:ascii="Arial" w:hAnsi="Arial"/>
      <w:sz w:val="22"/>
      <w:lang w:val="en-GB" w:eastAsia="ja-JP" w:bidi="ar-SA"/>
    </w:rPr>
  </w:style>
  <w:style w:type="character" w:customStyle="1" w:styleId="60">
    <w:name w:val="標題 6 字元"/>
    <w:link w:val="6"/>
    <w:qFormat/>
    <w:rPr>
      <w:rFonts w:ascii="Arial" w:hAnsi="Arial"/>
      <w:lang w:val="en-GB" w:eastAsia="ja-JP" w:bidi="ar-SA"/>
    </w:rPr>
  </w:style>
  <w:style w:type="character" w:customStyle="1" w:styleId="70">
    <w:name w:val="標題 7 字元"/>
    <w:link w:val="7"/>
    <w:uiPriority w:val="99"/>
    <w:qFormat/>
    <w:rPr>
      <w:rFonts w:ascii="Arial" w:hAnsi="Arial"/>
      <w:lang w:val="en-GB" w:eastAsia="ja-JP" w:bidi="ar-SA"/>
    </w:rPr>
  </w:style>
  <w:style w:type="character" w:customStyle="1" w:styleId="80">
    <w:name w:val="標題 8 字元"/>
    <w:link w:val="8"/>
    <w:uiPriority w:val="99"/>
    <w:qFormat/>
    <w:rPr>
      <w:rFonts w:ascii="Arial" w:hAnsi="Arial"/>
      <w:sz w:val="36"/>
      <w:lang w:val="en-GB" w:eastAsia="ja-JP" w:bidi="ar-SA"/>
    </w:rPr>
  </w:style>
  <w:style w:type="character" w:customStyle="1" w:styleId="90">
    <w:name w:val="標題 9 字元"/>
    <w:link w:val="9"/>
    <w:uiPriority w:val="99"/>
    <w:qFormat/>
    <w:rPr>
      <w:rFonts w:ascii="Arial" w:hAnsi="Arial"/>
      <w:sz w:val="36"/>
      <w:lang w:val="en-GB" w:eastAsia="ja-JP" w:bidi="ar-SA"/>
    </w:rPr>
  </w:style>
  <w:style w:type="character" w:customStyle="1" w:styleId="afe">
    <w:name w:val="清單段落 字元"/>
    <w:link w:val="a"/>
    <w:qFormat/>
    <w:locked/>
    <w:rPr>
      <w:rFonts w:ascii="Arial" w:eastAsia="Calibri" w:hAnsi="Arial" w:cs="Arial"/>
      <w:lang w:val="zh-CN" w:eastAsia="zh-TW" w:bidi="ar-SA"/>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f">
    <w:name w:val="純文字 字元"/>
    <w:link w:val="aff0"/>
    <w:uiPriority w:val="99"/>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uiPriority w:val="99"/>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IntenseEmphasis1">
    <w:name w:val="Intense Emphasis1"/>
    <w:basedOn w:val="a5"/>
    <w:uiPriority w:val="21"/>
    <w:qFormat/>
    <w:rPr>
      <w:i/>
      <w:iCs/>
      <w:color w:val="4472C4" w:themeColor="accent1"/>
    </w:rPr>
  </w:style>
  <w:style w:type="character" w:customStyle="1" w:styleId="B1Zchn">
    <w:name w:val="B1 Zchn"/>
    <w:qFormat/>
    <w:rPr>
      <w:lang w:eastAsia="en-US"/>
    </w:rPr>
  </w:style>
  <w:style w:type="character" w:customStyle="1" w:styleId="ListParagraphChar1">
    <w:name w:val="List Paragraph Char1"/>
    <w:uiPriority w:val="34"/>
    <w:qFormat/>
    <w:locked/>
    <w:rPr>
      <w:rFonts w:ascii="Arial" w:eastAsiaTheme="minorHAnsi" w:hAnsi="Arial" w:cstheme="minorBidi"/>
      <w:szCs w:val="22"/>
      <w:lang w:val="de-DE"/>
    </w:rPr>
  </w:style>
  <w:style w:type="character" w:customStyle="1" w:styleId="Heading3Collapsed">
    <w:name w:val="Heading 3 (Collapsed) 字元"/>
    <w:basedOn w:val="33"/>
    <w:link w:val="Heading3Collapsed0"/>
    <w:qFormat/>
    <w:rPr>
      <w:rFonts w:ascii="Arial" w:hAnsi="Arial"/>
      <w:sz w:val="28"/>
      <w:lang w:val="en-GB" w:eastAsia="zh-TW" w:bidi="ar-SA"/>
    </w:rPr>
  </w:style>
  <w:style w:type="character" w:customStyle="1" w:styleId="TACChar">
    <w:name w:val="TAC Char"/>
    <w:link w:val="TAC"/>
    <w:qFormat/>
    <w:rPr>
      <w:rFonts w:ascii="Arial" w:eastAsiaTheme="minorHAnsi" w:hAnsi="Arial" w:cstheme="minorBidi"/>
      <w:sz w:val="18"/>
      <w:szCs w:val="22"/>
      <w:lang w:val="zh-CN" w:eastAsia="zh-CN"/>
    </w:rPr>
  </w:style>
  <w:style w:type="character" w:customStyle="1" w:styleId="TANChar">
    <w:name w:val="TAN Char"/>
    <w:link w:val="TAN"/>
    <w:qFormat/>
    <w:locked/>
    <w:rPr>
      <w:rFonts w:ascii="Arial" w:eastAsiaTheme="minorHAnsi" w:hAnsi="Arial" w:cstheme="minorBidi"/>
      <w:sz w:val="18"/>
      <w:szCs w:val="22"/>
      <w:lang w:val="zh-CN" w:eastAsia="zh-CN"/>
    </w:rPr>
  </w:style>
  <w:style w:type="character" w:styleId="aff1">
    <w:name w:val="Placeholder Text"/>
    <w:basedOn w:val="a5"/>
    <w:uiPriority w:val="99"/>
    <w:semiHidden/>
    <w:qFormat/>
    <w:rPr>
      <w:color w:val="666666"/>
    </w:rPr>
  </w:style>
  <w:style w:type="character" w:customStyle="1" w:styleId="ProposalChar">
    <w:name w:val="Proposal Char"/>
    <w:basedOn w:val="ae"/>
    <w:link w:val="Proposal"/>
    <w:uiPriority w:val="99"/>
    <w:qFormat/>
    <w:rPr>
      <w:rFonts w:ascii="Arial" w:eastAsiaTheme="minorHAnsi" w:hAnsi="Arial" w:cstheme="minorBidi"/>
      <w:b/>
      <w:bCs/>
      <w:lang w:val="en-US" w:eastAsia="zh-CN" w:bidi="ar-SA"/>
    </w:rPr>
  </w:style>
  <w:style w:type="character" w:customStyle="1" w:styleId="11">
    <w:name w:val="明显强调1"/>
    <w:basedOn w:val="a5"/>
    <w:uiPriority w:val="21"/>
    <w:qFormat/>
    <w:rPr>
      <w:i/>
      <w:iCs/>
      <w:color w:val="4472C4" w:themeColor="accent1"/>
    </w:rPr>
  </w:style>
  <w:style w:type="character" w:customStyle="1" w:styleId="aff2">
    <w:name w:val="標題 字元"/>
    <w:basedOn w:val="a5"/>
    <w:link w:val="aff3"/>
    <w:uiPriority w:val="10"/>
    <w:qFormat/>
    <w:rPr>
      <w:rFonts w:asciiTheme="majorHAnsi" w:eastAsiaTheme="majorEastAsia" w:hAnsiTheme="majorHAnsi" w:cstheme="majorBidi"/>
      <w:spacing w:val="-10"/>
      <w:kern w:val="2"/>
      <w:sz w:val="56"/>
      <w:szCs w:val="56"/>
      <w:lang w:val="en-US" w:eastAsia="ja-JP"/>
      <w14:ligatures w14:val="standardContextual"/>
    </w:rPr>
  </w:style>
  <w:style w:type="character" w:customStyle="1" w:styleId="FLProposalChar">
    <w:name w:val="FL Proposal Char"/>
    <w:basedOn w:val="ProposalChar"/>
    <w:link w:val="FLProposal"/>
    <w:uiPriority w:val="99"/>
    <w:qFormat/>
    <w:rPr>
      <w:rFonts w:ascii="Arial" w:eastAsiaTheme="minorHAnsi" w:hAnsi="Arial" w:cstheme="minorBidi"/>
      <w:b/>
      <w:bCs/>
      <w:szCs w:val="22"/>
      <w:lang w:val="en-GB" w:eastAsia="zh-CN" w:bidi="ar-SA"/>
    </w:rPr>
  </w:style>
  <w:style w:type="character" w:customStyle="1" w:styleId="UnresolvedMention1">
    <w:name w:val="Unresolved Mention1"/>
    <w:basedOn w:val="a5"/>
    <w:uiPriority w:val="99"/>
    <w:unhideWhenUsed/>
    <w:qFormat/>
    <w:rPr>
      <w:color w:val="605E5C"/>
      <w:shd w:val="clear" w:color="auto" w:fill="E1DFDD"/>
    </w:rPr>
  </w:style>
  <w:style w:type="character" w:customStyle="1" w:styleId="Mention1">
    <w:name w:val="Mention1"/>
    <w:basedOn w:val="a5"/>
    <w:uiPriority w:val="99"/>
    <w:unhideWhenUsed/>
    <w:qFormat/>
    <w:rPr>
      <w:color w:val="2B579A"/>
      <w:shd w:val="clear" w:color="auto" w:fill="E1DFDD"/>
    </w:rPr>
  </w:style>
  <w:style w:type="character" w:customStyle="1" w:styleId="normaltextrun">
    <w:name w:val="normaltextrun"/>
    <w:basedOn w:val="a5"/>
    <w:qFormat/>
  </w:style>
  <w:style w:type="character" w:customStyle="1" w:styleId="eop">
    <w:name w:val="eop"/>
    <w:basedOn w:val="a5"/>
    <w:qFormat/>
  </w:style>
  <w:style w:type="character" w:customStyle="1" w:styleId="12">
    <w:name w:val="확인되지 않은 멘션1"/>
    <w:basedOn w:val="a5"/>
    <w:uiPriority w:val="99"/>
    <w:semiHidden/>
    <w:unhideWhenUsed/>
    <w:qFormat/>
    <w:rPr>
      <w:color w:val="605E5C"/>
      <w:shd w:val="clear" w:color="auto" w:fill="E1DFDD"/>
    </w:rPr>
  </w:style>
  <w:style w:type="character" w:customStyle="1" w:styleId="UnresolvedMention2">
    <w:name w:val="Unresolved Mention2"/>
    <w:basedOn w:val="a5"/>
    <w:uiPriority w:val="99"/>
    <w:semiHidden/>
    <w:unhideWhenUsed/>
    <w:qFormat/>
    <w:rPr>
      <w:color w:val="605E5C"/>
      <w:shd w:val="clear" w:color="auto" w:fill="E1DFDD"/>
    </w:rPr>
  </w:style>
  <w:style w:type="character" w:customStyle="1" w:styleId="aff4">
    <w:name w:val="样式 宋体 蓝色"/>
    <w:qFormat/>
    <w:rPr>
      <w:rFonts w:ascii="Times New Roman" w:eastAsia="SimSun" w:hAnsi="Times New Roman"/>
      <w:color w:val="0000FF"/>
    </w:rPr>
  </w:style>
  <w:style w:type="character" w:customStyle="1" w:styleId="aff5">
    <w:name w:val="清單 字元"/>
    <w:link w:val="aff6"/>
    <w:qFormat/>
    <w:rPr>
      <w:rFonts w:ascii="Arial" w:eastAsiaTheme="minorHAnsi" w:hAnsi="Arial" w:cstheme="minorBidi"/>
      <w:lang w:val="en-US" w:eastAsia="zh-CN"/>
    </w:rPr>
  </w:style>
  <w:style w:type="character" w:customStyle="1" w:styleId="MSMinchoChar">
    <w:name w:val="样式 列表 + (西文) MS Mincho Char"/>
    <w:basedOn w:val="aff5"/>
    <w:link w:val="MSMincho"/>
    <w:qFormat/>
    <w:rPr>
      <w:rFonts w:ascii="Arial" w:eastAsiaTheme="minorHAnsi" w:hAnsi="Arial" w:cstheme="minorBidi"/>
      <w:lang w:val="en-US" w:eastAsia="zh-CN"/>
    </w:rPr>
  </w:style>
  <w:style w:type="character" w:customStyle="1" w:styleId="aff7">
    <w:name w:val="首标题"/>
    <w:qFormat/>
    <w:rPr>
      <w:rFonts w:ascii="Arial" w:eastAsia="SimSun" w:hAnsi="Arial"/>
      <w:sz w:val="24"/>
    </w:rPr>
  </w:style>
  <w:style w:type="character" w:customStyle="1" w:styleId="yinbiao">
    <w:name w:val="yinbiao"/>
    <w:basedOn w:val="a5"/>
    <w:qFormat/>
  </w:style>
  <w:style w:type="character" w:customStyle="1" w:styleId="longtext">
    <w:name w:val="long_text"/>
    <w:basedOn w:val="a5"/>
    <w:qFormat/>
  </w:style>
  <w:style w:type="character" w:customStyle="1" w:styleId="TALChar">
    <w:name w:val="TAL Char"/>
    <w:qFormat/>
    <w:locked/>
    <w:rPr>
      <w:rFonts w:ascii="Arial" w:hAnsi="Arial"/>
      <w:sz w:val="18"/>
      <w:lang w:val="en-GB" w:eastAsia="en-US"/>
    </w:rPr>
  </w:style>
  <w:style w:type="character" w:customStyle="1" w:styleId="EmailDiscussionChar">
    <w:name w:val="EmailDiscussion Char"/>
    <w:link w:val="EmailDiscussion"/>
    <w:uiPriority w:val="99"/>
    <w:qFormat/>
    <w:rPr>
      <w:rFonts w:ascii="Arial" w:eastAsia="MS Mincho" w:hAnsi="Arial" w:cstheme="minorBidi"/>
      <w:b/>
      <w:szCs w:val="24"/>
      <w:lang w:val="en-US" w:eastAsia="en-GB" w:bidi="ar-SA"/>
    </w:rPr>
  </w:style>
  <w:style w:type="character" w:customStyle="1" w:styleId="Title1">
    <w:name w:val="Title1"/>
    <w:qFormat/>
    <w:rPr>
      <w:rFonts w:ascii="Arial" w:eastAsia="SimSun" w:hAnsi="Arial" w:cs="Arial"/>
      <w:b/>
      <w:bCs/>
      <w:sz w:val="24"/>
    </w:rPr>
  </w:style>
  <w:style w:type="character" w:customStyle="1" w:styleId="aff8">
    <w:name w:val="本文縮排 字元"/>
    <w:link w:val="aff9"/>
    <w:uiPriority w:val="99"/>
    <w:qFormat/>
    <w:rPr>
      <w:sz w:val="21"/>
    </w:rPr>
  </w:style>
  <w:style w:type="character" w:customStyle="1" w:styleId="apple-converted-space">
    <w:name w:val="apple-converted-space"/>
    <w:basedOn w:val="a5"/>
    <w:qFormat/>
  </w:style>
  <w:style w:type="character" w:customStyle="1" w:styleId="2222Char">
    <w:name w:val="스타일 스타일 스타일 스타일 양쪽 첫 줄:  2 글자 + 첫 줄:  2 글자 + 첫 줄:  2 글자 + 첫 줄:  2... Char"/>
    <w:basedOn w:val="a5"/>
    <w:link w:val="2222"/>
    <w:qFormat/>
    <w:rPr>
      <w:rFonts w:eastAsia="Malgun Gothic" w:cs="Batang"/>
      <w:lang w:eastAsia="en-US"/>
    </w:rPr>
  </w:style>
  <w:style w:type="character" w:customStyle="1" w:styleId="colour">
    <w:name w:val="colour"/>
    <w:basedOn w:val="a5"/>
    <w:qFormat/>
  </w:style>
  <w:style w:type="character" w:customStyle="1" w:styleId="affa">
    <w:name w:val="標號 字元"/>
    <w:link w:val="affb"/>
    <w:qFormat/>
    <w:rPr>
      <w:rFonts w:ascii="Arial" w:eastAsiaTheme="minorHAnsi" w:hAnsi="Arial" w:cstheme="minorBidi"/>
      <w:b/>
      <w:lang w:val="en-US"/>
    </w:rPr>
  </w:style>
  <w:style w:type="character" w:customStyle="1" w:styleId="34">
    <w:name w:val="本文縮排 3 字元"/>
    <w:basedOn w:val="a5"/>
    <w:link w:val="30"/>
    <w:uiPriority w:val="99"/>
    <w:qFormat/>
    <w:rPr>
      <w:lang w:val="de-DE" w:eastAsia="ja-JP" w:bidi="ar-SA"/>
    </w:rPr>
  </w:style>
  <w:style w:type="character" w:customStyle="1" w:styleId="ArialTextChar">
    <w:name w:val="Arial Text Char"/>
    <w:basedOn w:val="a5"/>
    <w:link w:val="ArialText"/>
    <w:qFormat/>
    <w:rPr>
      <w:rFonts w:ascii="Arial" w:eastAsiaTheme="minorHAnsi" w:hAnsi="Arial" w:cstheme="minorBidi"/>
      <w:szCs w:val="22"/>
      <w:lang w:eastAsia="ja-JP"/>
    </w:rPr>
  </w:style>
  <w:style w:type="character" w:customStyle="1" w:styleId="CaptionChar1">
    <w:name w:val="Caption Char1"/>
    <w:qFormat/>
    <w:rPr>
      <w:rFonts w:ascii="Arial" w:eastAsiaTheme="minorHAnsi" w:hAnsi="Arial" w:cstheme="minorBidi"/>
      <w:b/>
      <w:szCs w:val="22"/>
      <w:lang w:val="en-US"/>
    </w:rPr>
  </w:style>
  <w:style w:type="character" w:customStyle="1" w:styleId="B1Char">
    <w:name w:val="B1 Char"/>
    <w:qFormat/>
  </w:style>
  <w:style w:type="character" w:customStyle="1" w:styleId="NOChar1">
    <w:name w:val="NO Char1"/>
    <w:qFormat/>
  </w:style>
  <w:style w:type="character" w:customStyle="1" w:styleId="B3Char">
    <w:name w:val="B3 Char"/>
    <w:qFormat/>
    <w:rPr>
      <w:rFonts w:eastAsia="Times New Roman"/>
      <w:lang w:val="zh-CN" w:eastAsia="zh-CN"/>
    </w:rPr>
  </w:style>
  <w:style w:type="character" w:customStyle="1" w:styleId="0MaintextChar">
    <w:name w:val="0 Main text Char"/>
    <w:basedOn w:val="a5"/>
    <w:link w:val="0Maintext"/>
    <w:qFormat/>
    <w:rPr>
      <w:rFonts w:cs="Batang"/>
      <w:lang w:eastAsia="en-US"/>
    </w:rPr>
  </w:style>
  <w:style w:type="character" w:customStyle="1" w:styleId="B10">
    <w:name w:val="B1 (文字)"/>
    <w:qFormat/>
    <w:locked/>
    <w:rPr>
      <w:lang w:eastAsia="en-US"/>
    </w:rPr>
  </w:style>
  <w:style w:type="character" w:customStyle="1" w:styleId="maintextChar">
    <w:name w:val="main text Char"/>
    <w:link w:val="maintext"/>
    <w:qFormat/>
    <w:rPr>
      <w:rFonts w:eastAsia="Malgun Gothic"/>
      <w:lang w:eastAsia="ko-KR"/>
    </w:rPr>
  </w:style>
  <w:style w:type="character" w:customStyle="1" w:styleId="13">
    <w:name w:val="本文縮排 字元1"/>
    <w:basedOn w:val="a5"/>
    <w:qFormat/>
    <w:rPr>
      <w:rFonts w:ascii="Arial" w:eastAsiaTheme="minorHAnsi" w:hAnsi="Arial" w:cstheme="minorBidi"/>
      <w:szCs w:val="22"/>
      <w:lang w:val="en-US" w:eastAsia="en-US"/>
    </w:rPr>
  </w:style>
  <w:style w:type="character" w:customStyle="1" w:styleId="310">
    <w:name w:val="本文縮排 3 字元1"/>
    <w:basedOn w:val="a5"/>
    <w:qFormat/>
    <w:rPr>
      <w:rFonts w:ascii="Arial" w:eastAsiaTheme="minorHAnsi" w:hAnsi="Arial" w:cstheme="minorBidi"/>
      <w:sz w:val="16"/>
      <w:szCs w:val="16"/>
      <w:lang w:val="en-US" w:eastAsia="en-US"/>
    </w:rPr>
  </w:style>
  <w:style w:type="character" w:customStyle="1" w:styleId="HTML0">
    <w:name w:val="HTML 預設格式 字元"/>
    <w:basedOn w:val="a5"/>
    <w:link w:val="HTML1"/>
    <w:qFormat/>
    <w:rPr>
      <w:rFonts w:ascii="Courier New" w:eastAsia="MS Mincho" w:hAnsi="Courier New" w:cs="Courier New"/>
      <w:lang w:val="en-US"/>
    </w:rPr>
  </w:style>
  <w:style w:type="character" w:customStyle="1" w:styleId="CaptionChar2">
    <w:name w:val="Caption Char2"/>
    <w:qFormat/>
    <w:rPr>
      <w:b/>
      <w:bCs/>
    </w:rPr>
  </w:style>
  <w:style w:type="character" w:customStyle="1" w:styleId="UnresolvedMention3">
    <w:name w:val="Unresolved Mention3"/>
    <w:basedOn w:val="a5"/>
    <w:uiPriority w:val="99"/>
    <w:semiHidden/>
    <w:unhideWhenUsed/>
    <w:qFormat/>
    <w:rPr>
      <w:color w:val="605E5C"/>
      <w:shd w:val="clear" w:color="auto" w:fill="E1DFDD"/>
    </w:rPr>
  </w:style>
  <w:style w:type="character" w:customStyle="1" w:styleId="cf01">
    <w:name w:val="cf01"/>
    <w:basedOn w:val="a5"/>
    <w:qFormat/>
    <w:rPr>
      <w:rFonts w:ascii="Microsoft YaHei UI" w:eastAsia="Microsoft YaHei UI" w:hAnsi="Microsoft YaHei UI"/>
      <w:sz w:val="18"/>
      <w:szCs w:val="18"/>
    </w:rPr>
  </w:style>
  <w:style w:type="character" w:customStyle="1" w:styleId="5-Collapsed">
    <w:name w:val="標題 5 - Collapsed 字元"/>
    <w:basedOn w:val="50"/>
    <w:link w:val="5-Collapsed0"/>
    <w:qFormat/>
    <w:rPr>
      <w:rFonts w:ascii="Arial" w:hAnsi="Arial"/>
      <w:sz w:val="22"/>
      <w:lang w:val="en-GB" w:eastAsia="zh-TW" w:bidi="ar-SA"/>
    </w:rPr>
  </w:style>
  <w:style w:type="character" w:customStyle="1" w:styleId="Level-50">
    <w:name w:val="Level-5 字元"/>
    <w:basedOn w:val="50"/>
    <w:link w:val="Level-5"/>
    <w:uiPriority w:val="99"/>
    <w:qFormat/>
    <w:rPr>
      <w:rFonts w:ascii="Arial" w:hAnsi="Arial"/>
      <w:sz w:val="22"/>
      <w:lang w:val="en-GB" w:eastAsia="ja-JP" w:bidi="ar-SA"/>
    </w:rPr>
  </w:style>
  <w:style w:type="character" w:customStyle="1" w:styleId="Level-4">
    <w:name w:val="Level-4 字元"/>
    <w:basedOn w:val="41"/>
    <w:link w:val="Level-40"/>
    <w:uiPriority w:val="99"/>
    <w:qFormat/>
    <w:rPr>
      <w:rFonts w:ascii="Arial" w:hAnsi="Arial"/>
      <w:i/>
      <w:sz w:val="24"/>
      <w:lang w:val="en-GB" w:eastAsia="ja-JP" w:bidi="ar-SA"/>
    </w:rPr>
  </w:style>
  <w:style w:type="character" w:customStyle="1" w:styleId="Level-4-Collapsed">
    <w:name w:val="Level-4-Collapsed 字元"/>
    <w:basedOn w:val="Level-4"/>
    <w:link w:val="Level-4-Collapsed0"/>
    <w:uiPriority w:val="99"/>
    <w:qFormat/>
    <w:rPr>
      <w:rFonts w:ascii="Arial" w:hAnsi="Arial"/>
      <w:i/>
      <w:sz w:val="24"/>
      <w:lang w:val="en-GB" w:eastAsia="ja-JP" w:bidi="ar-SA"/>
    </w:rPr>
  </w:style>
  <w:style w:type="character" w:customStyle="1" w:styleId="24">
    <w:name w:val="확인되지 않은 멘션2"/>
    <w:basedOn w:val="a5"/>
    <w:uiPriority w:val="99"/>
    <w:semiHidden/>
    <w:unhideWhenUsed/>
    <w:qFormat/>
    <w:rPr>
      <w:color w:val="605E5C"/>
      <w:shd w:val="clear" w:color="auto" w:fill="E1DFDD"/>
    </w:rPr>
  </w:style>
  <w:style w:type="character" w:customStyle="1" w:styleId="LineNumbering">
    <w:name w:val="Line Numbering"/>
    <w:qFormat/>
  </w:style>
  <w:style w:type="character" w:customStyle="1" w:styleId="BodyTextIndentChar1">
    <w:name w:val="Body Text Indent Char1"/>
    <w:basedOn w:val="a5"/>
    <w:qFormat/>
    <w:rPr>
      <w:rFonts w:ascii="Arial" w:eastAsiaTheme="minorHAnsi" w:hAnsi="Arial" w:cstheme="minorBidi"/>
      <w:lang w:val="en-US" w:eastAsia="ja-JP"/>
    </w:rPr>
  </w:style>
  <w:style w:type="character" w:customStyle="1" w:styleId="BodyTextIndent3Char1">
    <w:name w:val="Body Text Indent 3 Char1"/>
    <w:basedOn w:val="a5"/>
    <w:qFormat/>
    <w:rPr>
      <w:rFonts w:ascii="Arial" w:eastAsiaTheme="minorHAnsi" w:hAnsi="Arial" w:cstheme="minorBidi"/>
      <w:sz w:val="16"/>
      <w:szCs w:val="16"/>
      <w:lang w:val="en-US" w:eastAsia="ja-JP"/>
    </w:rPr>
  </w:style>
  <w:style w:type="character" w:customStyle="1" w:styleId="HTMLPreformattedChar1">
    <w:name w:val="HTML Preformatted Char1"/>
    <w:basedOn w:val="a5"/>
    <w:qFormat/>
    <w:rPr>
      <w:rFonts w:ascii="Consolas" w:eastAsiaTheme="minorHAnsi" w:hAnsi="Consolas" w:cstheme="minorBidi"/>
      <w:lang w:val="en-US" w:eastAsia="ja-JP"/>
    </w:rPr>
  </w:style>
  <w:style w:type="character" w:customStyle="1" w:styleId="TitleChar1">
    <w:name w:val="Title Char1"/>
    <w:basedOn w:val="a5"/>
    <w:qFormat/>
    <w:rPr>
      <w:rFonts w:asciiTheme="majorHAnsi" w:eastAsiaTheme="majorEastAsia" w:hAnsiTheme="majorHAnsi" w:cstheme="majorBidi"/>
      <w:spacing w:val="-10"/>
      <w:kern w:val="2"/>
      <w:sz w:val="56"/>
      <w:szCs w:val="56"/>
      <w:lang w:val="en-US" w:eastAsia="ja-JP"/>
    </w:rPr>
  </w:style>
  <w:style w:type="character" w:customStyle="1" w:styleId="14">
    <w:name w:val="未解析的提及1"/>
    <w:basedOn w:val="a5"/>
    <w:uiPriority w:val="99"/>
    <w:semiHidden/>
    <w:unhideWhenUsed/>
    <w:qFormat/>
    <w:rPr>
      <w:color w:val="605E5C"/>
      <w:shd w:val="clear" w:color="auto" w:fill="E1DFDD"/>
    </w:rPr>
  </w:style>
  <w:style w:type="character" w:customStyle="1" w:styleId="15">
    <w:name w:val="本文 字元1"/>
    <w:basedOn w:val="a5"/>
    <w:uiPriority w:val="99"/>
    <w:semiHidden/>
    <w:qFormat/>
    <w:rPr>
      <w:rFonts w:ascii="Arial" w:eastAsia="Calibri" w:hAnsi="Arial" w:cs="Arial"/>
      <w:szCs w:val="22"/>
      <w:lang w:val="de-DE" w:eastAsia="ja-JP"/>
    </w:rPr>
  </w:style>
  <w:style w:type="character" w:customStyle="1" w:styleId="16">
    <w:name w:val="註解方塊文字 字元1"/>
    <w:basedOn w:val="a5"/>
    <w:uiPriority w:val="99"/>
    <w:semiHidden/>
    <w:qFormat/>
    <w:rPr>
      <w:rFonts w:ascii="Microsoft JhengHei UI" w:eastAsia="Microsoft JhengHei UI" w:hAnsi="Microsoft JhengHei UI" w:cs="Arial"/>
      <w:sz w:val="18"/>
      <w:szCs w:val="18"/>
      <w:lang w:val="de-DE" w:eastAsia="ja-JP"/>
    </w:rPr>
  </w:style>
  <w:style w:type="character" w:customStyle="1" w:styleId="25">
    <w:name w:val="本文縮排 字元2"/>
    <w:basedOn w:val="a5"/>
    <w:uiPriority w:val="99"/>
    <w:semiHidden/>
    <w:qFormat/>
    <w:rPr>
      <w:rFonts w:ascii="Arial" w:eastAsia="Calibri" w:hAnsi="Arial" w:cs="Arial"/>
      <w:szCs w:val="22"/>
      <w:lang w:val="de-DE" w:eastAsia="ja-JP"/>
    </w:rPr>
  </w:style>
  <w:style w:type="character" w:customStyle="1" w:styleId="320">
    <w:name w:val="本文縮排 3 字元2"/>
    <w:basedOn w:val="a5"/>
    <w:uiPriority w:val="99"/>
    <w:semiHidden/>
    <w:qFormat/>
    <w:rPr>
      <w:rFonts w:ascii="Arial" w:eastAsia="Calibri" w:hAnsi="Arial" w:cs="Arial"/>
      <w:sz w:val="16"/>
      <w:szCs w:val="16"/>
      <w:lang w:val="de-DE" w:eastAsia="ja-JP"/>
    </w:rPr>
  </w:style>
  <w:style w:type="character" w:customStyle="1" w:styleId="17">
    <w:name w:val="註解文字 字元1"/>
    <w:basedOn w:val="a5"/>
    <w:uiPriority w:val="99"/>
    <w:semiHidden/>
    <w:qFormat/>
    <w:rPr>
      <w:rFonts w:ascii="Arial" w:eastAsia="Calibri" w:hAnsi="Arial" w:cs="Arial"/>
      <w:lang w:val="de-DE" w:eastAsia="ja-JP"/>
    </w:rPr>
  </w:style>
  <w:style w:type="character" w:customStyle="1" w:styleId="18">
    <w:name w:val="註解主旨 字元1"/>
    <w:basedOn w:val="17"/>
    <w:uiPriority w:val="99"/>
    <w:semiHidden/>
    <w:qFormat/>
    <w:rPr>
      <w:rFonts w:ascii="Arial" w:eastAsia="Calibri" w:hAnsi="Arial" w:cs="Arial"/>
      <w:b/>
      <w:bCs/>
      <w:lang w:val="de-DE" w:eastAsia="ja-JP"/>
    </w:rPr>
  </w:style>
  <w:style w:type="character" w:customStyle="1" w:styleId="19">
    <w:name w:val="文件引導模式 字元1"/>
    <w:basedOn w:val="a5"/>
    <w:uiPriority w:val="99"/>
    <w:semiHidden/>
    <w:qFormat/>
    <w:rPr>
      <w:rFonts w:ascii="Microsoft JhengHei UI" w:eastAsia="Microsoft JhengHei UI" w:hAnsi="Microsoft JhengHei UI" w:cs="Arial"/>
      <w:sz w:val="18"/>
      <w:szCs w:val="18"/>
      <w:lang w:val="de-DE" w:eastAsia="ja-JP"/>
    </w:rPr>
  </w:style>
  <w:style w:type="character" w:customStyle="1" w:styleId="1a">
    <w:name w:val="頁尾 字元1"/>
    <w:basedOn w:val="a5"/>
    <w:uiPriority w:val="99"/>
    <w:semiHidden/>
    <w:qFormat/>
    <w:rPr>
      <w:rFonts w:ascii="Arial" w:eastAsia="Calibri" w:hAnsi="Arial" w:cs="Arial"/>
      <w:szCs w:val="22"/>
      <w:lang w:val="de-DE" w:eastAsia="ja-JP"/>
    </w:rPr>
  </w:style>
  <w:style w:type="character" w:customStyle="1" w:styleId="1b">
    <w:name w:val="頁首 字元1"/>
    <w:basedOn w:val="a5"/>
    <w:uiPriority w:val="99"/>
    <w:semiHidden/>
    <w:qFormat/>
    <w:rPr>
      <w:rFonts w:ascii="Arial" w:eastAsia="Calibri" w:hAnsi="Arial" w:cs="Arial"/>
      <w:szCs w:val="22"/>
      <w:lang w:val="de-DE" w:eastAsia="ja-JP"/>
    </w:rPr>
  </w:style>
  <w:style w:type="character" w:customStyle="1" w:styleId="1c">
    <w:name w:val="註腳文字 字元1"/>
    <w:basedOn w:val="a5"/>
    <w:uiPriority w:val="99"/>
    <w:semiHidden/>
    <w:qFormat/>
    <w:rPr>
      <w:rFonts w:ascii="Arial" w:eastAsia="Calibri" w:hAnsi="Arial" w:cs="Arial"/>
      <w:lang w:val="de-DE" w:eastAsia="ja-JP"/>
    </w:rPr>
  </w:style>
  <w:style w:type="character" w:customStyle="1" w:styleId="HTML10">
    <w:name w:val="HTML 預設格式 字元1"/>
    <w:basedOn w:val="a5"/>
    <w:semiHidden/>
    <w:qFormat/>
    <w:rPr>
      <w:rFonts w:ascii="Consolas" w:eastAsia="Calibri" w:hAnsi="Consolas" w:cs="Arial"/>
      <w:lang w:val="de-DE" w:eastAsia="ja-JP"/>
    </w:rPr>
  </w:style>
  <w:style w:type="character" w:customStyle="1" w:styleId="1d">
    <w:name w:val="純文字 字元1"/>
    <w:basedOn w:val="a5"/>
    <w:uiPriority w:val="99"/>
    <w:semiHidden/>
    <w:qFormat/>
    <w:rPr>
      <w:rFonts w:ascii="Consolas" w:eastAsia="Calibri" w:hAnsi="Consolas" w:cs="Arial"/>
      <w:sz w:val="21"/>
      <w:szCs w:val="21"/>
      <w:lang w:val="de-DE" w:eastAsia="ja-JP"/>
    </w:rPr>
  </w:style>
  <w:style w:type="character" w:customStyle="1" w:styleId="1e">
    <w:name w:val="標題 字元1"/>
    <w:basedOn w:val="a5"/>
    <w:uiPriority w:val="10"/>
    <w:qFormat/>
    <w:rPr>
      <w:rFonts w:ascii="Calibri Light" w:eastAsia="Yu Gothic Light" w:hAnsi="Calibri Light" w:cs="Times New Roman"/>
      <w:spacing w:val="-10"/>
      <w:kern w:val="2"/>
      <w:sz w:val="56"/>
      <w:szCs w:val="56"/>
      <w:lang w:val="de-DE" w:eastAsia="ja-JP"/>
    </w:rPr>
  </w:style>
  <w:style w:type="character" w:customStyle="1" w:styleId="ListParagraphChar">
    <w:name w:val="List Paragraph Char"/>
    <w:qFormat/>
    <w:locked/>
    <w:rPr>
      <w:rFonts w:ascii="Arial" w:eastAsia="Calibri" w:hAnsi="Arial" w:cs="Arial"/>
      <w:szCs w:val="22"/>
      <w:lang w:val="zh-CN" w:eastAsia="en-US"/>
    </w:rPr>
  </w:style>
  <w:style w:type="character" w:customStyle="1" w:styleId="CollapsedH3">
    <w:name w:val="Collapsed_H3 字元"/>
    <w:basedOn w:val="33"/>
    <w:link w:val="CollapsedH30"/>
    <w:qFormat/>
    <w:rPr>
      <w:rFonts w:ascii="Arial" w:hAnsi="Arial"/>
      <w:sz w:val="28"/>
      <w:lang w:val="en-GB" w:eastAsia="zh-TW" w:bidi="ar-SA"/>
    </w:rPr>
  </w:style>
  <w:style w:type="character" w:customStyle="1" w:styleId="CollapsedL4">
    <w:name w:val="Collapsed_L4 字元"/>
    <w:basedOn w:val="Level-4"/>
    <w:link w:val="CollapsedL40"/>
    <w:uiPriority w:val="99"/>
    <w:qFormat/>
    <w:rPr>
      <w:rFonts w:ascii="Arial" w:hAnsi="Arial"/>
      <w:i w:val="0"/>
      <w:iCs/>
      <w:sz w:val="24"/>
      <w:lang w:val="en-GB" w:eastAsia="ja-JP" w:bidi="ar-SA"/>
    </w:rPr>
  </w:style>
  <w:style w:type="character" w:customStyle="1" w:styleId="UnresolvedMention4">
    <w:name w:val="Unresolved Mention4"/>
    <w:basedOn w:val="a5"/>
    <w:uiPriority w:val="99"/>
    <w:semiHidden/>
    <w:unhideWhenUsed/>
    <w:qFormat/>
    <w:rPr>
      <w:color w:val="605E5C"/>
      <w:shd w:val="clear" w:color="auto" w:fill="E1DFDD"/>
    </w:rPr>
  </w:style>
  <w:style w:type="paragraph" w:customStyle="1" w:styleId="Heading">
    <w:name w:val="Heading"/>
    <w:basedOn w:val="a4"/>
    <w:next w:val="af"/>
    <w:uiPriority w:val="99"/>
    <w:qFormat/>
    <w:pPr>
      <w:keepNext/>
      <w:spacing w:before="240" w:after="120"/>
    </w:pPr>
    <w:rPr>
      <w:rFonts w:ascii="Liberation Sans" w:eastAsia="Noto Sans CJK SC" w:hAnsi="Liberation Sans" w:cs="Lohit Devanagari"/>
      <w:sz w:val="28"/>
      <w:szCs w:val="28"/>
      <w:lang w:val="de-DE"/>
    </w:rPr>
  </w:style>
  <w:style w:type="paragraph" w:styleId="af">
    <w:name w:val="Body Text"/>
    <w:basedOn w:val="a4"/>
    <w:link w:val="ae"/>
    <w:uiPriority w:val="99"/>
    <w:qFormat/>
    <w:pPr>
      <w:spacing w:after="120"/>
    </w:pPr>
    <w:rPr>
      <w:lang w:eastAsia="zh-CN"/>
    </w:rPr>
  </w:style>
  <w:style w:type="paragraph" w:styleId="aff6">
    <w:name w:val="List"/>
    <w:basedOn w:val="af"/>
    <w:link w:val="aff5"/>
    <w:qFormat/>
    <w:pPr>
      <w:ind w:left="568" w:hanging="284"/>
    </w:pPr>
  </w:style>
  <w:style w:type="paragraph" w:styleId="affb">
    <w:name w:val="caption"/>
    <w:basedOn w:val="a4"/>
    <w:next w:val="a4"/>
    <w:link w:val="affa"/>
    <w:qFormat/>
    <w:pPr>
      <w:spacing w:before="120" w:after="120"/>
    </w:pPr>
    <w:rPr>
      <w:b/>
      <w:lang w:eastAsia="en-GB"/>
    </w:rPr>
  </w:style>
  <w:style w:type="paragraph" w:customStyle="1" w:styleId="Index">
    <w:name w:val="Index"/>
    <w:basedOn w:val="a4"/>
    <w:uiPriority w:val="99"/>
    <w:qFormat/>
    <w:pPr>
      <w:suppressLineNumbers/>
    </w:pPr>
    <w:rPr>
      <w:rFonts w:cs="Lohit Devanagari"/>
      <w:szCs w:val="22"/>
      <w:lang w:val="de-DE"/>
    </w:rPr>
  </w:style>
  <w:style w:type="paragraph" w:customStyle="1" w:styleId="H6">
    <w:name w:val="H6"/>
    <w:basedOn w:val="5"/>
    <w:next w:val="a4"/>
    <w:uiPriority w:val="99"/>
    <w:qFormat/>
    <w:locked/>
    <w:pPr>
      <w:numPr>
        <w:ilvl w:val="0"/>
        <w:numId w:val="0"/>
      </w:numPr>
      <w:ind w:left="1985" w:hanging="1985"/>
      <w:outlineLvl w:val="9"/>
    </w:pPr>
    <w:rPr>
      <w:sz w:val="20"/>
    </w:rPr>
  </w:style>
  <w:style w:type="paragraph" w:styleId="71">
    <w:name w:val="toc 7"/>
    <w:basedOn w:val="61"/>
    <w:next w:val="a4"/>
    <w:uiPriority w:val="99"/>
    <w:qFormat/>
    <w:pPr>
      <w:ind w:left="2268" w:hanging="2268"/>
    </w:pPr>
  </w:style>
  <w:style w:type="paragraph" w:styleId="61">
    <w:name w:val="toc 6"/>
    <w:basedOn w:val="51"/>
    <w:next w:val="a4"/>
    <w:uiPriority w:val="99"/>
    <w:qFormat/>
    <w:pPr>
      <w:ind w:left="1985" w:hanging="1985"/>
    </w:pPr>
  </w:style>
  <w:style w:type="paragraph" w:styleId="51">
    <w:name w:val="toc 5"/>
    <w:basedOn w:val="42"/>
    <w:next w:val="a4"/>
    <w:uiPriority w:val="99"/>
    <w:qFormat/>
    <w:pPr>
      <w:ind w:left="1701" w:hanging="1701"/>
    </w:pPr>
  </w:style>
  <w:style w:type="paragraph" w:styleId="42">
    <w:name w:val="toc 4"/>
    <w:basedOn w:val="35"/>
    <w:next w:val="a4"/>
    <w:uiPriority w:val="99"/>
    <w:qFormat/>
    <w:pPr>
      <w:ind w:left="1418" w:hanging="1418"/>
    </w:pPr>
  </w:style>
  <w:style w:type="paragraph" w:styleId="35">
    <w:name w:val="toc 3"/>
    <w:basedOn w:val="26"/>
    <w:next w:val="a4"/>
    <w:uiPriority w:val="99"/>
    <w:qFormat/>
    <w:pPr>
      <w:ind w:left="1134" w:hanging="1134"/>
    </w:pPr>
  </w:style>
  <w:style w:type="paragraph" w:styleId="26">
    <w:name w:val="toc 2"/>
    <w:basedOn w:val="1f"/>
    <w:next w:val="a4"/>
    <w:uiPriority w:val="99"/>
    <w:qFormat/>
    <w:pPr>
      <w:keepNext w:val="0"/>
      <w:spacing w:before="0" w:after="160"/>
      <w:ind w:left="851" w:hanging="851"/>
    </w:pPr>
    <w:rPr>
      <w:sz w:val="20"/>
    </w:rPr>
  </w:style>
  <w:style w:type="paragraph" w:styleId="1f">
    <w:name w:val="toc 1"/>
    <w:next w:val="a4"/>
    <w:uiPriority w:val="99"/>
    <w:qFormat/>
    <w:pPr>
      <w:keepNext/>
      <w:keepLines/>
      <w:widowControl w:val="0"/>
      <w:tabs>
        <w:tab w:val="right" w:leader="dot" w:pos="9639"/>
      </w:tabs>
      <w:spacing w:before="120"/>
      <w:ind w:left="567" w:right="425" w:hanging="567"/>
      <w:textAlignment w:val="baseline"/>
    </w:pPr>
    <w:rPr>
      <w:rFonts w:ascii="Times New Roman" w:hAnsi="Times New Roman"/>
      <w:sz w:val="22"/>
      <w:lang w:val="en-GB" w:eastAsia="ja-JP" w:bidi="ar-SA"/>
    </w:rPr>
  </w:style>
  <w:style w:type="paragraph" w:styleId="21">
    <w:name w:val="List Number 2"/>
    <w:basedOn w:val="affc"/>
    <w:uiPriority w:val="99"/>
    <w:qFormat/>
    <w:pPr>
      <w:numPr>
        <w:numId w:val="2"/>
      </w:numPr>
    </w:pPr>
  </w:style>
  <w:style w:type="paragraph" w:styleId="affc">
    <w:name w:val="List Number"/>
    <w:basedOn w:val="52"/>
    <w:qFormat/>
    <w:pPr>
      <w:ind w:left="1702" w:hanging="284"/>
    </w:pPr>
  </w:style>
  <w:style w:type="paragraph" w:styleId="52">
    <w:name w:val="List Bullet 5"/>
    <w:basedOn w:val="43"/>
    <w:qFormat/>
    <w:pPr>
      <w:ind w:left="1418" w:firstLine="0"/>
    </w:pPr>
  </w:style>
  <w:style w:type="paragraph" w:styleId="43">
    <w:name w:val="List Bullet 4"/>
    <w:basedOn w:val="31"/>
    <w:uiPriority w:val="99"/>
    <w:qFormat/>
    <w:pPr>
      <w:numPr>
        <w:numId w:val="0"/>
      </w:numPr>
      <w:tabs>
        <w:tab w:val="num" w:pos="0"/>
      </w:tabs>
      <w:ind w:left="1854" w:hanging="360"/>
    </w:pPr>
  </w:style>
  <w:style w:type="paragraph" w:styleId="31">
    <w:name w:val="List Bullet 3"/>
    <w:basedOn w:val="22"/>
    <w:uiPriority w:val="99"/>
    <w:qFormat/>
    <w:pPr>
      <w:numPr>
        <w:numId w:val="3"/>
      </w:numPr>
    </w:pPr>
  </w:style>
  <w:style w:type="paragraph" w:styleId="22">
    <w:name w:val="List Bullet 2"/>
    <w:basedOn w:val="a1"/>
    <w:uiPriority w:val="99"/>
    <w:qFormat/>
    <w:pPr>
      <w:numPr>
        <w:numId w:val="4"/>
      </w:numPr>
      <w:tabs>
        <w:tab w:val="left" w:pos="0"/>
      </w:tabs>
    </w:pPr>
  </w:style>
  <w:style w:type="paragraph" w:styleId="a1">
    <w:name w:val="List Bullet"/>
    <w:basedOn w:val="aff6"/>
    <w:uiPriority w:val="99"/>
    <w:qFormat/>
    <w:pPr>
      <w:numPr>
        <w:numId w:val="5"/>
      </w:numPr>
    </w:pPr>
    <w:rPr>
      <w:lang w:eastAsia="ja-JP"/>
    </w:rPr>
  </w:style>
  <w:style w:type="paragraph" w:styleId="af7">
    <w:name w:val="Document Map"/>
    <w:basedOn w:val="a4"/>
    <w:link w:val="af6"/>
    <w:uiPriority w:val="99"/>
    <w:qFormat/>
    <w:pPr>
      <w:shd w:val="clear" w:color="auto" w:fill="000080"/>
    </w:pPr>
    <w:rPr>
      <w:rFonts w:ascii="Tahoma" w:hAnsi="Tahoma" w:cs="Tahoma"/>
    </w:rPr>
  </w:style>
  <w:style w:type="paragraph" w:styleId="af3">
    <w:name w:val="annotation text"/>
    <w:basedOn w:val="a4"/>
    <w:link w:val="af2"/>
    <w:uiPriority w:val="99"/>
    <w:qFormat/>
  </w:style>
  <w:style w:type="paragraph" w:styleId="aff9">
    <w:name w:val="Body Text Indent"/>
    <w:basedOn w:val="af"/>
    <w:link w:val="aff8"/>
    <w:uiPriority w:val="99"/>
    <w:qFormat/>
    <w:pPr>
      <w:spacing w:line="240" w:lineRule="auto"/>
      <w:ind w:firstLine="420"/>
      <w:jc w:val="left"/>
      <w:textAlignment w:val="baseline"/>
    </w:pPr>
    <w:rPr>
      <w:rFonts w:ascii="CG Times (WN)" w:eastAsia="Times New Roman" w:hAnsi="CG Times (WN)" w:cs="Times New Roman"/>
      <w:sz w:val="21"/>
      <w:lang w:val="en-GB" w:eastAsia="en-GB"/>
    </w:rPr>
  </w:style>
  <w:style w:type="paragraph" w:styleId="3">
    <w:name w:val="List Number 3"/>
    <w:basedOn w:val="21"/>
    <w:uiPriority w:val="99"/>
    <w:qFormat/>
    <w:pPr>
      <w:numPr>
        <w:numId w:val="6"/>
      </w:numPr>
      <w:spacing w:after="0"/>
      <w:contextualSpacing/>
    </w:pPr>
  </w:style>
  <w:style w:type="paragraph" w:styleId="affd">
    <w:name w:val="List Continue"/>
    <w:basedOn w:val="a4"/>
    <w:uiPriority w:val="99"/>
    <w:qFormat/>
    <w:pPr>
      <w:spacing w:after="120"/>
      <w:ind w:left="283"/>
      <w:contextualSpacing/>
    </w:pPr>
  </w:style>
  <w:style w:type="paragraph" w:styleId="aff0">
    <w:name w:val="Plain Text"/>
    <w:basedOn w:val="a4"/>
    <w:link w:val="aff"/>
    <w:uiPriority w:val="99"/>
    <w:qFormat/>
    <w:rPr>
      <w:rFonts w:ascii="Courier New" w:hAnsi="Courier New"/>
      <w:lang w:val="nb-NO"/>
    </w:rPr>
  </w:style>
  <w:style w:type="paragraph" w:styleId="81">
    <w:name w:val="toc 8"/>
    <w:basedOn w:val="1f"/>
    <w:next w:val="a4"/>
    <w:uiPriority w:val="99"/>
    <w:qFormat/>
    <w:pPr>
      <w:spacing w:before="180"/>
      <w:ind w:left="2693" w:hanging="2693"/>
    </w:pPr>
    <w:rPr>
      <w:b/>
    </w:rPr>
  </w:style>
  <w:style w:type="paragraph" w:styleId="af1">
    <w:name w:val="Balloon Text"/>
    <w:basedOn w:val="a4"/>
    <w:link w:val="af0"/>
    <w:uiPriority w:val="99"/>
    <w:qFormat/>
    <w:pPr>
      <w:spacing w:after="0"/>
    </w:pPr>
    <w:rPr>
      <w:rFonts w:ascii="Segoe UI" w:hAnsi="Segoe UI" w:cs="Segoe UI"/>
      <w:sz w:val="18"/>
      <w:szCs w:val="18"/>
    </w:rPr>
  </w:style>
  <w:style w:type="paragraph" w:customStyle="1" w:styleId="HeaderandFooter">
    <w:name w:val="Header and Footer"/>
    <w:basedOn w:val="a4"/>
    <w:uiPriority w:val="99"/>
    <w:qFormat/>
    <w:rPr>
      <w:szCs w:val="22"/>
      <w:lang w:val="de-DE"/>
    </w:rPr>
  </w:style>
  <w:style w:type="paragraph" w:styleId="afb">
    <w:name w:val="footer"/>
    <w:basedOn w:val="af9"/>
    <w:link w:val="afa"/>
    <w:uiPriority w:val="99"/>
    <w:qFormat/>
    <w:pPr>
      <w:jc w:val="center"/>
    </w:pPr>
    <w:rPr>
      <w:i/>
    </w:rPr>
  </w:style>
  <w:style w:type="paragraph" w:styleId="af9">
    <w:name w:val="header"/>
    <w:link w:val="af8"/>
    <w:uiPriority w:val="99"/>
    <w:qFormat/>
    <w:pPr>
      <w:widowControl w:val="0"/>
      <w:textAlignment w:val="baseline"/>
    </w:pPr>
    <w:rPr>
      <w:rFonts w:ascii="Arial" w:hAnsi="Arial"/>
      <w:b/>
      <w:sz w:val="18"/>
      <w:lang w:val="en-GB" w:eastAsia="ja-JP" w:bidi="ar-SA"/>
    </w:rPr>
  </w:style>
  <w:style w:type="paragraph" w:styleId="affe">
    <w:name w:val="index heading"/>
    <w:basedOn w:val="a4"/>
    <w:next w:val="a4"/>
    <w:uiPriority w:val="99"/>
    <w:qFormat/>
    <w:pPr>
      <w:pBdr>
        <w:top w:val="single" w:sz="12" w:space="0" w:color="000000"/>
      </w:pBdr>
      <w:spacing w:before="360" w:after="240"/>
    </w:pPr>
    <w:rPr>
      <w:b/>
      <w:i/>
      <w:sz w:val="26"/>
      <w:lang w:eastAsia="en-GB"/>
    </w:rPr>
  </w:style>
  <w:style w:type="paragraph" w:styleId="afd">
    <w:name w:val="footnote text"/>
    <w:basedOn w:val="a4"/>
    <w:link w:val="afc"/>
    <w:uiPriority w:val="99"/>
    <w:qFormat/>
    <w:pPr>
      <w:keepLines/>
      <w:spacing w:after="0"/>
      <w:ind w:left="454" w:hanging="454"/>
    </w:pPr>
    <w:rPr>
      <w:sz w:val="16"/>
    </w:rPr>
  </w:style>
  <w:style w:type="paragraph" w:styleId="30">
    <w:name w:val="Body Text Indent 3"/>
    <w:basedOn w:val="a4"/>
    <w:link w:val="34"/>
    <w:uiPriority w:val="99"/>
    <w:qFormat/>
    <w:pPr>
      <w:numPr>
        <w:numId w:val="7"/>
      </w:numPr>
      <w:spacing w:after="0" w:line="240" w:lineRule="auto"/>
      <w:ind w:left="1080" w:firstLine="0"/>
      <w:textAlignment w:val="baseline"/>
    </w:pPr>
    <w:rPr>
      <w:rFonts w:ascii="CG Times (WN)" w:eastAsia="SimSun" w:hAnsi="CG Times (WN)" w:cs="Times New Roman"/>
      <w:lang w:val="de-DE"/>
    </w:rPr>
  </w:style>
  <w:style w:type="paragraph" w:styleId="afff">
    <w:name w:val="table of figures"/>
    <w:basedOn w:val="af"/>
    <w:next w:val="a4"/>
    <w:uiPriority w:val="99"/>
    <w:qFormat/>
    <w:pPr>
      <w:ind w:left="1701" w:hanging="1701"/>
      <w:jc w:val="left"/>
    </w:pPr>
    <w:rPr>
      <w:b/>
    </w:rPr>
  </w:style>
  <w:style w:type="paragraph" w:styleId="91">
    <w:name w:val="toc 9"/>
    <w:basedOn w:val="81"/>
    <w:next w:val="a4"/>
    <w:uiPriority w:val="99"/>
    <w:qFormat/>
    <w:pPr>
      <w:ind w:left="1418" w:hanging="1418"/>
    </w:pPr>
  </w:style>
  <w:style w:type="paragraph" w:styleId="27">
    <w:name w:val="List Continue 2"/>
    <w:basedOn w:val="a4"/>
    <w:uiPriority w:val="99"/>
    <w:qFormat/>
    <w:pPr>
      <w:spacing w:after="120"/>
      <w:ind w:left="566"/>
      <w:contextualSpacing/>
    </w:pPr>
  </w:style>
  <w:style w:type="paragraph" w:styleId="HTML1">
    <w:name w:val="HTML Preformatted"/>
    <w:basedOn w:val="a4"/>
    <w:link w:val="HTML0"/>
    <w:qFormat/>
    <w:pPr>
      <w:spacing w:after="180" w:line="240" w:lineRule="auto"/>
      <w:textAlignment w:val="baseline"/>
    </w:pPr>
    <w:rPr>
      <w:rFonts w:ascii="Courier New" w:eastAsia="MS Mincho" w:hAnsi="Courier New" w:cs="Courier New"/>
      <w:lang w:eastAsia="en-GB"/>
    </w:rPr>
  </w:style>
  <w:style w:type="paragraph" w:styleId="Web">
    <w:name w:val="Normal (Web)"/>
    <w:basedOn w:val="a4"/>
    <w:uiPriority w:val="99"/>
    <w:qFormat/>
    <w:rPr>
      <w:rFonts w:ascii="Times New Roman" w:hAnsi="Times New Roman" w:cs="Times New Roman"/>
      <w:sz w:val="24"/>
      <w:szCs w:val="24"/>
      <w:lang w:val="de-DE"/>
    </w:rPr>
  </w:style>
  <w:style w:type="paragraph" w:styleId="1f0">
    <w:name w:val="index 1"/>
    <w:basedOn w:val="a4"/>
    <w:next w:val="a4"/>
    <w:uiPriority w:val="99"/>
    <w:qFormat/>
    <w:pPr>
      <w:keepLines/>
      <w:spacing w:after="0"/>
    </w:pPr>
  </w:style>
  <w:style w:type="paragraph" w:styleId="28">
    <w:name w:val="index 2"/>
    <w:basedOn w:val="1f0"/>
    <w:next w:val="a4"/>
    <w:uiPriority w:val="99"/>
    <w:qFormat/>
    <w:pPr>
      <w:ind w:left="284"/>
    </w:pPr>
  </w:style>
  <w:style w:type="paragraph" w:styleId="aff3">
    <w:name w:val="Title"/>
    <w:basedOn w:val="a4"/>
    <w:next w:val="a4"/>
    <w:link w:val="aff2"/>
    <w:uiPriority w:val="10"/>
    <w:qFormat/>
    <w:pPr>
      <w:spacing w:after="80" w:line="240" w:lineRule="auto"/>
      <w:contextualSpacing/>
    </w:pPr>
    <w:rPr>
      <w:rFonts w:asciiTheme="majorHAnsi" w:eastAsiaTheme="majorEastAsia" w:hAnsiTheme="majorHAnsi" w:cstheme="majorBidi"/>
      <w:spacing w:val="-10"/>
      <w:kern w:val="2"/>
      <w:sz w:val="56"/>
      <w:szCs w:val="56"/>
      <w14:ligatures w14:val="standardContextual"/>
    </w:rPr>
  </w:style>
  <w:style w:type="paragraph" w:styleId="af5">
    <w:name w:val="annotation subject"/>
    <w:basedOn w:val="af3"/>
    <w:next w:val="af3"/>
    <w:link w:val="af4"/>
    <w:uiPriority w:val="99"/>
    <w:qFormat/>
    <w:rPr>
      <w:b/>
      <w:bCs/>
    </w:rPr>
  </w:style>
  <w:style w:type="paragraph" w:customStyle="1" w:styleId="B1">
    <w:name w:val="B1"/>
    <w:basedOn w:val="aff6"/>
    <w:link w:val="B1Char1"/>
    <w:qFormat/>
    <w:locked/>
    <w:rPr>
      <w:rFonts w:ascii="Times New Roman" w:hAnsi="Times New Roman"/>
    </w:rPr>
  </w:style>
  <w:style w:type="paragraph" w:customStyle="1" w:styleId="B2">
    <w:name w:val="B2"/>
    <w:basedOn w:val="31"/>
    <w:link w:val="B2Char"/>
    <w:uiPriority w:val="99"/>
    <w:qFormat/>
    <w:locked/>
    <w:rPr>
      <w:rFonts w:ascii="Times New Roman" w:hAnsi="Times New Roman"/>
    </w:rPr>
  </w:style>
  <w:style w:type="paragraph" w:customStyle="1" w:styleId="B3">
    <w:name w:val="B3"/>
    <w:basedOn w:val="43"/>
    <w:link w:val="B3Char2"/>
    <w:uiPriority w:val="99"/>
    <w:qFormat/>
    <w:locked/>
    <w:rPr>
      <w:rFonts w:ascii="Times New Roman" w:hAnsi="Times New Roman"/>
    </w:rPr>
  </w:style>
  <w:style w:type="paragraph" w:customStyle="1" w:styleId="B4">
    <w:name w:val="B4"/>
    <w:basedOn w:val="52"/>
    <w:link w:val="B4Char"/>
    <w:uiPriority w:val="99"/>
    <w:qFormat/>
    <w:locked/>
    <w:rPr>
      <w:rFonts w:ascii="Times New Roman" w:hAnsi="Times New Roman"/>
    </w:rPr>
  </w:style>
  <w:style w:type="paragraph" w:customStyle="1" w:styleId="B5">
    <w:name w:val="B5"/>
    <w:basedOn w:val="affc"/>
    <w:link w:val="B5Char"/>
    <w:uiPriority w:val="99"/>
    <w:qFormat/>
    <w:locked/>
    <w:rPr>
      <w:rFonts w:ascii="Times New Roman" w:hAnsi="Times New Roman"/>
    </w:rPr>
  </w:style>
  <w:style w:type="paragraph" w:customStyle="1" w:styleId="B6">
    <w:name w:val="B6"/>
    <w:basedOn w:val="B5"/>
    <w:link w:val="B6Char"/>
    <w:uiPriority w:val="99"/>
    <w:qFormat/>
    <w:locked/>
    <w:pPr>
      <w:ind w:left="1985"/>
    </w:pPr>
  </w:style>
  <w:style w:type="paragraph" w:customStyle="1" w:styleId="B7">
    <w:name w:val="B7"/>
    <w:basedOn w:val="B6"/>
    <w:link w:val="B7Char"/>
    <w:uiPriority w:val="99"/>
    <w:qFormat/>
    <w:locked/>
    <w:pPr>
      <w:ind w:left="2269"/>
    </w:pPr>
  </w:style>
  <w:style w:type="paragraph" w:customStyle="1" w:styleId="CRCoverPage">
    <w:name w:val="CR Cover Page"/>
    <w:link w:val="CRCoverPageZchn"/>
    <w:qFormat/>
    <w:locked/>
    <w:pPr>
      <w:spacing w:after="120"/>
    </w:pPr>
    <w:rPr>
      <w:rFonts w:ascii="Arial" w:hAnsi="Arial"/>
      <w:lang w:val="en-GB" w:eastAsia="ko-KR" w:bidi="ar-SA"/>
    </w:rPr>
  </w:style>
  <w:style w:type="paragraph" w:customStyle="1" w:styleId="Doc-text2">
    <w:name w:val="Doc-text2"/>
    <w:basedOn w:val="a4"/>
    <w:link w:val="Doc-text2Char"/>
    <w:qFormat/>
    <w:locked/>
    <w:pPr>
      <w:tabs>
        <w:tab w:val="left" w:pos="1622"/>
      </w:tabs>
      <w:spacing w:after="0"/>
      <w:ind w:left="1622" w:hanging="363"/>
    </w:pPr>
    <w:rPr>
      <w:rFonts w:eastAsia="MS Mincho"/>
      <w:szCs w:val="24"/>
      <w:lang w:val="zh-CN" w:eastAsia="zh-CN"/>
    </w:rPr>
  </w:style>
  <w:style w:type="paragraph" w:customStyle="1" w:styleId="NO">
    <w:name w:val="NO"/>
    <w:basedOn w:val="a4"/>
    <w:link w:val="NOChar"/>
    <w:qFormat/>
    <w:locked/>
    <w:pPr>
      <w:keepLines/>
      <w:ind w:left="1135" w:hanging="851"/>
    </w:pPr>
  </w:style>
  <w:style w:type="paragraph" w:customStyle="1" w:styleId="EditorsNote">
    <w:name w:val="Editor's Note"/>
    <w:basedOn w:val="NO"/>
    <w:link w:val="EditorsNoteChar"/>
    <w:qFormat/>
    <w:locked/>
    <w:rPr>
      <w:color w:val="FF0000"/>
      <w:lang w:val="zh-CN" w:eastAsia="zh-CN"/>
    </w:rPr>
  </w:style>
  <w:style w:type="paragraph" w:styleId="a">
    <w:name w:val="List Paragraph"/>
    <w:basedOn w:val="a4"/>
    <w:link w:val="afe"/>
    <w:qFormat/>
    <w:pPr>
      <w:numPr>
        <w:numId w:val="8"/>
      </w:numPr>
      <w:tabs>
        <w:tab w:val="left" w:pos="720"/>
      </w:tabs>
      <w:spacing w:after="0"/>
    </w:pPr>
    <w:rPr>
      <w:rFonts w:eastAsia="Calibri" w:cs="Arial"/>
      <w:lang w:val="zh-CN" w:eastAsia="zh-TW"/>
    </w:rPr>
  </w:style>
  <w:style w:type="paragraph" w:customStyle="1" w:styleId="PL">
    <w:name w:val="PL"/>
    <w:link w:val="PLChar"/>
    <w:qFormat/>
    <w:lock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bidi="ar-SA"/>
    </w:rPr>
  </w:style>
  <w:style w:type="paragraph" w:customStyle="1" w:styleId="TAL">
    <w:name w:val="TAL"/>
    <w:basedOn w:val="a4"/>
    <w:link w:val="TALCar"/>
    <w:qFormat/>
    <w:locked/>
    <w:pPr>
      <w:keepNext/>
      <w:keepLines/>
      <w:spacing w:after="0"/>
    </w:pPr>
    <w:rPr>
      <w:sz w:val="18"/>
      <w:lang w:val="zh-CN" w:eastAsia="zh-CN"/>
    </w:rPr>
  </w:style>
  <w:style w:type="paragraph" w:customStyle="1" w:styleId="TAH">
    <w:name w:val="TAH"/>
    <w:basedOn w:val="TAC"/>
    <w:link w:val="TAHCar"/>
    <w:uiPriority w:val="99"/>
    <w:qFormat/>
    <w:locked/>
    <w:rPr>
      <w:b/>
    </w:rPr>
  </w:style>
  <w:style w:type="paragraph" w:customStyle="1" w:styleId="TAC">
    <w:name w:val="TAC"/>
    <w:basedOn w:val="TAL"/>
    <w:link w:val="TACChar"/>
    <w:qFormat/>
    <w:locked/>
    <w:pPr>
      <w:jc w:val="center"/>
    </w:pPr>
  </w:style>
  <w:style w:type="paragraph" w:customStyle="1" w:styleId="TH">
    <w:name w:val="TH"/>
    <w:basedOn w:val="a4"/>
    <w:link w:val="THChar"/>
    <w:qFormat/>
    <w:locked/>
    <w:pPr>
      <w:keepNext/>
      <w:keepLines/>
      <w:spacing w:before="60"/>
      <w:jc w:val="center"/>
    </w:pPr>
    <w:rPr>
      <w:b/>
      <w:lang w:val="zh-CN" w:eastAsia="zh-CN"/>
    </w:rPr>
  </w:style>
  <w:style w:type="paragraph" w:customStyle="1" w:styleId="TALCharChar">
    <w:name w:val="TAL Char Char"/>
    <w:basedOn w:val="a4"/>
    <w:link w:val="TALCharCharChar"/>
    <w:qFormat/>
    <w:locked/>
    <w:pPr>
      <w:keepNext/>
      <w:keepLines/>
      <w:spacing w:after="0"/>
    </w:pPr>
    <w:rPr>
      <w:rFonts w:eastAsia="Malgun Gothic"/>
      <w:sz w:val="18"/>
      <w:lang w:val="zh-CN" w:eastAsia="zh-CN"/>
    </w:rPr>
  </w:style>
  <w:style w:type="paragraph" w:customStyle="1" w:styleId="TF">
    <w:name w:val="TF"/>
    <w:basedOn w:val="TH"/>
    <w:link w:val="TFChar"/>
    <w:qFormat/>
    <w:locked/>
    <w:pPr>
      <w:keepNext w:val="0"/>
      <w:spacing w:before="0" w:after="240"/>
    </w:pPr>
  </w:style>
  <w:style w:type="paragraph" w:customStyle="1" w:styleId="Heading3Collapsed0">
    <w:name w:val="Heading 3 (Collapsed)"/>
    <w:basedOn w:val="32"/>
    <w:link w:val="Heading3Collapsed"/>
    <w:qFormat/>
    <w:pPr>
      <w:numPr>
        <w:ilvl w:val="0"/>
        <w:numId w:val="0"/>
      </w:numPr>
    </w:pPr>
    <w:rPr>
      <w:lang w:eastAsia="zh-TW"/>
    </w:rPr>
  </w:style>
  <w:style w:type="paragraph" w:customStyle="1" w:styleId="TAN">
    <w:name w:val="TAN"/>
    <w:basedOn w:val="TAL"/>
    <w:link w:val="TANChar"/>
    <w:qFormat/>
    <w:locked/>
    <w:pPr>
      <w:ind w:left="851" w:hanging="851"/>
    </w:pPr>
  </w:style>
  <w:style w:type="paragraph" w:customStyle="1" w:styleId="Proposal">
    <w:name w:val="Proposal"/>
    <w:basedOn w:val="af"/>
    <w:link w:val="ProposalChar"/>
    <w:uiPriority w:val="99"/>
    <w:qFormat/>
    <w:pPr>
      <w:numPr>
        <w:numId w:val="9"/>
      </w:numPr>
      <w:tabs>
        <w:tab w:val="left" w:pos="1701"/>
      </w:tabs>
      <w:ind w:left="1701" w:hanging="1701"/>
    </w:pPr>
    <w:rPr>
      <w:b/>
      <w:bCs/>
    </w:rPr>
  </w:style>
  <w:style w:type="paragraph" w:customStyle="1" w:styleId="FLProposal">
    <w:name w:val="FL Proposal"/>
    <w:basedOn w:val="Proposal"/>
    <w:next w:val="a4"/>
    <w:link w:val="FLProposalChar"/>
    <w:uiPriority w:val="99"/>
    <w:qFormat/>
    <w:pPr>
      <w:ind w:left="1304" w:hanging="1304"/>
    </w:pPr>
    <w:rPr>
      <w:szCs w:val="22"/>
      <w:lang w:val="en-GB"/>
    </w:rPr>
  </w:style>
  <w:style w:type="paragraph" w:customStyle="1" w:styleId="MSMincho">
    <w:name w:val="样式 列表 + (西文) MS Mincho"/>
    <w:basedOn w:val="aff6"/>
    <w:link w:val="MSMinchoChar"/>
    <w:qFormat/>
    <w:pPr>
      <w:spacing w:after="180" w:line="240" w:lineRule="auto"/>
      <w:jc w:val="left"/>
      <w:textAlignment w:val="baseline"/>
    </w:pPr>
  </w:style>
  <w:style w:type="paragraph" w:customStyle="1" w:styleId="EmailDiscussion">
    <w:name w:val="EmailDiscussion"/>
    <w:basedOn w:val="a4"/>
    <w:next w:val="a4"/>
    <w:link w:val="EmailDiscussionChar"/>
    <w:uiPriority w:val="99"/>
    <w:qFormat/>
    <w:locked/>
    <w:pPr>
      <w:numPr>
        <w:numId w:val="10"/>
      </w:numPr>
      <w:spacing w:before="40" w:after="0"/>
    </w:pPr>
    <w:rPr>
      <w:rFonts w:eastAsia="MS Mincho"/>
      <w:b/>
      <w:szCs w:val="24"/>
      <w:lang w:eastAsia="en-GB"/>
    </w:rPr>
  </w:style>
  <w:style w:type="paragraph" w:customStyle="1" w:styleId="2222">
    <w:name w:val="스타일 스타일 스타일 스타일 양쪽 첫 줄:  2 글자 + 첫 줄:  2 글자 + 첫 줄:  2 글자 + 첫 줄:  2..."/>
    <w:basedOn w:val="a4"/>
    <w:link w:val="2222Char"/>
    <w:qFormat/>
    <w:pPr>
      <w:spacing w:after="180" w:line="336" w:lineRule="auto"/>
      <w:ind w:firstLine="200"/>
    </w:pPr>
    <w:rPr>
      <w:rFonts w:ascii="CG Times (WN)" w:eastAsia="Malgun Gothic" w:hAnsi="CG Times (WN)" w:cs="Batang"/>
      <w:lang w:val="en-GB" w:eastAsia="en-US"/>
    </w:rPr>
  </w:style>
  <w:style w:type="paragraph" w:customStyle="1" w:styleId="ArialText">
    <w:name w:val="Arial Text"/>
    <w:basedOn w:val="a4"/>
    <w:link w:val="ArialTextChar"/>
    <w:qFormat/>
    <w:rPr>
      <w:szCs w:val="22"/>
      <w:lang w:val="en-GB"/>
    </w:rPr>
  </w:style>
  <w:style w:type="paragraph" w:customStyle="1" w:styleId="0Maintext">
    <w:name w:val="0 Main text"/>
    <w:basedOn w:val="a4"/>
    <w:link w:val="0MaintextChar"/>
    <w:qFormat/>
    <w:pPr>
      <w:spacing w:after="120" w:line="276" w:lineRule="auto"/>
    </w:pPr>
    <w:rPr>
      <w:rFonts w:ascii="CG Times (WN)" w:eastAsia="Times New Roman" w:hAnsi="CG Times (WN)" w:cs="Batang"/>
      <w:lang w:val="en-GB" w:eastAsia="en-US"/>
    </w:rPr>
  </w:style>
  <w:style w:type="paragraph" w:customStyle="1" w:styleId="maintext">
    <w:name w:val="main text"/>
    <w:basedOn w:val="a4"/>
    <w:link w:val="maintextChar"/>
    <w:qFormat/>
    <w:pPr>
      <w:spacing w:before="60" w:after="60" w:line="288" w:lineRule="auto"/>
      <w:ind w:firstLine="200"/>
    </w:pPr>
    <w:rPr>
      <w:rFonts w:ascii="CG Times (WN)" w:eastAsia="Malgun Gothic" w:hAnsi="CG Times (WN)" w:cs="Times New Roman"/>
      <w:lang w:val="en-GB" w:eastAsia="ko-KR"/>
    </w:rPr>
  </w:style>
  <w:style w:type="paragraph" w:customStyle="1" w:styleId="5-Collapsed0">
    <w:name w:val="標題 5 - Collapsed"/>
    <w:basedOn w:val="5"/>
    <w:link w:val="5-Collapsed"/>
    <w:qFormat/>
    <w:pPr>
      <w:numPr>
        <w:ilvl w:val="0"/>
        <w:numId w:val="0"/>
      </w:numPr>
      <w:ind w:left="1009" w:hanging="1009"/>
    </w:pPr>
    <w:rPr>
      <w:lang w:eastAsia="zh-TW"/>
    </w:rPr>
  </w:style>
  <w:style w:type="paragraph" w:customStyle="1" w:styleId="Level-5">
    <w:name w:val="Level-5"/>
    <w:basedOn w:val="5"/>
    <w:link w:val="Level-50"/>
    <w:uiPriority w:val="99"/>
    <w:qFormat/>
    <w:pPr>
      <w:numPr>
        <w:ilvl w:val="0"/>
        <w:numId w:val="11"/>
      </w:numPr>
      <w:ind w:left="357" w:hanging="357"/>
    </w:pPr>
  </w:style>
  <w:style w:type="paragraph" w:customStyle="1" w:styleId="Level-40">
    <w:name w:val="Level-4"/>
    <w:basedOn w:val="40"/>
    <w:link w:val="Level-4"/>
    <w:uiPriority w:val="99"/>
    <w:qFormat/>
    <w:pPr>
      <w:numPr>
        <w:ilvl w:val="0"/>
        <w:numId w:val="0"/>
      </w:numPr>
    </w:pPr>
    <w:rPr>
      <w:i/>
    </w:rPr>
  </w:style>
  <w:style w:type="paragraph" w:customStyle="1" w:styleId="Level-4-Collapsed0">
    <w:name w:val="Level-4-Collapsed"/>
    <w:basedOn w:val="Level-40"/>
    <w:link w:val="Level-4-Collapsed"/>
    <w:uiPriority w:val="99"/>
    <w:qFormat/>
  </w:style>
  <w:style w:type="paragraph" w:customStyle="1" w:styleId="CollapsedH30">
    <w:name w:val="Collapsed_H3"/>
    <w:basedOn w:val="32"/>
    <w:link w:val="CollapsedH3"/>
    <w:qFormat/>
    <w:pPr>
      <w:numPr>
        <w:ilvl w:val="0"/>
        <w:numId w:val="0"/>
      </w:numPr>
    </w:pPr>
    <w:rPr>
      <w:lang w:eastAsia="zh-TW"/>
    </w:rPr>
  </w:style>
  <w:style w:type="paragraph" w:customStyle="1" w:styleId="CollapsedL40">
    <w:name w:val="Collapsed_L4"/>
    <w:basedOn w:val="Level-40"/>
    <w:link w:val="CollapsedL4"/>
    <w:uiPriority w:val="99"/>
    <w:qFormat/>
    <w:rPr>
      <w:i w:val="0"/>
      <w:iCs/>
    </w:rPr>
  </w:style>
  <w:style w:type="paragraph" w:customStyle="1" w:styleId="Figure">
    <w:name w:val="Figure"/>
    <w:basedOn w:val="a4"/>
    <w:next w:val="affb"/>
    <w:uiPriority w:val="99"/>
    <w:qFormat/>
    <w:locked/>
    <w:pPr>
      <w:keepNext/>
      <w:keepLines/>
      <w:spacing w:before="180"/>
      <w:jc w:val="center"/>
    </w:pPr>
  </w:style>
  <w:style w:type="paragraph" w:customStyle="1" w:styleId="3GPPHeader">
    <w:name w:val="3GPP_Header"/>
    <w:basedOn w:val="af"/>
    <w:uiPriority w:val="99"/>
    <w:qFormat/>
    <w:locked/>
    <w:pPr>
      <w:tabs>
        <w:tab w:val="left" w:pos="1701"/>
        <w:tab w:val="right" w:pos="9639"/>
      </w:tabs>
      <w:spacing w:after="240"/>
    </w:pPr>
    <w:rPr>
      <w:b/>
      <w:sz w:val="24"/>
    </w:rPr>
  </w:style>
  <w:style w:type="paragraph" w:customStyle="1" w:styleId="EQ">
    <w:name w:val="EQ"/>
    <w:basedOn w:val="a4"/>
    <w:next w:val="a4"/>
    <w:uiPriority w:val="99"/>
    <w:qFormat/>
    <w:locked/>
    <w:pPr>
      <w:keepLines/>
      <w:tabs>
        <w:tab w:val="center" w:pos="4536"/>
        <w:tab w:val="right" w:pos="9072"/>
      </w:tabs>
    </w:pPr>
  </w:style>
  <w:style w:type="paragraph" w:customStyle="1" w:styleId="Reference">
    <w:name w:val="Reference"/>
    <w:basedOn w:val="af"/>
    <w:uiPriority w:val="99"/>
    <w:qFormat/>
    <w:locked/>
    <w:pPr>
      <w:numPr>
        <w:numId w:val="12"/>
      </w:numPr>
    </w:pPr>
  </w:style>
  <w:style w:type="paragraph" w:customStyle="1" w:styleId="EX">
    <w:name w:val="EX"/>
    <w:basedOn w:val="a4"/>
    <w:uiPriority w:val="99"/>
    <w:qFormat/>
    <w:locked/>
    <w:pPr>
      <w:keepLines/>
      <w:ind w:left="1702" w:hanging="1418"/>
    </w:pPr>
  </w:style>
  <w:style w:type="paragraph" w:customStyle="1" w:styleId="EW">
    <w:name w:val="EW"/>
    <w:basedOn w:val="EX"/>
    <w:uiPriority w:val="99"/>
    <w:qFormat/>
    <w:locked/>
    <w:pPr>
      <w:spacing w:after="0"/>
    </w:pPr>
  </w:style>
  <w:style w:type="paragraph" w:customStyle="1" w:styleId="TAR">
    <w:name w:val="TAR"/>
    <w:basedOn w:val="TAL"/>
    <w:uiPriority w:val="99"/>
    <w:qFormat/>
    <w:locked/>
    <w:pPr>
      <w:jc w:val="right"/>
    </w:pPr>
  </w:style>
  <w:style w:type="paragraph" w:customStyle="1" w:styleId="TT">
    <w:name w:val="TT"/>
    <w:basedOn w:val="1"/>
    <w:next w:val="a4"/>
    <w:uiPriority w:val="99"/>
    <w:qFormat/>
    <w:locked/>
    <w:pPr>
      <w:numPr>
        <w:numId w:val="0"/>
      </w:numPr>
      <w:outlineLvl w:val="9"/>
    </w:pPr>
  </w:style>
  <w:style w:type="paragraph" w:customStyle="1" w:styleId="ZA">
    <w:name w:val="ZA"/>
    <w:uiPriority w:val="99"/>
    <w:qFormat/>
    <w:locked/>
    <w:pPr>
      <w:widowControl w:val="0"/>
      <w:pBdr>
        <w:bottom w:val="single" w:sz="12" w:space="1" w:color="000000"/>
      </w:pBdr>
      <w:jc w:val="right"/>
      <w:textAlignment w:val="baseline"/>
    </w:pPr>
    <w:rPr>
      <w:rFonts w:ascii="Arial" w:hAnsi="Arial"/>
      <w:sz w:val="40"/>
      <w:lang w:val="en-GB" w:eastAsia="ja-JP" w:bidi="ar-SA"/>
    </w:rPr>
  </w:style>
  <w:style w:type="paragraph" w:customStyle="1" w:styleId="ZB">
    <w:name w:val="ZB"/>
    <w:uiPriority w:val="99"/>
    <w:qFormat/>
    <w:locked/>
    <w:pPr>
      <w:widowControl w:val="0"/>
      <w:ind w:right="28"/>
      <w:jc w:val="right"/>
      <w:textAlignment w:val="baseline"/>
    </w:pPr>
    <w:rPr>
      <w:rFonts w:ascii="Arial" w:hAnsi="Arial"/>
      <w:i/>
      <w:lang w:val="en-GB" w:eastAsia="ja-JP" w:bidi="ar-SA"/>
    </w:rPr>
  </w:style>
  <w:style w:type="paragraph" w:customStyle="1" w:styleId="ZD">
    <w:name w:val="ZD"/>
    <w:uiPriority w:val="99"/>
    <w:qFormat/>
    <w:locked/>
    <w:pPr>
      <w:widowControl w:val="0"/>
      <w:textAlignment w:val="baseline"/>
    </w:pPr>
    <w:rPr>
      <w:rFonts w:ascii="Arial" w:hAnsi="Arial"/>
      <w:sz w:val="32"/>
      <w:lang w:val="en-GB" w:eastAsia="ja-JP" w:bidi="ar-SA"/>
    </w:rPr>
  </w:style>
  <w:style w:type="paragraph" w:customStyle="1" w:styleId="ZG">
    <w:name w:val="ZG"/>
    <w:uiPriority w:val="99"/>
    <w:qFormat/>
    <w:locked/>
    <w:pPr>
      <w:widowControl w:val="0"/>
      <w:jc w:val="right"/>
      <w:textAlignment w:val="baseline"/>
    </w:pPr>
    <w:rPr>
      <w:rFonts w:ascii="Arial" w:hAnsi="Arial"/>
      <w:lang w:val="en-GB" w:eastAsia="ja-JP" w:bidi="ar-SA"/>
    </w:rPr>
  </w:style>
  <w:style w:type="paragraph" w:customStyle="1" w:styleId="ZH">
    <w:name w:val="ZH"/>
    <w:uiPriority w:val="99"/>
    <w:qFormat/>
    <w:locked/>
    <w:pPr>
      <w:widowControl w:val="0"/>
      <w:textAlignment w:val="baseline"/>
    </w:pPr>
    <w:rPr>
      <w:rFonts w:ascii="Arial" w:hAnsi="Arial"/>
      <w:lang w:val="en-GB" w:eastAsia="ja-JP" w:bidi="ar-SA"/>
    </w:rPr>
  </w:style>
  <w:style w:type="paragraph" w:customStyle="1" w:styleId="ZT">
    <w:name w:val="ZT"/>
    <w:uiPriority w:val="99"/>
    <w:qFormat/>
    <w:locked/>
    <w:pPr>
      <w:widowControl w:val="0"/>
      <w:spacing w:line="240" w:lineRule="atLeast"/>
      <w:jc w:val="right"/>
      <w:textAlignment w:val="baseline"/>
    </w:pPr>
    <w:rPr>
      <w:rFonts w:ascii="Arial" w:hAnsi="Arial"/>
      <w:b/>
      <w:sz w:val="34"/>
      <w:lang w:val="en-GB" w:eastAsia="ja-JP" w:bidi="ar-SA"/>
    </w:rPr>
  </w:style>
  <w:style w:type="paragraph" w:customStyle="1" w:styleId="ZTD">
    <w:name w:val="ZTD"/>
    <w:basedOn w:val="ZB"/>
    <w:uiPriority w:val="99"/>
    <w:qFormat/>
    <w:locked/>
    <w:rPr>
      <w:i w:val="0"/>
      <w:sz w:val="40"/>
    </w:rPr>
  </w:style>
  <w:style w:type="paragraph" w:customStyle="1" w:styleId="ZU">
    <w:name w:val="ZU"/>
    <w:uiPriority w:val="99"/>
    <w:qFormat/>
    <w:locked/>
    <w:pPr>
      <w:widowControl w:val="0"/>
      <w:pBdr>
        <w:top w:val="single" w:sz="12" w:space="1" w:color="000000"/>
      </w:pBdr>
      <w:jc w:val="right"/>
      <w:textAlignment w:val="baseline"/>
    </w:pPr>
    <w:rPr>
      <w:rFonts w:ascii="Arial" w:hAnsi="Arial"/>
      <w:lang w:val="en-GB" w:eastAsia="ja-JP" w:bidi="ar-SA"/>
    </w:rPr>
  </w:style>
  <w:style w:type="paragraph" w:customStyle="1" w:styleId="ZV">
    <w:name w:val="ZV"/>
    <w:basedOn w:val="ZU"/>
    <w:uiPriority w:val="99"/>
    <w:qFormat/>
    <w:locked/>
  </w:style>
  <w:style w:type="paragraph" w:customStyle="1" w:styleId="FP">
    <w:name w:val="FP"/>
    <w:basedOn w:val="a4"/>
    <w:uiPriority w:val="99"/>
    <w:qFormat/>
    <w:locked/>
    <w:pPr>
      <w:spacing w:after="0"/>
    </w:pPr>
  </w:style>
  <w:style w:type="paragraph" w:customStyle="1" w:styleId="Observation">
    <w:name w:val="Observation"/>
    <w:basedOn w:val="Proposal"/>
    <w:uiPriority w:val="99"/>
    <w:qFormat/>
    <w:pPr>
      <w:numPr>
        <w:numId w:val="13"/>
      </w:numPr>
      <w:ind w:left="1701" w:hanging="1701"/>
    </w:pPr>
    <w:rPr>
      <w:lang w:eastAsia="ja-JP"/>
    </w:rPr>
  </w:style>
  <w:style w:type="paragraph" w:customStyle="1" w:styleId="B8">
    <w:name w:val="B8"/>
    <w:basedOn w:val="B7"/>
    <w:uiPriority w:val="99"/>
    <w:qFormat/>
    <w:locked/>
    <w:pPr>
      <w:ind w:left="2552"/>
    </w:pPr>
  </w:style>
  <w:style w:type="paragraph" w:customStyle="1" w:styleId="FigureTitle">
    <w:name w:val="Figure_Title"/>
    <w:basedOn w:val="a4"/>
    <w:next w:val="a4"/>
    <w:uiPriority w:val="99"/>
    <w:qFormat/>
    <w:locked/>
    <w:pPr>
      <w:keepLines/>
      <w:tabs>
        <w:tab w:val="left" w:pos="794"/>
        <w:tab w:val="left" w:pos="1191"/>
        <w:tab w:val="left" w:pos="1588"/>
        <w:tab w:val="left" w:pos="1985"/>
      </w:tabs>
      <w:spacing w:before="120" w:after="480"/>
      <w:jc w:val="center"/>
    </w:pPr>
    <w:rPr>
      <w:b/>
      <w:sz w:val="24"/>
      <w:lang w:eastAsia="en-GB"/>
    </w:rPr>
  </w:style>
  <w:style w:type="paragraph" w:customStyle="1" w:styleId="Guidance">
    <w:name w:val="Guidance"/>
    <w:basedOn w:val="a4"/>
    <w:uiPriority w:val="99"/>
    <w:qFormat/>
    <w:locked/>
    <w:rPr>
      <w:i/>
      <w:color w:val="0000FF"/>
    </w:rPr>
  </w:style>
  <w:style w:type="paragraph" w:customStyle="1" w:styleId="LD">
    <w:name w:val="LD"/>
    <w:uiPriority w:val="99"/>
    <w:qFormat/>
    <w:locked/>
    <w:pPr>
      <w:keepNext/>
      <w:keepLines/>
      <w:spacing w:line="180" w:lineRule="exact"/>
      <w:textAlignment w:val="baseline"/>
    </w:pPr>
    <w:rPr>
      <w:rFonts w:ascii="Courier New" w:hAnsi="Courier New"/>
      <w:lang w:val="en-GB" w:eastAsia="ja-JP" w:bidi="ar-SA"/>
    </w:rPr>
  </w:style>
  <w:style w:type="paragraph" w:customStyle="1" w:styleId="NF">
    <w:name w:val="NF"/>
    <w:basedOn w:val="NO"/>
    <w:uiPriority w:val="99"/>
    <w:qFormat/>
    <w:locked/>
    <w:pPr>
      <w:keepNext/>
      <w:spacing w:after="0"/>
    </w:pPr>
    <w:rPr>
      <w:sz w:val="18"/>
    </w:rPr>
  </w:style>
  <w:style w:type="paragraph" w:customStyle="1" w:styleId="NW">
    <w:name w:val="NW"/>
    <w:basedOn w:val="NO"/>
    <w:uiPriority w:val="99"/>
    <w:qFormat/>
    <w:locked/>
    <w:pPr>
      <w:spacing w:after="0"/>
    </w:pPr>
  </w:style>
  <w:style w:type="paragraph" w:customStyle="1" w:styleId="TAJ">
    <w:name w:val="TAJ"/>
    <w:basedOn w:val="TH"/>
    <w:uiPriority w:val="99"/>
    <w:qFormat/>
    <w:locked/>
  </w:style>
  <w:style w:type="paragraph" w:customStyle="1" w:styleId="1f1">
    <w:name w:val="修订1"/>
    <w:uiPriority w:val="99"/>
    <w:semiHidden/>
    <w:qFormat/>
    <w:rPr>
      <w:rFonts w:ascii="Arial" w:eastAsiaTheme="minorHAnsi" w:hAnsi="Arial" w:cstheme="minorBidi"/>
      <w:szCs w:val="22"/>
      <w:lang w:val="en-US" w:eastAsia="en-US" w:bidi="ar-SA"/>
    </w:rPr>
  </w:style>
  <w:style w:type="paragraph" w:customStyle="1" w:styleId="TableContents">
    <w:name w:val="Table Contents"/>
    <w:basedOn w:val="a4"/>
    <w:uiPriority w:val="99"/>
    <w:qFormat/>
    <w:pPr>
      <w:widowControl w:val="0"/>
      <w:suppressLineNumbers/>
    </w:pPr>
    <w:rPr>
      <w:szCs w:val="22"/>
      <w:lang w:val="de-DE"/>
    </w:rPr>
  </w:style>
  <w:style w:type="paragraph" w:customStyle="1" w:styleId="TableHeading">
    <w:name w:val="Table Heading"/>
    <w:basedOn w:val="TableContents"/>
    <w:uiPriority w:val="99"/>
    <w:qFormat/>
    <w:pPr>
      <w:jc w:val="center"/>
    </w:pPr>
    <w:rPr>
      <w:b/>
      <w:bCs/>
    </w:rPr>
  </w:style>
  <w:style w:type="paragraph" w:customStyle="1" w:styleId="paragraph">
    <w:name w:val="paragraph"/>
    <w:basedOn w:val="a4"/>
    <w:uiPriority w:val="99"/>
    <w:qFormat/>
    <w:pPr>
      <w:spacing w:beforeAutospacing="1" w:afterAutospacing="1" w:line="240" w:lineRule="auto"/>
    </w:pPr>
    <w:rPr>
      <w:rFonts w:ascii="MS PGothic" w:eastAsia="MS PGothic" w:hAnsi="MS PGothic" w:cs="MS PGothic"/>
      <w:sz w:val="24"/>
      <w:szCs w:val="24"/>
      <w:lang w:val="de-DE"/>
    </w:rPr>
  </w:style>
  <w:style w:type="paragraph" w:customStyle="1" w:styleId="29">
    <w:name w:val="修订2"/>
    <w:uiPriority w:val="99"/>
    <w:unhideWhenUsed/>
    <w:qFormat/>
    <w:rPr>
      <w:rFonts w:ascii="Arial" w:eastAsiaTheme="minorHAnsi" w:hAnsi="Arial" w:cstheme="minorBidi"/>
      <w:szCs w:val="22"/>
      <w:lang w:val="en-US" w:eastAsia="en-US" w:bidi="ar-SA"/>
    </w:rPr>
  </w:style>
  <w:style w:type="paragraph" w:customStyle="1" w:styleId="2">
    <w:name w:val="编号2"/>
    <w:basedOn w:val="a4"/>
    <w:uiPriority w:val="99"/>
    <w:qFormat/>
    <w:pPr>
      <w:numPr>
        <w:numId w:val="14"/>
      </w:numPr>
      <w:tabs>
        <w:tab w:val="left" w:pos="704"/>
      </w:tabs>
      <w:spacing w:after="180" w:line="240" w:lineRule="auto"/>
      <w:ind w:left="704" w:hanging="420"/>
      <w:textAlignment w:val="baseline"/>
    </w:pPr>
    <w:rPr>
      <w:rFonts w:ascii="Times New Roman" w:eastAsia="SimSun" w:hAnsi="Times New Roman" w:cs="Times New Roman"/>
      <w:lang w:val="de-DE" w:eastAsia="zh-CN"/>
    </w:rPr>
  </w:style>
  <w:style w:type="paragraph" w:customStyle="1" w:styleId="afff0">
    <w:name w:val="图"/>
    <w:basedOn w:val="a4"/>
    <w:next w:val="afff1"/>
    <w:uiPriority w:val="99"/>
    <w:qFormat/>
    <w:pPr>
      <w:spacing w:after="180" w:line="240" w:lineRule="auto"/>
      <w:jc w:val="center"/>
      <w:textAlignment w:val="baseline"/>
    </w:pPr>
    <w:rPr>
      <w:rFonts w:ascii="Times New Roman" w:eastAsia="SimSun" w:hAnsi="Times New Roman" w:cs="Times New Roman"/>
      <w:lang w:val="de-DE" w:eastAsia="zh-CN"/>
    </w:rPr>
  </w:style>
  <w:style w:type="paragraph" w:customStyle="1" w:styleId="afff1">
    <w:name w:val="图号"/>
    <w:basedOn w:val="a4"/>
    <w:uiPriority w:val="99"/>
    <w:qFormat/>
    <w:pPr>
      <w:spacing w:after="180" w:line="240" w:lineRule="auto"/>
      <w:jc w:val="center"/>
      <w:textAlignment w:val="baseline"/>
    </w:pPr>
    <w:rPr>
      <w:rFonts w:ascii="Times New Roman" w:eastAsia="Times New Roman" w:hAnsi="Times New Roman" w:cs="Times New Roman"/>
      <w:lang w:val="de-DE" w:eastAsia="zh-CN"/>
    </w:rPr>
  </w:style>
  <w:style w:type="paragraph" w:customStyle="1" w:styleId="tdoc-header">
    <w:name w:val="tdoc-header"/>
    <w:uiPriority w:val="99"/>
    <w:qFormat/>
    <w:rPr>
      <w:rFonts w:ascii="Arial" w:eastAsia="MS Mincho" w:hAnsi="Arial"/>
      <w:sz w:val="24"/>
      <w:lang w:val="en-GB" w:eastAsia="en-US" w:bidi="ar-SA"/>
    </w:rPr>
  </w:style>
  <w:style w:type="paragraph" w:customStyle="1" w:styleId="110">
    <w:name w:val="样式 标题 1 + (中文) 宋体1"/>
    <w:basedOn w:val="1"/>
    <w:uiPriority w:val="99"/>
    <w:qFormat/>
    <w:pPr>
      <w:numPr>
        <w:numId w:val="0"/>
      </w:numPr>
    </w:pPr>
    <w:rPr>
      <w:lang w:eastAsia="en-GB"/>
    </w:rPr>
  </w:style>
  <w:style w:type="paragraph" w:customStyle="1" w:styleId="ZchnZchn">
    <w:name w:val="Zchn Zchn"/>
    <w:uiPriority w:val="99"/>
    <w:semiHidden/>
    <w:qFormat/>
    <w:pPr>
      <w:keepNext/>
      <w:tabs>
        <w:tab w:val="left" w:pos="1494"/>
      </w:tabs>
      <w:spacing w:before="60" w:after="60"/>
      <w:ind w:left="1494" w:hanging="360"/>
      <w:jc w:val="both"/>
    </w:pPr>
    <w:rPr>
      <w:rFonts w:ascii="Arial" w:hAnsi="Arial" w:cs="Arial"/>
      <w:color w:val="0000FF"/>
      <w:kern w:val="2"/>
      <w:lang w:val="en-US" w:bidi="ar-SA"/>
    </w:rPr>
  </w:style>
  <w:style w:type="paragraph" w:customStyle="1" w:styleId="afff2">
    <w:name w:val="样式 (中文) 宋体 两端对齐"/>
    <w:basedOn w:val="a4"/>
    <w:uiPriority w:val="99"/>
    <w:qFormat/>
    <w:pPr>
      <w:spacing w:after="180" w:line="240" w:lineRule="auto"/>
      <w:textAlignment w:val="baseline"/>
    </w:pPr>
    <w:rPr>
      <w:rFonts w:ascii="Times New Roman" w:eastAsia="SimSun" w:hAnsi="Times New Roman" w:cs="SimSun"/>
      <w:lang w:val="de-DE" w:eastAsia="en-GB"/>
    </w:rPr>
  </w:style>
  <w:style w:type="paragraph" w:customStyle="1" w:styleId="afff3">
    <w:name w:val="样式 图表标题 + (中文) 宋体"/>
    <w:basedOn w:val="afff4"/>
    <w:qFormat/>
    <w:rPr>
      <w:rFonts w:eastAsia="Arial"/>
    </w:rPr>
  </w:style>
  <w:style w:type="paragraph" w:customStyle="1" w:styleId="afff4">
    <w:name w:val="图表标题"/>
    <w:basedOn w:val="a4"/>
    <w:next w:val="a4"/>
    <w:uiPriority w:val="99"/>
    <w:qFormat/>
    <w:pPr>
      <w:spacing w:before="60" w:after="60" w:line="240" w:lineRule="auto"/>
      <w:jc w:val="center"/>
      <w:textAlignment w:val="baseline"/>
    </w:pPr>
    <w:rPr>
      <w:rFonts w:eastAsia="Batang" w:cs="SimSun"/>
      <w:lang w:val="de-DE" w:eastAsia="en-GB"/>
    </w:rPr>
  </w:style>
  <w:style w:type="paragraph" w:customStyle="1" w:styleId="1f2">
    <w:name w:val="样式 标题 1 + (中文) 宋体"/>
    <w:basedOn w:val="1"/>
    <w:uiPriority w:val="99"/>
    <w:qFormat/>
    <w:pPr>
      <w:numPr>
        <w:numId w:val="0"/>
      </w:numPr>
    </w:pPr>
    <w:rPr>
      <w:lang w:eastAsia="en-GB"/>
    </w:rPr>
  </w:style>
  <w:style w:type="paragraph" w:customStyle="1" w:styleId="MTDisplayEquation">
    <w:name w:val="MTDisplayEquation"/>
    <w:basedOn w:val="a4"/>
    <w:uiPriority w:val="99"/>
    <w:qFormat/>
    <w:pPr>
      <w:tabs>
        <w:tab w:val="center" w:pos="4820"/>
        <w:tab w:val="right" w:pos="9640"/>
      </w:tabs>
      <w:spacing w:after="180" w:line="240" w:lineRule="auto"/>
      <w:textAlignment w:val="baseline"/>
    </w:pPr>
    <w:rPr>
      <w:rFonts w:ascii="Times New Roman" w:eastAsia="Times New Roman" w:hAnsi="Times New Roman" w:cs="Times New Roman"/>
      <w:lang w:val="de-DE" w:eastAsia="en-GB"/>
    </w:rPr>
  </w:style>
  <w:style w:type="paragraph" w:customStyle="1" w:styleId="CharCharChar">
    <w:name w:val="Char Char Char"/>
    <w:basedOn w:val="a4"/>
    <w:uiPriority w:val="99"/>
    <w:semiHidden/>
    <w:qFormat/>
    <w:pPr>
      <w:spacing w:line="240" w:lineRule="exact"/>
      <w:textAlignment w:val="baseline"/>
    </w:pPr>
    <w:rPr>
      <w:rFonts w:eastAsia="SimSun" w:cs="Arial"/>
      <w:color w:val="0000FF"/>
      <w:kern w:val="2"/>
      <w:lang w:val="de-DE" w:eastAsia="zh-CN"/>
    </w:rPr>
  </w:style>
  <w:style w:type="paragraph" w:customStyle="1" w:styleId="memoheader">
    <w:name w:val="memo header"/>
    <w:basedOn w:val="a4"/>
    <w:uiPriority w:val="99"/>
    <w:qFormat/>
    <w:pPr>
      <w:tabs>
        <w:tab w:val="right" w:pos="1080"/>
        <w:tab w:val="left" w:pos="1620"/>
      </w:tabs>
      <w:spacing w:before="40" w:after="0" w:line="360" w:lineRule="atLeast"/>
      <w:ind w:left="1620" w:hanging="1620"/>
      <w:textAlignment w:val="baseline"/>
    </w:pPr>
    <w:rPr>
      <w:rFonts w:ascii="Helvetica" w:eastAsia="Times New Roman" w:hAnsi="Helvetica" w:cs="Times New Roman"/>
      <w:b/>
      <w:smallCaps/>
      <w:sz w:val="24"/>
      <w:lang w:val="de-DE" w:eastAsia="en-GB"/>
    </w:rPr>
  </w:style>
  <w:style w:type="paragraph" w:customStyle="1" w:styleId="4">
    <w:name w:val="标题4"/>
    <w:basedOn w:val="a4"/>
    <w:uiPriority w:val="99"/>
    <w:qFormat/>
    <w:pPr>
      <w:numPr>
        <w:numId w:val="15"/>
      </w:numPr>
      <w:spacing w:after="180" w:line="240" w:lineRule="auto"/>
      <w:textAlignment w:val="baseline"/>
    </w:pPr>
    <w:rPr>
      <w:rFonts w:ascii="Times New Roman" w:eastAsia="Times New Roman" w:hAnsi="Times New Roman" w:cs="Times New Roman"/>
      <w:lang w:val="de-DE" w:eastAsia="en-GB"/>
    </w:rPr>
  </w:style>
  <w:style w:type="paragraph" w:customStyle="1" w:styleId="a2">
    <w:name w:val="插图题注"/>
    <w:basedOn w:val="a4"/>
    <w:uiPriority w:val="99"/>
    <w:qFormat/>
    <w:pPr>
      <w:numPr>
        <w:ilvl w:val="7"/>
        <w:numId w:val="16"/>
      </w:numPr>
      <w:spacing w:after="180" w:line="240" w:lineRule="auto"/>
      <w:textAlignment w:val="baseline"/>
    </w:pPr>
    <w:rPr>
      <w:rFonts w:ascii="Times New Roman" w:eastAsia="Times New Roman" w:hAnsi="Times New Roman" w:cs="Times New Roman"/>
      <w:lang w:val="de-DE" w:eastAsia="en-GB"/>
    </w:rPr>
  </w:style>
  <w:style w:type="paragraph" w:customStyle="1" w:styleId="a3">
    <w:name w:val="表格题注"/>
    <w:basedOn w:val="a4"/>
    <w:uiPriority w:val="99"/>
    <w:qFormat/>
    <w:pPr>
      <w:numPr>
        <w:ilvl w:val="8"/>
        <w:numId w:val="16"/>
      </w:numPr>
      <w:spacing w:after="180" w:line="240" w:lineRule="auto"/>
      <w:textAlignment w:val="baseline"/>
    </w:pPr>
    <w:rPr>
      <w:rFonts w:ascii="Times New Roman" w:eastAsia="Times New Roman" w:hAnsi="Times New Roman" w:cs="Times New Roman"/>
      <w:lang w:val="de-DE" w:eastAsia="en-GB"/>
    </w:rPr>
  </w:style>
  <w:style w:type="paragraph" w:customStyle="1" w:styleId="CharChar">
    <w:name w:val="Char Char"/>
    <w:uiPriority w:val="99"/>
    <w:semiHidden/>
    <w:qFormat/>
    <w:pPr>
      <w:keepNext/>
      <w:numPr>
        <w:numId w:val="17"/>
      </w:numPr>
      <w:spacing w:before="60" w:after="60"/>
      <w:jc w:val="both"/>
    </w:pPr>
    <w:rPr>
      <w:rFonts w:ascii="Arial" w:hAnsi="Arial" w:cs="Arial"/>
      <w:color w:val="0000FF"/>
      <w:kern w:val="2"/>
      <w:lang w:val="en-US" w:bidi="ar-SA"/>
    </w:rPr>
  </w:style>
  <w:style w:type="paragraph" w:customStyle="1" w:styleId="CharChar1CharCharCharChar">
    <w:name w:val="Char Char1 Char Char Char Char"/>
    <w:uiPriority w:val="99"/>
    <w:semiHidden/>
    <w:qFormat/>
    <w:pPr>
      <w:keepNext/>
      <w:tabs>
        <w:tab w:val="left" w:pos="432"/>
      </w:tabs>
      <w:spacing w:before="60" w:after="60"/>
      <w:ind w:left="432" w:hanging="432"/>
      <w:jc w:val="both"/>
    </w:pPr>
    <w:rPr>
      <w:rFonts w:ascii="Arial" w:hAnsi="Arial" w:cs="Arial"/>
      <w:color w:val="0000FF"/>
      <w:kern w:val="2"/>
      <w:sz w:val="21"/>
      <w:szCs w:val="24"/>
      <w:lang w:val="en-US" w:bidi="ar-SA"/>
    </w:rPr>
  </w:style>
  <w:style w:type="paragraph" w:customStyle="1" w:styleId="1f3">
    <w:name w:val="样式1"/>
    <w:basedOn w:val="a4"/>
    <w:uiPriority w:val="99"/>
    <w:qFormat/>
    <w:pPr>
      <w:spacing w:after="180" w:line="240" w:lineRule="auto"/>
      <w:textAlignment w:val="baseline"/>
    </w:pPr>
    <w:rPr>
      <w:rFonts w:ascii="Times New Roman" w:eastAsia="Times New Roman" w:hAnsi="Times New Roman" w:cs="Times New Roman"/>
      <w:lang w:val="de-DE" w:eastAsia="en-GB"/>
    </w:rPr>
  </w:style>
  <w:style w:type="paragraph" w:customStyle="1" w:styleId="2a">
    <w:name w:val="样式 标题 2 + (中文) 宋体"/>
    <w:basedOn w:val="20"/>
    <w:uiPriority w:val="99"/>
    <w:qFormat/>
    <w:pPr>
      <w:numPr>
        <w:ilvl w:val="0"/>
        <w:numId w:val="0"/>
      </w:numPr>
    </w:pPr>
    <w:rPr>
      <w:lang w:eastAsia="en-GB"/>
    </w:rPr>
  </w:style>
  <w:style w:type="paragraph" w:customStyle="1" w:styleId="CharCharCharCharCharCharCharCharCharCharCharCharCharChar">
    <w:name w:val="Char Char Char Char Char Char Char Char Char Char Char Char Char Char"/>
    <w:basedOn w:val="af7"/>
    <w:uiPriority w:val="99"/>
    <w:qFormat/>
    <w:pPr>
      <w:widowControl w:val="0"/>
      <w:spacing w:after="0" w:line="436" w:lineRule="exact"/>
      <w:ind w:left="357"/>
      <w:textAlignment w:val="baseline"/>
      <w:outlineLvl w:val="3"/>
    </w:pPr>
    <w:rPr>
      <w:rFonts w:eastAsia="Times New Roman" w:cs="Times New Roman"/>
      <w:b/>
      <w:kern w:val="2"/>
      <w:sz w:val="24"/>
      <w:szCs w:val="24"/>
      <w:lang w:val="de-DE" w:eastAsia="zh-CN"/>
    </w:rPr>
  </w:style>
  <w:style w:type="paragraph" w:customStyle="1" w:styleId="CharCharCharCharCharCharCharCharChar">
    <w:name w:val="(文字) (文字) Char Char Char Char Char Char Char Char Char"/>
    <w:uiPriority w:val="99"/>
    <w:semiHidden/>
    <w:qFormat/>
    <w:pPr>
      <w:keepNext/>
      <w:tabs>
        <w:tab w:val="left" w:pos="851"/>
      </w:tabs>
      <w:spacing w:before="60" w:after="60"/>
      <w:ind w:left="851" w:hanging="851"/>
      <w:jc w:val="both"/>
    </w:pPr>
    <w:rPr>
      <w:rFonts w:ascii="Arial" w:hAnsi="Arial" w:cs="Arial"/>
      <w:color w:val="0000FF"/>
      <w:kern w:val="2"/>
      <w:lang w:val="en-US" w:bidi="ar-SA"/>
    </w:rPr>
  </w:style>
  <w:style w:type="paragraph" w:customStyle="1" w:styleId="CharCharCharCharCharCharCharCharCharCharCharCharCharChar1CharCharCharCharCharCharCharCharCharCharCharChar">
    <w:name w:val="Char Char Char Char Char Char Char Char Char Char Char Char Char Char1 Char Char Char Char Char Char Char Char Char Char Char Char"/>
    <w:uiPriority w:val="99"/>
    <w:semiHidden/>
    <w:qFormat/>
    <w:pPr>
      <w:keepNext/>
      <w:tabs>
        <w:tab w:val="left" w:pos="851"/>
      </w:tabs>
      <w:spacing w:before="60" w:after="60"/>
      <w:ind w:left="851" w:hanging="851"/>
      <w:jc w:val="both"/>
    </w:pPr>
    <w:rPr>
      <w:rFonts w:ascii="Arial" w:hAnsi="Arial" w:cs="Arial"/>
      <w:color w:val="0000FF"/>
      <w:kern w:val="2"/>
      <w:lang w:val="en-US" w:bidi="ar-SA"/>
    </w:rPr>
  </w:style>
  <w:style w:type="paragraph" w:customStyle="1" w:styleId="Header1">
    <w:name w:val="Header 1"/>
    <w:basedOn w:val="1"/>
    <w:uiPriority w:val="99"/>
    <w:qFormat/>
    <w:pPr>
      <w:numPr>
        <w:numId w:val="0"/>
      </w:numPr>
    </w:pPr>
    <w:rPr>
      <w:lang w:eastAsia="zh-CN"/>
    </w:rPr>
  </w:style>
  <w:style w:type="paragraph" w:customStyle="1" w:styleId="afff5">
    <w:name w:val="表格文字"/>
    <w:basedOn w:val="a4"/>
    <w:uiPriority w:val="99"/>
    <w:qFormat/>
    <w:pPr>
      <w:widowControl w:val="0"/>
      <w:spacing w:after="0" w:line="240" w:lineRule="auto"/>
      <w:jc w:val="center"/>
      <w:textAlignment w:val="baseline"/>
    </w:pPr>
    <w:rPr>
      <w:rFonts w:ascii="Times New Roman" w:eastAsia="Times New Roman" w:hAnsi="Times New Roman" w:cs="Times New Roman"/>
      <w:bCs/>
      <w:kern w:val="2"/>
      <w:sz w:val="18"/>
      <w:szCs w:val="18"/>
      <w:lang w:val="de-DE" w:eastAsia="zh-CN"/>
    </w:rPr>
  </w:style>
  <w:style w:type="paragraph" w:customStyle="1" w:styleId="afff6">
    <w:name w:val="表格标题行"/>
    <w:basedOn w:val="a4"/>
    <w:uiPriority w:val="99"/>
    <w:qFormat/>
    <w:pPr>
      <w:widowControl w:val="0"/>
      <w:spacing w:after="0" w:line="240" w:lineRule="auto"/>
      <w:jc w:val="center"/>
      <w:textAlignment w:val="baseline"/>
    </w:pPr>
    <w:rPr>
      <w:rFonts w:eastAsia="Times New Roman" w:cs="SimSun"/>
      <w:b/>
      <w:bCs/>
      <w:kern w:val="2"/>
      <w:sz w:val="21"/>
      <w:szCs w:val="21"/>
      <w:lang w:val="de-DE" w:eastAsia="zh-CN"/>
    </w:rPr>
  </w:style>
  <w:style w:type="paragraph" w:customStyle="1" w:styleId="Revision1">
    <w:name w:val="Revision1"/>
    <w:uiPriority w:val="99"/>
    <w:semiHidden/>
    <w:qFormat/>
    <w:rPr>
      <w:rFonts w:ascii="Times New Roman" w:hAnsi="Times New Roman"/>
      <w:lang w:val="en-GB" w:eastAsia="en-US" w:bidi="ar-SA"/>
    </w:rPr>
  </w:style>
  <w:style w:type="paragraph" w:customStyle="1" w:styleId="a0">
    <w:name w:val="样式 图号 + (中文) 宋体"/>
    <w:basedOn w:val="afff0"/>
    <w:next w:val="afff2"/>
    <w:uiPriority w:val="99"/>
    <w:qFormat/>
    <w:pPr>
      <w:numPr>
        <w:numId w:val="18"/>
      </w:numPr>
    </w:pPr>
    <w:rPr>
      <w:b/>
    </w:rPr>
  </w:style>
  <w:style w:type="paragraph" w:customStyle="1" w:styleId="2b">
    <w:name w:val="正文（首行缩进2字符）"/>
    <w:basedOn w:val="a4"/>
    <w:uiPriority w:val="99"/>
    <w:qFormat/>
    <w:pPr>
      <w:widowControl w:val="0"/>
      <w:spacing w:before="50" w:after="50" w:line="240" w:lineRule="atLeast"/>
      <w:ind w:firstLine="200"/>
    </w:pPr>
    <w:rPr>
      <w:rFonts w:ascii="Times New Roman" w:eastAsia="SimSun" w:hAnsi="Times New Roman" w:cs="Times New Roman"/>
      <w:kern w:val="2"/>
      <w:sz w:val="22"/>
      <w:szCs w:val="22"/>
      <w:lang w:val="de-DE" w:eastAsia="zh-CN"/>
    </w:rPr>
  </w:style>
  <w:style w:type="paragraph" w:customStyle="1" w:styleId="LGTdoc">
    <w:name w:val="LGTdoc_본문"/>
    <w:basedOn w:val="a4"/>
    <w:uiPriority w:val="99"/>
    <w:qFormat/>
    <w:pPr>
      <w:widowControl w:val="0"/>
      <w:snapToGrid w:val="0"/>
      <w:spacing w:after="0" w:line="264" w:lineRule="auto"/>
    </w:pPr>
    <w:rPr>
      <w:rFonts w:ascii="Times New Roman" w:eastAsia="Batang" w:hAnsi="Times New Roman" w:cs="Times New Roman"/>
      <w:kern w:val="2"/>
      <w:sz w:val="22"/>
      <w:szCs w:val="24"/>
      <w:lang w:val="de-DE" w:eastAsia="ko-KR"/>
    </w:rPr>
  </w:style>
  <w:style w:type="paragraph" w:customStyle="1" w:styleId="References">
    <w:name w:val="References"/>
    <w:basedOn w:val="a4"/>
    <w:uiPriority w:val="99"/>
    <w:qFormat/>
    <w:pPr>
      <w:numPr>
        <w:numId w:val="19"/>
      </w:numPr>
      <w:snapToGrid w:val="0"/>
      <w:spacing w:after="60" w:line="240" w:lineRule="auto"/>
    </w:pPr>
    <w:rPr>
      <w:rFonts w:ascii="Times New Roman" w:eastAsia="SimSun" w:hAnsi="Times New Roman" w:cs="Times New Roman"/>
      <w:szCs w:val="16"/>
      <w:lang w:val="de-DE"/>
    </w:rPr>
  </w:style>
  <w:style w:type="paragraph" w:customStyle="1" w:styleId="Normal1CharChar">
    <w:name w:val="Normal1 Char Char"/>
    <w:uiPriority w:val="99"/>
    <w:qFormat/>
    <w:pPr>
      <w:keepNext/>
      <w:tabs>
        <w:tab w:val="left" w:pos="851"/>
      </w:tabs>
      <w:spacing w:before="60" w:after="60"/>
      <w:ind w:left="851" w:hanging="851"/>
      <w:jc w:val="both"/>
    </w:pPr>
    <w:rPr>
      <w:rFonts w:ascii="Times New Roman" w:hAnsi="Times New Roman"/>
      <w:kern w:val="2"/>
      <w:sz w:val="21"/>
      <w:lang w:val="en-GB" w:eastAsia="ja-JP" w:bidi="ar-SA"/>
    </w:rPr>
  </w:style>
  <w:style w:type="paragraph" w:customStyle="1" w:styleId="H3Proposal">
    <w:name w:val="H3_Proposal"/>
    <w:basedOn w:val="32"/>
    <w:uiPriority w:val="99"/>
    <w:qFormat/>
    <w:pPr>
      <w:numPr>
        <w:ilvl w:val="0"/>
        <w:numId w:val="0"/>
      </w:numPr>
      <w:tabs>
        <w:tab w:val="left" w:pos="432"/>
        <w:tab w:val="left" w:pos="576"/>
        <w:tab w:val="left" w:pos="720"/>
      </w:tabs>
      <w:spacing w:before="0" w:after="0" w:line="276" w:lineRule="auto"/>
    </w:pPr>
    <w:rPr>
      <w:rFonts w:ascii="Times New Roman Bold" w:eastAsia="Malgun Gothic" w:hAnsi="Times New Roman Bold"/>
      <w:b/>
      <w:bCs/>
      <w:sz w:val="20"/>
      <w:szCs w:val="28"/>
      <w:lang w:val="en-US" w:eastAsia="zh-CN"/>
    </w:rPr>
  </w:style>
  <w:style w:type="paragraph" w:customStyle="1" w:styleId="FrameContents">
    <w:name w:val="Frame Contents"/>
    <w:basedOn w:val="a4"/>
    <w:uiPriority w:val="99"/>
    <w:qFormat/>
    <w:pPr>
      <w:spacing w:after="180" w:line="240" w:lineRule="auto"/>
      <w:textAlignment w:val="baseline"/>
    </w:pPr>
    <w:rPr>
      <w:rFonts w:ascii="Times New Roman" w:eastAsia="Times New Roman" w:hAnsi="Times New Roman" w:cs="Times New Roman"/>
      <w:lang w:val="de-DE" w:eastAsia="en-GB"/>
    </w:rPr>
  </w:style>
  <w:style w:type="paragraph" w:customStyle="1" w:styleId="pf0">
    <w:name w:val="pf0"/>
    <w:basedOn w:val="a4"/>
    <w:uiPriority w:val="99"/>
    <w:qFormat/>
    <w:pPr>
      <w:spacing w:beforeAutospacing="1" w:afterAutospacing="1" w:line="240" w:lineRule="auto"/>
      <w:jc w:val="left"/>
    </w:pPr>
    <w:rPr>
      <w:rFonts w:ascii="SimSun" w:eastAsia="SimSun" w:hAnsi="SimSun" w:cs="SimSun"/>
      <w:sz w:val="24"/>
      <w:szCs w:val="24"/>
      <w:lang w:eastAsia="zh-CN"/>
    </w:rPr>
  </w:style>
  <w:style w:type="paragraph" w:customStyle="1" w:styleId="pf1">
    <w:name w:val="pf1"/>
    <w:basedOn w:val="a4"/>
    <w:uiPriority w:val="99"/>
    <w:qFormat/>
    <w:pPr>
      <w:spacing w:beforeAutospacing="1" w:afterAutospacing="1" w:line="240" w:lineRule="auto"/>
      <w:jc w:val="left"/>
    </w:pPr>
    <w:rPr>
      <w:rFonts w:ascii="SimSun" w:eastAsia="SimSun" w:hAnsi="SimSun" w:cs="SimSun"/>
      <w:sz w:val="24"/>
      <w:szCs w:val="24"/>
      <w:lang w:eastAsia="zh-CN"/>
    </w:rPr>
  </w:style>
  <w:style w:type="paragraph" w:customStyle="1" w:styleId="code-line">
    <w:name w:val="code-line"/>
    <w:basedOn w:val="a4"/>
    <w:uiPriority w:val="99"/>
    <w:qFormat/>
    <w:pPr>
      <w:spacing w:beforeAutospacing="1" w:afterAutospacing="1" w:line="240" w:lineRule="auto"/>
      <w:jc w:val="left"/>
    </w:pPr>
    <w:rPr>
      <w:rFonts w:ascii="Times New Roman" w:eastAsia="Times New Roman" w:hAnsi="Times New Roman" w:cs="Times New Roman"/>
      <w:sz w:val="24"/>
      <w:szCs w:val="24"/>
      <w:lang w:eastAsia="zh-CN"/>
    </w:rPr>
  </w:style>
  <w:style w:type="paragraph" w:customStyle="1" w:styleId="Revision2">
    <w:name w:val="Revision2"/>
    <w:uiPriority w:val="99"/>
    <w:unhideWhenUsed/>
    <w:qFormat/>
    <w:rPr>
      <w:rFonts w:ascii="Arial" w:eastAsiaTheme="minorHAnsi" w:hAnsi="Arial" w:cstheme="minorBidi"/>
      <w:szCs w:val="22"/>
      <w:lang w:val="de-DE" w:eastAsia="ja-JP" w:bidi="ar-SA"/>
    </w:rPr>
  </w:style>
  <w:style w:type="paragraph" w:customStyle="1" w:styleId="msonormal0">
    <w:name w:val="msonormal"/>
    <w:basedOn w:val="a4"/>
    <w:uiPriority w:val="99"/>
    <w:qFormat/>
    <w:pPr>
      <w:spacing w:line="252" w:lineRule="auto"/>
    </w:pPr>
    <w:rPr>
      <w:rFonts w:ascii="Times New Roman" w:eastAsia="Calibri" w:hAnsi="Times New Roman" w:cs="Times New Roman"/>
      <w:sz w:val="24"/>
      <w:szCs w:val="24"/>
      <w:lang w:val="de-DE"/>
    </w:rPr>
  </w:style>
  <w:style w:type="table" w:styleId="afff7">
    <w:name w:val="Table Grid"/>
    <w:basedOn w:val="a6"/>
    <w:qFormat/>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8">
    <w:name w:val="Table Theme"/>
    <w:basedOn w:val="a6"/>
    <w:qFormat/>
    <w:pPr>
      <w:spacing w:after="180"/>
    </w:pPr>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4">
    <w:name w:val="Table Classic 1"/>
    <w:basedOn w:val="a6"/>
    <w:qFormat/>
    <w:pPr>
      <w:spacing w:after="180"/>
    </w:pPr>
    <w:rPr>
      <w:lang w:eastAsia="zh-TW"/>
    </w:rPr>
    <w:tblPr>
      <w:tblBorders>
        <w:top w:val="single" w:sz="12" w:space="0" w:color="000000"/>
        <w:bottom w:val="single" w:sz="12" w:space="0" w:color="000000"/>
      </w:tblBorders>
    </w:tblPr>
    <w:tcPr>
      <w:shd w:val="clear" w:color="auto" w:fill="auto"/>
    </w:tcPr>
    <w:tblStylePr w:type="firstRow">
      <w:rPr>
        <w:i/>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rPr>
      <w:tblPr/>
      <w:tcPr>
        <w:tcBorders>
          <w:tl2br w:val="nil"/>
          <w:tr2bl w:val="nil"/>
        </w:tcBorders>
      </w:tcPr>
    </w:tblStylePr>
    <w:tblStylePr w:type="swCell">
      <w:rPr>
        <w:b/>
        <w:bCs/>
      </w:rPr>
      <w:tblPr/>
      <w:tcPr>
        <w:tcBorders>
          <w:tl2br w:val="nil"/>
          <w:tr2bl w:val="nil"/>
        </w:tcBorders>
      </w:tcPr>
    </w:tblStylePr>
  </w:style>
  <w:style w:type="table" w:styleId="1f5">
    <w:name w:val="Table Simple 1"/>
    <w:basedOn w:val="a6"/>
    <w:qFormat/>
    <w:pPr>
      <w:spacing w:after="180"/>
    </w:pPr>
    <w:rPr>
      <w:lang w:eastAsia="zh-TW"/>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1">
    <w:name w:val="Light Grid Accent 1"/>
    <w:basedOn w:val="a6"/>
    <w:uiPriority w:val="62"/>
    <w:unhideWhenUsed/>
    <w:tblPr>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auto"/>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auto"/>
        </w:tcBorders>
      </w:tcPr>
    </w:tblStylePr>
  </w:style>
  <w:style w:type="table" w:customStyle="1" w:styleId="TableGrid1">
    <w:name w:val="Table Grid1"/>
    <w:basedOn w:val="a6"/>
    <w:qFormat/>
    <w:pPr>
      <w:spacing w:after="180"/>
    </w:pPr>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6"/>
    <w:qFormat/>
    <w:pPr>
      <w:spacing w:after="180"/>
    </w:pPr>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c">
    <w:name w:val="网格型2"/>
    <w:basedOn w:val="a6"/>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表 4 - 着色 51"/>
    <w:basedOn w:val="a6"/>
    <w:uiPriority w:val="49"/>
    <w:qFormat/>
    <w:rPr>
      <w:lang w:eastAsia="zh-TW"/>
    </w:rPr>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4-11">
    <w:name w:val="网格表 4 - 着色 11"/>
    <w:basedOn w:val="a6"/>
    <w:uiPriority w:val="49"/>
    <w:qFormat/>
    <w:rPr>
      <w:lang w:eastAsia="zh-TW"/>
    </w:rPr>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4-41">
    <w:name w:val="网格表 4 - 着色 41"/>
    <w:basedOn w:val="a6"/>
    <w:uiPriority w:val="49"/>
    <w:qFormat/>
    <w:rPr>
      <w:lang w:eastAsia="zh-TW"/>
    </w:rPr>
    <w:tblPr>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311">
    <w:name w:val="无格式表格 31"/>
    <w:basedOn w:val="a6"/>
    <w:uiPriority w:val="43"/>
    <w:qFormat/>
    <w:rPr>
      <w:lang w:eastAsia="zh-TW"/>
    </w:rPr>
    <w:tblPr/>
    <w:tblStylePr w:type="firstRow">
      <w:rPr>
        <w:b/>
        <w:bCs/>
        <w:caps/>
      </w:rPr>
      <w:tblPr/>
      <w:tcPr>
        <w:tcBorders>
          <w:bottom w:val="single" w:sz="4" w:space="0" w:color="000000" w:themeColor="text1"/>
        </w:tcBorders>
      </w:tcPr>
    </w:tblStylePr>
    <w:tblStylePr w:type="lastRow">
      <w:rPr>
        <w:b/>
        <w:bCs/>
        <w:caps/>
      </w:rPr>
      <w:tblPr/>
      <w:tcPr>
        <w:tcBorders>
          <w:top w:val="nil"/>
        </w:tcBorders>
      </w:tcPr>
    </w:tblStylePr>
    <w:tblStylePr w:type="firstCol">
      <w:rPr>
        <w:b/>
        <w:bCs/>
        <w:caps/>
      </w:rPr>
      <w:tblPr/>
      <w:tcPr>
        <w:tcBorders>
          <w:right w:val="single" w:sz="4" w:space="0" w:color="000000" w:themeColor="text1"/>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
    <w:name w:val="淺色格線 - 輔色 11"/>
    <w:basedOn w:val="a6"/>
    <w:uiPriority w:val="62"/>
    <w:unhideWhenUsed/>
    <w:qFormat/>
    <w:rPr>
      <w:sz w:val="22"/>
      <w:szCs w:val="22"/>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afterLines="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2">
    <w:name w:val="淺色格線 - 輔色 12"/>
    <w:basedOn w:val="a6"/>
    <w:uiPriority w:val="62"/>
    <w:unhideWhenUsed/>
    <w:qFormat/>
    <w:rPr>
      <w:sz w:val="22"/>
      <w:szCs w:val="22"/>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afterLines="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3">
    <w:name w:val="淺色格線 - 輔色 13"/>
    <w:basedOn w:val="a6"/>
    <w:uiPriority w:val="62"/>
    <w:unhideWhenUsed/>
    <w:rPr>
      <w:sz w:val="22"/>
      <w:szCs w:val="22"/>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afterLines="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4">
    <w:name w:val="淺色格線 - 輔色 14"/>
    <w:basedOn w:val="a6"/>
    <w:uiPriority w:val="62"/>
    <w:unhideWhenUsed/>
    <w:qFormat/>
    <w:rPr>
      <w:sz w:val="22"/>
      <w:szCs w:val="22"/>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afterLines="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5">
    <w:name w:val="淺色格線 - 輔色 15"/>
    <w:basedOn w:val="a6"/>
    <w:uiPriority w:val="62"/>
    <w:unhideWhenUsed/>
    <w:qFormat/>
    <w:rPr>
      <w:sz w:val="22"/>
      <w:szCs w:val="22"/>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afterLines="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6">
    <w:name w:val="淺色格線 - 輔色 16"/>
    <w:basedOn w:val="a6"/>
    <w:uiPriority w:val="62"/>
    <w:unhideWhenUsed/>
    <w:rPr>
      <w:sz w:val="22"/>
      <w:szCs w:val="22"/>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afterLines="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7">
    <w:name w:val="淺色格線 - 輔色 17"/>
    <w:basedOn w:val="a6"/>
    <w:uiPriority w:val="62"/>
    <w:unhideWhenUsed/>
    <w:rPr>
      <w:sz w:val="22"/>
      <w:szCs w:val="22"/>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afterLines="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8">
    <w:name w:val="淺色格線 - 輔色 18"/>
    <w:basedOn w:val="a6"/>
    <w:uiPriority w:val="62"/>
    <w:unhideWhenUsed/>
    <w:rPr>
      <w:sz w:val="22"/>
      <w:szCs w:val="22"/>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afterLines="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11">
    <w:name w:val="表格 簡單 11"/>
    <w:basedOn w:val="a6"/>
    <w:unhideWhenUsed/>
    <w:qFormat/>
    <w:pPr>
      <w:spacing w:after="180"/>
    </w:pPr>
    <w:rPr>
      <w:lang w:eastAsia="zh-TW"/>
    </w:rPr>
    <w:tblPr>
      <w:tblBorders>
        <w:top w:val="single" w:sz="12" w:space="0" w:color="008000"/>
        <w:bottom w:val="single" w:sz="12" w:space="0" w:color="008000"/>
      </w:tblBorders>
    </w:tbl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customStyle="1" w:styleId="112">
    <w:name w:val="表格 古典 11"/>
    <w:basedOn w:val="a6"/>
    <w:unhideWhenUsed/>
    <w:qFormat/>
    <w:pPr>
      <w:spacing w:after="180"/>
    </w:pPr>
    <w:rPr>
      <w:lang w:eastAsia="zh-TW"/>
    </w:rPr>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rPr>
      <w:tblPr/>
      <w:tcPr>
        <w:tcBorders>
          <w:tl2br w:val="nil"/>
          <w:tr2bl w:val="nil"/>
        </w:tcBorders>
      </w:tcPr>
    </w:tblStylePr>
    <w:tblStylePr w:type="swCell">
      <w:rPr>
        <w:b/>
        <w:bCs/>
      </w:rPr>
      <w:tblPr/>
      <w:tcPr>
        <w:tcBorders>
          <w:tl2br w:val="nil"/>
          <w:tr2bl w:val="nil"/>
        </w:tcBorders>
      </w:tcPr>
    </w:tblStylePr>
  </w:style>
  <w:style w:type="table" w:customStyle="1" w:styleId="-19">
    <w:name w:val="淺色格線 - 輔色 19"/>
    <w:basedOn w:val="a6"/>
    <w:uiPriority w:val="62"/>
    <w:unhideWhenUsed/>
    <w:tblPr>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Lines="0" w:before="0" w:afterLines="0" w:after="0" w:line="240" w:lineRule="auto"/>
      </w:pPr>
      <w:rPr>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auto"/>
        </w:tcBorders>
      </w:tcPr>
    </w:tblStylePr>
    <w:tblStylePr w:type="firstCol">
      <w:rPr>
        <w:b/>
        <w:bCs/>
      </w:rPr>
    </w:tblStylePr>
    <w:tblStylePr w:type="lastCol">
      <w:rPr>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auto"/>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auto"/>
        </w:tcBorders>
      </w:tcPr>
    </w:tblStylePr>
  </w:style>
  <w:style w:type="table" w:customStyle="1" w:styleId="4-511">
    <w:name w:val="网格表 4 - 着色 511"/>
    <w:basedOn w:val="a6"/>
    <w:uiPriority w:val="49"/>
    <w:qFormat/>
    <w:rPr>
      <w:lang w:eastAsia="zh-TW"/>
    </w:rPr>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4-111">
    <w:name w:val="网格表 4 - 着色 111"/>
    <w:basedOn w:val="a6"/>
    <w:uiPriority w:val="49"/>
    <w:qFormat/>
    <w:rPr>
      <w:lang w:eastAsia="zh-TW"/>
    </w:rPr>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4-411">
    <w:name w:val="网格表 4 - 着色 411"/>
    <w:basedOn w:val="a6"/>
    <w:uiPriority w:val="49"/>
    <w:qFormat/>
    <w:rPr>
      <w:lang w:eastAsia="zh-TW"/>
    </w:rPr>
    <w:tblPr>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3110">
    <w:name w:val="无格式表格 311"/>
    <w:basedOn w:val="a6"/>
    <w:uiPriority w:val="43"/>
    <w:qFormat/>
    <w:rPr>
      <w:lang w:eastAsia="zh-TW"/>
    </w:rPr>
    <w:tblPr/>
    <w:tblStylePr w:type="firstRow">
      <w:rPr>
        <w:b/>
        <w:bCs/>
        <w:caps/>
      </w:rPr>
      <w:tblPr/>
      <w:tcPr>
        <w:tcBorders>
          <w:bottom w:val="single" w:sz="4" w:space="0" w:color="000000" w:themeColor="text1"/>
        </w:tcBorders>
      </w:tcPr>
    </w:tblStylePr>
    <w:tblStylePr w:type="lastRow">
      <w:rPr>
        <w:b/>
        <w:bCs/>
        <w:caps/>
      </w:rPr>
      <w:tblPr/>
      <w:tcPr>
        <w:tcBorders>
          <w:top w:val="nil"/>
        </w:tcBorders>
      </w:tcPr>
    </w:tblStylePr>
    <w:tblStylePr w:type="firstCol">
      <w:rPr>
        <w:b/>
        <w:bCs/>
        <w:caps/>
      </w:rPr>
      <w:tblPr/>
      <w:tcPr>
        <w:tcBorders>
          <w:right w:val="single" w:sz="4" w:space="0" w:color="000000" w:themeColor="text1"/>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淺色格線 - 輔色 111"/>
    <w:basedOn w:val="a6"/>
    <w:uiPriority w:val="62"/>
    <w:rPr>
      <w:sz w:val="22"/>
      <w:szCs w:val="22"/>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afterLines="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21">
    <w:name w:val="淺色格線 - 輔色 121"/>
    <w:basedOn w:val="a6"/>
    <w:uiPriority w:val="62"/>
    <w:qFormat/>
    <w:rPr>
      <w:sz w:val="22"/>
      <w:szCs w:val="22"/>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afterLines="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31">
    <w:name w:val="淺色格線 - 輔色 131"/>
    <w:basedOn w:val="a6"/>
    <w:uiPriority w:val="62"/>
    <w:qFormat/>
    <w:rPr>
      <w:sz w:val="22"/>
      <w:szCs w:val="22"/>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afterLines="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41">
    <w:name w:val="淺色格線 - 輔色 141"/>
    <w:basedOn w:val="a6"/>
    <w:uiPriority w:val="62"/>
    <w:rPr>
      <w:sz w:val="22"/>
      <w:szCs w:val="22"/>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afterLines="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51">
    <w:name w:val="淺色格線 - 輔色 151"/>
    <w:basedOn w:val="a6"/>
    <w:uiPriority w:val="62"/>
    <w:rPr>
      <w:sz w:val="22"/>
      <w:szCs w:val="22"/>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afterLines="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61">
    <w:name w:val="淺色格線 - 輔色 161"/>
    <w:basedOn w:val="a6"/>
    <w:uiPriority w:val="62"/>
    <w:rPr>
      <w:sz w:val="22"/>
      <w:szCs w:val="22"/>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afterLines="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71">
    <w:name w:val="淺色格線 - 輔色 171"/>
    <w:basedOn w:val="a6"/>
    <w:uiPriority w:val="62"/>
    <w:rPr>
      <w:sz w:val="22"/>
      <w:szCs w:val="22"/>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afterLines="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81">
    <w:name w:val="淺色格線 - 輔色 181"/>
    <w:basedOn w:val="a6"/>
    <w:uiPriority w:val="62"/>
    <w:qFormat/>
    <w:rPr>
      <w:sz w:val="22"/>
      <w:szCs w:val="22"/>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afterLines="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20">
    <w:name w:val="表格 簡單 12"/>
    <w:basedOn w:val="a6"/>
    <w:unhideWhenUsed/>
    <w:qFormat/>
    <w:pPr>
      <w:spacing w:after="180"/>
    </w:pPr>
    <w:rPr>
      <w:lang w:eastAsia="zh-TW"/>
    </w:rPr>
    <w:tblPr>
      <w:tblBorders>
        <w:top w:val="single" w:sz="12" w:space="0" w:color="008000"/>
        <w:bottom w:val="single" w:sz="12" w:space="0" w:color="008000"/>
      </w:tblBorders>
    </w:tbl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customStyle="1" w:styleId="121">
    <w:name w:val="表格 古典 12"/>
    <w:basedOn w:val="a6"/>
    <w:unhideWhenUsed/>
    <w:qFormat/>
    <w:pPr>
      <w:spacing w:after="180"/>
    </w:pPr>
    <w:rPr>
      <w:lang w:eastAsia="zh-TW"/>
    </w:rPr>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rPr>
      <w:tblPr/>
      <w:tcPr>
        <w:tcBorders>
          <w:tl2br w:val="nil"/>
          <w:tr2bl w:val="nil"/>
        </w:tcBorders>
      </w:tcPr>
    </w:tblStylePr>
    <w:tblStylePr w:type="swCell">
      <w:rPr>
        <w:b/>
        <w:bCs/>
      </w:rPr>
      <w:tblPr/>
      <w:tcPr>
        <w:tcBorders>
          <w:tl2br w:val="nil"/>
          <w:tr2bl w:val="nil"/>
        </w:tcBorders>
      </w:tcPr>
    </w:tblStylePr>
  </w:style>
  <w:style w:type="table" w:customStyle="1" w:styleId="-110">
    <w:name w:val="淺色格線 - 輔色 110"/>
    <w:basedOn w:val="a6"/>
    <w:uiPriority w:val="62"/>
    <w:unhideWhenUsed/>
    <w:qFormat/>
    <w:tblPr>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Lines="0" w:before="0" w:afterLines="0" w:after="0" w:line="240" w:lineRule="auto"/>
      </w:pPr>
      <w:rPr>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auto"/>
        </w:tcBorders>
      </w:tcPr>
    </w:tblStylePr>
    <w:tblStylePr w:type="firstCol">
      <w:rPr>
        <w:b/>
        <w:bCs/>
      </w:rPr>
    </w:tblStylePr>
    <w:tblStylePr w:type="lastCol">
      <w:rPr>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auto"/>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auto"/>
        </w:tcBorders>
      </w:tcPr>
    </w:tblStylePr>
  </w:style>
  <w:style w:type="table" w:customStyle="1" w:styleId="4-512">
    <w:name w:val="网格表 4 - 着色 512"/>
    <w:basedOn w:val="a6"/>
    <w:uiPriority w:val="49"/>
    <w:qFormat/>
    <w:rPr>
      <w:lang w:eastAsia="zh-TW"/>
    </w:rPr>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4-112">
    <w:name w:val="网格表 4 - 着色 112"/>
    <w:basedOn w:val="a6"/>
    <w:uiPriority w:val="49"/>
    <w:qFormat/>
    <w:rPr>
      <w:lang w:eastAsia="zh-TW"/>
    </w:rPr>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4-412">
    <w:name w:val="网格表 4 - 着色 412"/>
    <w:basedOn w:val="a6"/>
    <w:uiPriority w:val="49"/>
    <w:qFormat/>
    <w:rPr>
      <w:lang w:eastAsia="zh-TW"/>
    </w:rPr>
    <w:tblPr>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312">
    <w:name w:val="无格式表格 312"/>
    <w:basedOn w:val="a6"/>
    <w:uiPriority w:val="43"/>
    <w:qFormat/>
    <w:rPr>
      <w:lang w:eastAsia="zh-TW"/>
    </w:rPr>
    <w:tblPr/>
    <w:tblStylePr w:type="firstRow">
      <w:rPr>
        <w:b/>
        <w:bCs/>
        <w:caps/>
      </w:rPr>
      <w:tblPr/>
      <w:tcPr>
        <w:tcBorders>
          <w:bottom w:val="single" w:sz="4" w:space="0" w:color="000000" w:themeColor="text1"/>
        </w:tcBorders>
      </w:tcPr>
    </w:tblStylePr>
    <w:tblStylePr w:type="lastRow">
      <w:rPr>
        <w:b/>
        <w:bCs/>
        <w:caps/>
      </w:rPr>
      <w:tblPr/>
      <w:tcPr>
        <w:tcBorders>
          <w:top w:val="nil"/>
        </w:tcBorders>
      </w:tcPr>
    </w:tblStylePr>
    <w:tblStylePr w:type="firstCol">
      <w:rPr>
        <w:b/>
        <w:bCs/>
        <w:caps/>
      </w:rPr>
      <w:tblPr/>
      <w:tcPr>
        <w:tcBorders>
          <w:right w:val="single" w:sz="4" w:space="0" w:color="000000" w:themeColor="text1"/>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2">
    <w:name w:val="淺色格線 - 輔色 112"/>
    <w:basedOn w:val="a6"/>
    <w:uiPriority w:val="62"/>
    <w:rPr>
      <w:sz w:val="22"/>
      <w:szCs w:val="22"/>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afterLines="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22">
    <w:name w:val="淺色格線 - 輔色 122"/>
    <w:basedOn w:val="a6"/>
    <w:uiPriority w:val="62"/>
    <w:rPr>
      <w:sz w:val="22"/>
      <w:szCs w:val="22"/>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afterLines="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32">
    <w:name w:val="淺色格線 - 輔色 132"/>
    <w:basedOn w:val="a6"/>
    <w:uiPriority w:val="62"/>
    <w:rPr>
      <w:sz w:val="22"/>
      <w:szCs w:val="22"/>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afterLines="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42">
    <w:name w:val="淺色格線 - 輔色 142"/>
    <w:basedOn w:val="a6"/>
    <w:uiPriority w:val="62"/>
    <w:qFormat/>
    <w:rPr>
      <w:sz w:val="22"/>
      <w:szCs w:val="22"/>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afterLines="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52">
    <w:name w:val="淺色格線 - 輔色 152"/>
    <w:basedOn w:val="a6"/>
    <w:uiPriority w:val="62"/>
    <w:qFormat/>
    <w:rPr>
      <w:sz w:val="22"/>
      <w:szCs w:val="22"/>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afterLines="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62">
    <w:name w:val="淺色格線 - 輔色 162"/>
    <w:basedOn w:val="a6"/>
    <w:uiPriority w:val="62"/>
    <w:qFormat/>
    <w:rPr>
      <w:sz w:val="22"/>
      <w:szCs w:val="22"/>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afterLines="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72">
    <w:name w:val="淺色格線 - 輔色 172"/>
    <w:basedOn w:val="a6"/>
    <w:uiPriority w:val="62"/>
    <w:rPr>
      <w:sz w:val="22"/>
      <w:szCs w:val="22"/>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afterLines="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82">
    <w:name w:val="淺色格線 - 輔色 182"/>
    <w:basedOn w:val="a6"/>
    <w:uiPriority w:val="62"/>
    <w:qFormat/>
    <w:rPr>
      <w:sz w:val="22"/>
      <w:szCs w:val="22"/>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afterLines="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f6">
    <w:name w:val="表格格線1"/>
    <w:basedOn w:val="a6"/>
    <w:qFormat/>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格線表格 1 淺色1"/>
    <w:basedOn w:val="a6"/>
    <w:uiPriority w:val="46"/>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1Light1">
    <w:name w:val="Grid Table 1 Light1"/>
    <w:basedOn w:val="a6"/>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000000" w:themeColor="text1"/>
        </w:tcBorders>
      </w:tcPr>
    </w:tblStylePr>
    <w:tblStylePr w:type="lastRow">
      <w:rPr>
        <w:b/>
        <w:bCs/>
      </w:rPr>
      <w:tblPr/>
      <w:tcPr>
        <w:tcBorders>
          <w:top w:val="double" w:sz="2" w:space="0" w:color="000000" w:themeColor="text1"/>
        </w:tcBorders>
      </w:tcPr>
    </w:tblStylePr>
    <w:tblStylePr w:type="firstCol">
      <w:rPr>
        <w:b/>
        <w:bCs/>
      </w:rPr>
    </w:tblStylePr>
    <w:tblStylePr w:type="lastCol">
      <w:rPr>
        <w:b/>
        <w:bCs/>
      </w:rPr>
    </w:tblStylePr>
  </w:style>
  <w:style w:type="table" w:customStyle="1" w:styleId="2d">
    <w:name w:val="表格格線2"/>
    <w:basedOn w:val="a6"/>
    <w:qFormat/>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格線表格 1 淺色2"/>
    <w:basedOn w:val="a6"/>
    <w:uiPriority w:val="46"/>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011324">
      <w:bodyDiv w:val="1"/>
      <w:marLeft w:val="0"/>
      <w:marRight w:val="0"/>
      <w:marTop w:val="0"/>
      <w:marBottom w:val="0"/>
      <w:divBdr>
        <w:top w:val="none" w:sz="0" w:space="0" w:color="auto"/>
        <w:left w:val="none" w:sz="0" w:space="0" w:color="auto"/>
        <w:bottom w:val="none" w:sz="0" w:space="0" w:color="auto"/>
        <w:right w:val="none" w:sz="0" w:space="0" w:color="auto"/>
      </w:divBdr>
    </w:div>
    <w:div w:id="255596989">
      <w:bodyDiv w:val="1"/>
      <w:marLeft w:val="0"/>
      <w:marRight w:val="0"/>
      <w:marTop w:val="0"/>
      <w:marBottom w:val="0"/>
      <w:divBdr>
        <w:top w:val="none" w:sz="0" w:space="0" w:color="auto"/>
        <w:left w:val="none" w:sz="0" w:space="0" w:color="auto"/>
        <w:bottom w:val="none" w:sz="0" w:space="0" w:color="auto"/>
        <w:right w:val="none" w:sz="0" w:space="0" w:color="auto"/>
      </w:divBdr>
    </w:div>
    <w:div w:id="1414665580">
      <w:bodyDiv w:val="1"/>
      <w:marLeft w:val="0"/>
      <w:marRight w:val="0"/>
      <w:marTop w:val="0"/>
      <w:marBottom w:val="0"/>
      <w:divBdr>
        <w:top w:val="none" w:sz="0" w:space="0" w:color="auto"/>
        <w:left w:val="none" w:sz="0" w:space="0" w:color="auto"/>
        <w:bottom w:val="none" w:sz="0" w:space="0" w:color="auto"/>
        <w:right w:val="none" w:sz="0" w:space="0" w:color="auto"/>
      </w:divBdr>
    </w:div>
    <w:div w:id="1870409303">
      <w:bodyDiv w:val="1"/>
      <w:marLeft w:val="0"/>
      <w:marRight w:val="0"/>
      <w:marTop w:val="0"/>
      <w:marBottom w:val="0"/>
      <w:divBdr>
        <w:top w:val="none" w:sz="0" w:space="0" w:color="auto"/>
        <w:left w:val="none" w:sz="0" w:space="0" w:color="auto"/>
        <w:bottom w:val="none" w:sz="0" w:space="0" w:color="auto"/>
        <w:right w:val="none" w:sz="0" w:space="0" w:color="auto"/>
      </w:divBdr>
    </w:div>
    <w:div w:id="19987230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mailto:Yuu.Ichikawa@sony.com" TargetMode="External"/><Relationship Id="rId21" Type="http://schemas.openxmlformats.org/officeDocument/2006/relationships/image" Target="media/image13.png"/><Relationship Id="rId42" Type="http://schemas.openxmlformats.org/officeDocument/2006/relationships/hyperlink" Target="mailto:mohammad.mozaffari@ericsson.com" TargetMode="External"/><Relationship Id="rId63" Type="http://schemas.openxmlformats.org/officeDocument/2006/relationships/hyperlink" Target="mailto:kganesan@lenovo.com" TargetMode="External"/><Relationship Id="rId84" Type="http://schemas.openxmlformats.org/officeDocument/2006/relationships/hyperlink" Target="mailto:Hongchao.Li@eu.panasonic.com" TargetMode="External"/><Relationship Id="rId138" Type="http://schemas.openxmlformats.org/officeDocument/2006/relationships/hyperlink" Target="mailto:david.bhatoolaul@nokia.com" TargetMode="External"/><Relationship Id="rId159" Type="http://schemas.openxmlformats.org/officeDocument/2006/relationships/hyperlink" Target="mailto:reagan.li@vivo.com" TargetMode="External"/><Relationship Id="rId170" Type="http://schemas.openxmlformats.org/officeDocument/2006/relationships/hyperlink" Target="mailto:sigen_ye@apple.com" TargetMode="External"/><Relationship Id="rId191" Type="http://schemas.openxmlformats.org/officeDocument/2006/relationships/hyperlink" Target="mailto:weide.wu@mediatek.com" TargetMode="External"/><Relationship Id="rId205" Type="http://schemas.openxmlformats.org/officeDocument/2006/relationships/hyperlink" Target="mailto:raphael.visoz@orange.com" TargetMode="External"/><Relationship Id="rId107" Type="http://schemas.openxmlformats.org/officeDocument/2006/relationships/hyperlink" Target="mailto:quxin@vivo.com" TargetMode="External"/><Relationship Id="rId11" Type="http://schemas.openxmlformats.org/officeDocument/2006/relationships/image" Target="media/image3.png"/><Relationship Id="rId32" Type="http://schemas.openxmlformats.org/officeDocument/2006/relationships/hyperlink" Target="mailto:deepak@cewit.org.in" TargetMode="External"/><Relationship Id="rId53" Type="http://schemas.openxmlformats.org/officeDocument/2006/relationships/hyperlink" Target="mailto:gcalcev@futurewei.com" TargetMode="External"/><Relationship Id="rId74" Type="http://schemas.openxmlformats.org/officeDocument/2006/relationships/hyperlink" Target="mailto:david.bhatoolaul@nokia.com" TargetMode="External"/><Relationship Id="rId128" Type="http://schemas.openxmlformats.org/officeDocument/2006/relationships/hyperlink" Target="mailto:suzuki.hidetoshi@jp.panasonic.com" TargetMode="External"/><Relationship Id="rId149" Type="http://schemas.openxmlformats.org/officeDocument/2006/relationships/hyperlink" Target="mailto:jiaominghan@chinamobile.com" TargetMode="External"/><Relationship Id="rId5" Type="http://schemas.openxmlformats.org/officeDocument/2006/relationships/settings" Target="settings.xml"/><Relationship Id="rId95" Type="http://schemas.openxmlformats.org/officeDocument/2006/relationships/hyperlink" Target="mailto:q1005.xiong@samsung.com" TargetMode="External"/><Relationship Id="rId160" Type="http://schemas.openxmlformats.org/officeDocument/2006/relationships/hyperlink" Target="mailto:wanghuan@vivo.com" TargetMode="External"/><Relationship Id="rId181" Type="http://schemas.openxmlformats.org/officeDocument/2006/relationships/hyperlink" Target="mailto:helkotby@futurewei.com" TargetMode="External"/><Relationship Id="rId216" Type="http://schemas.openxmlformats.org/officeDocument/2006/relationships/footer" Target="footer1.xml"/><Relationship Id="rId22" Type="http://schemas.openxmlformats.org/officeDocument/2006/relationships/image" Target="media/image14.png"/><Relationship Id="rId43" Type="http://schemas.openxmlformats.org/officeDocument/2006/relationships/hyperlink" Target="mailto:yanpeng.yang@ericsson.com" TargetMode="External"/><Relationship Id="rId64" Type="http://schemas.openxmlformats.org/officeDocument/2006/relationships/hyperlink" Target="mailto:aali@lenovo.com" TargetMode="External"/><Relationship Id="rId118" Type="http://schemas.openxmlformats.org/officeDocument/2006/relationships/hyperlink" Target="mailto:Naoki.Kusashima@sony.com" TargetMode="External"/><Relationship Id="rId139" Type="http://schemas.openxmlformats.org/officeDocument/2006/relationships/hyperlink" Target="mailto:cassio.ribeiro@nokia.com" TargetMode="External"/><Relationship Id="rId85" Type="http://schemas.openxmlformats.org/officeDocument/2006/relationships/hyperlink" Target="mailto:suzuki.hidetoshi@jp.panasonic.com" TargetMode="External"/><Relationship Id="rId150" Type="http://schemas.openxmlformats.org/officeDocument/2006/relationships/hyperlink" Target="mailto:lsp@catt.cn" TargetMode="External"/><Relationship Id="rId171" Type="http://schemas.openxmlformats.org/officeDocument/2006/relationships/hyperlink" Target="mailto:dan_wu4@apple.com" TargetMode="External"/><Relationship Id="rId192" Type="http://schemas.openxmlformats.org/officeDocument/2006/relationships/hyperlink" Target="mailto:Yu.Ding@unisoc.com" TargetMode="External"/><Relationship Id="rId206" Type="http://schemas.openxmlformats.org/officeDocument/2006/relationships/hyperlink" Target="mailto:Ahmed.hindy@att.com" TargetMode="External"/><Relationship Id="rId12" Type="http://schemas.openxmlformats.org/officeDocument/2006/relationships/image" Target="media/image4.wmf"/><Relationship Id="rId33" Type="http://schemas.openxmlformats.org/officeDocument/2006/relationships/hyperlink" Target="mailto:deepakpm@cewit.org.in" TargetMode="External"/><Relationship Id="rId108" Type="http://schemas.openxmlformats.org/officeDocument/2006/relationships/hyperlink" Target="mailto:wanglihui@vivo.com" TargetMode="External"/><Relationship Id="rId129" Type="http://schemas.openxmlformats.org/officeDocument/2006/relationships/hyperlink" Target="mailto:iwata.ayako@jp.panasonic.com" TargetMode="External"/><Relationship Id="rId54" Type="http://schemas.openxmlformats.org/officeDocument/2006/relationships/hyperlink" Target="mailto:helkotby@futurewei.com" TargetMode="External"/><Relationship Id="rId75" Type="http://schemas.openxmlformats.org/officeDocument/2006/relationships/hyperlink" Target="mailto:cassio.ribeiro@nokia.com" TargetMode="External"/><Relationship Id="rId96" Type="http://schemas.openxmlformats.org/officeDocument/2006/relationships/hyperlink" Target="mailto:takahashi.hiroki@mail.sharp" TargetMode="External"/><Relationship Id="rId140" Type="http://schemas.openxmlformats.org/officeDocument/2006/relationships/hyperlink" Target="mailto:takahashi.hiroki@mail.sharp" TargetMode="External"/><Relationship Id="rId161" Type="http://schemas.openxmlformats.org/officeDocument/2006/relationships/hyperlink" Target="mailto:panxueming@vivo.com" TargetMode="External"/><Relationship Id="rId182" Type="http://schemas.openxmlformats.org/officeDocument/2006/relationships/hyperlink" Target="mailto:takashi.ikeuchi.gs@nttdocomo.com" TargetMode="External"/><Relationship Id="rId217" Type="http://schemas.openxmlformats.org/officeDocument/2006/relationships/footer" Target="footer2.xml"/><Relationship Id="rId6" Type="http://schemas.openxmlformats.org/officeDocument/2006/relationships/webSettings" Target="webSettings.xml"/><Relationship Id="rId23" Type="http://schemas.openxmlformats.org/officeDocument/2006/relationships/hyperlink" Target="mailto:sigen_ye@apple.com" TargetMode="External"/><Relationship Id="rId119" Type="http://schemas.openxmlformats.org/officeDocument/2006/relationships/hyperlink" Target="mailto:magnus.astrom@ericsson.com" TargetMode="External"/><Relationship Id="rId44" Type="http://schemas.openxmlformats.org/officeDocument/2006/relationships/hyperlink" Target="mailto:sh.moon@etri.re.kr" TargetMode="External"/><Relationship Id="rId65" Type="http://schemas.openxmlformats.org/officeDocument/2006/relationships/hyperlink" Target="mailto:zhangyt18@lenovo.com" TargetMode="External"/><Relationship Id="rId86" Type="http://schemas.openxmlformats.org/officeDocument/2006/relationships/hyperlink" Target="mailto:iwata.ayako@jp.panasonic.com" TargetMode="External"/><Relationship Id="rId130" Type="http://schemas.openxmlformats.org/officeDocument/2006/relationships/hyperlink" Target="mailto:Nandish.Kuruvatti@eu.panasonic.com" TargetMode="External"/><Relationship Id="rId151" Type="http://schemas.openxmlformats.org/officeDocument/2006/relationships/hyperlink" Target="mailto:liumiaomiao@catt.cn" TargetMode="External"/><Relationship Id="rId172" Type="http://schemas.openxmlformats.org/officeDocument/2006/relationships/hyperlink" Target="mailto:hhe5@apple.com" TargetMode="External"/><Relationship Id="rId193" Type="http://schemas.openxmlformats.org/officeDocument/2006/relationships/hyperlink" Target="mailto:Huan.Zhou@unisoc.com" TargetMode="External"/><Relationship Id="rId207" Type="http://schemas.openxmlformats.org/officeDocument/2006/relationships/hyperlink" Target="mailto:rb691m@att.com" TargetMode="External"/><Relationship Id="rId13" Type="http://schemas.openxmlformats.org/officeDocument/2006/relationships/image" Target="media/image5.png"/><Relationship Id="rId109" Type="http://schemas.openxmlformats.org/officeDocument/2006/relationships/hyperlink" Target="mailto:reagan.li@vivo.com" TargetMode="External"/><Relationship Id="rId34" Type="http://schemas.openxmlformats.org/officeDocument/2006/relationships/hyperlink" Target="mailto:shenxiaodong@chinamobile.com" TargetMode="External"/><Relationship Id="rId55" Type="http://schemas.openxmlformats.org/officeDocument/2006/relationships/hyperlink" Target="mailto:alexliou@google.com" TargetMode="External"/><Relationship Id="rId76" Type="http://schemas.openxmlformats.org/officeDocument/2006/relationships/hyperlink" Target="mailto:ganesh.venkatraman@nokia.com" TargetMode="External"/><Relationship Id="rId97" Type="http://schemas.openxmlformats.org/officeDocument/2006/relationships/hyperlink" Target="mailto:juan.liu@cn.sharp-world.com" TargetMode="External"/><Relationship Id="rId120" Type="http://schemas.openxmlformats.org/officeDocument/2006/relationships/hyperlink" Target="mailto:gustav.lindmark@ericsson.com" TargetMode="External"/><Relationship Id="rId141" Type="http://schemas.openxmlformats.org/officeDocument/2006/relationships/hyperlink" Target="mailto:juan.liu@cn.sharp-world.com" TargetMode="External"/><Relationship Id="rId7" Type="http://schemas.openxmlformats.org/officeDocument/2006/relationships/footnotes" Target="footnotes.xml"/><Relationship Id="rId162" Type="http://schemas.openxmlformats.org/officeDocument/2006/relationships/hyperlink" Target="mailto:hu.youjun1@zte.com.cn" TargetMode="External"/><Relationship Id="rId183" Type="http://schemas.openxmlformats.org/officeDocument/2006/relationships/hyperlink" Target="mailto:taichi.shichijou.ma@nttdocomo.com" TargetMode="External"/><Relationship Id="rId218" Type="http://schemas.openxmlformats.org/officeDocument/2006/relationships/footer" Target="footer3.xml"/><Relationship Id="rId24" Type="http://schemas.openxmlformats.org/officeDocument/2006/relationships/hyperlink" Target="mailto:dan_wu4@apple.com" TargetMode="External"/><Relationship Id="rId45" Type="http://schemas.openxmlformats.org/officeDocument/2006/relationships/hyperlink" Target="mailto:jh.lee@etri.re.kr" TargetMode="External"/><Relationship Id="rId66" Type="http://schemas.openxmlformats.org/officeDocument/2006/relationships/hyperlink" Target="mailto:Sseonwook.kim@lgepartner.com" TargetMode="External"/><Relationship Id="rId87" Type="http://schemas.openxmlformats.org/officeDocument/2006/relationships/hyperlink" Target="mailto:Nandish.Kuruvatti@eu.panasonic.com" TargetMode="External"/><Relationship Id="rId110" Type="http://schemas.openxmlformats.org/officeDocument/2006/relationships/hyperlink" Target="mailto:wanghuan@vivo.com" TargetMode="External"/><Relationship Id="rId131" Type="http://schemas.openxmlformats.org/officeDocument/2006/relationships/hyperlink" Target="mailto:Naoto.Horiike@eu.panasonic.com" TargetMode="External"/><Relationship Id="rId152" Type="http://schemas.openxmlformats.org/officeDocument/2006/relationships/hyperlink" Target="mailto:sh.moon@etri.re.kr" TargetMode="External"/><Relationship Id="rId173" Type="http://schemas.openxmlformats.org/officeDocument/2006/relationships/hyperlink" Target="mailto:seunghee.han@apple.com" TargetMode="External"/><Relationship Id="rId194" Type="http://schemas.openxmlformats.org/officeDocument/2006/relationships/hyperlink" Target="mailto:Reven.Lei@unisoc.com" TargetMode="External"/><Relationship Id="rId208" Type="http://schemas.openxmlformats.org/officeDocument/2006/relationships/hyperlink" Target="mailto:Yuu.Ichikawa@sony.com" TargetMode="External"/><Relationship Id="rId14" Type="http://schemas.openxmlformats.org/officeDocument/2006/relationships/image" Target="media/image6.png"/><Relationship Id="rId30" Type="http://schemas.openxmlformats.org/officeDocument/2006/relationships/hyperlink" Target="mailto:lsp@catt.cn" TargetMode="External"/><Relationship Id="rId35" Type="http://schemas.openxmlformats.org/officeDocument/2006/relationships/hyperlink" Target="mailto:jiaominghan@chinamobile.com" TargetMode="External"/><Relationship Id="rId56" Type="http://schemas.openxmlformats.org/officeDocument/2006/relationships/hyperlink" Target="mailto:wangyi6@huawei.com" TargetMode="External"/><Relationship Id="rId77" Type="http://schemas.openxmlformats.org/officeDocument/2006/relationships/hyperlink" Target="mailto:jorma.kaikkonen@nokia.com" TargetMode="External"/><Relationship Id="rId100" Type="http://schemas.openxmlformats.org/officeDocument/2006/relationships/hyperlink" Target="mailto:Huan.Zhou@unisoc.com" TargetMode="External"/><Relationship Id="rId105" Type="http://schemas.openxmlformats.org/officeDocument/2006/relationships/hyperlink" Target="mailto:wenwen5.huang@tcl.com" TargetMode="External"/><Relationship Id="rId126" Type="http://schemas.openxmlformats.org/officeDocument/2006/relationships/hyperlink" Target="mailto:yuanqing4.yang@tcl.com" TargetMode="External"/><Relationship Id="rId147" Type="http://schemas.openxmlformats.org/officeDocument/2006/relationships/hyperlink" Target="mailto:matthew.webb@huawei.com" TargetMode="External"/><Relationship Id="rId168" Type="http://schemas.openxmlformats.org/officeDocument/2006/relationships/hyperlink" Target="mailto:q1005.xiong@samsung.com" TargetMode="External"/><Relationship Id="rId8" Type="http://schemas.openxmlformats.org/officeDocument/2006/relationships/endnotes" Target="endnotes.xml"/><Relationship Id="rId51" Type="http://schemas.openxmlformats.org/officeDocument/2006/relationships/hyperlink" Target="mailto:elke.roth-mandutz@iis.fraunhofer.de" TargetMode="External"/><Relationship Id="rId72" Type="http://schemas.openxmlformats.org/officeDocument/2006/relationships/hyperlink" Target="mailto:pravjyot.deogun@emea.nec.com" TargetMode="External"/><Relationship Id="rId93" Type="http://schemas.openxmlformats.org/officeDocument/2006/relationships/hyperlink" Target="mailto:hongbo.si@samsung.com" TargetMode="External"/><Relationship Id="rId98" Type="http://schemas.openxmlformats.org/officeDocument/2006/relationships/hyperlink" Target="mailto:emily.ch.lai@sharp-world.com.tw" TargetMode="External"/><Relationship Id="rId121" Type="http://schemas.openxmlformats.org/officeDocument/2006/relationships/hyperlink" Target="mailto:mohammad.mozaffari@ericsson.com" TargetMode="External"/><Relationship Id="rId142" Type="http://schemas.openxmlformats.org/officeDocument/2006/relationships/hyperlink" Target="mailto:emily.ch.lai@sharp-world.com.tw" TargetMode="External"/><Relationship Id="rId163" Type="http://schemas.openxmlformats.org/officeDocument/2006/relationships/hyperlink" Target="mailto:ma.xuan1@zte.com.cn" TargetMode="External"/><Relationship Id="rId184" Type="http://schemas.openxmlformats.org/officeDocument/2006/relationships/hyperlink" Target="mailto:naoya.shibaike.eg@nttdocomo.com" TargetMode="External"/><Relationship Id="rId189" Type="http://schemas.openxmlformats.org/officeDocument/2006/relationships/hyperlink" Target="mailto:yyi@ofinno.com" TargetMode="External"/><Relationship Id="rId219" Type="http://schemas.openxmlformats.org/officeDocument/2006/relationships/fontTable" Target="fontTable.xml"/><Relationship Id="rId3" Type="http://schemas.openxmlformats.org/officeDocument/2006/relationships/numbering" Target="numbering.xml"/><Relationship Id="rId214" Type="http://schemas.openxmlformats.org/officeDocument/2006/relationships/hyperlink" Target="mailto:jorma.kaikkonen@nokia.com" TargetMode="External"/><Relationship Id="rId25" Type="http://schemas.openxmlformats.org/officeDocument/2006/relationships/hyperlink" Target="mailto:hhe5@apple.com" TargetMode="External"/><Relationship Id="rId46" Type="http://schemas.openxmlformats.org/officeDocument/2006/relationships/hyperlink" Target="mailto:chieming@fainnov.com" TargetMode="External"/><Relationship Id="rId67" Type="http://schemas.openxmlformats.org/officeDocument/2006/relationships/hyperlink" Target="mailto:suckchel.yang@lge.com" TargetMode="External"/><Relationship Id="rId116" Type="http://schemas.openxmlformats.org/officeDocument/2006/relationships/hyperlink" Target="mailto:chen.mengzhu@zte.com.cn" TargetMode="External"/><Relationship Id="rId137" Type="http://schemas.openxmlformats.org/officeDocument/2006/relationships/hyperlink" Target="mailto:naizheng.zheng@nokia-sbell.com" TargetMode="External"/><Relationship Id="rId158" Type="http://schemas.openxmlformats.org/officeDocument/2006/relationships/hyperlink" Target="mailto:wanglihui@vivo.com" TargetMode="External"/><Relationship Id="rId20" Type="http://schemas.openxmlformats.org/officeDocument/2006/relationships/image" Target="media/image12.png"/><Relationship Id="rId41" Type="http://schemas.openxmlformats.org/officeDocument/2006/relationships/hyperlink" Target="mailto:gustav.lindmark@ericsson.com" TargetMode="External"/><Relationship Id="rId62" Type="http://schemas.openxmlformats.org/officeDocument/2006/relationships/hyperlink" Target="mailto:jsaini@iitk.ac.in" TargetMode="External"/><Relationship Id="rId83" Type="http://schemas.openxmlformats.org/officeDocument/2006/relationships/hyperlink" Target="mailto:raphael.visoz@orange.com" TargetMode="External"/><Relationship Id="rId88" Type="http://schemas.openxmlformats.org/officeDocument/2006/relationships/hyperlink" Target="mailto:Naoto.Horiike@eu.panasonic.com" TargetMode="External"/><Relationship Id="rId111" Type="http://schemas.openxmlformats.org/officeDocument/2006/relationships/hyperlink" Target="mailto:panxueming@vivo.com" TargetMode="External"/><Relationship Id="rId132" Type="http://schemas.openxmlformats.org/officeDocument/2006/relationships/hyperlink" Target="mailto:gsarkis@qti.qualcomm.com" TargetMode="External"/><Relationship Id="rId153" Type="http://schemas.openxmlformats.org/officeDocument/2006/relationships/hyperlink" Target="mailto:jh.lee@etri.re.kr" TargetMode="External"/><Relationship Id="rId174" Type="http://schemas.openxmlformats.org/officeDocument/2006/relationships/hyperlink" Target="mailto:kganesan@lenovo.com" TargetMode="External"/><Relationship Id="rId179" Type="http://schemas.openxmlformats.org/officeDocument/2006/relationships/hyperlink" Target="mailto:elke.roth-mandutz@iis.fraunhofer.de" TargetMode="External"/><Relationship Id="rId195" Type="http://schemas.openxmlformats.org/officeDocument/2006/relationships/hyperlink" Target="mailto:Hualei.Wang@unisoc.com" TargetMode="External"/><Relationship Id="rId209" Type="http://schemas.openxmlformats.org/officeDocument/2006/relationships/hyperlink" Target="mailto:Naoki.Kusashima@sony.com" TargetMode="External"/><Relationship Id="rId190" Type="http://schemas.openxmlformats.org/officeDocument/2006/relationships/hyperlink" Target="mailto:cw.tsai@mediatek.com" TargetMode="External"/><Relationship Id="rId204" Type="http://schemas.openxmlformats.org/officeDocument/2006/relationships/hyperlink" Target="mailto:jsaini@iitk.ac.in" TargetMode="External"/><Relationship Id="rId220" Type="http://schemas.openxmlformats.org/officeDocument/2006/relationships/theme" Target="theme/theme1.xml"/><Relationship Id="rId15" Type="http://schemas.openxmlformats.org/officeDocument/2006/relationships/image" Target="media/image7.png"/><Relationship Id="rId36" Type="http://schemas.openxmlformats.org/officeDocument/2006/relationships/hyperlink" Target="mailto:takashi.ikeuchi.gs@nttdocomo.com" TargetMode="External"/><Relationship Id="rId57" Type="http://schemas.openxmlformats.org/officeDocument/2006/relationships/hyperlink" Target="mailto:xueyifan1@huawei.com" TargetMode="External"/><Relationship Id="rId106" Type="http://schemas.openxmlformats.org/officeDocument/2006/relationships/hyperlink" Target="mailto:yuanqing4.yang@tcl.com" TargetMode="External"/><Relationship Id="rId127" Type="http://schemas.openxmlformats.org/officeDocument/2006/relationships/hyperlink" Target="mailto:Hongchao.Li@eu.panasonic.com" TargetMode="External"/><Relationship Id="rId10" Type="http://schemas.openxmlformats.org/officeDocument/2006/relationships/image" Target="media/image2.png"/><Relationship Id="rId31" Type="http://schemas.openxmlformats.org/officeDocument/2006/relationships/hyperlink" Target="mailto:liumiaomiao@catt.cn" TargetMode="External"/><Relationship Id="rId52" Type="http://schemas.openxmlformats.org/officeDocument/2006/relationships/hyperlink" Target="mailto:zhanglei@fujitsu.com" TargetMode="External"/><Relationship Id="rId73" Type="http://schemas.openxmlformats.org/officeDocument/2006/relationships/hyperlink" Target="mailto:naizheng.zheng@nokia-sbell.com" TargetMode="External"/><Relationship Id="rId78" Type="http://schemas.openxmlformats.org/officeDocument/2006/relationships/hyperlink" Target="mailto:rkeating@ofinno.com" TargetMode="External"/><Relationship Id="rId94" Type="http://schemas.openxmlformats.org/officeDocument/2006/relationships/hyperlink" Target="mailto:e.farag@samsung.com" TargetMode="External"/><Relationship Id="rId99" Type="http://schemas.openxmlformats.org/officeDocument/2006/relationships/hyperlink" Target="mailto:Yu.Ding@unisoc.com" TargetMode="External"/><Relationship Id="rId101" Type="http://schemas.openxmlformats.org/officeDocument/2006/relationships/hyperlink" Target="mailto:Reven.Lei@unisoc.com" TargetMode="External"/><Relationship Id="rId122" Type="http://schemas.openxmlformats.org/officeDocument/2006/relationships/hyperlink" Target="mailto:yanpeng.yang@ericsson.com" TargetMode="External"/><Relationship Id="rId143" Type="http://schemas.openxmlformats.org/officeDocument/2006/relationships/hyperlink" Target="mailto:wangyi6@huawei.com" TargetMode="External"/><Relationship Id="rId148" Type="http://schemas.openxmlformats.org/officeDocument/2006/relationships/hyperlink" Target="mailto:shenxiaodong@chinamobile.com" TargetMode="External"/><Relationship Id="rId164" Type="http://schemas.openxmlformats.org/officeDocument/2006/relationships/hyperlink" Target="mailto:chen.mengzhu@zte.com.cn" TargetMode="External"/><Relationship Id="rId169" Type="http://schemas.openxmlformats.org/officeDocument/2006/relationships/hyperlink" Target="mailto:dheeraja@iitk.ac.in" TargetMode="External"/><Relationship Id="rId185" Type="http://schemas.openxmlformats.org/officeDocument/2006/relationships/hyperlink" Target="mailto:shinya.kumagai.yw@nttdocomo.com" TargetMode="External"/><Relationship Id="rId4" Type="http://schemas.openxmlformats.org/officeDocument/2006/relationships/styles" Target="styles.xml"/><Relationship Id="rId9" Type="http://schemas.openxmlformats.org/officeDocument/2006/relationships/image" Target="media/image1.png"/><Relationship Id="rId180" Type="http://schemas.openxmlformats.org/officeDocument/2006/relationships/hyperlink" Target="mailto:gcalcev@futurewei.com" TargetMode="External"/><Relationship Id="rId210" Type="http://schemas.openxmlformats.org/officeDocument/2006/relationships/hyperlink" Target="mailto:eddie1_lin@asus.com" TargetMode="External"/><Relationship Id="rId215" Type="http://schemas.openxmlformats.org/officeDocument/2006/relationships/header" Target="header1.xml"/><Relationship Id="rId26" Type="http://schemas.openxmlformats.org/officeDocument/2006/relationships/hyperlink" Target="mailto:seunghee.han@apple.com" TargetMode="External"/><Relationship Id="rId47" Type="http://schemas.openxmlformats.org/officeDocument/2006/relationships/hyperlink" Target="mailto:yenhua@fainnov.com" TargetMode="External"/><Relationship Id="rId68" Type="http://schemas.openxmlformats.org/officeDocument/2006/relationships/hyperlink" Target="mailto:sechang.myung@lge.com" TargetMode="External"/><Relationship Id="rId89" Type="http://schemas.openxmlformats.org/officeDocument/2006/relationships/hyperlink" Target="mailto:gsarkis@qti.qualcomm.com" TargetMode="External"/><Relationship Id="rId112" Type="http://schemas.openxmlformats.org/officeDocument/2006/relationships/hyperlink" Target="mailto:wanglei25@xiaomi.com" TargetMode="External"/><Relationship Id="rId133" Type="http://schemas.openxmlformats.org/officeDocument/2006/relationships/hyperlink" Target="mailto:hdly@qti.qualcomm.com" TargetMode="External"/><Relationship Id="rId154" Type="http://schemas.openxmlformats.org/officeDocument/2006/relationships/hyperlink" Target="mailto:pravjyot.deogun@emea.nec.com" TargetMode="External"/><Relationship Id="rId175" Type="http://schemas.openxmlformats.org/officeDocument/2006/relationships/hyperlink" Target="mailto:aali@lenovo.com" TargetMode="External"/><Relationship Id="rId196" Type="http://schemas.openxmlformats.org/officeDocument/2006/relationships/hyperlink" Target="mailto:Lei.gu@unisoc.com" TargetMode="External"/><Relationship Id="rId200" Type="http://schemas.openxmlformats.org/officeDocument/2006/relationships/hyperlink" Target="mailto:youngdae.lee@lge.com" TargetMode="External"/><Relationship Id="rId16" Type="http://schemas.openxmlformats.org/officeDocument/2006/relationships/image" Target="media/image8.png"/><Relationship Id="rId37" Type="http://schemas.openxmlformats.org/officeDocument/2006/relationships/hyperlink" Target="mailto:taichi.shichijou.ma@nttdocomo.com" TargetMode="External"/><Relationship Id="rId58" Type="http://schemas.openxmlformats.org/officeDocument/2006/relationships/hyperlink" Target="mailto:tiexiaolei@hisilicon.com" TargetMode="External"/><Relationship Id="rId79" Type="http://schemas.openxmlformats.org/officeDocument/2006/relationships/hyperlink" Target="mailto:yyi@ofinno.com" TargetMode="External"/><Relationship Id="rId102" Type="http://schemas.openxmlformats.org/officeDocument/2006/relationships/hyperlink" Target="mailto:Hualei.Wang@unisoc.com" TargetMode="External"/><Relationship Id="rId123" Type="http://schemas.openxmlformats.org/officeDocument/2006/relationships/hyperlink" Target="mailto:alexliou@google.com" TargetMode="External"/><Relationship Id="rId144" Type="http://schemas.openxmlformats.org/officeDocument/2006/relationships/hyperlink" Target="mailto:xueyifan1@huawei.com" TargetMode="External"/><Relationship Id="rId90" Type="http://schemas.openxmlformats.org/officeDocument/2006/relationships/hyperlink" Target="mailto:hdly@qti.qualcomm.com" TargetMode="External"/><Relationship Id="rId165" Type="http://schemas.openxmlformats.org/officeDocument/2006/relationships/hyperlink" Target="mailto:youngbum.kim@samsung.com" TargetMode="External"/><Relationship Id="rId186" Type="http://schemas.openxmlformats.org/officeDocument/2006/relationships/hyperlink" Target="mailto:deepak@cewit.org.in" TargetMode="External"/><Relationship Id="rId211" Type="http://schemas.openxmlformats.org/officeDocument/2006/relationships/hyperlink" Target="mailto:zhangyt18@lenovo.com" TargetMode="External"/><Relationship Id="rId27" Type="http://schemas.openxmlformats.org/officeDocument/2006/relationships/hyperlink" Target="mailto:eddie1_lin@asus.com" TargetMode="External"/><Relationship Id="rId48" Type="http://schemas.openxmlformats.org/officeDocument/2006/relationships/hyperlink" Target="mailto:geordie.george@iis.fraunhofer.de" TargetMode="External"/><Relationship Id="rId69" Type="http://schemas.openxmlformats.org/officeDocument/2006/relationships/hyperlink" Target="mailto:youngdae.lee@lge.com" TargetMode="External"/><Relationship Id="rId113" Type="http://schemas.openxmlformats.org/officeDocument/2006/relationships/hyperlink" Target="mailto:zhaosicong@xiaomi.com" TargetMode="External"/><Relationship Id="rId134" Type="http://schemas.openxmlformats.org/officeDocument/2006/relationships/hyperlink" Target="mailto:dmaamari@qti.qualcomm.com" TargetMode="External"/><Relationship Id="rId80" Type="http://schemas.openxmlformats.org/officeDocument/2006/relationships/hyperlink" Target="mailto:zuozhisong@oppo.com" TargetMode="External"/><Relationship Id="rId155" Type="http://schemas.openxmlformats.org/officeDocument/2006/relationships/hyperlink" Target="mailto:wanglei25@xiaomi.com" TargetMode="External"/><Relationship Id="rId176" Type="http://schemas.openxmlformats.org/officeDocument/2006/relationships/hyperlink" Target="mailto:geordie.george@iis.fraunhofer.de" TargetMode="External"/><Relationship Id="rId197" Type="http://schemas.openxmlformats.org/officeDocument/2006/relationships/hyperlink" Target="mailto:Sseonwook.kim@lgepartner.com" TargetMode="External"/><Relationship Id="rId201" Type="http://schemas.openxmlformats.org/officeDocument/2006/relationships/hyperlink" Target="mailto:zuozhisong@oppo.com" TargetMode="External"/><Relationship Id="rId17" Type="http://schemas.openxmlformats.org/officeDocument/2006/relationships/image" Target="media/image9.png"/><Relationship Id="rId38" Type="http://schemas.openxmlformats.org/officeDocument/2006/relationships/hyperlink" Target="mailto:naoya.shibaike.eg@nttdocomo.com" TargetMode="External"/><Relationship Id="rId59" Type="http://schemas.openxmlformats.org/officeDocument/2006/relationships/hyperlink" Target="mailto:chengyan.cheng@huawei.com" TargetMode="External"/><Relationship Id="rId103" Type="http://schemas.openxmlformats.org/officeDocument/2006/relationships/hyperlink" Target="mailto:Lei.gu@unisoc.com" TargetMode="External"/><Relationship Id="rId124" Type="http://schemas.openxmlformats.org/officeDocument/2006/relationships/hyperlink" Target="mailto:rongling.jian@tcl.com" TargetMode="External"/><Relationship Id="rId70" Type="http://schemas.openxmlformats.org/officeDocument/2006/relationships/hyperlink" Target="mailto:cw.tsai@mediatek.com" TargetMode="External"/><Relationship Id="rId91" Type="http://schemas.openxmlformats.org/officeDocument/2006/relationships/hyperlink" Target="mailto:dmaamari@qti.qualcomm.com" TargetMode="External"/><Relationship Id="rId145" Type="http://schemas.openxmlformats.org/officeDocument/2006/relationships/hyperlink" Target="mailto:tiexiaolei@hisilicon.com" TargetMode="External"/><Relationship Id="rId166" Type="http://schemas.openxmlformats.org/officeDocument/2006/relationships/hyperlink" Target="mailto:hongbo.si@samsung.com" TargetMode="External"/><Relationship Id="rId187" Type="http://schemas.openxmlformats.org/officeDocument/2006/relationships/hyperlink" Target="mailto:deepakpm@cewit.org.in" TargetMode="External"/><Relationship Id="rId1" Type="http://schemas.openxmlformats.org/officeDocument/2006/relationships/customXml" Target="../customXml/item1.xml"/><Relationship Id="rId212" Type="http://schemas.openxmlformats.org/officeDocument/2006/relationships/hyperlink" Target="mailto:sa.zhang@samsung.com" TargetMode="External"/><Relationship Id="rId28" Type="http://schemas.openxmlformats.org/officeDocument/2006/relationships/hyperlink" Target="mailto:Ahmed.hindy@att.com" TargetMode="External"/><Relationship Id="rId49" Type="http://schemas.openxmlformats.org/officeDocument/2006/relationships/hyperlink" Target="mailto:gustavo.wagner.oliveira.da.costa@iis.fraunhofer.de" TargetMode="External"/><Relationship Id="rId114" Type="http://schemas.openxmlformats.org/officeDocument/2006/relationships/hyperlink" Target="mailto:hu.youjun1@zte.com.cn" TargetMode="External"/><Relationship Id="rId60" Type="http://schemas.openxmlformats.org/officeDocument/2006/relationships/hyperlink" Target="mailto:matthew.webb@huawei.com" TargetMode="External"/><Relationship Id="rId81" Type="http://schemas.openxmlformats.org/officeDocument/2006/relationships/hyperlink" Target="mailto:lin.hao@oppo.com" TargetMode="External"/><Relationship Id="rId135" Type="http://schemas.openxmlformats.org/officeDocument/2006/relationships/hyperlink" Target="mailto:zhanglei@fujitsu.com" TargetMode="External"/><Relationship Id="rId156" Type="http://schemas.openxmlformats.org/officeDocument/2006/relationships/hyperlink" Target="mailto:zhaosicong@xiaomi.com" TargetMode="External"/><Relationship Id="rId177" Type="http://schemas.openxmlformats.org/officeDocument/2006/relationships/hyperlink" Target="mailto:gustavo.wagner.oliveira.da.costa@iis.fraunhofer.de" TargetMode="External"/><Relationship Id="rId198" Type="http://schemas.openxmlformats.org/officeDocument/2006/relationships/hyperlink" Target="mailto:suckchel.yang@lge.com" TargetMode="External"/><Relationship Id="rId202" Type="http://schemas.openxmlformats.org/officeDocument/2006/relationships/hyperlink" Target="mailto:lin.hao@oppo.com" TargetMode="External"/><Relationship Id="rId18" Type="http://schemas.openxmlformats.org/officeDocument/2006/relationships/image" Target="media/image10.wmf"/><Relationship Id="rId39" Type="http://schemas.openxmlformats.org/officeDocument/2006/relationships/hyperlink" Target="mailto:shinya.kumagai.yw@nttdocomo.com" TargetMode="External"/><Relationship Id="rId50" Type="http://schemas.openxmlformats.org/officeDocument/2006/relationships/hyperlink" Target="mailto:nazanin.vatanian@iis.fraunhofer.de" TargetMode="External"/><Relationship Id="rId104" Type="http://schemas.openxmlformats.org/officeDocument/2006/relationships/hyperlink" Target="mailto:rongling.jian@tcl.com" TargetMode="External"/><Relationship Id="rId125" Type="http://schemas.openxmlformats.org/officeDocument/2006/relationships/hyperlink" Target="mailto:wenwen5.huang@tcl.com" TargetMode="External"/><Relationship Id="rId146" Type="http://schemas.openxmlformats.org/officeDocument/2006/relationships/hyperlink" Target="mailto:chengyan.cheng@huawei.com" TargetMode="External"/><Relationship Id="rId167" Type="http://schemas.openxmlformats.org/officeDocument/2006/relationships/hyperlink" Target="mailto:e.farag@samsung.com" TargetMode="External"/><Relationship Id="rId188" Type="http://schemas.openxmlformats.org/officeDocument/2006/relationships/hyperlink" Target="mailto:rkeating@ofinno.com" TargetMode="External"/><Relationship Id="rId71" Type="http://schemas.openxmlformats.org/officeDocument/2006/relationships/hyperlink" Target="mailto:weide.wu@mediatek.com" TargetMode="External"/><Relationship Id="rId92" Type="http://schemas.openxmlformats.org/officeDocument/2006/relationships/hyperlink" Target="mailto:youngbum.kim@samsung.com" TargetMode="External"/><Relationship Id="rId213" Type="http://schemas.openxmlformats.org/officeDocument/2006/relationships/hyperlink" Target="mailto:ganesh.venkatraman@nokia.com" TargetMode="External"/><Relationship Id="rId2" Type="http://schemas.openxmlformats.org/officeDocument/2006/relationships/customXml" Target="../customXml/item2.xml"/><Relationship Id="rId29" Type="http://schemas.openxmlformats.org/officeDocument/2006/relationships/hyperlink" Target="mailto:rb691m@att.com" TargetMode="External"/><Relationship Id="rId40" Type="http://schemas.openxmlformats.org/officeDocument/2006/relationships/hyperlink" Target="mailto:magnus.astrom@ericsson.com" TargetMode="External"/><Relationship Id="rId115" Type="http://schemas.openxmlformats.org/officeDocument/2006/relationships/hyperlink" Target="mailto:ma.xuan1@zte.com.cn" TargetMode="External"/><Relationship Id="rId136" Type="http://schemas.openxmlformats.org/officeDocument/2006/relationships/hyperlink" Target="mailto:chieming@fainnov.com" TargetMode="External"/><Relationship Id="rId157" Type="http://schemas.openxmlformats.org/officeDocument/2006/relationships/hyperlink" Target="mailto:quxin@vivo.com" TargetMode="External"/><Relationship Id="rId178" Type="http://schemas.openxmlformats.org/officeDocument/2006/relationships/hyperlink" Target="mailto:nazanin.vatanian@iis.fraunhofer.de" TargetMode="External"/><Relationship Id="rId61" Type="http://schemas.openxmlformats.org/officeDocument/2006/relationships/hyperlink" Target="mailto:dheeraja@iitk.ac.in" TargetMode="External"/><Relationship Id="rId82" Type="http://schemas.openxmlformats.org/officeDocument/2006/relationships/hyperlink" Target="mailto:zhaozhenshan@oppo.com" TargetMode="External"/><Relationship Id="rId199" Type="http://schemas.openxmlformats.org/officeDocument/2006/relationships/hyperlink" Target="mailto:sechang.myung@lge.com" TargetMode="External"/><Relationship Id="rId203" Type="http://schemas.openxmlformats.org/officeDocument/2006/relationships/hyperlink" Target="mailto:zhaozhenshan@oppo.com" TargetMode="External"/><Relationship Id="rId19" Type="http://schemas.openxmlformats.org/officeDocument/2006/relationships/image" Target="media/image1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tyleName="APA" SelectedStyle="\APA.XSL"/>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AE233EDA-2AF8-4353-903D-BEE015AD71D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127</Pages>
  <Words>53434</Words>
  <Characters>304577</Characters>
  <Application>Microsoft Office Word</Application>
  <DocSecurity>0</DocSecurity>
  <Lines>2538</Lines>
  <Paragraphs>714</Paragraphs>
  <ScaleCrop>false</ScaleCrop>
  <Company/>
  <LinksUpToDate>false</LinksUpToDate>
  <CharactersWithSpaces>357297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Moderator (Ericsson, MediaTek)</dc:creator>
  <dc:description/>
  <cp:lastModifiedBy>Weide Wu (吳威德)</cp:lastModifiedBy>
  <cp:revision>2</cp:revision>
  <dcterms:created xsi:type="dcterms:W3CDTF">2025-11-20T23:01:00Z</dcterms:created>
  <dcterms:modified xsi:type="dcterms:W3CDTF">2025-11-20T23:01:00Z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#000000,7,Calibri</vt:lpwstr>
  </property>
  <property fmtid="{D5CDD505-2E9C-101B-9397-08002B2CF9AE}" pid="3" name="ClassificationContentMarkingFooterShapeIds">
    <vt:lpwstr>10e97185,6770759b,416575ac</vt:lpwstr>
  </property>
  <property fmtid="{D5CDD505-2E9C-101B-9397-08002B2CF9AE}" pid="4" name="ClassificationContentMarkingFooterText">
    <vt:lpwstr>C2 General</vt:lpwstr>
  </property>
  <property fmtid="{D5CDD505-2E9C-101B-9397-08002B2CF9AE}" pid="5" name="ICV">
    <vt:lpwstr>33598263E74041AFA9C0CF48DC76A06B</vt:lpwstr>
  </property>
  <property fmtid="{D5CDD505-2E9C-101B-9397-08002B2CF9AE}" pid="6" name="KSOProductBuildVer">
    <vt:lpwstr>2052-11.8.2.12085</vt:lpwstr>
  </property>
  <property fmtid="{D5CDD505-2E9C-101B-9397-08002B2CF9AE}" pid="7" name="KSOTemplateDocerSaveRecord">
    <vt:lpwstr>eyJoZGlkIjoiOTRhMTU3MDNjZDBiZDBhMzFmNjA5OGRiNTc1YTU1OWQiLCJ1c2VySWQiOiI1NTg3MDM1NjIifQ==</vt:lpwstr>
  </property>
  <property fmtid="{D5CDD505-2E9C-101B-9397-08002B2CF9AE}" pid="8" name="MSIP_Label_0359f705-2ba0-454b-9cfc-6ce5bcaac040_ActionId">
    <vt:lpwstr>4c9b9aea-b9ed-4519-bf94-d6eb8392505d</vt:lpwstr>
  </property>
  <property fmtid="{D5CDD505-2E9C-101B-9397-08002B2CF9AE}" pid="9" name="MSIP_Label_0359f705-2ba0-454b-9cfc-6ce5bcaac040_ContentBits">
    <vt:lpwstr>2</vt:lpwstr>
  </property>
  <property fmtid="{D5CDD505-2E9C-101B-9397-08002B2CF9AE}" pid="10" name="MSIP_Label_0359f705-2ba0-454b-9cfc-6ce5bcaac040_Enabled">
    <vt:lpwstr>true</vt:lpwstr>
  </property>
  <property fmtid="{D5CDD505-2E9C-101B-9397-08002B2CF9AE}" pid="11" name="MSIP_Label_0359f705-2ba0-454b-9cfc-6ce5bcaac040_Method">
    <vt:lpwstr>Standard</vt:lpwstr>
  </property>
  <property fmtid="{D5CDD505-2E9C-101B-9397-08002B2CF9AE}" pid="12" name="MSIP_Label_0359f705-2ba0-454b-9cfc-6ce5bcaac040_Name">
    <vt:lpwstr>0359f705-2ba0-454b-9cfc-6ce5bcaac040</vt:lpwstr>
  </property>
  <property fmtid="{D5CDD505-2E9C-101B-9397-08002B2CF9AE}" pid="13" name="MSIP_Label_0359f705-2ba0-454b-9cfc-6ce5bcaac040_SetDate">
    <vt:lpwstr>2025-11-17T18:18:06Z</vt:lpwstr>
  </property>
  <property fmtid="{D5CDD505-2E9C-101B-9397-08002B2CF9AE}" pid="14" name="MSIP_Label_0359f705-2ba0-454b-9cfc-6ce5bcaac040_SiteId">
    <vt:lpwstr>68283f3b-8487-4c86-adb3-a5228f18b893</vt:lpwstr>
  </property>
  <property fmtid="{D5CDD505-2E9C-101B-9397-08002B2CF9AE}" pid="15" name="MSIP_Label_0359f705-2ba0-454b-9cfc-6ce5bcaac040_Tag">
    <vt:lpwstr>10, 3, 0, 1</vt:lpwstr>
  </property>
  <property fmtid="{D5CDD505-2E9C-101B-9397-08002B2CF9AE}" pid="16" name="MSIP_Label_278005ce-31f4-4f90-bc26-ec23758efcb0_ActionId">
    <vt:lpwstr>afce1861-40af-4ac5-b48a-d6a72119090b</vt:lpwstr>
  </property>
  <property fmtid="{D5CDD505-2E9C-101B-9397-08002B2CF9AE}" pid="17" name="MSIP_Label_278005ce-31f4-4f90-bc26-ec23758efcb0_ContentBits">
    <vt:lpwstr>0</vt:lpwstr>
  </property>
  <property fmtid="{D5CDD505-2E9C-101B-9397-08002B2CF9AE}" pid="18" name="MSIP_Label_278005ce-31f4-4f90-bc26-ec23758efcb0_Enabled">
    <vt:lpwstr>true</vt:lpwstr>
  </property>
  <property fmtid="{D5CDD505-2E9C-101B-9397-08002B2CF9AE}" pid="19" name="MSIP_Label_278005ce-31f4-4f90-bc26-ec23758efcb0_Method">
    <vt:lpwstr>Standard</vt:lpwstr>
  </property>
  <property fmtid="{D5CDD505-2E9C-101B-9397-08002B2CF9AE}" pid="20" name="MSIP_Label_278005ce-31f4-4f90-bc26-ec23758efcb0_Name">
    <vt:lpwstr>General</vt:lpwstr>
  </property>
  <property fmtid="{D5CDD505-2E9C-101B-9397-08002B2CF9AE}" pid="21" name="MSIP_Label_278005ce-31f4-4f90-bc26-ec23758efcb0_SetDate">
    <vt:lpwstr>2025-11-17T17:10:32Z</vt:lpwstr>
  </property>
  <property fmtid="{D5CDD505-2E9C-101B-9397-08002B2CF9AE}" pid="22" name="MSIP_Label_278005ce-31f4-4f90-bc26-ec23758efcb0_SiteId">
    <vt:lpwstr>6d49d47f-3280-4627-8c09-4450bafd1a23</vt:lpwstr>
  </property>
  <property fmtid="{D5CDD505-2E9C-101B-9397-08002B2CF9AE}" pid="23" name="MSIP_Label_278005ce-31f4-4f90-bc26-ec23758efcb0_Tag">
    <vt:lpwstr>10, 3, 0, 1</vt:lpwstr>
  </property>
  <property fmtid="{D5CDD505-2E9C-101B-9397-08002B2CF9AE}" pid="24" name="MSIP_Label_75af88a6-b88e-425b-bf39-433b2fafd692_ContentBits">
    <vt:lpwstr>8</vt:lpwstr>
  </property>
  <property fmtid="{D5CDD505-2E9C-101B-9397-08002B2CF9AE}" pid="25" name="MSIP_Label_75af88a6-b88e-425b-bf39-433b2fafd692_Enabled">
    <vt:lpwstr>true</vt:lpwstr>
  </property>
  <property fmtid="{D5CDD505-2E9C-101B-9397-08002B2CF9AE}" pid="26" name="MSIP_Label_75af88a6-b88e-425b-bf39-433b2fafd692_Method">
    <vt:lpwstr>Standard</vt:lpwstr>
  </property>
  <property fmtid="{D5CDD505-2E9C-101B-9397-08002B2CF9AE}" pid="27" name="MSIP_Label_75af88a6-b88e-425b-bf39-433b2fafd692_Name">
    <vt:lpwstr>秘密度C</vt:lpwstr>
  </property>
  <property fmtid="{D5CDD505-2E9C-101B-9397-08002B2CF9AE}" pid="28" name="MSIP_Label_75af88a6-b88e-425b-bf39-433b2fafd692_SetDate">
    <vt:lpwstr>2025-11-17T04:30:15Z</vt:lpwstr>
  </property>
  <property fmtid="{D5CDD505-2E9C-101B-9397-08002B2CF9AE}" pid="29" name="MSIP_Label_75af88a6-b88e-425b-bf39-433b2fafd692_SiteId">
    <vt:lpwstr>6786d483-f51b-44bd-b40a-6fe409a5265e</vt:lpwstr>
  </property>
  <property fmtid="{D5CDD505-2E9C-101B-9397-08002B2CF9AE}" pid="30" name="dc:language">
    <vt:lpwstr>en-IN</vt:lpwstr>
  </property>
</Properties>
</file>