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A4055" w14:textId="77777777" w:rsidR="00991C9E" w:rsidRDefault="004E62C9">
      <w:pPr>
        <w:tabs>
          <w:tab w:val="center" w:pos="4536"/>
          <w:tab w:val="right" w:pos="9639"/>
        </w:tabs>
        <w:spacing w:before="120" w:line="240" w:lineRule="auto"/>
        <w:ind w:right="2"/>
        <w:jc w:val="left"/>
        <w:rPr>
          <w:rFonts w:eastAsiaTheme="minorEastAsia"/>
          <w:b/>
          <w:bCs/>
          <w:sz w:val="22"/>
          <w:szCs w:val="22"/>
          <w:lang w:eastAsia="zh-CN"/>
        </w:rPr>
      </w:pPr>
      <w:bookmarkStart w:id="0" w:name="_Hlk159618768"/>
      <w:r>
        <w:rPr>
          <w:b/>
          <w:bCs/>
          <w:sz w:val="22"/>
          <w:szCs w:val="22"/>
          <w:lang w:eastAsia="ja-JP"/>
        </w:rPr>
        <w:t>3GPP TSG RAN WG1 Meeting #1</w:t>
      </w:r>
      <w:r>
        <w:rPr>
          <w:b/>
          <w:bCs/>
          <w:sz w:val="22"/>
          <w:szCs w:val="22"/>
        </w:rPr>
        <w:t>23</w:t>
      </w:r>
      <w:r>
        <w:rPr>
          <w:b/>
          <w:bCs/>
          <w:sz w:val="22"/>
          <w:szCs w:val="22"/>
          <w:lang w:eastAsia="ja-JP"/>
        </w:rPr>
        <w:tab/>
      </w:r>
      <w:r>
        <w:rPr>
          <w:b/>
          <w:bCs/>
          <w:sz w:val="22"/>
          <w:szCs w:val="22"/>
          <w:lang w:eastAsia="ja-JP"/>
        </w:rPr>
        <w:tab/>
        <w:t xml:space="preserve">                                   R1-250</w:t>
      </w:r>
      <w:r>
        <w:rPr>
          <w:rFonts w:asciiTheme="minorEastAsia" w:eastAsiaTheme="minorEastAsia" w:hAnsiTheme="minorEastAsia" w:hint="eastAsia"/>
          <w:b/>
          <w:bCs/>
          <w:sz w:val="22"/>
          <w:szCs w:val="22"/>
          <w:lang w:eastAsia="zh-CN"/>
        </w:rPr>
        <w:t>xx</w:t>
      </w:r>
      <w:r>
        <w:rPr>
          <w:b/>
          <w:bCs/>
          <w:sz w:val="22"/>
          <w:szCs w:val="22"/>
          <w:lang w:eastAsia="ja-JP"/>
        </w:rPr>
        <w:t>xx</w:t>
      </w:r>
    </w:p>
    <w:p w14:paraId="76F2D01F" w14:textId="77777777" w:rsidR="00991C9E" w:rsidRDefault="004E62C9">
      <w:pPr>
        <w:ind w:left="1985" w:hanging="1985"/>
        <w:jc w:val="left"/>
        <w:rPr>
          <w:b/>
          <w:bCs/>
          <w:sz w:val="22"/>
          <w:szCs w:val="22"/>
        </w:rPr>
      </w:pPr>
      <w:r>
        <w:rPr>
          <w:b/>
          <w:bCs/>
          <w:sz w:val="22"/>
          <w:szCs w:val="22"/>
        </w:rPr>
        <w:t>Dallas, USA, November 17</w:t>
      </w:r>
      <w:r>
        <w:rPr>
          <w:b/>
          <w:bCs/>
          <w:sz w:val="22"/>
          <w:szCs w:val="22"/>
          <w:vertAlign w:val="superscript"/>
        </w:rPr>
        <w:t>th</w:t>
      </w:r>
      <w:r>
        <w:rPr>
          <w:b/>
          <w:bCs/>
          <w:sz w:val="22"/>
          <w:szCs w:val="22"/>
        </w:rPr>
        <w:t xml:space="preserve"> – 21</w:t>
      </w:r>
      <w:r>
        <w:rPr>
          <w:rFonts w:eastAsiaTheme="minorEastAsia"/>
          <w:b/>
          <w:bCs/>
          <w:sz w:val="22"/>
          <w:szCs w:val="22"/>
          <w:vertAlign w:val="superscript"/>
          <w:lang w:eastAsia="zh-CN"/>
        </w:rPr>
        <w:t>st</w:t>
      </w:r>
      <w:r>
        <w:rPr>
          <w:b/>
          <w:bCs/>
          <w:sz w:val="22"/>
          <w:szCs w:val="22"/>
        </w:rPr>
        <w:t>, 2025</w:t>
      </w:r>
    </w:p>
    <w:p w14:paraId="5C272DE5" w14:textId="77777777" w:rsidR="00991C9E" w:rsidRDefault="00991C9E">
      <w:pPr>
        <w:ind w:left="1985" w:hanging="1985"/>
        <w:jc w:val="left"/>
        <w:rPr>
          <w:b/>
          <w:bCs/>
          <w:sz w:val="22"/>
          <w:szCs w:val="22"/>
        </w:rPr>
      </w:pPr>
    </w:p>
    <w:p w14:paraId="6618951D" w14:textId="77777777" w:rsidR="00991C9E" w:rsidRDefault="004E62C9">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11.4.1</w:t>
      </w:r>
    </w:p>
    <w:p w14:paraId="581D5B17" w14:textId="77777777" w:rsidR="00991C9E" w:rsidRDefault="004E62C9">
      <w:pPr>
        <w:ind w:left="1985" w:hanging="1985"/>
        <w:jc w:val="left"/>
        <w:rPr>
          <w:rFonts w:eastAsia="DengXian"/>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summary#1 for 6G channel coding</w:t>
      </w:r>
    </w:p>
    <w:p w14:paraId="793C6E39" w14:textId="77777777" w:rsidR="00991C9E" w:rsidRDefault="004E62C9">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r>
        <w:rPr>
          <w:rFonts w:eastAsiaTheme="minorEastAsia" w:hint="eastAsia"/>
          <w:b/>
          <w:sz w:val="21"/>
          <w:szCs w:val="21"/>
          <w:lang w:val="en-US" w:eastAsia="zh-CN"/>
        </w:rPr>
        <w:t>, Apple</w:t>
      </w:r>
      <w:r>
        <w:rPr>
          <w:rFonts w:eastAsia="Calibri"/>
          <w:b/>
          <w:sz w:val="21"/>
          <w:szCs w:val="21"/>
          <w:lang w:val="en-US" w:eastAsia="zh-CN"/>
        </w:rPr>
        <w:t>)</w:t>
      </w:r>
    </w:p>
    <w:p w14:paraId="1E5D7DFD" w14:textId="77777777" w:rsidR="00991C9E" w:rsidRDefault="004E62C9">
      <w:pPr>
        <w:pBdr>
          <w:bottom w:val="single" w:sz="6" w:space="15" w:color="auto"/>
        </w:pBdr>
        <w:ind w:left="1985" w:hanging="1985"/>
        <w:jc w:val="left"/>
        <w:rPr>
          <w:rFonts w:eastAsia="DengXian"/>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0"/>
    </w:p>
    <w:p w14:paraId="03B7215D" w14:textId="77777777" w:rsidR="00991C9E" w:rsidRDefault="004E62C9">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Introduction</w:t>
      </w:r>
    </w:p>
    <w:p w14:paraId="2387A715" w14:textId="77777777" w:rsidR="00991C9E" w:rsidRDefault="004E62C9">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2621903F" w14:textId="77777777" w:rsidR="00991C9E" w:rsidRDefault="004E62C9">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70A77C87" w14:textId="77777777" w:rsidR="00991C9E" w:rsidRDefault="004E62C9">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6461375C" w14:textId="77777777" w:rsidR="00991C9E" w:rsidRDefault="004E62C9">
      <w:pPr>
        <w:jc w:val="left"/>
      </w:pPr>
      <w:r>
        <w:t>The draft FL proposals will be found in each section with the following way of naming:</w:t>
      </w:r>
    </w:p>
    <w:tbl>
      <w:tblPr>
        <w:tblStyle w:val="TableGrid"/>
        <w:tblW w:w="0" w:type="auto"/>
        <w:tblLook w:val="04A0" w:firstRow="1" w:lastRow="0" w:firstColumn="1" w:lastColumn="0" w:noHBand="0" w:noVBand="1"/>
      </w:tblPr>
      <w:tblGrid>
        <w:gridCol w:w="9628"/>
      </w:tblGrid>
      <w:tr w:rsidR="00991C9E" w14:paraId="3B39D9AE" w14:textId="77777777">
        <w:tc>
          <w:tcPr>
            <w:tcW w:w="9631" w:type="dxa"/>
            <w:tcBorders>
              <w:top w:val="single" w:sz="4" w:space="0" w:color="auto"/>
              <w:left w:val="single" w:sz="4" w:space="0" w:color="auto"/>
              <w:bottom w:val="single" w:sz="4" w:space="0" w:color="auto"/>
              <w:right w:val="single" w:sz="4" w:space="0" w:color="auto"/>
            </w:tcBorders>
          </w:tcPr>
          <w:p w14:paraId="0095A90E" w14:textId="77777777" w:rsidR="00991C9E" w:rsidRDefault="004E62C9">
            <w:pPr>
              <w:jc w:val="left"/>
              <w:rPr>
                <w:rFonts w:eastAsia="DengXian"/>
                <w:b/>
              </w:rPr>
            </w:pPr>
            <w:r>
              <w:rPr>
                <w:rFonts w:eastAsia="DengXian"/>
                <w:b/>
              </w:rPr>
              <w:t>Proposal 3.1</w:t>
            </w:r>
            <w:r>
              <w:rPr>
                <w:rFonts w:eastAsia="DengXian" w:hint="eastAsia"/>
                <w:b/>
                <w:lang w:eastAsia="zh-CN"/>
              </w:rPr>
              <w:t>.1</w:t>
            </w:r>
            <w:r>
              <w:rPr>
                <w:rFonts w:eastAsia="DengXian"/>
                <w:b/>
              </w:rPr>
              <w:t>-1-v1: XXX …</w:t>
            </w:r>
          </w:p>
          <w:p w14:paraId="08832F64" w14:textId="77777777" w:rsidR="00991C9E" w:rsidRDefault="004E62C9">
            <w:pPr>
              <w:numPr>
                <w:ilvl w:val="0"/>
                <w:numId w:val="6"/>
              </w:numPr>
              <w:snapToGrid/>
              <w:spacing w:after="0" w:line="240" w:lineRule="auto"/>
              <w:jc w:val="left"/>
              <w:rPr>
                <w:rFonts w:eastAsia="SimSun"/>
              </w:rPr>
            </w:pPr>
            <w:r>
              <w:t>‘3.1</w:t>
            </w:r>
            <w:r>
              <w:rPr>
                <w:rFonts w:eastAsiaTheme="minorEastAsia" w:hint="eastAsia"/>
                <w:lang w:eastAsia="zh-CN"/>
              </w:rPr>
              <w:t>.1</w:t>
            </w:r>
            <w:r>
              <w:t>’ is the section number in this document</w:t>
            </w:r>
          </w:p>
          <w:p w14:paraId="2BBDD6BD" w14:textId="77777777" w:rsidR="00991C9E" w:rsidRDefault="004E62C9">
            <w:pPr>
              <w:numPr>
                <w:ilvl w:val="0"/>
                <w:numId w:val="6"/>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2CE3D39C" w14:textId="77777777" w:rsidR="00991C9E" w:rsidRDefault="004E62C9">
            <w:pPr>
              <w:numPr>
                <w:ilvl w:val="0"/>
                <w:numId w:val="6"/>
              </w:numPr>
              <w:snapToGrid/>
              <w:spacing w:after="0" w:line="240" w:lineRule="auto"/>
              <w:jc w:val="left"/>
            </w:pPr>
            <w:r>
              <w:t>‘v1’ is the version of a proposal, and will be numbered as {v1, v2, v3, …}</w:t>
            </w:r>
          </w:p>
        </w:tc>
      </w:tr>
    </w:tbl>
    <w:p w14:paraId="3560CDC7" w14:textId="77777777" w:rsidR="00991C9E" w:rsidRDefault="00991C9E">
      <w:pPr>
        <w:jc w:val="left"/>
        <w:rPr>
          <w:rFonts w:eastAsia="DengXian"/>
          <w:lang w:eastAsia="zh-CN"/>
        </w:rPr>
      </w:pPr>
    </w:p>
    <w:p w14:paraId="5DC31A1E" w14:textId="77777777" w:rsidR="00991C9E" w:rsidRDefault="004E62C9">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 xml:space="preserve">Proposals for online discussion </w:t>
      </w:r>
    </w:p>
    <w:p w14:paraId="20CDCE09" w14:textId="77777777" w:rsidR="00991C9E" w:rsidRDefault="004E62C9">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Proposals for xxx</w:t>
      </w:r>
      <w:r>
        <w:rPr>
          <w:rFonts w:ascii="Times New Roman" w:eastAsia="DengXian" w:hAnsi="Times New Roman" w:hint="eastAsia"/>
          <w:b/>
          <w:bCs/>
          <w:iCs/>
          <w:sz w:val="24"/>
          <w:szCs w:val="28"/>
          <w:lang w:val="en-GB" w:eastAsia="zh-CN"/>
        </w:rPr>
        <w:t xml:space="preserve"> </w:t>
      </w:r>
      <w:r>
        <w:rPr>
          <w:rFonts w:ascii="Times New Roman" w:eastAsia="DengXian" w:hAnsi="Times New Roman" w:hint="eastAsia"/>
          <w:b/>
          <w:bCs/>
          <w:iCs/>
          <w:sz w:val="24"/>
          <w:szCs w:val="28"/>
          <w:lang w:eastAsia="zh-CN"/>
        </w:rPr>
        <w:t>online</w:t>
      </w:r>
    </w:p>
    <w:p w14:paraId="126600A5" w14:textId="77777777" w:rsidR="00991C9E" w:rsidRDefault="00991C9E">
      <w:pPr>
        <w:spacing w:after="0" w:line="240" w:lineRule="auto"/>
        <w:jc w:val="left"/>
        <w:rPr>
          <w:rFonts w:eastAsiaTheme="minorEastAsia"/>
          <w:szCs w:val="24"/>
          <w:lang w:val="en-US" w:eastAsia="zh-CN"/>
        </w:rPr>
      </w:pPr>
    </w:p>
    <w:p w14:paraId="6E337774" w14:textId="77777777" w:rsidR="00991C9E" w:rsidRDefault="004E62C9">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hint="eastAsia"/>
          <w:b/>
          <w:bCs/>
          <w:kern w:val="32"/>
          <w:sz w:val="24"/>
          <w:szCs w:val="24"/>
          <w:lang w:val="en-US" w:eastAsia="zh-CN"/>
        </w:rPr>
        <w:t>Data channel coding</w:t>
      </w:r>
    </w:p>
    <w:p w14:paraId="477AA237" w14:textId="77777777" w:rsidR="00991C9E" w:rsidRDefault="004E62C9">
      <w:pPr>
        <w:pStyle w:val="Heading2"/>
        <w:numPr>
          <w:ilvl w:val="1"/>
          <w:numId w:val="1"/>
        </w:numPr>
        <w:tabs>
          <w:tab w:val="clear" w:pos="772"/>
          <w:tab w:val="left" w:pos="576"/>
        </w:tabs>
        <w:adjustRightInd w:val="0"/>
        <w:spacing w:after="60" w:afterAutospacing="0" w:line="240" w:lineRule="auto"/>
        <w:ind w:left="0" w:firstLine="0"/>
        <w:jc w:val="left"/>
      </w:pPr>
      <w:r>
        <w:rPr>
          <w:rFonts w:ascii="Times New Roman" w:eastAsia="DengXian" w:hAnsi="Times New Roman"/>
          <w:b/>
          <w:bCs/>
          <w:iCs/>
          <w:sz w:val="24"/>
          <w:szCs w:val="28"/>
          <w:lang w:val="en-GB" w:eastAsia="zh-CN"/>
        </w:rPr>
        <w:t>Evaluation methodology</w:t>
      </w:r>
      <w:r>
        <w:t xml:space="preserve"> </w:t>
      </w:r>
    </w:p>
    <w:p w14:paraId="46ADE23C" w14:textId="77777777" w:rsidR="00991C9E" w:rsidRDefault="004E62C9">
      <w:pPr>
        <w:pStyle w:val="Heading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17CCF1DD" w14:textId="77777777" w:rsidR="00991C9E" w:rsidRDefault="004E62C9">
      <w:pPr>
        <w:pStyle w:val="Heading4"/>
        <w:spacing w:after="156"/>
        <w:rPr>
          <w:b/>
          <w:lang w:eastAsia="zh-CN"/>
        </w:rPr>
      </w:pPr>
      <w:r>
        <w:rPr>
          <w:b/>
          <w:lang w:eastAsia="zh-CN"/>
        </w:rPr>
        <w:t>Summary of o</w:t>
      </w:r>
      <w:r>
        <w:rPr>
          <w:rFonts w:hint="eastAsia"/>
          <w:b/>
          <w:lang w:eastAsia="zh-CN"/>
        </w:rPr>
        <w:t>bser</w:t>
      </w:r>
      <w:r>
        <w:rPr>
          <w:b/>
          <w:lang w:eastAsia="zh-CN"/>
        </w:rPr>
        <w:t>vations/proposals</w:t>
      </w:r>
    </w:p>
    <w:tbl>
      <w:tblPr>
        <w:tblStyle w:val="TableGrid"/>
        <w:tblW w:w="0" w:type="auto"/>
        <w:tblLook w:val="04A0" w:firstRow="1" w:lastRow="0" w:firstColumn="1" w:lastColumn="0" w:noHBand="0" w:noVBand="1"/>
      </w:tblPr>
      <w:tblGrid>
        <w:gridCol w:w="1696"/>
        <w:gridCol w:w="7932"/>
      </w:tblGrid>
      <w:tr w:rsidR="00991C9E" w14:paraId="41333C64" w14:textId="77777777">
        <w:tc>
          <w:tcPr>
            <w:tcW w:w="1696" w:type="dxa"/>
          </w:tcPr>
          <w:p w14:paraId="2C676B80" w14:textId="77777777" w:rsidR="00991C9E" w:rsidRDefault="004E62C9">
            <w:pPr>
              <w:tabs>
                <w:tab w:val="left" w:pos="840"/>
              </w:tabs>
              <w:spacing w:after="0" w:line="240" w:lineRule="auto"/>
              <w:jc w:val="left"/>
              <w:rPr>
                <w:rFonts w:eastAsia="DengXian"/>
                <w:lang w:val="en-US" w:eastAsia="zh-CN"/>
              </w:rPr>
            </w:pPr>
            <w:r>
              <w:rPr>
                <w:rFonts w:eastAsiaTheme="minorEastAsia"/>
                <w:bCs/>
                <w:lang w:eastAsia="zh-CN"/>
              </w:rPr>
              <w:t>Source</w:t>
            </w:r>
          </w:p>
        </w:tc>
        <w:tc>
          <w:tcPr>
            <w:tcW w:w="7932" w:type="dxa"/>
          </w:tcPr>
          <w:p w14:paraId="1693DA87" w14:textId="77777777" w:rsidR="00991C9E" w:rsidRDefault="004E62C9">
            <w:pPr>
              <w:tabs>
                <w:tab w:val="left" w:pos="840"/>
              </w:tabs>
              <w:spacing w:after="0" w:line="240" w:lineRule="auto"/>
              <w:jc w:val="left"/>
              <w:rPr>
                <w:rFonts w:eastAsia="DengXian"/>
                <w:lang w:val="en-US" w:eastAsia="zh-CN"/>
              </w:rPr>
            </w:pPr>
            <w:r>
              <w:rPr>
                <w:lang w:eastAsia="zh-CN"/>
              </w:rPr>
              <w:t>Observation/Proposal</w:t>
            </w:r>
          </w:p>
        </w:tc>
      </w:tr>
      <w:tr w:rsidR="00991C9E" w14:paraId="1C722AB7" w14:textId="77777777">
        <w:tc>
          <w:tcPr>
            <w:tcW w:w="1696" w:type="dxa"/>
          </w:tcPr>
          <w:p w14:paraId="65A0AFE1" w14:textId="77777777" w:rsidR="00991C9E" w:rsidRDefault="004E62C9">
            <w:pPr>
              <w:tabs>
                <w:tab w:val="left" w:pos="840"/>
              </w:tabs>
              <w:spacing w:after="0" w:line="240" w:lineRule="auto"/>
              <w:jc w:val="left"/>
              <w:rPr>
                <w:rFonts w:eastAsia="DengXian"/>
                <w:lang w:val="en-US" w:eastAsia="zh-CN"/>
              </w:rPr>
            </w:pPr>
            <w:r>
              <w:rPr>
                <w:color w:val="000000"/>
              </w:rPr>
              <w:t>vivo</w:t>
            </w:r>
          </w:p>
        </w:tc>
        <w:tc>
          <w:tcPr>
            <w:tcW w:w="7932" w:type="dxa"/>
          </w:tcPr>
          <w:p w14:paraId="608825A0" w14:textId="77777777" w:rsidR="00991C9E" w:rsidRDefault="004E62C9">
            <w:pPr>
              <w:pStyle w:val="Caption"/>
              <w:spacing w:after="0"/>
              <w:jc w:val="left"/>
              <w:rPr>
                <w:b w:val="0"/>
                <w:lang w:eastAsia="zh-CN"/>
              </w:rPr>
            </w:pPr>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2</w:t>
            </w:r>
            <w:r>
              <w:rPr>
                <w:b w:val="0"/>
                <w:bCs w:val="0"/>
              </w:rPr>
              <w:fldChar w:fldCharType="end"/>
            </w:r>
            <w:r>
              <w:rPr>
                <w:b w:val="0"/>
                <w:lang w:eastAsia="zh-CN"/>
              </w:rPr>
              <w:t>: Besides increased data rates, other aspects motivating the data channel extension include improved efficiency and BLER performance.</w:t>
            </w:r>
          </w:p>
          <w:p w14:paraId="621851A0" w14:textId="77777777" w:rsidR="00991C9E" w:rsidRDefault="004E62C9">
            <w:pPr>
              <w:spacing w:after="0" w:line="240" w:lineRule="auto"/>
              <w:jc w:val="left"/>
              <w:rPr>
                <w:rFonts w:eastAsiaTheme="minorEastAsia"/>
                <w:lang w:val="en-US" w:eastAsia="zh-CN"/>
              </w:rPr>
            </w:pPr>
            <w:r>
              <w:rPr>
                <w:rFonts w:eastAsiaTheme="minorEastAsia"/>
                <w:lang w:eastAsia="zh-CN"/>
              </w:rPr>
              <w:t>Typically, a smaller number of iterations can reduce energy consumption while negatively impacting the BER/BLER performance. Overall, it is desirable to reduce energy-/area-cost in supporting higher throughput, while maintaining reasonable performance similar to that of NR, such as similar SNR operation point of BLER@10E-1 in NR eMBB scenarios.</w:t>
            </w:r>
          </w:p>
          <w:p w14:paraId="5A00538C" w14:textId="77777777" w:rsidR="00991C9E" w:rsidRDefault="004E62C9">
            <w:pPr>
              <w:pStyle w:val="Caption"/>
              <w:spacing w:after="0"/>
              <w:jc w:val="left"/>
              <w:rPr>
                <w:b w:val="0"/>
                <w:bCs w:val="0"/>
                <w:lang w:eastAsia="zh-CN"/>
              </w:rPr>
            </w:pPr>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1</w:t>
            </w:r>
            <w:r>
              <w:rPr>
                <w:b w:val="0"/>
                <w:bCs w:val="0"/>
              </w:rPr>
              <w:fldChar w:fldCharType="end"/>
            </w:r>
            <w:r>
              <w:rPr>
                <w:b w:val="0"/>
                <w:lang w:eastAsia="zh-CN"/>
              </w:rPr>
              <w:t>: The LDPC extension in 6GR should carefully balance throughput, energy-/area-cost, and BLER performance.</w:t>
            </w:r>
          </w:p>
          <w:p w14:paraId="5991F554" w14:textId="77777777" w:rsidR="00991C9E" w:rsidRDefault="00991C9E">
            <w:pPr>
              <w:pStyle w:val="BodyText"/>
              <w:snapToGrid w:val="0"/>
              <w:spacing w:after="0"/>
              <w:rPr>
                <w:rFonts w:eastAsiaTheme="minorEastAsia"/>
                <w:lang w:eastAsia="zh-CN"/>
              </w:rPr>
            </w:pPr>
          </w:p>
          <w:p w14:paraId="4F7D7EB1" w14:textId="77777777" w:rsidR="00991C9E" w:rsidRDefault="004E62C9">
            <w:pPr>
              <w:pStyle w:val="Caption"/>
              <w:spacing w:after="0"/>
              <w:jc w:val="left"/>
              <w:rPr>
                <w:b w:val="0"/>
                <w:bCs w:val="0"/>
                <w:lang w:eastAsia="zh-CN"/>
              </w:rPr>
            </w:pPr>
            <w:r>
              <w:rPr>
                <w:b w:val="0"/>
                <w:bCs w:val="0"/>
              </w:rPr>
              <w:lastRenderedPageBreak/>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lang w:eastAsia="zh-CN"/>
              </w:rPr>
              <w:t xml:space="preserve">: Consider using the number of edges per information bit * number of iterations (required to reach a target BLER) to evaluate the complexity of a given LDPC extension design. </w:t>
            </w:r>
          </w:p>
        </w:tc>
      </w:tr>
      <w:tr w:rsidR="00991C9E" w14:paraId="57E1A5A0" w14:textId="77777777">
        <w:tc>
          <w:tcPr>
            <w:tcW w:w="1696" w:type="dxa"/>
          </w:tcPr>
          <w:p w14:paraId="62DD5CDC" w14:textId="77777777" w:rsidR="00991C9E" w:rsidRDefault="004E62C9">
            <w:pPr>
              <w:tabs>
                <w:tab w:val="left" w:pos="840"/>
              </w:tabs>
              <w:spacing w:after="0" w:line="240" w:lineRule="auto"/>
              <w:jc w:val="left"/>
              <w:rPr>
                <w:rFonts w:eastAsia="DengXian"/>
                <w:lang w:val="en-US" w:eastAsia="zh-CN"/>
              </w:rPr>
            </w:pPr>
            <w:r>
              <w:rPr>
                <w:color w:val="000000"/>
              </w:rPr>
              <w:lastRenderedPageBreak/>
              <w:t>CMCC</w:t>
            </w:r>
          </w:p>
        </w:tc>
        <w:tc>
          <w:tcPr>
            <w:tcW w:w="7932" w:type="dxa"/>
          </w:tcPr>
          <w:p w14:paraId="61404E78" w14:textId="77777777" w:rsidR="00991C9E" w:rsidRDefault="004E62C9">
            <w:pPr>
              <w:adjustRightInd w:val="0"/>
              <w:spacing w:after="0" w:line="240" w:lineRule="auto"/>
              <w:rPr>
                <w:rFonts w:eastAsia="DengXian"/>
                <w:lang w:val="en-US" w:eastAsia="zh-CN"/>
              </w:rPr>
            </w:pPr>
            <w:r>
              <w:rPr>
                <w:lang w:val="en-US" w:eastAsia="zh-CN"/>
              </w:rPr>
              <w:t xml:space="preserve">In the last RAN1 meeting, </w:t>
            </w:r>
            <w:r>
              <w:rPr>
                <w:rFonts w:eastAsia="DengXian"/>
                <w:lang w:val="en-US" w:eastAsia="zh-CN"/>
              </w:rPr>
              <w:t xml:space="preserve">companies discussed the evaluation metrics for decoding throughput of LDPC codes </w:t>
            </w:r>
            <w:r>
              <w:rPr>
                <w:rFonts w:eastAsia="DengXian"/>
                <w:lang w:val="en-US" w:eastAsia="zh-CN"/>
              </w:rPr>
              <w:fldChar w:fldCharType="begin"/>
            </w:r>
            <w:r>
              <w:rPr>
                <w:rFonts w:eastAsia="DengXian"/>
                <w:lang w:val="en-US" w:eastAsia="zh-CN"/>
              </w:rPr>
              <w:instrText xml:space="preserve"> REF _Ref212567350 \r \h  \* MERGEFORMAT </w:instrText>
            </w:r>
            <w:r>
              <w:rPr>
                <w:rFonts w:eastAsia="DengXian"/>
                <w:lang w:val="en-US" w:eastAsia="zh-CN"/>
              </w:rPr>
            </w:r>
            <w:r>
              <w:rPr>
                <w:rFonts w:eastAsia="DengXian"/>
                <w:lang w:val="en-US" w:eastAsia="zh-CN"/>
              </w:rPr>
              <w:fldChar w:fldCharType="separate"/>
            </w:r>
            <w:r>
              <w:rPr>
                <w:rFonts w:eastAsia="DengXian"/>
                <w:lang w:val="en-US" w:eastAsia="zh-CN"/>
              </w:rPr>
              <w:t>[5]</w:t>
            </w:r>
            <w:r>
              <w:rPr>
                <w:rFonts w:eastAsia="DengXian"/>
                <w:lang w:val="en-US" w:eastAsia="zh-CN"/>
              </w:rPr>
              <w:fldChar w:fldCharType="end"/>
            </w:r>
            <w:r>
              <w:rPr>
                <w:rFonts w:eastAsia="DengXian"/>
                <w:lang w:val="en-US" w:eastAsia="zh-CN"/>
              </w:rPr>
              <w:t>. From our perspective, the decoding throughput of LDPC codes can be approximated as follows:</w:t>
            </w:r>
          </w:p>
          <w:p w14:paraId="7B0F36AB" w14:textId="77777777" w:rsidR="00991C9E" w:rsidRDefault="00000000">
            <w:pPr>
              <w:adjustRightInd w:val="0"/>
              <w:spacing w:after="0" w:line="240" w:lineRule="auto"/>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4E62C9">
              <w:rPr>
                <w:rFonts w:eastAsia="DengXian"/>
                <w:lang w:eastAsia="zh-CN"/>
              </w:rPr>
              <w:t>,</w:t>
            </w:r>
          </w:p>
          <w:p w14:paraId="11B13F9A" w14:textId="77777777" w:rsidR="00991C9E" w:rsidRDefault="004E62C9">
            <w:pPr>
              <w:adjustRightInd w:val="0"/>
              <w:spacing w:after="0" w:line="240" w:lineRule="auto"/>
              <w:rPr>
                <w:rFonts w:eastAsia="DengXian"/>
                <w:lang w:eastAsia="zh-CN"/>
              </w:rPr>
            </w:pPr>
            <w:r>
              <w:rPr>
                <w:rFonts w:eastAsia="DengXian"/>
                <w:lang w:eastAsia="zh-CN"/>
              </w:rPr>
              <w:t xml:space="preserve">where </w:t>
            </w:r>
            <w:r>
              <w:rPr>
                <w:rFonts w:eastAsia="DengXian"/>
                <w:iCs/>
                <w:lang w:eastAsia="zh-CN"/>
              </w:rPr>
              <w:t>c</w:t>
            </w:r>
            <w:r>
              <w:rPr>
                <w:rFonts w:eastAsia="DengXian"/>
                <w:lang w:eastAsia="zh-CN"/>
              </w:rPr>
              <w:t xml:space="preserve">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Pr>
                <w:rFonts w:eastAsia="DengXian"/>
                <w:lang w:eastAsia="zh-CN"/>
              </w:rPr>
              <w:t xml:space="preserve"> denotes the lifting size, </w:t>
            </w:r>
            <m:oMath>
              <m:r>
                <m:rPr>
                  <m:sty m:val="p"/>
                </m:rPr>
                <w:rPr>
                  <w:rFonts w:ascii="Cambria Math" w:eastAsia="DengXian" w:hAnsi="Cambria Math"/>
                  <w:lang w:eastAsia="zh-CN"/>
                </w:rPr>
                <m:t>I</m:t>
              </m:r>
            </m:oMath>
            <w:r>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denotes the decoding time per iteration.</w:t>
            </w:r>
          </w:p>
        </w:tc>
      </w:tr>
      <w:tr w:rsidR="00991C9E" w14:paraId="25035D55" w14:textId="77777777">
        <w:tc>
          <w:tcPr>
            <w:tcW w:w="1696" w:type="dxa"/>
          </w:tcPr>
          <w:p w14:paraId="069BCB30" w14:textId="77777777" w:rsidR="00991C9E" w:rsidRDefault="004E62C9">
            <w:pPr>
              <w:tabs>
                <w:tab w:val="left" w:pos="840"/>
              </w:tabs>
              <w:spacing w:after="0" w:line="240" w:lineRule="auto"/>
              <w:jc w:val="left"/>
              <w:rPr>
                <w:rFonts w:eastAsia="DengXian"/>
                <w:lang w:val="en-US" w:eastAsia="zh-CN"/>
              </w:rPr>
            </w:pPr>
            <w:r>
              <w:rPr>
                <w:color w:val="000000"/>
              </w:rPr>
              <w:t>CATT</w:t>
            </w:r>
          </w:p>
        </w:tc>
        <w:tc>
          <w:tcPr>
            <w:tcW w:w="7932" w:type="dxa"/>
          </w:tcPr>
          <w:p w14:paraId="21CE9EAC" w14:textId="77777777" w:rsidR="00991C9E" w:rsidRDefault="004E62C9">
            <w:pPr>
              <w:spacing w:after="0" w:line="240" w:lineRule="auto"/>
              <w:rPr>
                <w:rFonts w:eastAsiaTheme="minorEastAsia"/>
                <w:color w:val="FF0000"/>
                <w:lang w:eastAsia="zh-CN"/>
              </w:rPr>
            </w:pPr>
            <w:r>
              <w:rPr>
                <w:rFonts w:eastAsiaTheme="minorEastAsia"/>
                <w:lang w:eastAsia="zh-CN"/>
              </w:rPr>
              <w:t xml:space="preserve">For block paralleled decoder, we use the following equation </w:t>
            </w:r>
            <w:r>
              <w:rPr>
                <w:rFonts w:eastAsiaTheme="minorEastAsia"/>
                <w:iCs/>
                <w:lang w:eastAsia="zh-CN"/>
              </w:rPr>
              <w:fldChar w:fldCharType="begin"/>
            </w:r>
            <w:r>
              <w:rPr>
                <w:rFonts w:eastAsiaTheme="minorEastAsia"/>
                <w:iCs/>
                <w:lang w:eastAsia="zh-CN"/>
              </w:rPr>
              <w:instrText xml:space="preserve"> GOTOBUTTON ZEqnNum586018  \* MERGEFORMAT </w:instrText>
            </w:r>
            <w:r>
              <w:rPr>
                <w:rFonts w:eastAsiaTheme="minorEastAsia"/>
                <w:iCs/>
                <w:lang w:eastAsia="zh-CN"/>
              </w:rPr>
              <w:fldChar w:fldCharType="begin"/>
            </w:r>
            <w:r>
              <w:rPr>
                <w:rFonts w:eastAsiaTheme="minorEastAsia"/>
                <w:iCs/>
                <w:lang w:eastAsia="zh-CN"/>
              </w:rPr>
              <w:instrText xml:space="preserve"> REF ZEqnNum586018 \* Charformat \! \* MERGEFORMAT </w:instrText>
            </w:r>
            <w:r>
              <w:rPr>
                <w:rFonts w:eastAsiaTheme="minorEastAsia"/>
                <w:iCs/>
                <w:lang w:eastAsia="zh-CN"/>
              </w:rPr>
              <w:fldChar w:fldCharType="separate"/>
            </w:r>
            <w:r>
              <w:rPr>
                <w:rFonts w:eastAsiaTheme="minorEastAsia"/>
                <w:iCs/>
                <w:lang w:eastAsia="zh-CN"/>
              </w:rPr>
              <w:instrText>(1)</w:instrText>
            </w:r>
            <w:r>
              <w:rPr>
                <w:rFonts w:eastAsiaTheme="minorEastAsia"/>
                <w:iCs/>
                <w:lang w:eastAsia="zh-CN"/>
              </w:rPr>
              <w:fldChar w:fldCharType="end"/>
            </w:r>
            <w:r>
              <w:rPr>
                <w:rFonts w:eastAsiaTheme="minorEastAsia"/>
                <w:iCs/>
                <w:lang w:eastAsia="zh-CN"/>
              </w:rPr>
              <w:fldChar w:fldCharType="end"/>
            </w:r>
            <w:r>
              <w:rPr>
                <w:rFonts w:eastAsiaTheme="minorEastAsia"/>
                <w:iCs/>
                <w:lang w:eastAsia="zh-CN"/>
              </w:rPr>
              <w:t xml:space="preserve"> </w:t>
            </w:r>
            <w:r>
              <w:rPr>
                <w:rFonts w:eastAsiaTheme="minorEastAsia"/>
                <w:lang w:eastAsia="zh-CN"/>
              </w:rPr>
              <w:t xml:space="preserve">to calculate throughput, which is similar with that in </w:t>
            </w:r>
            <w:r>
              <w:rPr>
                <w:rFonts w:eastAsiaTheme="minorEastAsia"/>
                <w:lang w:eastAsia="zh-CN"/>
              </w:rPr>
              <w:fldChar w:fldCharType="begin"/>
            </w:r>
            <w:r>
              <w:rPr>
                <w:rFonts w:eastAsiaTheme="minorEastAsia"/>
                <w:lang w:eastAsia="zh-CN"/>
              </w:rPr>
              <w:instrText xml:space="preserve"> REF _Ref205395029 \r \h\#"[0"  \* MERGEFORMAT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_Ref205395031 \r \h\#"0]"  \* MERGEFORMAT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0EA9E2BC" w14:textId="77777777" w:rsidR="00991C9E" w:rsidRDefault="004E62C9">
            <w:pPr>
              <w:pStyle w:val="MTDisplayEquation"/>
              <w:snapToGrid w:val="0"/>
              <w:spacing w:after="0"/>
            </w:pPr>
            <w:r>
              <w:tab/>
            </w:r>
            <w:r w:rsidR="000B7AEE">
              <w:rPr>
                <w:noProof/>
                <w:position w:val="-30"/>
              </w:rPr>
              <w:object w:dxaOrig="2741" w:dyaOrig="655" w14:anchorId="7C45A5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36.35pt;height:32.45pt;mso-width-percent:0;mso-height-percent:0;mso-width-percent:0;mso-height-percent:0" o:ole="">
                  <v:imagedata r:id="rId8" o:title=""/>
                </v:shape>
                <o:OLEObject Type="Embed" ProgID="Equation.DSMT4" ShapeID="_x0000_i1027" DrawAspect="Content" ObjectID="_1824885877" r:id="rId9"/>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991C9E">
                <w:instrText>1</w:instrText>
              </w:r>
            </w:fldSimple>
            <w:r>
              <w:instrText>)</w:instrText>
            </w:r>
            <w:r>
              <w:fldChar w:fldCharType="end"/>
            </w:r>
          </w:p>
          <w:p w14:paraId="266C0D41" w14:textId="77777777" w:rsidR="00991C9E" w:rsidRDefault="004E62C9">
            <w:pPr>
              <w:spacing w:after="0" w:line="240" w:lineRule="auto"/>
              <w:rPr>
                <w:lang w:eastAsia="zh-CN"/>
              </w:rPr>
            </w:pPr>
            <w:r>
              <w:rPr>
                <w:iCs/>
              </w:rPr>
              <w:t>K</w:t>
            </w:r>
            <w:r>
              <w:t xml:space="preserve"> </w:t>
            </w:r>
            <w:r>
              <w:rPr>
                <w:lang w:eastAsia="zh-CN"/>
              </w:rPr>
              <w:t>denotes the length of information bits;</w:t>
            </w:r>
          </w:p>
          <w:p w14:paraId="1A4550FB" w14:textId="77777777" w:rsidR="00991C9E" w:rsidRDefault="004E62C9">
            <w:pPr>
              <w:spacing w:after="0" w:line="240" w:lineRule="auto"/>
              <w:rPr>
                <w:rFonts w:eastAsia="SimSun"/>
                <w:lang w:eastAsia="zh-CN"/>
              </w:rPr>
            </w:pPr>
            <w:r>
              <w:rPr>
                <w:iCs/>
                <w:lang w:eastAsia="zh-CN"/>
              </w:rPr>
              <w:t>f</w:t>
            </w:r>
            <w:r>
              <w:rPr>
                <w:iCs/>
                <w:vertAlign w:val="subscript"/>
                <w:lang w:eastAsia="zh-CN"/>
              </w:rPr>
              <w:t>clk</w:t>
            </w:r>
            <w:r>
              <w:rPr>
                <w:lang w:eastAsia="zh-CN"/>
              </w:rPr>
              <w:t xml:space="preserve"> denotes the operating frequency;</w:t>
            </w:r>
            <w:r>
              <w:rPr>
                <w:rFonts w:eastAsia="SimSun"/>
                <w:lang w:eastAsia="zh-CN"/>
              </w:rPr>
              <w:t xml:space="preserve"> Here, we assume</w:t>
            </w:r>
            <w:r>
              <w:t xml:space="preserve"> </w:t>
            </w:r>
            <w:r>
              <w:rPr>
                <w:iCs/>
                <w:lang w:eastAsia="zh-CN"/>
              </w:rPr>
              <w:t>f</w:t>
            </w:r>
            <w:r>
              <w:rPr>
                <w:iCs/>
                <w:vertAlign w:val="subscript"/>
                <w:lang w:eastAsia="zh-CN"/>
              </w:rPr>
              <w:t>clk</w:t>
            </w:r>
            <w:r>
              <w:rPr>
                <w:lang w:eastAsia="zh-CN"/>
              </w:rPr>
              <w:t xml:space="preserve"> = 1 GHz</w:t>
            </w:r>
            <w:r>
              <w:rPr>
                <w:rFonts w:eastAsia="SimSun"/>
                <w:lang w:eastAsia="zh-CN"/>
              </w:rPr>
              <w:t>;</w:t>
            </w:r>
          </w:p>
          <w:p w14:paraId="704062E8" w14:textId="77777777" w:rsidR="00991C9E" w:rsidRDefault="004E62C9">
            <w:pPr>
              <w:spacing w:after="0" w:line="240" w:lineRule="auto"/>
              <w:rPr>
                <w:rFonts w:eastAsia="SimSun"/>
                <w:lang w:eastAsia="zh-CN"/>
              </w:rPr>
            </w:pPr>
            <w:r>
              <w:rPr>
                <w:iCs/>
                <w:color w:val="000000"/>
                <w:lang w:eastAsia="zh-CN"/>
              </w:rPr>
              <w:t>I</w:t>
            </w:r>
            <w:r>
              <w:rPr>
                <w:color w:val="000000"/>
                <w:lang w:eastAsia="zh-CN"/>
              </w:rPr>
              <w:t xml:space="preserve"> denotes the number of iteration;</w:t>
            </w:r>
            <w:r>
              <w:rPr>
                <w:rFonts w:eastAsia="SimSun"/>
                <w:color w:val="000000"/>
                <w:lang w:eastAsia="zh-CN"/>
              </w:rPr>
              <w:t xml:space="preserve"> Here, we assume </w:t>
            </w:r>
            <w:r>
              <w:rPr>
                <w:iCs/>
              </w:rPr>
              <w:t>I</w:t>
            </w:r>
            <w:r>
              <w:t xml:space="preserve"> = 8</w:t>
            </w:r>
            <w:r>
              <w:rPr>
                <w:rFonts w:eastAsia="SimSun"/>
                <w:lang w:eastAsia="zh-CN"/>
              </w:rPr>
              <w:t>;</w:t>
            </w:r>
          </w:p>
          <w:p w14:paraId="711F412F" w14:textId="77777777" w:rsidR="00991C9E" w:rsidRDefault="004E62C9">
            <w:pPr>
              <w:spacing w:after="0" w:line="240" w:lineRule="auto"/>
              <w:rPr>
                <w:color w:val="000000"/>
                <w:lang w:eastAsia="zh-CN"/>
              </w:rPr>
            </w:pPr>
            <w:r>
              <w:rPr>
                <w:rFonts w:eastAsiaTheme="minorEastAsia"/>
                <w:bCs/>
                <w:iCs/>
                <w:lang w:eastAsia="zh-CN"/>
              </w:rPr>
              <w:t>W</w:t>
            </w:r>
            <w:r>
              <w:rPr>
                <w:rFonts w:eastAsiaTheme="minorEastAsia"/>
                <w:bCs/>
                <w:iCs/>
                <w:vertAlign w:val="subscript"/>
                <w:lang w:eastAsia="zh-CN"/>
              </w:rPr>
              <w:t>B</w:t>
            </w:r>
            <w:r>
              <w:rPr>
                <w:rFonts w:eastAsiaTheme="minorEastAsia"/>
                <w:bCs/>
                <w:lang w:eastAsia="zh-CN"/>
              </w:rPr>
              <w:t xml:space="preserve"> </w:t>
            </w:r>
            <w:r>
              <w:rPr>
                <w:color w:val="000000"/>
                <w:lang w:eastAsia="zh-CN"/>
              </w:rPr>
              <w:t>denotes the weight of the base matrix;</w:t>
            </w:r>
          </w:p>
          <w:p w14:paraId="57149F49" w14:textId="77777777" w:rsidR="00991C9E" w:rsidRDefault="004E62C9">
            <w:pPr>
              <w:spacing w:after="0" w:line="240" w:lineRule="auto"/>
              <w:rPr>
                <w:rFonts w:eastAsiaTheme="minorEastAsia"/>
                <w:color w:val="000000"/>
                <w:lang w:eastAsia="zh-CN"/>
              </w:rPr>
            </w:pPr>
            <w:r>
              <w:rPr>
                <w:rFonts w:eastAsiaTheme="minorEastAsia"/>
                <w:iCs/>
                <w:color w:val="000000"/>
                <w:lang w:eastAsia="zh-CN"/>
              </w:rPr>
              <w:t>C</w:t>
            </w:r>
            <w:r>
              <w:rPr>
                <w:rFonts w:eastAsiaTheme="minorEastAsia"/>
                <w:color w:val="000000"/>
                <w:lang w:eastAsia="zh-CN"/>
              </w:rPr>
              <w:t xml:space="preserve"> denotes the number of decoding cores;</w:t>
            </w:r>
          </w:p>
          <w:p w14:paraId="4D2F8D0F" w14:textId="77777777" w:rsidR="00991C9E" w:rsidRDefault="004E62C9">
            <w:pPr>
              <w:spacing w:after="0" w:line="240" w:lineRule="auto"/>
              <w:rPr>
                <w:rFonts w:eastAsiaTheme="minorEastAsia"/>
                <w:bCs/>
                <w:lang w:eastAsia="zh-CN"/>
              </w:rPr>
            </w:pPr>
            <w:r>
              <w:rPr>
                <w:rFonts w:eastAsiaTheme="minorEastAsia"/>
                <w:bCs/>
                <w:iCs/>
                <w:lang w:eastAsia="zh-CN"/>
              </w:rPr>
              <w:t>T</w:t>
            </w:r>
            <w:r>
              <w:rPr>
                <w:rFonts w:eastAsiaTheme="minorEastAsia"/>
                <w:bCs/>
                <w:vertAlign w:val="subscript"/>
                <w:lang w:eastAsia="zh-CN"/>
              </w:rPr>
              <w:t>0</w:t>
            </w:r>
            <w:r>
              <w:rPr>
                <w:rFonts w:eastAsiaTheme="minorEastAsia"/>
                <w:bCs/>
                <w:lang w:eastAsia="zh-CN"/>
              </w:rPr>
              <w:t xml:space="preserve"> denotes the ratio of the weight of the last row of the base matrix to the number of decoding cores.</w:t>
            </w:r>
          </w:p>
          <w:p w14:paraId="3443549D" w14:textId="77777777" w:rsidR="00991C9E" w:rsidRDefault="004E62C9">
            <w:pPr>
              <w:spacing w:after="0" w:line="240" w:lineRule="auto"/>
              <w:rPr>
                <w:rFonts w:eastAsiaTheme="minorEastAsia"/>
                <w:bCs/>
                <w:lang w:eastAsia="zh-CN"/>
              </w:rPr>
            </w:pPr>
            <w:r>
              <w:rPr>
                <w:rFonts w:eastAsiaTheme="minorEastAsia"/>
                <w:bCs/>
                <w:lang w:eastAsia="zh-CN"/>
              </w:rPr>
              <w:t xml:space="preserve">As delineated by </w:t>
            </w:r>
            <w:r>
              <w:rPr>
                <w:rFonts w:eastAsiaTheme="minorEastAsia"/>
                <w:lang w:eastAsia="zh-CN"/>
              </w:rPr>
              <w:t xml:space="preserve">equation </w:t>
            </w:r>
            <w:r>
              <w:rPr>
                <w:rFonts w:eastAsiaTheme="minorEastAsia"/>
                <w:iCs/>
                <w:lang w:eastAsia="zh-CN"/>
              </w:rPr>
              <w:fldChar w:fldCharType="begin"/>
            </w:r>
            <w:r>
              <w:rPr>
                <w:rFonts w:eastAsiaTheme="minorEastAsia"/>
                <w:iCs/>
                <w:lang w:eastAsia="zh-CN"/>
              </w:rPr>
              <w:instrText xml:space="preserve"> GOTOBUTTON ZEqnNum586018  \* MERGEFORMAT </w:instrText>
            </w:r>
            <w:r>
              <w:rPr>
                <w:rFonts w:eastAsiaTheme="minorEastAsia"/>
                <w:iCs/>
                <w:lang w:eastAsia="zh-CN"/>
              </w:rPr>
              <w:fldChar w:fldCharType="begin"/>
            </w:r>
            <w:r>
              <w:rPr>
                <w:rFonts w:eastAsiaTheme="minorEastAsia"/>
                <w:iCs/>
                <w:lang w:eastAsia="zh-CN"/>
              </w:rPr>
              <w:instrText xml:space="preserve"> REF ZEqnNum586018 \* Charformat \! \* MERGEFORMAT </w:instrText>
            </w:r>
            <w:r>
              <w:rPr>
                <w:rFonts w:eastAsiaTheme="minorEastAsia"/>
                <w:iCs/>
                <w:lang w:eastAsia="zh-CN"/>
              </w:rPr>
              <w:fldChar w:fldCharType="separate"/>
            </w:r>
            <w:r>
              <w:rPr>
                <w:rFonts w:eastAsiaTheme="minorEastAsia"/>
                <w:iCs/>
                <w:lang w:eastAsia="zh-CN"/>
              </w:rPr>
              <w:instrText>(1)</w:instrText>
            </w:r>
            <w:r>
              <w:rPr>
                <w:rFonts w:eastAsiaTheme="minorEastAsia"/>
                <w:iCs/>
                <w:lang w:eastAsia="zh-CN"/>
              </w:rPr>
              <w:fldChar w:fldCharType="end"/>
            </w:r>
            <w:r>
              <w:rPr>
                <w:rFonts w:eastAsiaTheme="minorEastAsia"/>
                <w:iCs/>
                <w:lang w:eastAsia="zh-CN"/>
              </w:rPr>
              <w:fldChar w:fldCharType="end"/>
            </w:r>
            <w:r>
              <w:rPr>
                <w:rFonts w:eastAsiaTheme="minorEastAsia"/>
                <w:bCs/>
                <w:lang w:eastAsia="zh-CN"/>
              </w:rPr>
              <w:t xml:space="preserve">, elevating </w:t>
            </w:r>
            <w:r>
              <w:rPr>
                <w:rFonts w:eastAsiaTheme="minorEastAsia"/>
                <w:bCs/>
                <w:iCs/>
                <w:lang w:eastAsia="zh-CN"/>
              </w:rPr>
              <w:t>C</w:t>
            </w:r>
            <w:r>
              <w:rPr>
                <w:rFonts w:eastAsiaTheme="minorEastAsia"/>
                <w:bCs/>
                <w:lang w:eastAsia="zh-CN"/>
              </w:rPr>
              <w:t xml:space="preserve"> enhances throughput; however, an excessively large </w:t>
            </w:r>
            <w:r>
              <w:rPr>
                <w:rFonts w:eastAsiaTheme="minorEastAsia"/>
                <w:bCs/>
                <w:iCs/>
                <w:lang w:eastAsia="zh-CN"/>
              </w:rPr>
              <w:t>C</w:t>
            </w:r>
            <w:r>
              <w:rPr>
                <w:rFonts w:eastAsiaTheme="minorEastAsia"/>
                <w:bCs/>
                <w:lang w:eastAsia="zh-CN"/>
              </w:rPr>
              <w:t xml:space="preserve"> induces incremental clock cycle latency due to synchronization dependencies. Consequently, the selection of </w:t>
            </w:r>
            <w:r>
              <w:rPr>
                <w:rFonts w:eastAsiaTheme="minorEastAsia"/>
                <w:bCs/>
                <w:iCs/>
                <w:lang w:eastAsia="zh-CN"/>
              </w:rPr>
              <w:t>C</w:t>
            </w:r>
            <w:r>
              <w:rPr>
                <w:rFonts w:eastAsiaTheme="minorEastAsia"/>
                <w:bCs/>
                <w:lang w:eastAsia="zh-CN"/>
              </w:rPr>
              <w:t xml:space="preserve"> necessitates a systematic trade-off analysis between throughput optimization and latency minimization. For instance, when </w:t>
            </w:r>
            <w:r>
              <w:rPr>
                <w:rFonts w:eastAsiaTheme="minorEastAsia"/>
                <w:bCs/>
                <w:iCs/>
                <w:lang w:eastAsia="zh-CN"/>
              </w:rPr>
              <w:t>C</w:t>
            </w:r>
            <w:r>
              <w:rPr>
                <w:rFonts w:eastAsiaTheme="minorEastAsia"/>
                <w:bCs/>
                <w:lang w:eastAsia="zh-CN"/>
              </w:rPr>
              <w:t xml:space="preserve"> is configured within the range of 1 to 5 under a fixed iteration count of 8, the achievable throughput of 5G LDPC codes is presented in </w:t>
            </w:r>
            <w:r>
              <w:rPr>
                <w:rFonts w:eastAsiaTheme="minorEastAsia"/>
                <w:bCs/>
                <w:lang w:eastAsia="zh-CN"/>
              </w:rPr>
              <w:fldChar w:fldCharType="begin"/>
            </w:r>
            <w:r>
              <w:rPr>
                <w:rFonts w:eastAsiaTheme="minorEastAsia"/>
                <w:bCs/>
                <w:lang w:eastAsia="zh-CN"/>
              </w:rPr>
              <w:instrText xml:space="preserve"> REF _Ref205388743 \h  \* MERGEFORMAT </w:instrText>
            </w:r>
            <w:r>
              <w:rPr>
                <w:rFonts w:eastAsiaTheme="minorEastAsia"/>
                <w:bCs/>
                <w:lang w:eastAsia="zh-CN"/>
              </w:rPr>
            </w:r>
            <w:r>
              <w:rPr>
                <w:rFonts w:eastAsiaTheme="minorEastAsia"/>
                <w:bCs/>
                <w:lang w:eastAsia="zh-CN"/>
              </w:rPr>
              <w:fldChar w:fldCharType="separate"/>
            </w:r>
            <w:r>
              <w:rPr>
                <w:bCs/>
              </w:rPr>
              <w:t>Figure 1</w:t>
            </w:r>
            <w:r>
              <w:rPr>
                <w:rFonts w:eastAsiaTheme="minorEastAsia"/>
                <w:bCs/>
                <w:lang w:eastAsia="zh-CN"/>
              </w:rPr>
              <w:fldChar w:fldCharType="end"/>
            </w:r>
            <w:r>
              <w:rPr>
                <w:rFonts w:eastAsiaTheme="minorEastAsia"/>
                <w:bCs/>
                <w:lang w:eastAsia="zh-CN"/>
              </w:rPr>
              <w:t>.</w:t>
            </w:r>
          </w:p>
          <w:p w14:paraId="1611CE8C" w14:textId="77777777" w:rsidR="00991C9E" w:rsidRDefault="004E62C9">
            <w:pPr>
              <w:spacing w:after="0" w:line="240" w:lineRule="auto"/>
              <w:rPr>
                <w:rFonts w:eastAsiaTheme="minorEastAsia"/>
                <w:bCs/>
                <w:lang w:eastAsia="zh-CN"/>
              </w:rPr>
            </w:pPr>
            <w:r>
              <w:rPr>
                <w:bCs/>
              </w:rPr>
              <w:t>Observation 1</w:t>
            </w:r>
            <w:r>
              <w:rPr>
                <w:rFonts w:eastAsia="SimSun"/>
                <w:bCs/>
              </w:rPr>
              <w:t>：</w:t>
            </w:r>
            <w:r>
              <w:rPr>
                <w:bCs/>
              </w:rPr>
              <w:t xml:space="preserve">As shown in </w:t>
            </w:r>
            <w:r>
              <w:rPr>
                <w:rFonts w:eastAsiaTheme="minorEastAsia"/>
                <w:bCs/>
                <w:lang w:eastAsia="zh-CN"/>
              </w:rPr>
              <w:fldChar w:fldCharType="begin"/>
            </w:r>
            <w:r>
              <w:rPr>
                <w:rFonts w:eastAsiaTheme="minorEastAsia"/>
                <w:bCs/>
                <w:lang w:eastAsia="zh-CN"/>
              </w:rPr>
              <w:instrText xml:space="preserve"> REF _Ref205388743 \h  \* MERGEFORMAT </w:instrText>
            </w:r>
            <w:r>
              <w:rPr>
                <w:rFonts w:eastAsiaTheme="minorEastAsia"/>
                <w:bCs/>
                <w:lang w:eastAsia="zh-CN"/>
              </w:rPr>
            </w:r>
            <w:r>
              <w:rPr>
                <w:rFonts w:eastAsiaTheme="minorEastAsia"/>
                <w:bCs/>
                <w:lang w:eastAsia="zh-CN"/>
              </w:rPr>
              <w:fldChar w:fldCharType="separate"/>
            </w:r>
            <w:r>
              <w:rPr>
                <w:bCs/>
              </w:rPr>
              <w:t>Figure 1</w:t>
            </w:r>
            <w:r>
              <w:rPr>
                <w:rFonts w:eastAsiaTheme="minorEastAsia"/>
                <w:bCs/>
                <w:lang w:eastAsia="zh-CN"/>
              </w:rPr>
              <w:fldChar w:fldCharType="end"/>
            </w:r>
            <w:r>
              <w:rPr>
                <w:bCs/>
              </w:rPr>
              <w:t>, the 5G LDPC codes achieve the peak data rate of about 80 Gbps under the configuration of 5 decoding cores and 8 iterations</w:t>
            </w:r>
            <w:r>
              <w:rPr>
                <w:rFonts w:eastAsiaTheme="minorEastAsia"/>
                <w:bCs/>
                <w:lang w:eastAsia="zh-CN"/>
              </w:rPr>
              <w:t>.</w:t>
            </w:r>
          </w:p>
          <w:p w14:paraId="442D9D96" w14:textId="77777777" w:rsidR="00991C9E" w:rsidRDefault="00991C9E">
            <w:pPr>
              <w:tabs>
                <w:tab w:val="left" w:pos="840"/>
              </w:tabs>
              <w:spacing w:after="0" w:line="240" w:lineRule="auto"/>
              <w:jc w:val="left"/>
              <w:rPr>
                <w:rFonts w:eastAsia="DengXian"/>
                <w:lang w:eastAsia="zh-CN"/>
              </w:rPr>
            </w:pPr>
          </w:p>
        </w:tc>
      </w:tr>
      <w:tr w:rsidR="00991C9E" w14:paraId="1EC9C8B3" w14:textId="77777777">
        <w:tc>
          <w:tcPr>
            <w:tcW w:w="1696" w:type="dxa"/>
          </w:tcPr>
          <w:p w14:paraId="0D20578E" w14:textId="77777777" w:rsidR="00991C9E" w:rsidRDefault="004E62C9">
            <w:pPr>
              <w:tabs>
                <w:tab w:val="left" w:pos="840"/>
              </w:tabs>
              <w:spacing w:after="0" w:line="240" w:lineRule="auto"/>
              <w:jc w:val="left"/>
              <w:rPr>
                <w:rFonts w:eastAsia="DengXian"/>
                <w:lang w:val="en-US" w:eastAsia="zh-CN"/>
              </w:rPr>
            </w:pPr>
            <w:r>
              <w:rPr>
                <w:color w:val="000000"/>
              </w:rPr>
              <w:t>Lenovo</w:t>
            </w:r>
          </w:p>
        </w:tc>
        <w:tc>
          <w:tcPr>
            <w:tcW w:w="7932" w:type="dxa"/>
          </w:tcPr>
          <w:p w14:paraId="2CCB959D" w14:textId="77777777" w:rsidR="00991C9E" w:rsidRDefault="004E62C9">
            <w:pPr>
              <w:pStyle w:val="ListParagraph"/>
              <w:autoSpaceDE w:val="0"/>
              <w:autoSpaceDN w:val="0"/>
              <w:adjustRightInd w:val="0"/>
              <w:spacing w:after="0" w:line="240" w:lineRule="auto"/>
              <w:ind w:firstLineChars="0" w:firstLine="0"/>
              <w:rPr>
                <w:bCs/>
                <w:iCs/>
              </w:rPr>
            </w:pPr>
            <w:r>
              <w:rPr>
                <w:bCs/>
                <w:iCs/>
              </w:rPr>
              <w:t>Proposal 2: Data channel coding extensions should be designed to balance performance–complexity trade-offs while maximizing hardware reuse between 5G and 6G systems.</w:t>
            </w:r>
          </w:p>
          <w:p w14:paraId="19377643" w14:textId="77777777" w:rsidR="00991C9E" w:rsidRDefault="004E62C9">
            <w:pPr>
              <w:spacing w:after="0" w:line="240" w:lineRule="auto"/>
              <w:rPr>
                <w:bCs/>
                <w:iCs/>
              </w:rPr>
            </w:pPr>
            <w:r>
              <w:rPr>
                <w:bCs/>
                <w:iCs/>
              </w:rPr>
              <w:t>Proposal 14:  RAN1 to clarify the following point in SID and make consensus:</w:t>
            </w:r>
          </w:p>
          <w:p w14:paraId="7FC0B417" w14:textId="77777777" w:rsidR="00991C9E" w:rsidRDefault="004E62C9">
            <w:pPr>
              <w:pStyle w:val="ListParagraph"/>
              <w:numPr>
                <w:ilvl w:val="0"/>
                <w:numId w:val="7"/>
              </w:numPr>
              <w:spacing w:after="0" w:line="240" w:lineRule="auto"/>
              <w:ind w:firstLineChars="0"/>
              <w:jc w:val="left"/>
              <w:rPr>
                <w:rFonts w:eastAsia="DengXian"/>
                <w:lang w:eastAsia="zh-CN"/>
              </w:rPr>
            </w:pPr>
            <w:r>
              <w:rPr>
                <w:bCs/>
                <w:iCs/>
              </w:rPr>
              <w:t>Evaluation/analysis metrics for computational and implementation complexity</w:t>
            </w:r>
          </w:p>
        </w:tc>
      </w:tr>
      <w:tr w:rsidR="00991C9E" w14:paraId="260202AA" w14:textId="77777777">
        <w:tc>
          <w:tcPr>
            <w:tcW w:w="1696" w:type="dxa"/>
          </w:tcPr>
          <w:p w14:paraId="3E2535B2" w14:textId="77777777" w:rsidR="00991C9E" w:rsidRDefault="004E62C9">
            <w:pPr>
              <w:tabs>
                <w:tab w:val="left" w:pos="840"/>
              </w:tabs>
              <w:spacing w:after="0" w:line="240" w:lineRule="auto"/>
              <w:jc w:val="left"/>
              <w:rPr>
                <w:rFonts w:eastAsia="DengXian"/>
                <w:lang w:val="en-US" w:eastAsia="zh-CN"/>
              </w:rPr>
            </w:pPr>
            <w:r>
              <w:rPr>
                <w:color w:val="000000"/>
              </w:rPr>
              <w:t>OPPO</w:t>
            </w:r>
          </w:p>
        </w:tc>
        <w:tc>
          <w:tcPr>
            <w:tcW w:w="7932" w:type="dxa"/>
          </w:tcPr>
          <w:p w14:paraId="3489D01F" w14:textId="77777777" w:rsidR="00991C9E" w:rsidRDefault="004E62C9">
            <w:pPr>
              <w:tabs>
                <w:tab w:val="left" w:pos="840"/>
              </w:tabs>
              <w:spacing w:after="0" w:line="240" w:lineRule="auto"/>
              <w:jc w:val="left"/>
              <w:rPr>
                <w:rFonts w:eastAsia="DengXian"/>
                <w:lang w:val="en-US" w:eastAsia="zh-CN"/>
              </w:rPr>
            </w:pPr>
            <w:r>
              <w:rPr>
                <w:rFonts w:eastAsia="SimSun"/>
                <w:lang w:eastAsia="zh-CN"/>
              </w:rPr>
              <w:t>where the complexity on x-axis is calculated as a maximum iteration number {2 3 4 5 6 7 8 9 10 15 20 25} multiplying a normalized factor (i.e., number of edges per information bit).</w:t>
            </w:r>
          </w:p>
        </w:tc>
      </w:tr>
      <w:tr w:rsidR="00991C9E" w14:paraId="3925BFF2" w14:textId="77777777">
        <w:tc>
          <w:tcPr>
            <w:tcW w:w="1696" w:type="dxa"/>
          </w:tcPr>
          <w:p w14:paraId="362CFF96" w14:textId="77777777" w:rsidR="00991C9E" w:rsidRDefault="004E62C9">
            <w:pPr>
              <w:tabs>
                <w:tab w:val="left" w:pos="840"/>
              </w:tabs>
              <w:spacing w:after="0" w:line="240" w:lineRule="auto"/>
              <w:jc w:val="left"/>
              <w:rPr>
                <w:rFonts w:eastAsia="DengXian"/>
                <w:lang w:val="en-US" w:eastAsia="zh-CN"/>
              </w:rPr>
            </w:pPr>
            <w:r>
              <w:rPr>
                <w:color w:val="000000"/>
              </w:rPr>
              <w:t>Huawei</w:t>
            </w:r>
          </w:p>
        </w:tc>
        <w:tc>
          <w:tcPr>
            <w:tcW w:w="7932" w:type="dxa"/>
          </w:tcPr>
          <w:p w14:paraId="7755F06F" w14:textId="77777777" w:rsidR="00991C9E" w:rsidRDefault="004E62C9">
            <w:pPr>
              <w:pStyle w:val="ListParagraph"/>
              <w:numPr>
                <w:ilvl w:val="0"/>
                <w:numId w:val="8"/>
              </w:numPr>
              <w:autoSpaceDE w:val="0"/>
              <w:autoSpaceDN w:val="0"/>
              <w:adjustRightInd w:val="0"/>
              <w:spacing w:after="0" w:line="240" w:lineRule="auto"/>
              <w:ind w:left="0" w:firstLineChars="0" w:firstLine="0"/>
              <w:rPr>
                <w:rFonts w:eastAsia="DengXian"/>
                <w:lang w:eastAsia="zh-CN"/>
              </w:rPr>
            </w:pPr>
            <w:r>
              <w:rPr>
                <w:bCs/>
                <w:iCs/>
                <w:kern w:val="2"/>
                <w:lang w:eastAsia="zh-CN"/>
              </w:rPr>
              <w:t>For LDPC codes, the performance-complexity tradeoff can be optimized through improved decoding efficiency.</w:t>
            </w:r>
          </w:p>
          <w:p w14:paraId="36F5D573" w14:textId="77777777" w:rsidR="00991C9E" w:rsidRDefault="004E62C9">
            <w:pPr>
              <w:pStyle w:val="ListParagraph"/>
              <w:numPr>
                <w:ilvl w:val="0"/>
                <w:numId w:val="9"/>
              </w:numPr>
              <w:autoSpaceDE w:val="0"/>
              <w:autoSpaceDN w:val="0"/>
              <w:adjustRightInd w:val="0"/>
              <w:spacing w:after="0" w:line="240" w:lineRule="auto"/>
              <w:ind w:left="0" w:firstLineChars="0" w:firstLine="0"/>
              <w:rPr>
                <w:bCs/>
                <w:iCs/>
                <w:lang w:eastAsia="zh-CN"/>
              </w:rPr>
            </w:pPr>
            <w:r>
              <w:rPr>
                <w:bCs/>
                <w:iCs/>
                <w:lang w:eastAsia="zh-CN"/>
              </w:rPr>
              <w:t xml:space="preserve">When evaluating LDPC extension for higher throughput, a fair comparison should be conducted considering: </w:t>
            </w:r>
          </w:p>
          <w:p w14:paraId="100A71D3" w14:textId="77777777" w:rsidR="00991C9E" w:rsidRDefault="004E62C9">
            <w:pPr>
              <w:pStyle w:val="ListParagraph"/>
              <w:numPr>
                <w:ilvl w:val="0"/>
                <w:numId w:val="10"/>
              </w:numPr>
              <w:autoSpaceDE w:val="0"/>
              <w:autoSpaceDN w:val="0"/>
              <w:adjustRightInd w:val="0"/>
              <w:spacing w:after="0" w:line="240" w:lineRule="auto"/>
              <w:ind w:firstLineChars="0"/>
              <w:rPr>
                <w:rFonts w:eastAsia="SimSun"/>
                <w:bCs/>
                <w:iCs/>
              </w:rPr>
            </w:pPr>
            <w:r>
              <w:rPr>
                <w:rFonts w:eastAsia="SimSun"/>
                <w:bCs/>
                <w:iCs/>
              </w:rPr>
              <w:t>BLER performance shall be thoroughly investigated and compared under the same computational complexity;</w:t>
            </w:r>
          </w:p>
          <w:p w14:paraId="7BBD6558" w14:textId="77777777" w:rsidR="00991C9E" w:rsidRDefault="004E62C9">
            <w:pPr>
              <w:pStyle w:val="ListParagraph"/>
              <w:numPr>
                <w:ilvl w:val="0"/>
                <w:numId w:val="10"/>
              </w:numPr>
              <w:autoSpaceDE w:val="0"/>
              <w:autoSpaceDN w:val="0"/>
              <w:adjustRightInd w:val="0"/>
              <w:spacing w:after="0" w:line="240" w:lineRule="auto"/>
              <w:ind w:firstLineChars="0"/>
              <w:rPr>
                <w:rFonts w:eastAsia="SimSun"/>
                <w:bCs/>
                <w:iCs/>
              </w:rPr>
            </w:pPr>
            <w:r>
              <w:rPr>
                <w:bCs/>
                <w:iCs/>
                <w:lang w:eastAsia="zh-CN"/>
              </w:rPr>
              <w:t xml:space="preserve">If throughput is to be reported, area efficiency should be reported together instead of throughput alone: </w:t>
            </w:r>
          </w:p>
          <w:p w14:paraId="2BE5DBED" w14:textId="77777777" w:rsidR="00991C9E" w:rsidRDefault="004E62C9">
            <w:pPr>
              <w:pStyle w:val="ListParagraph"/>
              <w:numPr>
                <w:ilvl w:val="1"/>
                <w:numId w:val="10"/>
              </w:numPr>
              <w:autoSpaceDE w:val="0"/>
              <w:autoSpaceDN w:val="0"/>
              <w:adjustRightInd w:val="0"/>
              <w:spacing w:after="0" w:line="240" w:lineRule="auto"/>
              <w:ind w:firstLineChars="0"/>
              <w:rPr>
                <w:rFonts w:eastAsia="SimSun"/>
                <w:bCs/>
                <w:iCs/>
              </w:rPr>
            </w:pPr>
            <w:r>
              <w:rPr>
                <w:bCs/>
                <w:iCs/>
                <w:lang w:eastAsia="zh-CN"/>
              </w:rPr>
              <w:t>It is recommended that a unified area evaluation model is used for evaluating area efficiency;</w:t>
            </w:r>
          </w:p>
          <w:p w14:paraId="2C32EFC9" w14:textId="77777777" w:rsidR="00991C9E" w:rsidRDefault="004E62C9">
            <w:pPr>
              <w:pStyle w:val="ListParagraph"/>
              <w:numPr>
                <w:ilvl w:val="0"/>
                <w:numId w:val="10"/>
              </w:numPr>
              <w:autoSpaceDE w:val="0"/>
              <w:autoSpaceDN w:val="0"/>
              <w:adjustRightInd w:val="0"/>
              <w:spacing w:after="0" w:line="240" w:lineRule="auto"/>
              <w:ind w:firstLineChars="0"/>
              <w:rPr>
                <w:rFonts w:eastAsia="DengXian"/>
                <w:lang w:eastAsia="zh-CN"/>
              </w:rPr>
            </w:pPr>
            <w:r>
              <w:rPr>
                <w:bCs/>
                <w:iCs/>
                <w:lang w:eastAsia="zh-CN"/>
              </w:rPr>
              <w:t>Hardware throughput and latency: Considering both processing latency and the extra waiting delay in LDPC decoding.</w:t>
            </w:r>
          </w:p>
        </w:tc>
      </w:tr>
      <w:tr w:rsidR="00991C9E" w14:paraId="5AB6FFD1" w14:textId="77777777">
        <w:tc>
          <w:tcPr>
            <w:tcW w:w="1696" w:type="dxa"/>
          </w:tcPr>
          <w:p w14:paraId="78417D27" w14:textId="77777777" w:rsidR="00991C9E" w:rsidRDefault="004E62C9">
            <w:pPr>
              <w:tabs>
                <w:tab w:val="left" w:pos="840"/>
              </w:tabs>
              <w:spacing w:after="0" w:line="240" w:lineRule="auto"/>
              <w:jc w:val="left"/>
              <w:rPr>
                <w:rFonts w:eastAsia="DengXian"/>
                <w:lang w:val="en-US" w:eastAsia="zh-CN"/>
              </w:rPr>
            </w:pPr>
            <w:r>
              <w:rPr>
                <w:color w:val="000000"/>
              </w:rPr>
              <w:t>Samsung</w:t>
            </w:r>
          </w:p>
        </w:tc>
        <w:tc>
          <w:tcPr>
            <w:tcW w:w="7932" w:type="dxa"/>
          </w:tcPr>
          <w:p w14:paraId="036B43FF" w14:textId="77777777" w:rsidR="00991C9E" w:rsidRDefault="004E62C9">
            <w:pPr>
              <w:pStyle w:val="maintext"/>
              <w:snapToGrid w:val="0"/>
              <w:spacing w:before="0" w:after="0" w:line="240" w:lineRule="auto"/>
              <w:ind w:firstLineChars="0" w:firstLine="0"/>
              <w:rPr>
                <w:bCs/>
              </w:rPr>
            </w:pPr>
            <w:r>
              <w:rPr>
                <w:bCs/>
                <w:iCs/>
              </w:rPr>
              <w:t>Proposal</w:t>
            </w:r>
            <w:r>
              <w:t xml:space="preserve"> </w:t>
            </w:r>
            <w:r>
              <w:fldChar w:fldCharType="begin"/>
            </w:r>
            <w:r>
              <w:instrText xml:space="preserve"> SEQ Proposal \* ARABIC </w:instrText>
            </w:r>
            <w:r>
              <w:fldChar w:fldCharType="separate"/>
            </w:r>
            <w:r>
              <w:t>4</w:t>
            </w:r>
            <w:r>
              <w:fldChar w:fldCharType="end"/>
            </w:r>
            <w:r>
              <w:t xml:space="preserve">: </w:t>
            </w:r>
            <w:r>
              <w:rPr>
                <w:bCs/>
                <w:iCs/>
              </w:rPr>
              <w:t>LDPC decoding throughput is analyzed based on the following equation:</w:t>
            </w:r>
          </w:p>
          <w:p w14:paraId="451C46CF" w14:textId="77777777" w:rsidR="00991C9E" w:rsidRDefault="00000000">
            <w:pPr>
              <w:pStyle w:val="maintext"/>
              <w:snapToGrid w:val="0"/>
              <w:spacing w:before="0" w:after="0" w:line="240" w:lineRule="auto"/>
              <w:ind w:left="80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68D53D60" w14:textId="77777777" w:rsidR="00991C9E" w:rsidRDefault="004E62C9">
            <w:pPr>
              <w:pStyle w:val="maintext"/>
              <w:snapToGrid w:val="0"/>
              <w:spacing w:before="0" w:after="0" w:line="240" w:lineRule="auto"/>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iCs/>
              </w:rPr>
              <w:t xml:space="preserve"> denotes the number of columns for information bits in a BG, </w:t>
            </w:r>
            <m:oMath>
              <m:r>
                <m:rPr>
                  <m:sty m:val="p"/>
                </m:rPr>
                <w:rPr>
                  <w:rFonts w:ascii="Cambria Math" w:hAnsi="Cambria Math"/>
                </w:rPr>
                <m:t>Z</m:t>
              </m:r>
            </m:oMath>
            <w:r>
              <w:rPr>
                <w:iCs/>
              </w:rPr>
              <w:t xml:space="preserve"> is lifting size, </w:t>
            </w:r>
            <m:oMath>
              <m:r>
                <m:rPr>
                  <m:sty m:val="p"/>
                </m:rPr>
                <w:rPr>
                  <w:rFonts w:ascii="Cambria Math" w:hAnsi="Cambria Math"/>
                </w:rPr>
                <m:t>I</m:t>
              </m:r>
            </m:oMath>
            <w:r>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iCs/>
              </w:rPr>
              <w:t xml:space="preserve"> means the number of decoder blocks.</w:t>
            </w:r>
          </w:p>
          <w:p w14:paraId="57A08555" w14:textId="77777777" w:rsidR="00991C9E" w:rsidRDefault="00991C9E">
            <w:pPr>
              <w:tabs>
                <w:tab w:val="left" w:pos="840"/>
              </w:tabs>
              <w:spacing w:after="0" w:line="240" w:lineRule="auto"/>
              <w:jc w:val="left"/>
              <w:rPr>
                <w:rFonts w:eastAsia="DengXian"/>
                <w:lang w:eastAsia="zh-CN"/>
              </w:rPr>
            </w:pPr>
          </w:p>
          <w:p w14:paraId="4427F894" w14:textId="77777777" w:rsidR="00991C9E" w:rsidRDefault="004E62C9">
            <w:pPr>
              <w:numPr>
                <w:ilvl w:val="0"/>
                <w:numId w:val="11"/>
              </w:numPr>
              <w:spacing w:after="0" w:line="240" w:lineRule="auto"/>
              <w:jc w:val="left"/>
              <w:rPr>
                <w:rFonts w:eastAsiaTheme="minorEastAsia"/>
                <w:lang w:eastAsia="ko-KR"/>
              </w:rPr>
            </w:pPr>
            <w:r>
              <w:rPr>
                <w:rFonts w:eastAsiaTheme="minorEastAsia"/>
                <w:lang w:eastAsia="ko-KR"/>
              </w:rPr>
              <w:t>Performance: Target block error rate (BLER) [10</w:t>
            </w:r>
            <w:r>
              <w:rPr>
                <w:rFonts w:eastAsiaTheme="minorEastAsia"/>
                <w:vertAlign w:val="superscript"/>
                <w:lang w:eastAsia="ko-KR"/>
              </w:rPr>
              <w:t>-3</w:t>
            </w:r>
            <w:r>
              <w:rPr>
                <w:rFonts w:eastAsiaTheme="minorEastAsia"/>
                <w:lang w:eastAsia="ko-KR"/>
              </w:rPr>
              <w:t>]</w:t>
            </w:r>
          </w:p>
          <w:p w14:paraId="4C78126B" w14:textId="77777777" w:rsidR="00991C9E" w:rsidRDefault="004E62C9">
            <w:pPr>
              <w:numPr>
                <w:ilvl w:val="0"/>
                <w:numId w:val="11"/>
              </w:numPr>
              <w:spacing w:after="0" w:line="240" w:lineRule="auto"/>
              <w:jc w:val="left"/>
              <w:rPr>
                <w:rFonts w:eastAsiaTheme="minorEastAsia"/>
                <w:lang w:eastAsia="ko-KR"/>
              </w:rPr>
            </w:pPr>
            <w:r>
              <w:rPr>
                <w:rFonts w:eastAsiaTheme="minorEastAsia"/>
                <w:lang w:eastAsia="ko-KR"/>
              </w:rPr>
              <w:t>Complexity: Number of one in BG/PCM, Average number of iterations (ANI)</w:t>
            </w:r>
          </w:p>
          <w:p w14:paraId="356765BE" w14:textId="77777777" w:rsidR="00991C9E" w:rsidRDefault="004E62C9">
            <w:pPr>
              <w:numPr>
                <w:ilvl w:val="0"/>
                <w:numId w:val="11"/>
              </w:numPr>
              <w:spacing w:after="0" w:line="240" w:lineRule="auto"/>
              <w:jc w:val="left"/>
              <w:rPr>
                <w:rFonts w:eastAsiaTheme="minorEastAsia"/>
                <w:lang w:eastAsia="ko-KR"/>
              </w:rPr>
            </w:pPr>
            <w:r>
              <w:rPr>
                <w:rFonts w:eastAsiaTheme="minorEastAsia"/>
                <w:lang w:eastAsia="ko-KR"/>
              </w:rPr>
              <w:t>Latency: Number of one in BG/Number of layers (w/ or w/o row merging), Average number of iterations (ANI)</w:t>
            </w:r>
          </w:p>
        </w:tc>
      </w:tr>
      <w:tr w:rsidR="00991C9E" w14:paraId="5F492548" w14:textId="77777777">
        <w:tc>
          <w:tcPr>
            <w:tcW w:w="1696" w:type="dxa"/>
          </w:tcPr>
          <w:p w14:paraId="3980CDF1" w14:textId="77777777" w:rsidR="00991C9E" w:rsidRDefault="004E62C9">
            <w:pPr>
              <w:tabs>
                <w:tab w:val="left" w:pos="840"/>
              </w:tabs>
              <w:spacing w:after="0" w:line="240" w:lineRule="auto"/>
              <w:jc w:val="left"/>
              <w:rPr>
                <w:rFonts w:eastAsia="DengXian"/>
                <w:lang w:val="en-US" w:eastAsia="zh-CN"/>
              </w:rPr>
            </w:pPr>
            <w:r>
              <w:rPr>
                <w:color w:val="000000"/>
              </w:rPr>
              <w:t>ZTE</w:t>
            </w:r>
          </w:p>
        </w:tc>
        <w:tc>
          <w:tcPr>
            <w:tcW w:w="7932" w:type="dxa"/>
          </w:tcPr>
          <w:p w14:paraId="1D69684D"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Proposal 1:</w:t>
            </w:r>
            <w:r>
              <w:rPr>
                <w:rFonts w:eastAsia="DengXian"/>
                <w:lang w:val="en-US" w:eastAsia="zh-CN"/>
              </w:rPr>
              <w:tab/>
              <w:t>The following metrics should be evaluated for 6GR LDPC design:</w:t>
            </w:r>
          </w:p>
          <w:p w14:paraId="6FD30BF7" w14:textId="77777777" w:rsidR="00991C9E" w:rsidRDefault="004E62C9">
            <w:pPr>
              <w:pStyle w:val="ListParagraph"/>
              <w:numPr>
                <w:ilvl w:val="0"/>
                <w:numId w:val="12"/>
              </w:numPr>
              <w:tabs>
                <w:tab w:val="left" w:pos="840"/>
              </w:tabs>
              <w:spacing w:after="0" w:line="240" w:lineRule="auto"/>
              <w:ind w:firstLineChars="0"/>
              <w:jc w:val="left"/>
              <w:rPr>
                <w:rFonts w:eastAsia="DengXian"/>
                <w:lang w:val="en-US" w:eastAsia="zh-CN"/>
              </w:rPr>
            </w:pPr>
            <w:r>
              <w:rPr>
                <w:rFonts w:eastAsia="DengXian"/>
                <w:lang w:val="en-US" w:eastAsia="zh-CN"/>
              </w:rPr>
              <w:lastRenderedPageBreak/>
              <w:t>Performance requirements including throughput, BLER results</w:t>
            </w:r>
          </w:p>
          <w:p w14:paraId="0E7EF334" w14:textId="77777777" w:rsidR="00991C9E" w:rsidRDefault="004E62C9">
            <w:pPr>
              <w:pStyle w:val="ListParagraph"/>
              <w:numPr>
                <w:ilvl w:val="0"/>
                <w:numId w:val="12"/>
              </w:numPr>
              <w:tabs>
                <w:tab w:val="left" w:pos="840"/>
              </w:tabs>
              <w:spacing w:after="0" w:line="240" w:lineRule="auto"/>
              <w:ind w:firstLineChars="0"/>
              <w:jc w:val="left"/>
              <w:rPr>
                <w:rFonts w:eastAsia="DengXian"/>
                <w:lang w:val="en-US" w:eastAsia="zh-CN"/>
              </w:rPr>
            </w:pPr>
            <w:r>
              <w:rPr>
                <w:rFonts w:eastAsia="DengXian"/>
                <w:lang w:val="en-US" w:eastAsia="zh-CN"/>
              </w:rPr>
              <w:t>Complexity including computational complexity, hardware complexity</w:t>
            </w:r>
          </w:p>
          <w:p w14:paraId="3744B7BB" w14:textId="77777777" w:rsidR="00991C9E" w:rsidRDefault="00991C9E">
            <w:pPr>
              <w:tabs>
                <w:tab w:val="left" w:pos="840"/>
              </w:tabs>
              <w:spacing w:after="0" w:line="240" w:lineRule="auto"/>
              <w:jc w:val="left"/>
              <w:rPr>
                <w:rFonts w:eastAsia="DengXian"/>
                <w:lang w:val="en-US" w:eastAsia="zh-CN"/>
              </w:rPr>
            </w:pPr>
          </w:p>
          <w:p w14:paraId="6249505B"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Proposal 2:</w:t>
            </w:r>
            <w:r>
              <w:rPr>
                <w:rFonts w:eastAsia="DengXian"/>
                <w:lang w:val="en-US" w:eastAsia="zh-CN"/>
              </w:rPr>
              <w:tab/>
              <w:t>TB level BLER performance should be considered.</w:t>
            </w:r>
          </w:p>
          <w:p w14:paraId="319CA194"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Proposal 3:</w:t>
            </w:r>
            <w:r>
              <w:rPr>
                <w:rFonts w:eastAsia="DengXian"/>
                <w:lang w:val="en-US" w:eastAsia="zh-CN"/>
              </w:rPr>
              <w:tab/>
              <w:t>The decoding throughput for different LDPC codes should be compared under the condition of the same decoding parallelism.</w:t>
            </w:r>
          </w:p>
          <w:p w14:paraId="60EF8188" w14:textId="77777777" w:rsidR="00991C9E" w:rsidRDefault="00991C9E">
            <w:pPr>
              <w:widowControl w:val="0"/>
              <w:spacing w:after="0" w:line="240" w:lineRule="auto"/>
              <w:jc w:val="right"/>
              <w:rPr>
                <w:lang w:val="en-US"/>
              </w:rPr>
            </w:pPr>
          </w:p>
        </w:tc>
      </w:tr>
      <w:tr w:rsidR="00991C9E" w14:paraId="422F6587" w14:textId="77777777">
        <w:tc>
          <w:tcPr>
            <w:tcW w:w="1696" w:type="dxa"/>
          </w:tcPr>
          <w:p w14:paraId="1428240F" w14:textId="77777777" w:rsidR="00991C9E" w:rsidRDefault="004E62C9">
            <w:pPr>
              <w:tabs>
                <w:tab w:val="left" w:pos="840"/>
              </w:tabs>
              <w:spacing w:after="0" w:line="240" w:lineRule="auto"/>
              <w:jc w:val="left"/>
              <w:rPr>
                <w:rFonts w:eastAsia="DengXian"/>
                <w:lang w:val="en-US" w:eastAsia="zh-CN"/>
              </w:rPr>
            </w:pPr>
            <w:r>
              <w:rPr>
                <w:color w:val="000000"/>
              </w:rPr>
              <w:lastRenderedPageBreak/>
              <w:t>Tejas</w:t>
            </w:r>
          </w:p>
        </w:tc>
        <w:tc>
          <w:tcPr>
            <w:tcW w:w="7932" w:type="dxa"/>
          </w:tcPr>
          <w:p w14:paraId="62FC1250" w14:textId="77777777" w:rsidR="00991C9E" w:rsidRDefault="004E62C9">
            <w:pPr>
              <w:spacing w:after="0" w:line="240" w:lineRule="auto"/>
              <w:rPr>
                <w:bCs/>
                <w:lang w:eastAsia="zh-CN"/>
              </w:rPr>
            </w:pPr>
            <w:r>
              <w:rPr>
                <w:bCs/>
                <w:kern w:val="2"/>
                <w:lang w:eastAsia="zh-CN"/>
              </w:rPr>
              <w:t>Proposal 3:</w:t>
            </w:r>
            <w:r>
              <w:rPr>
                <w:bCs/>
                <w:lang w:eastAsia="zh-CN"/>
              </w:rPr>
              <w:t xml:space="preserve"> To evaluate the data channel coding enhancements, we would like to propose the following metrics </w:t>
            </w:r>
          </w:p>
          <w:p w14:paraId="7B57701C" w14:textId="77777777" w:rsidR="00991C9E" w:rsidRDefault="004E62C9">
            <w:pPr>
              <w:pStyle w:val="ListParagraph"/>
              <w:numPr>
                <w:ilvl w:val="0"/>
                <w:numId w:val="13"/>
              </w:numPr>
              <w:autoSpaceDE w:val="0"/>
              <w:autoSpaceDN w:val="0"/>
              <w:adjustRightInd w:val="0"/>
              <w:spacing w:after="0" w:line="240" w:lineRule="auto"/>
              <w:ind w:firstLineChars="0"/>
              <w:rPr>
                <w:bCs/>
                <w:lang w:eastAsia="zh-CN"/>
              </w:rPr>
            </w:pPr>
            <w:r>
              <w:rPr>
                <w:bCs/>
                <w:lang w:eastAsia="zh-CN"/>
              </w:rPr>
              <w:t>LDPC throughput</w:t>
            </w:r>
          </w:p>
          <w:p w14:paraId="6474D556" w14:textId="77777777" w:rsidR="00991C9E" w:rsidRDefault="004E62C9">
            <w:pPr>
              <w:pStyle w:val="ListParagraph"/>
              <w:numPr>
                <w:ilvl w:val="0"/>
                <w:numId w:val="13"/>
              </w:numPr>
              <w:autoSpaceDE w:val="0"/>
              <w:autoSpaceDN w:val="0"/>
              <w:adjustRightInd w:val="0"/>
              <w:spacing w:after="0" w:line="240" w:lineRule="auto"/>
              <w:ind w:firstLineChars="0"/>
              <w:rPr>
                <w:bCs/>
                <w:lang w:eastAsia="zh-CN"/>
              </w:rPr>
            </w:pPr>
            <w:r>
              <w:rPr>
                <w:bCs/>
                <w:lang w:eastAsia="zh-CN"/>
              </w:rPr>
              <w:t>BLER</w:t>
            </w:r>
          </w:p>
          <w:p w14:paraId="7129251F" w14:textId="77777777" w:rsidR="00991C9E" w:rsidRDefault="004E62C9">
            <w:pPr>
              <w:pStyle w:val="ListParagraph"/>
              <w:numPr>
                <w:ilvl w:val="0"/>
                <w:numId w:val="13"/>
              </w:numPr>
              <w:autoSpaceDE w:val="0"/>
              <w:autoSpaceDN w:val="0"/>
              <w:adjustRightInd w:val="0"/>
              <w:spacing w:after="0" w:line="240" w:lineRule="auto"/>
              <w:ind w:firstLineChars="0"/>
              <w:rPr>
                <w:bCs/>
                <w:lang w:eastAsia="zh-CN"/>
              </w:rPr>
            </w:pPr>
            <w:r>
              <w:rPr>
                <w:bCs/>
                <w:lang w:eastAsia="zh-CN"/>
              </w:rPr>
              <w:t>Throughput Gain vs Complexity</w:t>
            </w:r>
          </w:p>
          <w:p w14:paraId="52821125" w14:textId="77777777" w:rsidR="00991C9E" w:rsidRDefault="004E62C9">
            <w:pPr>
              <w:pStyle w:val="ListParagraph"/>
              <w:numPr>
                <w:ilvl w:val="0"/>
                <w:numId w:val="13"/>
              </w:numPr>
              <w:autoSpaceDE w:val="0"/>
              <w:autoSpaceDN w:val="0"/>
              <w:adjustRightInd w:val="0"/>
              <w:spacing w:after="0" w:line="240" w:lineRule="auto"/>
              <w:ind w:firstLineChars="0"/>
              <w:rPr>
                <w:bCs/>
                <w:lang w:eastAsia="zh-CN"/>
              </w:rPr>
            </w:pPr>
            <w:r>
              <w:rPr>
                <w:bCs/>
                <w:lang w:eastAsia="zh-CN"/>
              </w:rPr>
              <w:t>Decoding complexity (number of computations and Chip area)</w:t>
            </w:r>
          </w:p>
          <w:p w14:paraId="62D88E15" w14:textId="77777777" w:rsidR="00991C9E" w:rsidRDefault="004E62C9">
            <w:pPr>
              <w:pStyle w:val="ListParagraph"/>
              <w:numPr>
                <w:ilvl w:val="0"/>
                <w:numId w:val="13"/>
              </w:numPr>
              <w:autoSpaceDE w:val="0"/>
              <w:autoSpaceDN w:val="0"/>
              <w:adjustRightInd w:val="0"/>
              <w:spacing w:after="0" w:line="240" w:lineRule="auto"/>
              <w:ind w:firstLineChars="0"/>
              <w:rPr>
                <w:bCs/>
                <w:lang w:eastAsia="zh-CN"/>
              </w:rPr>
            </w:pPr>
            <w:r>
              <w:rPr>
                <w:bCs/>
                <w:lang w:eastAsia="zh-CN"/>
              </w:rPr>
              <w:t>Decoding Latency</w:t>
            </w:r>
          </w:p>
          <w:p w14:paraId="28CFAD12" w14:textId="77777777" w:rsidR="00991C9E" w:rsidRDefault="004E62C9">
            <w:pPr>
              <w:pStyle w:val="ListParagraph"/>
              <w:numPr>
                <w:ilvl w:val="0"/>
                <w:numId w:val="13"/>
              </w:numPr>
              <w:autoSpaceDE w:val="0"/>
              <w:autoSpaceDN w:val="0"/>
              <w:adjustRightInd w:val="0"/>
              <w:spacing w:after="0" w:line="240" w:lineRule="auto"/>
              <w:ind w:firstLineChars="0"/>
              <w:rPr>
                <w:bCs/>
                <w:lang w:eastAsia="zh-CN"/>
              </w:rPr>
            </w:pPr>
            <w:r>
              <w:rPr>
                <w:bCs/>
                <w:lang w:eastAsia="zh-CN"/>
              </w:rPr>
              <w:t>Energy efficiency</w:t>
            </w:r>
          </w:p>
        </w:tc>
      </w:tr>
      <w:tr w:rsidR="00991C9E" w14:paraId="41B9399F" w14:textId="77777777">
        <w:tc>
          <w:tcPr>
            <w:tcW w:w="1696" w:type="dxa"/>
          </w:tcPr>
          <w:p w14:paraId="2F56CBA7" w14:textId="77777777" w:rsidR="00991C9E" w:rsidRDefault="004E62C9">
            <w:pPr>
              <w:tabs>
                <w:tab w:val="left" w:pos="840"/>
              </w:tabs>
              <w:spacing w:after="0" w:line="240" w:lineRule="auto"/>
              <w:jc w:val="left"/>
              <w:rPr>
                <w:rFonts w:eastAsia="DengXian"/>
                <w:lang w:val="en-US" w:eastAsia="zh-CN"/>
              </w:rPr>
            </w:pPr>
            <w:r>
              <w:rPr>
                <w:color w:val="000000"/>
              </w:rPr>
              <w:t>MediaTek</w:t>
            </w:r>
          </w:p>
        </w:tc>
        <w:tc>
          <w:tcPr>
            <w:tcW w:w="7932" w:type="dxa"/>
          </w:tcPr>
          <w:p w14:paraId="2FCF96D1" w14:textId="77777777" w:rsidR="00991C9E" w:rsidRDefault="004E62C9">
            <w:pPr>
              <w:spacing w:after="0" w:line="240" w:lineRule="auto"/>
              <w:rPr>
                <w:rFonts w:eastAsia="PMingLiU"/>
                <w:bCs/>
                <w:lang w:val="en-US" w:eastAsia="zh-TW"/>
              </w:rPr>
            </w:pPr>
            <w:r>
              <w:rPr>
                <w:rFonts w:eastAsia="PMingLiU"/>
                <w:bCs/>
                <w:lang w:val="en-US" w:eastAsia="zh-TW"/>
              </w:rPr>
              <w:t xml:space="preserve">Proposal: Consider </w:t>
            </w:r>
            <m:oMath>
              <m:r>
                <m:rPr>
                  <m:sty m:val="p"/>
                </m:rPr>
                <w:rPr>
                  <w:rFonts w:ascii="Cambria Math" w:eastAsia="PMingLiU" w:hAnsi="Cambria Math"/>
                  <w:lang w:eastAsia="zh-TW"/>
                </w:rPr>
                <m:t>I×C</m:t>
              </m:r>
            </m:oMath>
            <w:r>
              <w:rPr>
                <w:rFonts w:eastAsia="PMingLiU"/>
                <w:bCs/>
                <w:iCs/>
                <w:lang w:eastAsia="zh-TW"/>
              </w:rPr>
              <w:t xml:space="preserve"> as</w:t>
            </w:r>
            <w:r>
              <w:rPr>
                <w:rFonts w:eastAsia="PMingLiU"/>
                <w:bCs/>
                <w:lang w:val="en-US" w:eastAsia="zh-TW"/>
              </w:rPr>
              <w:t xml:space="preserve"> the estimation of total decoding cycles per CB</w:t>
            </w:r>
          </w:p>
          <w:p w14:paraId="49D99EE6" w14:textId="77777777" w:rsidR="00991C9E" w:rsidRDefault="004E62C9">
            <w:pPr>
              <w:pStyle w:val="ListParagraph"/>
              <w:numPr>
                <w:ilvl w:val="0"/>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C</m:t>
              </m:r>
            </m:oMath>
            <w:r>
              <w:rPr>
                <w:rFonts w:eastAsia="PMingLiU"/>
                <w:bCs/>
                <w:lang w:val="en-US" w:eastAsia="zh-TW"/>
              </w:rPr>
              <w:t>: decoding cycle per iteration</w:t>
            </w:r>
          </w:p>
          <w:p w14:paraId="3CB1C8A1" w14:textId="77777777" w:rsidR="00991C9E" w:rsidRDefault="004E62C9">
            <w:pPr>
              <w:pStyle w:val="ListParagraph"/>
              <w:numPr>
                <w:ilvl w:val="1"/>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val="en-US" w:eastAsia="zh-TW"/>
                    </w:rPr>
                  </m:ctrlPr>
                </m:dPr>
                <m:e>
                  <m:r>
                    <m:rPr>
                      <m:sty m:val="p"/>
                    </m:rPr>
                    <w:rPr>
                      <w:rFonts w:ascii="Cambria Math" w:eastAsia="PMingLiU" w:hAnsi="Cambria Math"/>
                      <w:lang w:val="en-US" w:eastAsia="zh-TW"/>
                    </w:rPr>
                    <m:t>e/M</m:t>
                  </m:r>
                </m:e>
              </m:d>
            </m:oMath>
            <w:r>
              <w:rPr>
                <w:rFonts w:eastAsia="PMingLiU"/>
                <w:bCs/>
                <w:lang w:val="en-US" w:eastAsia="zh-TW"/>
              </w:rPr>
              <w:t xml:space="preserve">, where e is the number of edge in a BG and M is the number of edges available to be processed simultaneously, if any  </w:t>
            </w:r>
          </w:p>
          <w:p w14:paraId="0B6A919F" w14:textId="77777777" w:rsidR="00991C9E" w:rsidRDefault="004E62C9">
            <w:pPr>
              <w:pStyle w:val="ListParagraph"/>
              <w:numPr>
                <w:ilvl w:val="0"/>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I</m:t>
              </m:r>
            </m:oMath>
            <w:r>
              <w:rPr>
                <w:rFonts w:eastAsia="PMingLiU"/>
                <w:bCs/>
                <w:lang w:val="en-US" w:eastAsia="zh-TW"/>
              </w:rPr>
              <w:t>: [Average number or max number] of iterations to achieve target BLER at target SNR</w:t>
            </w:r>
          </w:p>
          <w:p w14:paraId="12613F08" w14:textId="77777777" w:rsidR="00991C9E" w:rsidRDefault="004E62C9">
            <w:pPr>
              <w:pStyle w:val="ListParagraph"/>
              <w:numPr>
                <w:ilvl w:val="1"/>
                <w:numId w:val="14"/>
              </w:numPr>
              <w:spacing w:after="0" w:line="240" w:lineRule="auto"/>
              <w:ind w:firstLineChars="0"/>
              <w:jc w:val="left"/>
              <w:rPr>
                <w:rFonts w:eastAsia="PMingLiU"/>
                <w:bCs/>
                <w:lang w:val="en-US" w:eastAsia="zh-TW"/>
              </w:rPr>
            </w:pPr>
            <w:r>
              <w:rPr>
                <w:rFonts w:eastAsia="PMingLiU"/>
                <w:bCs/>
                <w:lang w:val="en-US" w:eastAsia="zh-TW"/>
              </w:rPr>
              <w:t>Target BLER: [0.01]</w:t>
            </w:r>
          </w:p>
          <w:p w14:paraId="37BBC736" w14:textId="77777777" w:rsidR="00991C9E" w:rsidRDefault="004E62C9">
            <w:pPr>
              <w:pStyle w:val="ListParagraph"/>
              <w:numPr>
                <w:ilvl w:val="1"/>
                <w:numId w:val="14"/>
              </w:numPr>
              <w:spacing w:after="0" w:line="240" w:lineRule="auto"/>
              <w:ind w:firstLineChars="0"/>
              <w:jc w:val="left"/>
              <w:rPr>
                <w:rFonts w:eastAsia="PMingLiU"/>
                <w:bCs/>
                <w:lang w:val="en-US" w:eastAsia="zh-TW"/>
              </w:rPr>
            </w:pPr>
            <w:r>
              <w:rPr>
                <w:rFonts w:eastAsia="PMingLiU"/>
                <w:bCs/>
                <w:lang w:val="en-US" w:eastAsia="zh-TW"/>
              </w:rPr>
              <w:t>Target SNR=Reference SNR+[&lt;0.5]dB</w:t>
            </w:r>
          </w:p>
          <w:p w14:paraId="39D62A06" w14:textId="77777777" w:rsidR="00991C9E" w:rsidRDefault="004E62C9">
            <w:pPr>
              <w:pStyle w:val="ListParagraph"/>
              <w:numPr>
                <w:ilvl w:val="1"/>
                <w:numId w:val="14"/>
              </w:numPr>
              <w:spacing w:after="0" w:line="240" w:lineRule="auto"/>
              <w:ind w:firstLineChars="0"/>
              <w:jc w:val="left"/>
              <w:rPr>
                <w:rFonts w:eastAsia="DengXian"/>
                <w:lang w:val="en-US" w:eastAsia="zh-CN"/>
              </w:rPr>
            </w:pPr>
            <w:r>
              <w:rPr>
                <w:rFonts w:eastAsia="PMingLiU"/>
                <w:bCs/>
                <w:lang w:val="en-US" w:eastAsia="zh-TW"/>
              </w:rPr>
              <w:t xml:space="preserve">Reference SNR: The SNR where BG1 achieves target BLER under Layer BP with 20 iterations </w:t>
            </w:r>
          </w:p>
          <w:p w14:paraId="681705FD" w14:textId="77777777" w:rsidR="00991C9E" w:rsidRDefault="004E62C9">
            <w:pPr>
              <w:spacing w:after="0" w:line="240" w:lineRule="auto"/>
              <w:rPr>
                <w:rFonts w:eastAsia="PMingLiU"/>
                <w:bCs/>
                <w:lang w:val="en-US" w:eastAsia="zh-TW"/>
              </w:rPr>
            </w:pPr>
            <w:r>
              <w:rPr>
                <w:rFonts w:eastAsia="PMingLiU"/>
                <w:b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b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bCs/>
                <w:lang w:val="en-US" w:eastAsia="zh-TW"/>
              </w:rPr>
              <w:t xml:space="preserve">  </w:t>
            </w:r>
          </w:p>
          <w:p w14:paraId="564DA4A2" w14:textId="77777777" w:rsidR="00991C9E" w:rsidRDefault="00000000">
            <w:pPr>
              <w:pStyle w:val="ListParagraph"/>
              <w:numPr>
                <w:ilvl w:val="0"/>
                <w:numId w:val="15"/>
              </w:numPr>
              <w:spacing w:after="0" w:line="240" w:lineRule="auto"/>
              <w:ind w:firstLineChars="0"/>
              <w:jc w:val="left"/>
              <w:rPr>
                <w:rFonts w:eastAsia="PMingLiU"/>
                <w:bCs/>
                <w:lang w:val="en-US" w:eastAsia="zh-TW"/>
              </w:rPr>
            </w:pPr>
            <m:oMath>
              <m:func>
                <m:funcPr>
                  <m:ctrlPr>
                    <w:rPr>
                      <w:rFonts w:ascii="Cambria Math" w:eastAsia="PMingLiU" w:hAnsi="Cambria Math"/>
                      <w:bCs/>
                      <w:iCs/>
                      <w:lang w:eastAsia="zh-TW"/>
                    </w:rPr>
                  </m:ctrlPr>
                </m:funcPr>
                <m:fName>
                  <m:limLow>
                    <m:limLowPr>
                      <m:ctrlPr>
                        <w:rPr>
                          <w:rFonts w:ascii="Cambria Math" w:eastAsia="PMingLiU" w:hAnsi="Cambria Math"/>
                          <w:bCs/>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bCs/>
                          <w:iCs/>
                          <w:lang w:eastAsia="zh-TW"/>
                        </w:rPr>
                      </m:ctrlPr>
                    </m:fPr>
                    <m:num>
                      <m:sSub>
                        <m:sSubPr>
                          <m:ctrlPr>
                            <w:rPr>
                              <w:rFonts w:ascii="Cambria Math" w:eastAsia="PMingLiU" w:hAnsi="Cambria Math"/>
                              <w:bCs/>
                              <w:iCs/>
                              <w:lang w:eastAsia="zh-TW"/>
                            </w:rPr>
                          </m:ctrlPr>
                        </m:sSubPr>
                        <m:e>
                          <m:r>
                            <m:rPr>
                              <m:sty m:val="p"/>
                            </m:rPr>
                            <w:rPr>
                              <w:rFonts w:ascii="Cambria Math" w:eastAsia="PMingLiU" w:hAnsi="Cambria Math"/>
                              <w:lang w:eastAsia="zh-TW"/>
                            </w:rPr>
                            <m:t>C</m:t>
                          </m:r>
                          <m:sSub>
                            <m:sSubPr>
                              <m:ctrlPr>
                                <w:rPr>
                                  <w:rFonts w:ascii="Cambria Math" w:eastAsia="PMingLiU" w:hAnsi="Cambria Math"/>
                                  <w:bCs/>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bCs/>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bCs/>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bCs/>
                          <w:iCs/>
                          <w:lang w:eastAsia="zh-TW"/>
                        </w:rPr>
                      </m:ctrlPr>
                    </m:fPr>
                    <m:num>
                      <m:sSub>
                        <m:sSubPr>
                          <m:ctrlPr>
                            <w:rPr>
                              <w:rFonts w:ascii="Cambria Math" w:eastAsia="PMingLiU" w:hAnsi="Cambria Math"/>
                              <w:bCs/>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bCs/>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bCs/>
                      <w:iCs/>
                      <w:lang w:eastAsia="zh-TW"/>
                    </w:rPr>
                  </m:ctrlPr>
                </m:fPr>
                <m:num>
                  <m:r>
                    <m:rPr>
                      <m:sty m:val="p"/>
                    </m:rPr>
                    <w:rPr>
                      <w:rFonts w:ascii="Cambria Math" w:eastAsia="PMingLiU" w:hAnsi="Cambria Math"/>
                      <w:lang w:eastAsia="zh-TW"/>
                    </w:rPr>
                    <m:t>QA</m:t>
                  </m:r>
                  <m:sSub>
                    <m:sSubPr>
                      <m:ctrlPr>
                        <w:rPr>
                          <w:rFonts w:ascii="Cambria Math" w:eastAsia="PMingLiU" w:hAnsi="Cambria Math"/>
                          <w:bCs/>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bCs/>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7BB1C000" w14:textId="77777777" w:rsidR="00991C9E" w:rsidRDefault="00000000">
            <w:pPr>
              <w:pStyle w:val="ListParagraph"/>
              <w:numPr>
                <w:ilvl w:val="1"/>
                <w:numId w:val="15"/>
              </w:numPr>
              <w:spacing w:after="0" w:line="240" w:lineRule="auto"/>
              <w:ind w:firstLineChars="0"/>
              <w:jc w:val="left"/>
              <w:rPr>
                <w:rFonts w:eastAsia="PMingLiU"/>
                <w:bCs/>
                <w:lang w:val="en-US" w:eastAsia="zh-TW"/>
              </w:rPr>
            </w:pPr>
            <m:oMath>
              <m:sSub>
                <m:sSubPr>
                  <m:ctrlPr>
                    <w:rPr>
                      <w:rFonts w:ascii="Cambria Math" w:eastAsia="PMingLiU" w:hAnsi="Cambria Math"/>
                      <w:bCs/>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4E62C9">
              <w:rPr>
                <w:rFonts w:eastAsia="PMingLiU"/>
                <w:bCs/>
                <w:lang w:val="en-US" w:eastAsia="zh-TW"/>
              </w:rPr>
              <w:t xml:space="preserve"> is the minimum iterations to satisfy BLER performance requirement</w:t>
            </w:r>
          </w:p>
          <w:p w14:paraId="6D1FC871" w14:textId="77777777" w:rsidR="00991C9E" w:rsidRDefault="00991C9E">
            <w:pPr>
              <w:pStyle w:val="ListParagraph"/>
              <w:spacing w:after="0" w:line="240" w:lineRule="auto"/>
              <w:ind w:left="1440" w:firstLineChars="0" w:firstLine="0"/>
              <w:jc w:val="left"/>
              <w:rPr>
                <w:rFonts w:eastAsia="PMingLiU"/>
                <w:bCs/>
                <w:lang w:val="en-US" w:eastAsia="zh-TW"/>
              </w:rPr>
            </w:pPr>
          </w:p>
          <w:p w14:paraId="77598E69" w14:textId="77777777" w:rsidR="00991C9E" w:rsidRDefault="004E62C9">
            <w:pPr>
              <w:pStyle w:val="Caption"/>
              <w:spacing w:after="0"/>
              <w:jc w:val="both"/>
              <w:rPr>
                <w:lang w:eastAsia="zh-CN"/>
              </w:rPr>
            </w:pPr>
            <w:r>
              <w:rPr>
                <w:b w:val="0"/>
              </w:rPr>
              <w:t xml:space="preserve">Observation </w:t>
            </w:r>
            <w:r>
              <w:rPr>
                <w:bCs w:val="0"/>
              </w:rPr>
              <w:fldChar w:fldCharType="begin"/>
            </w:r>
            <w:r>
              <w:rPr>
                <w:b w:val="0"/>
              </w:rPr>
              <w:instrText xml:space="preserve"> SEQ Observation \* ARABIC </w:instrText>
            </w:r>
            <w:r>
              <w:rPr>
                <w:bCs w:val="0"/>
              </w:rPr>
              <w:fldChar w:fldCharType="separate"/>
            </w:r>
            <w:r>
              <w:rPr>
                <w:b w:val="0"/>
              </w:rPr>
              <w:t>6</w:t>
            </w:r>
            <w:r>
              <w:rPr>
                <w:bCs w:val="0"/>
              </w:rPr>
              <w:fldChar w:fldCharType="end"/>
            </w:r>
            <w:r>
              <w:rPr>
                <w:b w:val="0"/>
              </w:rPr>
              <w:t>: B</w:t>
            </w:r>
            <w:r>
              <w:rPr>
                <w:b w:val="0"/>
                <w:iCs/>
                <w:lang w:eastAsia="zh-TW"/>
              </w:rPr>
              <w:t xml:space="preserve">ottleneck case to determine peak data rate of BG1 is MCS=20 based on peak data rate estimation </w:t>
            </w:r>
            <m:oMath>
              <m:func>
                <m:funcPr>
                  <m:ctrlPr>
                    <w:rPr>
                      <w:rFonts w:ascii="Cambria Math" w:hAnsi="Cambria Math"/>
                      <w:b w:val="0"/>
                      <w:iCs/>
                      <w:lang w:eastAsia="zh-TW"/>
                    </w:rPr>
                  </m:ctrlPr>
                </m:funcPr>
                <m:fName>
                  <m:limLow>
                    <m:limLowPr>
                      <m:ctrlPr>
                        <w:rPr>
                          <w:rFonts w:ascii="Cambria Math" w:hAnsi="Cambria Math"/>
                          <w:b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iCs/>
                          <w:lang w:eastAsia="zh-TW"/>
                        </w:rPr>
                      </m:ctrlPr>
                    </m:fPr>
                    <m:num>
                      <m:sSub>
                        <m:sSubPr>
                          <m:ctrlPr>
                            <w:rPr>
                              <w:rFonts w:ascii="Cambria Math" w:hAnsi="Cambria Math"/>
                              <w:b w:val="0"/>
                              <w:iCs/>
                              <w:lang w:eastAsia="zh-TW"/>
                            </w:rPr>
                          </m:ctrlPr>
                        </m:sSubPr>
                        <m:e>
                          <m:r>
                            <m:rPr>
                              <m:sty m:val="b"/>
                            </m:rPr>
                            <w:rPr>
                              <w:rFonts w:ascii="Cambria Math" w:hAnsi="Cambria Math"/>
                              <w:lang w:eastAsia="zh-TW"/>
                            </w:rPr>
                            <m:t>C</m:t>
                          </m:r>
                          <m:sSub>
                            <m:sSubPr>
                              <m:ctrlPr>
                                <w:rPr>
                                  <w:rFonts w:ascii="Cambria Math" w:hAnsi="Cambria Math"/>
                                  <w:b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iCs/>
                          <w:lang w:eastAsia="zh-TW"/>
                        </w:rPr>
                      </m:ctrlPr>
                    </m:fPr>
                    <m:num>
                      <m:sSub>
                        <m:sSubPr>
                          <m:ctrlPr>
                            <w:rPr>
                              <w:rFonts w:ascii="Cambria Math" w:hAnsi="Cambria Math"/>
                              <w:b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iCs/>
                      <w:lang w:eastAsia="zh-TW"/>
                    </w:rPr>
                  </m:ctrlPr>
                </m:fPr>
                <m:num>
                  <m:r>
                    <m:rPr>
                      <m:sty m:val="b"/>
                    </m:rPr>
                    <w:rPr>
                      <w:rFonts w:ascii="Cambria Math" w:hAnsi="Cambria Math"/>
                      <w:lang w:eastAsia="zh-TW"/>
                    </w:rPr>
                    <m:t>QA</m:t>
                  </m:r>
                  <m:sSub>
                    <m:sSubPr>
                      <m:ctrlPr>
                        <w:rPr>
                          <w:rFonts w:ascii="Cambria Math" w:hAnsi="Cambria Math"/>
                          <w:b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Pr>
                <w:b w:val="0"/>
              </w:rPr>
              <w:t>.</w:t>
            </w:r>
          </w:p>
        </w:tc>
      </w:tr>
      <w:tr w:rsidR="00991C9E" w14:paraId="20636652" w14:textId="77777777">
        <w:tc>
          <w:tcPr>
            <w:tcW w:w="1696" w:type="dxa"/>
          </w:tcPr>
          <w:p w14:paraId="79E45CC1" w14:textId="77777777" w:rsidR="00991C9E" w:rsidRDefault="004E62C9">
            <w:pPr>
              <w:tabs>
                <w:tab w:val="left" w:pos="840"/>
              </w:tabs>
              <w:spacing w:after="0" w:line="240" w:lineRule="auto"/>
              <w:jc w:val="left"/>
              <w:rPr>
                <w:rFonts w:eastAsia="DengXian"/>
                <w:lang w:val="en-US" w:eastAsia="zh-CN"/>
              </w:rPr>
            </w:pPr>
            <w:r>
              <w:t>Qualcomm</w:t>
            </w:r>
          </w:p>
        </w:tc>
        <w:tc>
          <w:tcPr>
            <w:tcW w:w="7932" w:type="dxa"/>
          </w:tcPr>
          <w:p w14:paraId="48C749B4" w14:textId="77777777" w:rsidR="00991C9E" w:rsidRDefault="004E62C9">
            <w:pPr>
              <w:pStyle w:val="Caption"/>
              <w:spacing w:after="0"/>
              <w:jc w:val="left"/>
              <w:rPr>
                <w:rFonts w:eastAsia="SimSun"/>
                <w:b w:val="0"/>
              </w:rPr>
            </w:pPr>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6</w:t>
            </w:r>
            <w:r>
              <w:rPr>
                <w:rFonts w:eastAsia="SimSun"/>
                <w:b w:val="0"/>
              </w:rPr>
              <w:fldChar w:fldCharType="end"/>
            </w:r>
            <w:r>
              <w:rPr>
                <w:rFonts w:eastAsia="SimSun"/>
                <w:b w:val="0"/>
              </w:rPr>
              <w:t xml:space="preserve">: For 6GR LDPC code enhancement study, RAN1 shall discuss metrics to capture the decoding complexity in the complexity-performance tradeoff evaluations, e.g., the normalized number of decoding iterations with respect to one iteration of NR BG1. </w:t>
            </w:r>
          </w:p>
        </w:tc>
      </w:tr>
      <w:tr w:rsidR="00991C9E" w14:paraId="17891A5E" w14:textId="77777777">
        <w:tc>
          <w:tcPr>
            <w:tcW w:w="1696" w:type="dxa"/>
          </w:tcPr>
          <w:p w14:paraId="205908CB" w14:textId="77777777" w:rsidR="00991C9E" w:rsidRDefault="004E62C9">
            <w:pPr>
              <w:tabs>
                <w:tab w:val="left" w:pos="840"/>
              </w:tabs>
              <w:spacing w:after="0" w:line="240" w:lineRule="auto"/>
              <w:jc w:val="left"/>
              <w:rPr>
                <w:rFonts w:eastAsia="DengXian"/>
                <w:lang w:val="en-US" w:eastAsia="zh-CN"/>
              </w:rPr>
            </w:pPr>
            <w:r>
              <w:rPr>
                <w:color w:val="000000"/>
              </w:rPr>
              <w:t>NTT DOCOMO</w:t>
            </w:r>
          </w:p>
        </w:tc>
        <w:tc>
          <w:tcPr>
            <w:tcW w:w="7932" w:type="dxa"/>
          </w:tcPr>
          <w:p w14:paraId="12B325A5" w14:textId="77777777" w:rsidR="00991C9E" w:rsidRDefault="004E62C9">
            <w:pPr>
              <w:spacing w:after="0" w:line="240" w:lineRule="auto"/>
              <w:rPr>
                <w:bCs/>
                <w:iCs/>
              </w:rPr>
            </w:pPr>
            <w:r>
              <w:rPr>
                <w:bCs/>
                <w:iCs/>
              </w:rPr>
              <w:t>Proposal 3</w:t>
            </w:r>
          </w:p>
          <w:p w14:paraId="7DB7F2DE" w14:textId="77777777" w:rsidR="00991C9E" w:rsidRDefault="004E62C9">
            <w:pPr>
              <w:pStyle w:val="ListParagraph"/>
              <w:numPr>
                <w:ilvl w:val="0"/>
                <w:numId w:val="16"/>
              </w:numPr>
              <w:spacing w:after="0" w:line="240" w:lineRule="auto"/>
              <w:ind w:firstLineChars="0"/>
              <w:rPr>
                <w:bCs/>
                <w:iCs/>
              </w:rPr>
            </w:pPr>
            <w:r>
              <w:rPr>
                <w:bCs/>
                <w:iCs/>
              </w:rPr>
              <w:t>RAN1 to clarify the following points in SID and make consensus</w:t>
            </w:r>
          </w:p>
          <w:p w14:paraId="14ED3D3D" w14:textId="77777777" w:rsidR="00991C9E" w:rsidRDefault="004E62C9">
            <w:pPr>
              <w:pStyle w:val="ListParagraph"/>
              <w:numPr>
                <w:ilvl w:val="1"/>
                <w:numId w:val="16"/>
              </w:numPr>
              <w:spacing w:after="0" w:line="240" w:lineRule="auto"/>
              <w:ind w:firstLineChars="0"/>
              <w:rPr>
                <w:bCs/>
                <w:iCs/>
              </w:rPr>
            </w:pPr>
            <w:r>
              <w:rPr>
                <w:bCs/>
                <w:iCs/>
              </w:rPr>
              <w:t>Evaluation/analysis metrics for performance/complexity trade-off</w:t>
            </w:r>
          </w:p>
          <w:p w14:paraId="6C531A1C" w14:textId="77777777" w:rsidR="00991C9E" w:rsidRDefault="004E62C9">
            <w:pPr>
              <w:spacing w:after="0" w:line="240" w:lineRule="auto"/>
              <w:rPr>
                <w:bCs/>
                <w:iCs/>
              </w:rPr>
            </w:pPr>
            <w:r>
              <w:rPr>
                <w:bCs/>
                <w:iCs/>
              </w:rPr>
              <w:t>Proposal 4</w:t>
            </w:r>
          </w:p>
          <w:p w14:paraId="4B1D92EA" w14:textId="77777777" w:rsidR="00991C9E" w:rsidRDefault="004E62C9">
            <w:pPr>
              <w:pStyle w:val="ListParagraph"/>
              <w:numPr>
                <w:ilvl w:val="0"/>
                <w:numId w:val="16"/>
              </w:numPr>
              <w:spacing w:after="0" w:line="240" w:lineRule="auto"/>
              <w:ind w:firstLineChars="0"/>
              <w:rPr>
                <w:bCs/>
                <w:iCs/>
              </w:rPr>
            </w:pPr>
            <w:r>
              <w:rPr>
                <w:bCs/>
                <w:iCs/>
              </w:rPr>
              <w:t>Regarding the evaluation/analysis of “performance/complexity trade-off” for data channel coding, at least the following metrics should be considered</w:t>
            </w:r>
          </w:p>
          <w:p w14:paraId="489A06D4" w14:textId="77777777" w:rsidR="00991C9E" w:rsidRDefault="004E62C9">
            <w:pPr>
              <w:pStyle w:val="ListParagraph"/>
              <w:numPr>
                <w:ilvl w:val="1"/>
                <w:numId w:val="16"/>
              </w:numPr>
              <w:spacing w:after="0" w:line="240" w:lineRule="auto"/>
              <w:ind w:firstLineChars="0"/>
              <w:rPr>
                <w:bCs/>
                <w:iCs/>
              </w:rPr>
            </w:pPr>
            <w:r>
              <w:rPr>
                <w:bCs/>
                <w:iCs/>
              </w:rPr>
              <w:t>Performance: BLER, throughput, decoding latency</w:t>
            </w:r>
          </w:p>
          <w:p w14:paraId="5804DB77" w14:textId="77777777" w:rsidR="00991C9E" w:rsidRDefault="004E62C9">
            <w:pPr>
              <w:pStyle w:val="ListParagraph"/>
              <w:numPr>
                <w:ilvl w:val="1"/>
                <w:numId w:val="16"/>
              </w:numPr>
              <w:spacing w:after="0" w:line="240" w:lineRule="auto"/>
              <w:ind w:firstLineChars="0"/>
              <w:rPr>
                <w:bCs/>
                <w:iCs/>
              </w:rPr>
            </w:pPr>
            <w:r>
              <w:rPr>
                <w:bCs/>
                <w:iCs/>
              </w:rPr>
              <w:t xml:space="preserve">Complexity: computational complexity and complexity relevant to implementation aspects </w:t>
            </w:r>
          </w:p>
          <w:p w14:paraId="4D644603" w14:textId="77777777" w:rsidR="00991C9E" w:rsidRDefault="004E62C9">
            <w:pPr>
              <w:spacing w:after="0" w:line="240" w:lineRule="auto"/>
              <w:rPr>
                <w:bCs/>
                <w:iCs/>
              </w:rPr>
            </w:pPr>
            <w:r>
              <w:rPr>
                <w:bCs/>
                <w:iCs/>
              </w:rPr>
              <w:t>Proposal 5</w:t>
            </w:r>
          </w:p>
          <w:p w14:paraId="1ADEBC81" w14:textId="77777777" w:rsidR="00991C9E" w:rsidRDefault="004E62C9">
            <w:pPr>
              <w:pStyle w:val="ListParagraph"/>
              <w:numPr>
                <w:ilvl w:val="0"/>
                <w:numId w:val="16"/>
              </w:numPr>
              <w:spacing w:after="0" w:line="240" w:lineRule="auto"/>
              <w:ind w:firstLineChars="0"/>
              <w:rPr>
                <w:rFonts w:eastAsia="DengXian"/>
                <w:lang w:val="en-US" w:eastAsia="zh-CN"/>
              </w:rPr>
            </w:pPr>
            <w:r>
              <w:rPr>
                <w:bCs/>
                <w:iCs/>
              </w:rPr>
              <w:t>RAN1 to discuss how to define complexity relevant to implementation aspects</w:t>
            </w:r>
          </w:p>
          <w:p w14:paraId="6DF26B6A" w14:textId="77777777" w:rsidR="00991C9E" w:rsidRDefault="004E62C9">
            <w:pPr>
              <w:spacing w:after="0" w:line="240" w:lineRule="auto"/>
              <w:rPr>
                <w:bCs/>
                <w:iCs/>
              </w:rPr>
            </w:pPr>
            <w:r>
              <w:rPr>
                <w:bCs/>
                <w:iCs/>
              </w:rPr>
              <w:t>Proposal 7</w:t>
            </w:r>
          </w:p>
          <w:p w14:paraId="080FB773" w14:textId="77777777" w:rsidR="00991C9E" w:rsidRDefault="004E62C9">
            <w:pPr>
              <w:pStyle w:val="ListParagraph"/>
              <w:numPr>
                <w:ilvl w:val="0"/>
                <w:numId w:val="16"/>
              </w:numPr>
              <w:spacing w:after="0" w:line="240" w:lineRule="auto"/>
              <w:ind w:firstLineChars="0"/>
            </w:pPr>
            <w:r>
              <w:rPr>
                <w:bCs/>
                <w:iCs/>
              </w:rPr>
              <w:t>The starting point of the formula for LDPC decoding throughput is</w:t>
            </w:r>
          </w:p>
          <w:p w14:paraId="5DFD66A8" w14:textId="77777777" w:rsidR="00991C9E" w:rsidRDefault="004E62C9">
            <w:pPr>
              <w:pStyle w:val="ListParagraph"/>
              <w:spacing w:after="0" w:line="240" w:lineRule="auto"/>
              <w:ind w:left="440" w:firstLine="400"/>
              <w:rPr>
                <w:iCs/>
              </w:rPr>
            </w:pPr>
            <m:oMathPara>
              <m:oMath>
                <m:r>
                  <m:rPr>
                    <m:sty m:val="p"/>
                  </m:rPr>
                  <w:rPr>
                    <w:rFonts w:ascii="Cambria Math" w:hAnsi="Cambria Math"/>
                  </w:rPr>
                  <m:t>Throughput∝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D58177E" w14:textId="77777777" w:rsidR="00991C9E" w:rsidRDefault="00000000">
            <w:pPr>
              <w:pStyle w:val="NormalWeb"/>
              <w:kinsoku w:val="0"/>
              <w:overflowPunct w:val="0"/>
              <w:spacing w:before="0" w:beforeAutospacing="0" w:after="0" w:afterAutospacing="0"/>
              <w:textAlignment w:val="baseline"/>
              <w:rPr>
                <w:rFonts w:ascii="Times New Roman" w:hAnsi="Times New Roman" w:cs="Times New Roman"/>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4E62C9">
              <w:rPr>
                <w:rFonts w:ascii="Times New Roman" w:eastAsia="SimSun" w:hAnsi="Times New Roman" w:cs="Times New Roman"/>
                <w:color w:val="353630"/>
                <w:kern w:val="24"/>
                <w:sz w:val="20"/>
                <w:szCs w:val="20"/>
                <w:lang w:val="en-GB"/>
              </w:rPr>
              <w:t xml:space="preserve"> </w:t>
            </w:r>
            <w:r w:rsidR="004E62C9">
              <w:rPr>
                <w:rFonts w:ascii="Times New Roman" w:eastAsia="Times New Roman" w:hAnsi="Times New Roman" w:cs="Times New Roman"/>
                <w:color w:val="000000"/>
                <w:kern w:val="24"/>
                <w:sz w:val="20"/>
                <w:szCs w:val="20"/>
              </w:rPr>
              <w:t xml:space="preserve">is </w:t>
            </w:r>
            <w:r w:rsidR="004E62C9">
              <w:rPr>
                <w:rFonts w:ascii="Times New Roman" w:eastAsia="DengXian" w:hAnsi="Times New Roman" w:cs="Times New Roman"/>
                <w:color w:val="000000"/>
                <w:kern w:val="24"/>
                <w:sz w:val="20"/>
                <w:szCs w:val="20"/>
                <w:lang w:val="en-GB"/>
              </w:rPr>
              <w:t>the number of information column</w:t>
            </w:r>
            <w:r w:rsidR="004E62C9">
              <w:rPr>
                <w:rFonts w:ascii="Times New Roman" w:hAnsi="Times New Roman" w:cs="Times New Roman"/>
                <w:color w:val="000000"/>
                <w:kern w:val="24"/>
                <w:sz w:val="20"/>
                <w:szCs w:val="20"/>
                <w:lang w:val="en-GB"/>
              </w:rPr>
              <w:t>s</w:t>
            </w:r>
            <w:r w:rsidR="004E62C9">
              <w:rPr>
                <w:rFonts w:ascii="Times New Roman" w:eastAsia="DengXian" w:hAnsi="Times New Roman" w:cs="Times New Roman"/>
                <w:color w:val="000000"/>
                <w:kern w:val="24"/>
                <w:sz w:val="20"/>
                <w:szCs w:val="20"/>
                <w:lang w:val="en-GB"/>
              </w:rPr>
              <w:t xml:space="preserve"> in </w:t>
            </w:r>
            <w:r w:rsidR="004E62C9">
              <w:rPr>
                <w:rFonts w:ascii="Times New Roman" w:eastAsia="DengXian" w:hAnsi="Times New Roman" w:cs="Times New Roman"/>
                <w:color w:val="000000"/>
                <w:kern w:val="24"/>
                <w:sz w:val="20"/>
                <w:szCs w:val="20"/>
              </w:rPr>
              <w:t xml:space="preserve">LDPC </w:t>
            </w:r>
            <w:r w:rsidR="004E62C9">
              <w:rPr>
                <w:rFonts w:ascii="Times New Roman" w:eastAsia="DengXian" w:hAnsi="Times New Roman" w:cs="Times New Roman"/>
                <w:color w:val="000000"/>
                <w:kern w:val="24"/>
                <w:sz w:val="20"/>
                <w:szCs w:val="20"/>
                <w:lang w:val="en-GB"/>
              </w:rPr>
              <w:t>BG,</w:t>
            </w:r>
          </w:p>
          <w:p w14:paraId="178A1C29" w14:textId="77777777" w:rsidR="00991C9E" w:rsidRDefault="004E62C9">
            <w:pPr>
              <w:pStyle w:val="NormalWeb"/>
              <w:kinsoku w:val="0"/>
              <w:overflowPunct w:val="0"/>
              <w:spacing w:before="0" w:beforeAutospacing="0" w:after="0" w:afterAutospacing="0"/>
              <w:textAlignment w:val="baseline"/>
              <w:rPr>
                <w:rFonts w:ascii="Times New Roman" w:hAnsi="Times New Roman" w:cs="Times New Roman"/>
                <w:sz w:val="20"/>
                <w:szCs w:val="20"/>
              </w:rPr>
            </w:pPr>
            <m:oMath>
              <m:r>
                <m:rPr>
                  <m:sty m:val="p"/>
                </m:rPr>
                <w:rPr>
                  <w:rFonts w:ascii="Cambria Math" w:eastAsia="Cambria Math" w:hAnsi="Cambria Math" w:cs="Times New Roman"/>
                  <w:color w:val="353630"/>
                  <w:kern w:val="24"/>
                  <w:sz w:val="20"/>
                  <w:szCs w:val="20"/>
                  <w:lang w:val="en-GB"/>
                </w:rPr>
                <m:t>Z</m:t>
              </m:r>
            </m:oMath>
            <w:r>
              <w:rPr>
                <w:rFonts w:ascii="Times New Roman" w:eastAsia="DengXian" w:hAnsi="Times New Roman" w:cs="Times New Roman"/>
                <w:color w:val="000000"/>
                <w:kern w:val="24"/>
                <w:sz w:val="20"/>
                <w:szCs w:val="20"/>
                <w:lang w:val="en-GB"/>
              </w:rPr>
              <w:t xml:space="preserve"> </w:t>
            </w:r>
            <w:r>
              <w:rPr>
                <w:rFonts w:ascii="Times New Roman" w:eastAsia="Times New Roman" w:hAnsi="Times New Roman" w:cs="Times New Roman"/>
                <w:color w:val="000000"/>
                <w:kern w:val="24"/>
                <w:sz w:val="20"/>
                <w:szCs w:val="20"/>
                <w:lang w:val="en-GB"/>
              </w:rPr>
              <w:t xml:space="preserve">is the </w:t>
            </w:r>
            <w:r>
              <w:rPr>
                <w:rFonts w:ascii="Times New Roman" w:eastAsia="DengXian" w:hAnsi="Times New Roman" w:cs="Times New Roman"/>
                <w:color w:val="000000"/>
                <w:kern w:val="24"/>
                <w:sz w:val="20"/>
                <w:szCs w:val="20"/>
                <w:lang w:val="en-GB"/>
              </w:rPr>
              <w:t>lifting size,</w:t>
            </w:r>
          </w:p>
          <w:p w14:paraId="28670D23" w14:textId="77777777" w:rsidR="00991C9E" w:rsidRDefault="004E62C9">
            <w:pPr>
              <w:pStyle w:val="NormalWeb"/>
              <w:kinsoku w:val="0"/>
              <w:overflowPunct w:val="0"/>
              <w:spacing w:before="0" w:beforeAutospacing="0" w:after="0" w:afterAutospacing="0"/>
              <w:textAlignment w:val="baseline"/>
              <w:rPr>
                <w:rFonts w:ascii="Times New Roman" w:hAnsi="Times New Roman" w:cs="Times New Roman"/>
                <w:sz w:val="20"/>
                <w:szCs w:val="20"/>
              </w:rPr>
            </w:pPr>
            <m:oMath>
              <m:r>
                <m:rPr>
                  <m:sty m:val="p"/>
                </m:rPr>
                <w:rPr>
                  <w:rFonts w:ascii="Cambria Math" w:eastAsia="SimSun" w:hAnsi="Cambria Math" w:cs="Times New Roman"/>
                  <w:color w:val="353630"/>
                  <w:kern w:val="24"/>
                  <w:sz w:val="20"/>
                  <w:szCs w:val="20"/>
                </w:rPr>
                <m:t>I</m:t>
              </m:r>
            </m:oMath>
            <w:r>
              <w:rPr>
                <w:rFonts w:ascii="Times New Roman" w:eastAsia="DengXian" w:hAnsi="Times New Roman" w:cs="Times New Roman"/>
                <w:color w:val="000000"/>
                <w:kern w:val="24"/>
                <w:sz w:val="20"/>
                <w:szCs w:val="20"/>
              </w:rPr>
              <w:t xml:space="preserve"> </w:t>
            </w:r>
            <w:r>
              <w:rPr>
                <w:rFonts w:ascii="Times New Roman" w:eastAsia="Times New Roman" w:hAnsi="Times New Roman" w:cs="Times New Roman"/>
                <w:color w:val="000000"/>
                <w:kern w:val="24"/>
                <w:sz w:val="20"/>
                <w:szCs w:val="20"/>
                <w:lang w:val="en-GB"/>
              </w:rPr>
              <w:t xml:space="preserve">is </w:t>
            </w:r>
            <w:r>
              <w:rPr>
                <w:rFonts w:ascii="Times New Roman" w:eastAsia="DengXian" w:hAnsi="Times New Roman" w:cs="Times New Roman"/>
                <w:color w:val="000000"/>
                <w:kern w:val="24"/>
                <w:sz w:val="20"/>
                <w:szCs w:val="20"/>
                <w:lang w:val="en-GB"/>
              </w:rPr>
              <w:t>the number of iterations,</w:t>
            </w:r>
          </w:p>
          <w:p w14:paraId="146FD30E" w14:textId="77777777" w:rsidR="00991C9E" w:rsidRDefault="00000000">
            <w:pPr>
              <w:spacing w:after="0" w:line="240" w:lineRule="auto"/>
              <w:jc w:val="left"/>
              <w:rPr>
                <w:rFonts w:eastAsiaTheme="minorEastAsia"/>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fi-FI"/>
                    </w:rPr>
                    <m:t>i</m:t>
                  </m:r>
                  <m:r>
                    <m:rPr>
                      <m:sty m:val="p"/>
                    </m:rPr>
                    <w:rPr>
                      <w:rFonts w:ascii="Cambria Math" w:eastAsia="Cambria Math" w:hAnsi="Cambria Math"/>
                      <w:color w:val="353630"/>
                      <w:kern w:val="24"/>
                    </w:rPr>
                    <m:t>t</m:t>
                  </m:r>
                  <m:r>
                    <m:rPr>
                      <m:sty m:val="p"/>
                    </m:rPr>
                    <w:rPr>
                      <w:rFonts w:ascii="Cambria Math" w:eastAsia="SimSun" w:hAnsi="Cambria Math"/>
                      <w:color w:val="353630"/>
                      <w:kern w:val="24"/>
                    </w:rPr>
                    <m:t>e</m:t>
                  </m:r>
                  <m:r>
                    <m:rPr>
                      <m:sty m:val="p"/>
                    </m:rPr>
                    <w:rPr>
                      <w:rFonts w:ascii="Cambria Math" w:eastAsia="Cambria Math" w:hAnsi="Cambria Math"/>
                      <w:color w:val="353630"/>
                      <w:kern w:val="24"/>
                    </w:rPr>
                    <m:t>r</m:t>
                  </m:r>
                </m:sub>
              </m:sSub>
            </m:oMath>
            <w:r w:rsidR="004E62C9">
              <w:rPr>
                <w:rFonts w:eastAsia="DengXian"/>
                <w:color w:val="000000"/>
                <w:kern w:val="24"/>
              </w:rPr>
              <w:t xml:space="preserve"> is the number of decoding cycles per iteration</w:t>
            </w:r>
            <w:r w:rsidR="004E62C9">
              <w:rPr>
                <w:rFonts w:eastAsiaTheme="minorEastAsia"/>
                <w:color w:val="000000"/>
                <w:kern w:val="24"/>
              </w:rPr>
              <w:t>.</w:t>
            </w:r>
          </w:p>
          <w:p w14:paraId="210083AC" w14:textId="77777777" w:rsidR="00991C9E" w:rsidRDefault="00991C9E">
            <w:pPr>
              <w:spacing w:after="0" w:line="240" w:lineRule="auto"/>
            </w:pPr>
          </w:p>
          <w:p w14:paraId="2BC8312E" w14:textId="77777777" w:rsidR="00991C9E" w:rsidRDefault="004E62C9">
            <w:pPr>
              <w:spacing w:after="0" w:line="240" w:lineRule="auto"/>
              <w:rPr>
                <w:bCs/>
                <w:iCs/>
              </w:rPr>
            </w:pPr>
            <w:r>
              <w:rPr>
                <w:bCs/>
                <w:iCs/>
              </w:rPr>
              <w:t>Proposal 8</w:t>
            </w:r>
          </w:p>
          <w:p w14:paraId="3A13876E" w14:textId="77777777" w:rsidR="00991C9E" w:rsidRDefault="004E62C9">
            <w:pPr>
              <w:pStyle w:val="ListParagraph"/>
              <w:numPr>
                <w:ilvl w:val="0"/>
                <w:numId w:val="16"/>
              </w:numPr>
              <w:spacing w:after="0" w:line="240" w:lineRule="auto"/>
              <w:ind w:firstLineChars="0"/>
            </w:pPr>
            <w:r>
              <w:rPr>
                <w:bCs/>
                <w:iCs/>
              </w:rPr>
              <w:t>The starting point of the formula for LDPC decoding latency is</w:t>
            </w:r>
          </w:p>
          <w:p w14:paraId="1A3F5903" w14:textId="77777777" w:rsidR="00991C9E" w:rsidRDefault="004E62C9">
            <w:pPr>
              <w:pStyle w:val="ListParagraph"/>
              <w:spacing w:after="0" w:line="240" w:lineRule="auto"/>
              <w:ind w:left="440" w:firstLine="400"/>
              <w:jc w:val="left"/>
              <w:rPr>
                <w:iCs/>
              </w:rPr>
            </w:pPr>
            <m:oMathPara>
              <m:oMath>
                <m:r>
                  <m:rPr>
                    <m:sty m:val="p"/>
                  </m:rPr>
                  <w:rPr>
                    <w:rFonts w:ascii="Cambria Math" w:hAnsi="Cambria Math"/>
                  </w:rPr>
                  <m:t>Latency∝I×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0B467799" w14:textId="77777777" w:rsidR="00991C9E" w:rsidRDefault="004E62C9">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2966E234" w14:textId="77777777" w:rsidR="00991C9E" w:rsidRDefault="00000000">
            <w:pPr>
              <w:pStyle w:val="NormalWeb"/>
              <w:kinsoku w:val="0"/>
              <w:overflowPunct w:val="0"/>
              <w:spacing w:before="0" w:beforeAutospacing="0" w:after="0" w:afterAutospacing="0"/>
              <w:ind w:left="440"/>
              <w:textAlignment w:val="baseline"/>
              <w:rPr>
                <w:rFonts w:ascii="Cambria Math" w:eastAsia="Cambria Math" w:hAnsi="Cambria Math"/>
                <w:color w:val="353630"/>
                <w:kern w:val="24"/>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4E62C9">
              <w:rPr>
                <w:rFonts w:ascii="Cambria Math" w:eastAsia="Cambria Math" w:hAnsi="Cambria Math" w:cs="Times New Roman"/>
                <w:color w:val="353630"/>
                <w:kern w:val="24"/>
                <w:sz w:val="20"/>
                <w:szCs w:val="20"/>
              </w:rPr>
              <w:t xml:space="preserve"> is the number of decoding cycles per iteration.</w:t>
            </w:r>
          </w:p>
          <w:p w14:paraId="6B00B284" w14:textId="77777777" w:rsidR="00991C9E" w:rsidRDefault="00991C9E">
            <w:pPr>
              <w:spacing w:after="0" w:line="240" w:lineRule="auto"/>
            </w:pPr>
          </w:p>
          <w:p w14:paraId="14CD52B0" w14:textId="77777777" w:rsidR="00991C9E" w:rsidRDefault="004E62C9">
            <w:pPr>
              <w:spacing w:after="0" w:line="240" w:lineRule="auto"/>
              <w:rPr>
                <w:bCs/>
                <w:iCs/>
              </w:rPr>
            </w:pPr>
            <w:r>
              <w:rPr>
                <w:bCs/>
                <w:iCs/>
              </w:rPr>
              <w:t>Proposal 9</w:t>
            </w:r>
          </w:p>
          <w:p w14:paraId="23E9F099" w14:textId="77777777" w:rsidR="00991C9E" w:rsidRDefault="004E62C9">
            <w:pPr>
              <w:pStyle w:val="ListParagraph"/>
              <w:numPr>
                <w:ilvl w:val="0"/>
                <w:numId w:val="16"/>
              </w:numPr>
              <w:spacing w:after="0" w:line="240" w:lineRule="auto"/>
              <w:ind w:firstLineChars="0"/>
            </w:pPr>
            <w:r>
              <w:rPr>
                <w:bCs/>
                <w:iCs/>
              </w:rPr>
              <w:t>RAN1 to discuss to ensure fair evaluation and to specify a common implementation method (e.g., block parallel, row parallel, etc.) and/or decoding algorithm as evaluation assumptions</w:t>
            </w:r>
          </w:p>
          <w:p w14:paraId="60BFDC12" w14:textId="77777777" w:rsidR="00991C9E" w:rsidRDefault="00991C9E">
            <w:pPr>
              <w:spacing w:after="0" w:line="240" w:lineRule="auto"/>
            </w:pPr>
          </w:p>
          <w:p w14:paraId="3B6A8B1C" w14:textId="77777777" w:rsidR="00991C9E" w:rsidRDefault="004E62C9">
            <w:pPr>
              <w:spacing w:after="0" w:line="240" w:lineRule="auto"/>
              <w:rPr>
                <w:bCs/>
                <w:iCs/>
              </w:rPr>
            </w:pPr>
            <w:r>
              <w:rPr>
                <w:bCs/>
                <w:iCs/>
              </w:rPr>
              <w:t>Proposal 10</w:t>
            </w:r>
          </w:p>
          <w:p w14:paraId="01679295" w14:textId="77777777" w:rsidR="00991C9E" w:rsidRDefault="004E62C9">
            <w:pPr>
              <w:pStyle w:val="ListParagraph"/>
              <w:numPr>
                <w:ilvl w:val="0"/>
                <w:numId w:val="16"/>
              </w:numPr>
              <w:spacing w:after="0" w:line="240" w:lineRule="auto"/>
              <w:ind w:firstLineChars="0"/>
            </w:pPr>
            <w:r>
              <w:rPr>
                <w:bCs/>
                <w:iCs/>
              </w:rPr>
              <w:t>If computational complexity is treated as a metric to be considered, the number of addition/comparison operations in decoding process should be evaluated</w:t>
            </w:r>
          </w:p>
          <w:p w14:paraId="7D6F16B2" w14:textId="77777777" w:rsidR="00991C9E" w:rsidRDefault="004E62C9">
            <w:pPr>
              <w:pStyle w:val="ListParagraph"/>
              <w:numPr>
                <w:ilvl w:val="0"/>
                <w:numId w:val="16"/>
              </w:numPr>
              <w:spacing w:after="0" w:line="240" w:lineRule="auto"/>
              <w:ind w:firstLineChars="0"/>
            </w:pPr>
            <w:r>
              <w:rPr>
                <w:bCs/>
                <w:iCs/>
              </w:rPr>
              <w:t>The starting point of the formula for LDPC computational complexity is</w:t>
            </w:r>
          </w:p>
          <w:p w14:paraId="29C6B030" w14:textId="77777777" w:rsidR="00991C9E" w:rsidRDefault="004E62C9">
            <w:pPr>
              <w:pStyle w:val="ListParagraph"/>
              <w:spacing w:after="0" w:line="240" w:lineRule="auto"/>
              <w:ind w:left="440" w:firstLine="400"/>
              <w:rPr>
                <w:iCs/>
              </w:rPr>
            </w:pPr>
            <m:oMathPara>
              <m:oMath>
                <m:r>
                  <m:rPr>
                    <m:sty m:val="p"/>
                  </m:rPr>
                  <w:rPr>
                    <w:rFonts w:ascii="Cambria Math" w:hAnsi="Cambria Math"/>
                  </w:rPr>
                  <m:t>Computational complexity=I∙M∙W</m:t>
                </m:r>
              </m:oMath>
            </m:oMathPara>
          </w:p>
          <w:p w14:paraId="4661FAAD" w14:textId="77777777" w:rsidR="00991C9E" w:rsidRDefault="004E62C9">
            <w:pPr>
              <w:pStyle w:val="NormalWeb"/>
              <w:kinsoku w:val="0"/>
              <w:overflowPunct w:val="0"/>
              <w:spacing w:before="0" w:beforeAutospacing="0" w:after="0" w:afterAutospacing="0"/>
              <w:ind w:left="440"/>
              <w:textAlignment w:val="baseline"/>
              <w:rPr>
                <w:rFonts w:ascii="Times New Roman" w:hAnsi="Times New Roman" w:cs="Times New Roman"/>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SimSun" w:hAnsi="Times New Roman" w:cs="Times New Roman"/>
                <w:color w:val="353630"/>
                <w:kern w:val="24"/>
                <w:sz w:val="20"/>
                <w:szCs w:val="20"/>
                <w:lang w:val="en-GB"/>
              </w:rPr>
              <w:t xml:space="preserve"> </w:t>
            </w:r>
            <w:r>
              <w:rPr>
                <w:rFonts w:ascii="Times New Roman" w:eastAsia="Times New Roman" w:hAnsi="Times New Roman" w:cs="Times New Roman"/>
                <w:color w:val="000000" w:themeColor="text1"/>
                <w:kern w:val="24"/>
                <w:sz w:val="20"/>
                <w:szCs w:val="20"/>
              </w:rPr>
              <w:t xml:space="preserve">is </w:t>
            </w:r>
            <w:r>
              <w:rPr>
                <w:rFonts w:ascii="Times New Roman" w:eastAsia="DengXian" w:hAnsi="Times New Roman" w:cs="Times New Roman"/>
                <w:color w:val="000000" w:themeColor="text1"/>
                <w:kern w:val="24"/>
                <w:sz w:val="20"/>
                <w:szCs w:val="20"/>
                <w:lang w:val="en-GB"/>
              </w:rPr>
              <w:t>the number of [average/maximum] iteration,</w:t>
            </w:r>
          </w:p>
          <w:p w14:paraId="37DAA580" w14:textId="77777777" w:rsidR="00991C9E" w:rsidRDefault="004E62C9">
            <w:pPr>
              <w:pStyle w:val="NormalWeb"/>
              <w:kinsoku w:val="0"/>
              <w:overflowPunct w:val="0"/>
              <w:spacing w:before="0" w:beforeAutospacing="0" w:after="0" w:afterAutospacing="0"/>
              <w:ind w:left="440"/>
              <w:textAlignment w:val="baseline"/>
              <w:rPr>
                <w:rFonts w:ascii="Times New Roman" w:hAnsi="Times New Roman" w:cs="Times New Roman"/>
                <w:color w:val="000000" w:themeColor="text1"/>
                <w:kern w:val="24"/>
                <w:sz w:val="20"/>
                <w:szCs w:val="20"/>
                <w:lang w:val="en-GB"/>
              </w:rPr>
            </w:pPr>
            <m:oMath>
              <m:r>
                <m:rPr>
                  <m:sty m:val="p"/>
                </m:rPr>
                <w:rPr>
                  <w:rFonts w:ascii="Cambria Math" w:eastAsia="Cambria Math" w:hAnsi="Cambria Math" w:cs="Times New Roman"/>
                  <w:color w:val="353630"/>
                  <w:kern w:val="24"/>
                  <w:sz w:val="20"/>
                  <w:szCs w:val="20"/>
                </w:rPr>
                <m:t>M</m:t>
              </m:r>
            </m:oMath>
            <w:r>
              <w:rPr>
                <w:rFonts w:ascii="Times New Roman" w:eastAsia="DengXian" w:hAnsi="Times New Roman" w:cs="Times New Roman"/>
                <w:color w:val="000000" w:themeColor="text1"/>
                <w:kern w:val="24"/>
                <w:sz w:val="20"/>
                <w:szCs w:val="20"/>
                <w:lang w:val="en-GB"/>
              </w:rPr>
              <w:t xml:space="preserve"> </w:t>
            </w:r>
            <w:r>
              <w:rPr>
                <w:rFonts w:ascii="Times New Roman" w:eastAsia="Times New Roman" w:hAnsi="Times New Roman" w:cs="Times New Roman"/>
                <w:color w:val="000000" w:themeColor="text1"/>
                <w:kern w:val="24"/>
                <w:sz w:val="20"/>
                <w:szCs w:val="20"/>
                <w:lang w:val="en-GB"/>
              </w:rPr>
              <w:t xml:space="preserve">is </w:t>
            </w:r>
            <w:r>
              <w:rPr>
                <w:rFonts w:ascii="Times New Roman" w:eastAsia="Times New Roman" w:hAnsi="Times New Roman" w:cs="Times New Roman"/>
                <w:color w:val="000000" w:themeColor="text1"/>
                <w:kern w:val="24"/>
                <w:sz w:val="20"/>
                <w:szCs w:val="20"/>
              </w:rPr>
              <w:t>the number of rows of the parity check matrix H</w:t>
            </w:r>
            <w:r>
              <w:rPr>
                <w:rFonts w:ascii="Times New Roman" w:eastAsia="DengXian" w:hAnsi="Times New Roman" w:cs="Times New Roman"/>
                <w:color w:val="000000" w:themeColor="text1"/>
                <w:kern w:val="24"/>
                <w:sz w:val="20"/>
                <w:szCs w:val="20"/>
                <w:lang w:val="en-GB"/>
              </w:rPr>
              <w:t>,</w:t>
            </w:r>
          </w:p>
          <w:p w14:paraId="5A0BF37E" w14:textId="77777777" w:rsidR="00991C9E" w:rsidRDefault="004E62C9">
            <w:pPr>
              <w:pStyle w:val="NormalWeb"/>
              <w:kinsoku w:val="0"/>
              <w:overflowPunct w:val="0"/>
              <w:spacing w:before="0" w:beforeAutospacing="0" w:after="0" w:afterAutospacing="0"/>
              <w:ind w:left="440"/>
              <w:textAlignment w:val="baseline"/>
            </w:pPr>
            <m:oMath>
              <m:r>
                <m:rPr>
                  <m:sty m:val="p"/>
                </m:rPr>
                <w:rPr>
                  <w:rFonts w:ascii="Cambria Math" w:eastAsia="Cambria Math" w:hAnsi="Cambria Math" w:cs="Times New Roman"/>
                  <w:color w:val="353630"/>
                  <w:kern w:val="24"/>
                  <w:sz w:val="20"/>
                  <w:szCs w:val="20"/>
                </w:rPr>
                <m:t>W</m:t>
              </m:r>
            </m:oMath>
            <w:r>
              <w:rPr>
                <w:rFonts w:ascii="Times New Roman" w:eastAsia="Times New Roman" w:hAnsi="Times New Roman" w:cs="Times New Roman"/>
                <w:color w:val="000000" w:themeColor="text1"/>
                <w:kern w:val="24"/>
                <w:sz w:val="20"/>
                <w:szCs w:val="20"/>
              </w:rPr>
              <w:t xml:space="preserve"> is </w:t>
            </w:r>
            <w:r>
              <w:rPr>
                <w:rFonts w:ascii="Times New Roman" w:eastAsia="DengXian" w:hAnsi="Times New Roman" w:cs="Times New Roman"/>
                <w:color w:val="000000" w:themeColor="text1"/>
                <w:kern w:val="24"/>
                <w:sz w:val="20"/>
                <w:szCs w:val="20"/>
              </w:rPr>
              <w:t>the number of calculations per row</w:t>
            </w:r>
            <w:r>
              <w:rPr>
                <w:rFonts w:ascii="Times New Roman" w:hAnsi="Times New Roman" w:cs="Times New Roman"/>
                <w:color w:val="000000" w:themeColor="text1"/>
                <w:kern w:val="24"/>
                <w:sz w:val="20"/>
                <w:szCs w:val="20"/>
              </w:rPr>
              <w:t xml:space="preserve"> (may vary depending on the decoding algorithm assumed for evaluation)</w:t>
            </w:r>
          </w:p>
        </w:tc>
      </w:tr>
      <w:tr w:rsidR="00991C9E" w14:paraId="45FABBA6" w14:textId="77777777">
        <w:tc>
          <w:tcPr>
            <w:tcW w:w="1696" w:type="dxa"/>
          </w:tcPr>
          <w:p w14:paraId="01C549B7" w14:textId="77777777" w:rsidR="00991C9E" w:rsidRDefault="004E62C9">
            <w:pPr>
              <w:tabs>
                <w:tab w:val="left" w:pos="840"/>
              </w:tabs>
              <w:spacing w:after="0" w:line="240" w:lineRule="auto"/>
              <w:jc w:val="left"/>
              <w:rPr>
                <w:rFonts w:eastAsia="DengXian"/>
                <w:lang w:val="en-US" w:eastAsia="zh-CN"/>
              </w:rPr>
            </w:pPr>
            <w:r>
              <w:rPr>
                <w:color w:val="000000"/>
              </w:rPr>
              <w:lastRenderedPageBreak/>
              <w:t>Rakuten Mobile</w:t>
            </w:r>
          </w:p>
        </w:tc>
        <w:tc>
          <w:tcPr>
            <w:tcW w:w="7932" w:type="dxa"/>
          </w:tcPr>
          <w:p w14:paraId="08A9A27D" w14:textId="77777777" w:rsidR="00991C9E" w:rsidRDefault="004E62C9">
            <w:pPr>
              <w:spacing w:after="0" w:line="240" w:lineRule="auto"/>
              <w:rPr>
                <w:iCs/>
              </w:rPr>
            </w:pPr>
            <w:r>
              <w:rPr>
                <w:bCs/>
                <w:iCs/>
              </w:rPr>
              <w:t>Proposal 3:</w:t>
            </w:r>
            <w:r>
              <w:rPr>
                <w:iCs/>
              </w:rPr>
              <w:t xml:space="preserve"> In studying channel coding for 6GR data channels beyond NR, use at least the following evaluation assumptions:</w:t>
            </w:r>
          </w:p>
          <w:p w14:paraId="6ECB40F1" w14:textId="77777777" w:rsidR="00991C9E" w:rsidRDefault="004E62C9">
            <w:pPr>
              <w:pStyle w:val="ListParagraph"/>
              <w:numPr>
                <w:ilvl w:val="0"/>
                <w:numId w:val="17"/>
              </w:numPr>
              <w:spacing w:after="0" w:line="240" w:lineRule="auto"/>
              <w:ind w:firstLineChars="0"/>
              <w:jc w:val="left"/>
              <w:rPr>
                <w:iCs/>
              </w:rPr>
            </w:pPr>
            <w:r>
              <w:rPr>
                <w:iCs/>
              </w:rPr>
              <w:t>TR 38.901 channel model and its extensions for the new frequency range, NTN, and ISAC scenarios</w:t>
            </w:r>
          </w:p>
          <w:p w14:paraId="068762D8" w14:textId="77777777" w:rsidR="00991C9E" w:rsidRDefault="004E62C9">
            <w:pPr>
              <w:pStyle w:val="ListParagraph"/>
              <w:numPr>
                <w:ilvl w:val="0"/>
                <w:numId w:val="17"/>
              </w:numPr>
              <w:spacing w:after="0" w:line="240" w:lineRule="auto"/>
              <w:ind w:firstLineChars="0"/>
              <w:jc w:val="left"/>
              <w:rPr>
                <w:iCs/>
              </w:rPr>
            </w:pPr>
            <w:r>
              <w:rPr>
                <w:iCs/>
              </w:rPr>
              <w:t>Modulation Orders in the range from QPSK, 16-QAM, 64-QAM, 256-QAM and 1024-QAM</w:t>
            </w:r>
          </w:p>
          <w:p w14:paraId="12E7A20F" w14:textId="77777777" w:rsidR="00991C9E" w:rsidRDefault="004E62C9">
            <w:pPr>
              <w:pStyle w:val="ListParagraph"/>
              <w:numPr>
                <w:ilvl w:val="0"/>
                <w:numId w:val="17"/>
              </w:numPr>
              <w:spacing w:after="0" w:line="240" w:lineRule="auto"/>
              <w:ind w:firstLineChars="0"/>
              <w:jc w:val="left"/>
              <w:rPr>
                <w:iCs/>
              </w:rPr>
            </w:pPr>
            <w:r>
              <w:rPr>
                <w:iCs/>
              </w:rPr>
              <w:t>Payload Sizes</w:t>
            </w:r>
          </w:p>
          <w:p w14:paraId="5B40C5A8" w14:textId="77777777" w:rsidR="00991C9E" w:rsidRDefault="004E62C9">
            <w:pPr>
              <w:pStyle w:val="ListParagraph"/>
              <w:numPr>
                <w:ilvl w:val="1"/>
                <w:numId w:val="17"/>
              </w:numPr>
              <w:spacing w:after="0" w:line="240" w:lineRule="auto"/>
              <w:ind w:firstLineChars="0"/>
              <w:jc w:val="left"/>
              <w:rPr>
                <w:iCs/>
              </w:rPr>
            </w:pPr>
            <w:r>
              <w:rPr>
                <w:iCs/>
              </w:rPr>
              <w:t>FFS: study typical sizes for small packets and large packets.</w:t>
            </w:r>
          </w:p>
          <w:p w14:paraId="5EEB9E50" w14:textId="77777777" w:rsidR="00991C9E" w:rsidRDefault="004E62C9">
            <w:pPr>
              <w:pStyle w:val="ListParagraph"/>
              <w:numPr>
                <w:ilvl w:val="0"/>
                <w:numId w:val="17"/>
              </w:numPr>
              <w:spacing w:after="0" w:line="240" w:lineRule="auto"/>
              <w:ind w:firstLineChars="0"/>
              <w:jc w:val="left"/>
              <w:rPr>
                <w:iCs/>
              </w:rPr>
            </w:pPr>
            <w:r>
              <w:rPr>
                <w:iCs/>
              </w:rPr>
              <w:t>Code rates in range [</w:t>
            </w:r>
            <w:r>
              <w:rPr>
                <w:iCs/>
                <w:lang w:val="en-US"/>
              </w:rPr>
              <w:t>1/3, 2/5, 1/2, 2/3, 3/4, 5/6, 8/9, 948/1024]</w:t>
            </w:r>
          </w:p>
          <w:p w14:paraId="10254C91" w14:textId="77777777" w:rsidR="00991C9E" w:rsidRDefault="004E62C9">
            <w:pPr>
              <w:pStyle w:val="ListParagraph"/>
              <w:numPr>
                <w:ilvl w:val="0"/>
                <w:numId w:val="17"/>
              </w:numPr>
              <w:spacing w:after="0" w:line="240" w:lineRule="auto"/>
              <w:ind w:firstLineChars="0"/>
              <w:jc w:val="left"/>
              <w:rPr>
                <w:iCs/>
              </w:rPr>
            </w:pPr>
            <w:r>
              <w:rPr>
                <w:iCs/>
              </w:rPr>
              <w:t>Non-adaptive HARQ assumption with [X] maximum retransmissions</w:t>
            </w:r>
          </w:p>
          <w:p w14:paraId="01F70091" w14:textId="77777777" w:rsidR="00991C9E" w:rsidRDefault="004E62C9">
            <w:pPr>
              <w:pStyle w:val="ListParagraph"/>
              <w:numPr>
                <w:ilvl w:val="0"/>
                <w:numId w:val="17"/>
              </w:numPr>
              <w:spacing w:after="0" w:line="240" w:lineRule="auto"/>
              <w:ind w:firstLineChars="0"/>
              <w:jc w:val="left"/>
              <w:rPr>
                <w:iCs/>
              </w:rPr>
            </w:pPr>
            <w:r>
              <w:rPr>
                <w:iCs/>
              </w:rPr>
              <w:t>Decoding algorithms:</w:t>
            </w:r>
          </w:p>
          <w:p w14:paraId="7BDD5C64" w14:textId="77777777" w:rsidR="00991C9E" w:rsidRDefault="004E62C9">
            <w:pPr>
              <w:pStyle w:val="ListParagraph"/>
              <w:numPr>
                <w:ilvl w:val="1"/>
                <w:numId w:val="17"/>
              </w:numPr>
              <w:spacing w:after="0" w:line="240" w:lineRule="auto"/>
              <w:ind w:firstLineChars="0"/>
              <w:jc w:val="left"/>
              <w:rPr>
                <w:iCs/>
              </w:rPr>
            </w:pPr>
            <w:r>
              <w:rPr>
                <w:iCs/>
              </w:rPr>
              <w:t>BP and min-sum for LDPC / extended LDPC with detailed implementation including number of iterations in range [2, 3, 4, 5, 6, 8, 10, 20]</w:t>
            </w:r>
          </w:p>
          <w:p w14:paraId="762E5E7D" w14:textId="77777777" w:rsidR="00991C9E" w:rsidRDefault="004E62C9">
            <w:pPr>
              <w:pStyle w:val="ListParagraph"/>
              <w:numPr>
                <w:ilvl w:val="0"/>
                <w:numId w:val="17"/>
              </w:numPr>
              <w:spacing w:after="0" w:line="240" w:lineRule="auto"/>
              <w:ind w:left="714" w:firstLineChars="0" w:hanging="357"/>
              <w:jc w:val="left"/>
              <w:rPr>
                <w:iCs/>
              </w:rPr>
            </w:pPr>
            <w:r>
              <w:rPr>
                <w:iCs/>
              </w:rPr>
              <w:t>System Bandwidths</w:t>
            </w:r>
          </w:p>
          <w:p w14:paraId="6BEBE369" w14:textId="77777777" w:rsidR="00991C9E" w:rsidRDefault="004E62C9">
            <w:pPr>
              <w:pStyle w:val="ListParagraph"/>
              <w:numPr>
                <w:ilvl w:val="1"/>
                <w:numId w:val="17"/>
              </w:numPr>
              <w:spacing w:after="0" w:line="240" w:lineRule="auto"/>
              <w:ind w:firstLineChars="0"/>
              <w:jc w:val="left"/>
              <w:rPr>
                <w:iCs/>
              </w:rPr>
            </w:pPr>
            <w:r>
              <w:rPr>
                <w:iCs/>
              </w:rPr>
              <w:t>FFS: study typical bandwidths reflecting representative 6G configurations.</w:t>
            </w:r>
          </w:p>
          <w:p w14:paraId="538012AD" w14:textId="77777777" w:rsidR="00991C9E" w:rsidRDefault="004E62C9">
            <w:pPr>
              <w:spacing w:after="0" w:line="240" w:lineRule="auto"/>
              <w:rPr>
                <w:iCs/>
              </w:rPr>
            </w:pPr>
            <w:r>
              <w:rPr>
                <w:bCs/>
                <w:iCs/>
              </w:rPr>
              <w:t>Proposal 4:</w:t>
            </w:r>
            <w:r>
              <w:rPr>
                <w:iCs/>
              </w:rPr>
              <w:t xml:space="preserve"> In studying channel coding for 6GR data channels beyond NR, use at least the following evaluation methodology:</w:t>
            </w:r>
          </w:p>
          <w:p w14:paraId="73596776" w14:textId="77777777" w:rsidR="00991C9E" w:rsidRDefault="004E62C9">
            <w:pPr>
              <w:pStyle w:val="ListParagraph"/>
              <w:numPr>
                <w:ilvl w:val="0"/>
                <w:numId w:val="17"/>
              </w:numPr>
              <w:spacing w:after="0" w:line="240" w:lineRule="auto"/>
              <w:ind w:firstLineChars="0"/>
              <w:jc w:val="left"/>
              <w:rPr>
                <w:iCs/>
              </w:rPr>
            </w:pPr>
            <w:r>
              <w:rPr>
                <w:iCs/>
              </w:rPr>
              <w:t>Link-Level Simulations</w:t>
            </w:r>
          </w:p>
          <w:p w14:paraId="47E31A4B" w14:textId="77777777" w:rsidR="00991C9E" w:rsidRDefault="004E62C9">
            <w:pPr>
              <w:pStyle w:val="ListParagraph"/>
              <w:numPr>
                <w:ilvl w:val="0"/>
                <w:numId w:val="17"/>
              </w:numPr>
              <w:spacing w:after="0" w:line="240" w:lineRule="auto"/>
              <w:ind w:firstLineChars="0"/>
              <w:jc w:val="left"/>
              <w:rPr>
                <w:iCs/>
              </w:rPr>
            </w:pPr>
            <w:r>
              <w:rPr>
                <w:iCs/>
              </w:rPr>
              <w:t>System-Level Simulations</w:t>
            </w:r>
          </w:p>
          <w:p w14:paraId="6E7495F8" w14:textId="77777777" w:rsidR="00991C9E" w:rsidRDefault="004E62C9">
            <w:pPr>
              <w:pStyle w:val="ListParagraph"/>
              <w:numPr>
                <w:ilvl w:val="1"/>
                <w:numId w:val="17"/>
              </w:numPr>
              <w:spacing w:after="0" w:line="240" w:lineRule="auto"/>
              <w:ind w:firstLineChars="0"/>
              <w:jc w:val="left"/>
              <w:rPr>
                <w:iCs/>
              </w:rPr>
            </w:pPr>
            <w:r>
              <w:rPr>
                <w:iCs/>
              </w:rPr>
              <w:t>Note: to evaluate latency and reliability in realistic traffic scenarios with diverse packet sizes and HARQ configurations.</w:t>
            </w:r>
          </w:p>
          <w:p w14:paraId="09AA4C6C" w14:textId="77777777" w:rsidR="00991C9E" w:rsidRDefault="004E62C9">
            <w:pPr>
              <w:pStyle w:val="ListParagraph"/>
              <w:numPr>
                <w:ilvl w:val="0"/>
                <w:numId w:val="17"/>
              </w:numPr>
              <w:spacing w:after="0" w:line="240" w:lineRule="auto"/>
              <w:ind w:left="714" w:firstLineChars="0" w:hanging="357"/>
              <w:jc w:val="left"/>
              <w:rPr>
                <w:iCs/>
              </w:rPr>
            </w:pPr>
            <w:r>
              <w:rPr>
                <w:iCs/>
              </w:rPr>
              <w:t>Hardware-Level Analysis</w:t>
            </w:r>
          </w:p>
          <w:p w14:paraId="6542927D" w14:textId="77777777" w:rsidR="00991C9E" w:rsidRDefault="004E62C9">
            <w:pPr>
              <w:pStyle w:val="ListParagraph"/>
              <w:numPr>
                <w:ilvl w:val="1"/>
                <w:numId w:val="17"/>
              </w:numPr>
              <w:spacing w:after="0" w:line="240" w:lineRule="auto"/>
              <w:ind w:firstLineChars="0"/>
              <w:jc w:val="left"/>
              <w:rPr>
                <w:rFonts w:eastAsia="DengXian"/>
                <w:lang w:val="en-US" w:eastAsia="zh-CN"/>
              </w:rPr>
            </w:pPr>
            <w:r>
              <w:rPr>
                <w:iCs/>
              </w:rPr>
              <w:t>Note: to evaluate decoding complexity, including gate count, memory footprint, and power consumption.</w:t>
            </w:r>
          </w:p>
        </w:tc>
      </w:tr>
    </w:tbl>
    <w:p w14:paraId="3EFD9AE8" w14:textId="77777777" w:rsidR="00991C9E" w:rsidRDefault="00991C9E">
      <w:pPr>
        <w:rPr>
          <w:rFonts w:eastAsiaTheme="minorEastAsia"/>
          <w:lang w:val="en-US" w:eastAsia="zh-CN"/>
        </w:rPr>
      </w:pPr>
    </w:p>
    <w:p w14:paraId="222C9AB0" w14:textId="77777777" w:rsidR="00991C9E" w:rsidRDefault="004E62C9">
      <w:pPr>
        <w:pStyle w:val="Heading4"/>
        <w:spacing w:after="156"/>
        <w:ind w:leftChars="0" w:left="0" w:firstLine="0"/>
        <w:jc w:val="left"/>
        <w:rPr>
          <w:b/>
          <w:bCs/>
          <w:lang w:val="en-GB" w:eastAsia="zh-CN"/>
        </w:rPr>
      </w:pPr>
      <w:r>
        <w:rPr>
          <w:b/>
          <w:bCs/>
          <w:lang w:eastAsia="zh-CN"/>
        </w:rPr>
        <w:t>Summary of inputs</w:t>
      </w:r>
    </w:p>
    <w:p w14:paraId="243714B3" w14:textId="77777777" w:rsidR="00991C9E" w:rsidRDefault="004E62C9">
      <w:pPr>
        <w:rPr>
          <w:rFonts w:eastAsia="DengXian"/>
          <w:lang w:val="en-US" w:eastAsia="zh-CN"/>
        </w:rPr>
      </w:pPr>
      <w:r>
        <w:rPr>
          <w:rFonts w:eastAsia="DengXian" w:hint="eastAsia"/>
          <w:lang w:val="en-US" w:eastAsia="zh-CN"/>
        </w:rPr>
        <w:t>In</w:t>
      </w:r>
      <w:r>
        <w:rPr>
          <w:rFonts w:eastAsia="DengXian"/>
          <w:lang w:val="en-US" w:eastAsia="zh-CN"/>
        </w:rPr>
        <w:t xml:space="preserve"> RAN1#123 meeting, companies discussed the </w:t>
      </w:r>
      <w:r>
        <w:rPr>
          <w:rFonts w:eastAsia="DengXian" w:hint="eastAsia"/>
          <w:lang w:val="en-US" w:eastAsia="zh-CN"/>
        </w:rPr>
        <w:t>evaluation methodology</w:t>
      </w:r>
      <w:r>
        <w:rPr>
          <w:rFonts w:eastAsia="DengXian"/>
          <w:lang w:val="en-US" w:eastAsia="zh-CN"/>
        </w:rPr>
        <w:t xml:space="preserve"> for 6G data channel coding. In general, </w:t>
      </w:r>
      <w:r>
        <w:rPr>
          <w:rFonts w:eastAsia="DengXian" w:hint="eastAsia"/>
          <w:lang w:val="en-US" w:eastAsia="zh-CN"/>
        </w:rPr>
        <w:t xml:space="preserve">the evaluation metrics include </w:t>
      </w:r>
      <w:r>
        <w:rPr>
          <w:rFonts w:eastAsia="DengXian"/>
          <w:lang w:val="en-US" w:eastAsia="zh-CN"/>
        </w:rPr>
        <w:t xml:space="preserve">BLER </w:t>
      </w:r>
      <w:r>
        <w:rPr>
          <w:rFonts w:eastAsia="DengXian" w:hint="eastAsia"/>
          <w:lang w:val="en-US" w:eastAsia="zh-CN"/>
        </w:rPr>
        <w:t>performance, decoding throughput/latency, computation/implementation complexity, memory</w:t>
      </w:r>
      <w:r>
        <w:rPr>
          <w:rFonts w:eastAsia="DengXian"/>
          <w:lang w:val="en-US" w:eastAsia="zh-CN"/>
        </w:rPr>
        <w:t>, area efficiency</w:t>
      </w:r>
      <w:r>
        <w:rPr>
          <w:rFonts w:eastAsia="DengXian" w:hint="eastAsia"/>
          <w:lang w:val="en-US" w:eastAsia="zh-CN"/>
        </w:rPr>
        <w:t>, energy efficiency</w:t>
      </w:r>
      <w:r>
        <w:rPr>
          <w:rFonts w:eastAsia="DengXian"/>
          <w:lang w:val="en-US" w:eastAsia="zh-CN"/>
        </w:rPr>
        <w:t>. Companies’ views are summarized as below.</w:t>
      </w:r>
    </w:p>
    <w:p w14:paraId="7021EACB" w14:textId="77777777" w:rsidR="00991C9E" w:rsidRDefault="004E62C9">
      <w:pPr>
        <w:pStyle w:val="ListParagraph"/>
        <w:numPr>
          <w:ilvl w:val="0"/>
          <w:numId w:val="18"/>
        </w:numPr>
        <w:ind w:firstLineChars="0"/>
        <w:jc w:val="left"/>
        <w:rPr>
          <w:rFonts w:eastAsia="DengXian"/>
          <w:lang w:val="en-US" w:eastAsia="zh-CN"/>
        </w:rPr>
      </w:pPr>
      <w:r>
        <w:rPr>
          <w:rFonts w:eastAsia="DengXian" w:hint="eastAsia"/>
          <w:lang w:val="en-US" w:eastAsia="zh-CN"/>
        </w:rPr>
        <w:t>BLER performance</w:t>
      </w:r>
      <w:r>
        <w:rPr>
          <w:rFonts w:eastAsia="DengXian"/>
          <w:lang w:val="en-US" w:eastAsia="zh-CN"/>
        </w:rPr>
        <w:t>: vivo, Huawei, Samsung,</w:t>
      </w:r>
      <w:r>
        <w:rPr>
          <w:rFonts w:eastAsia="DengXian" w:hint="eastAsia"/>
          <w:lang w:val="en-US" w:eastAsia="zh-CN"/>
        </w:rPr>
        <w:t xml:space="preserve"> ZTE</w:t>
      </w:r>
    </w:p>
    <w:p w14:paraId="603970CB" w14:textId="77777777" w:rsidR="00991C9E" w:rsidRDefault="004E62C9">
      <w:pPr>
        <w:numPr>
          <w:ilvl w:val="1"/>
          <w:numId w:val="19"/>
        </w:numPr>
        <w:jc w:val="left"/>
        <w:rPr>
          <w:rFonts w:eastAsia="DengXian"/>
          <w:lang w:val="en-US" w:eastAsia="zh-CN"/>
        </w:rPr>
      </w:pPr>
      <w:r>
        <w:rPr>
          <w:rFonts w:eastAsia="DengXian"/>
          <w:lang w:val="en-US" w:eastAsia="zh-CN"/>
        </w:rPr>
        <w:t>vivo:</w:t>
      </w:r>
      <w:r>
        <w:rPr>
          <w:rFonts w:hint="eastAsia"/>
          <w:lang w:eastAsia="zh-CN"/>
        </w:rPr>
        <w:t xml:space="preserve"> Besides increased data rates, other aspects motivating the data channel </w:t>
      </w:r>
      <w:r>
        <w:rPr>
          <w:lang w:eastAsia="zh-CN"/>
        </w:rPr>
        <w:t>extensi</w:t>
      </w:r>
      <w:r>
        <w:rPr>
          <w:rFonts w:hint="eastAsia"/>
          <w:lang w:eastAsia="zh-CN"/>
        </w:rPr>
        <w:t>on include improved efficiency and BLER performance.</w:t>
      </w:r>
    </w:p>
    <w:p w14:paraId="16A9101D" w14:textId="77777777" w:rsidR="00991C9E" w:rsidRDefault="004E62C9">
      <w:pPr>
        <w:pStyle w:val="ListParagraph"/>
        <w:numPr>
          <w:ilvl w:val="1"/>
          <w:numId w:val="19"/>
        </w:numPr>
        <w:ind w:firstLineChars="0"/>
        <w:rPr>
          <w:rFonts w:eastAsia="DengXian"/>
          <w:lang w:val="en-US" w:eastAsia="zh-CN"/>
        </w:rPr>
      </w:pPr>
      <w:r>
        <w:rPr>
          <w:rFonts w:eastAsia="DengXian"/>
          <w:lang w:val="en-US" w:eastAsia="zh-CN"/>
        </w:rPr>
        <w:t>Huawei:</w:t>
      </w:r>
      <w:r>
        <w:t xml:space="preserve"> </w:t>
      </w:r>
      <w:r>
        <w:rPr>
          <w:rFonts w:eastAsia="DengXian"/>
          <w:lang w:val="en-US" w:eastAsia="zh-CN"/>
        </w:rPr>
        <w:t>BLER performance shall be thoroughly investigated and compared under the same computational complexity</w:t>
      </w:r>
    </w:p>
    <w:p w14:paraId="6EDBDF61" w14:textId="77777777" w:rsidR="00991C9E" w:rsidRDefault="004E62C9">
      <w:pPr>
        <w:numPr>
          <w:ilvl w:val="1"/>
          <w:numId w:val="19"/>
        </w:numPr>
        <w:rPr>
          <w:rFonts w:eastAsia="DengXian"/>
          <w:lang w:val="en-US" w:eastAsia="zh-CN"/>
        </w:rPr>
      </w:pPr>
      <w:r>
        <w:rPr>
          <w:rFonts w:eastAsia="DengXian"/>
          <w:lang w:val="en-US" w:eastAsia="zh-CN"/>
        </w:rPr>
        <w:t xml:space="preserve">Samsung: Since this fixed limit cannot scale with evolving system requirements, large TB transmissions are subject to extensive segmentation and consequent performance loss. Each CB is encoded and decoded independently with its own CRC, while the overall TB includes an additional TB CRC. </w:t>
      </w:r>
      <w:r>
        <w:rPr>
          <w:rFonts w:eastAsia="DengXian" w:hint="eastAsia"/>
          <w:lang w:val="en-US" w:eastAsia="zh-CN"/>
        </w:rPr>
        <w:t>The relationship between TB and CB error rates can be expressed as:</w:t>
      </w:r>
      <w:r>
        <w:rPr>
          <w:rFonts w:eastAsia="DengXian"/>
          <w:lang w:val="en-US" w:eastAsia="zh-CN"/>
        </w:rPr>
        <w:t xml:space="preserv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r>
          <m:rPr>
            <m:sty m:val="p"/>
          </m:rPr>
          <w:rPr>
            <w:rFonts w:ascii="Cambria Math" w:eastAsia="DengXian" w:hAnsi="Cambria Math"/>
            <w:lang w:val="en-US" w:eastAsia="zh-CN"/>
          </w:rPr>
          <m:t>=1-</m:t>
        </m:r>
        <m:sSup>
          <m:sSupPr>
            <m:ctrlPr>
              <w:rPr>
                <w:rFonts w:ascii="Cambria Math" w:eastAsia="DengXian" w:hAnsi="Cambria Math"/>
                <w:lang w:val="en-US" w:eastAsia="zh-CN"/>
              </w:rPr>
            </m:ctrlPr>
          </m:sSupPr>
          <m:e>
            <m:d>
              <m:dPr>
                <m:ctrlPr>
                  <w:rPr>
                    <w:rFonts w:ascii="Cambria Math" w:eastAsia="DengXian" w:hAnsi="Cambria Math"/>
                    <w:lang w:val="en-US" w:eastAsia="zh-CN"/>
                  </w:rPr>
                </m:ctrlPr>
              </m:dPr>
              <m:e>
                <m:r>
                  <m:rPr>
                    <m:sty m:val="p"/>
                  </m:rPr>
                  <w:rPr>
                    <w:rFonts w:ascii="Cambria Math" w:eastAsia="DengXian" w:hAnsi="Cambria Math"/>
                    <w:lang w:val="en-US" w:eastAsia="zh-CN"/>
                  </w:rPr>
                  <m:t>1-</m:t>
                </m:r>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e>
            </m:d>
          </m:e>
          <m:sup>
            <m:r>
              <w:rPr>
                <w:rFonts w:ascii="Cambria Math" w:eastAsia="DengXian" w:hAnsi="Cambria Math"/>
                <w:lang w:val="en-US" w:eastAsia="zh-CN"/>
              </w:rPr>
              <m:t>C</m:t>
            </m:r>
          </m:sup>
        </m:sSup>
      </m:oMath>
      <w:r>
        <w:rPr>
          <w:rFonts w:eastAsia="DengXian"/>
          <w:lang w:val="en-US" w:eastAsia="zh-CN"/>
        </w:rPr>
        <w:t xml:space="preserve">, where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oMath>
      <w:r>
        <w:rPr>
          <w:rFonts w:eastAsia="DengXian"/>
          <w:lang w:val="en-US" w:eastAsia="zh-CN"/>
        </w:rPr>
        <w:t xml:space="preserve"> and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oMath>
      <w:r>
        <w:rPr>
          <w:rFonts w:eastAsia="DengXian"/>
          <w:lang w:val="en-US" w:eastAsia="zh-CN"/>
        </w:rPr>
        <w:t xml:space="preserve"> represent the TB and CB error rate, respectively, and </w:t>
      </w:r>
      <m:oMath>
        <m:r>
          <w:rPr>
            <w:rFonts w:ascii="Cambria Math" w:eastAsia="DengXian" w:hAnsi="Cambria Math"/>
            <w:lang w:val="en-US" w:eastAsia="zh-CN"/>
          </w:rPr>
          <m:t>C</m:t>
        </m:r>
      </m:oMath>
      <w:r>
        <w:rPr>
          <w:rFonts w:eastAsia="DengXian"/>
          <w:lang w:val="en-US" w:eastAsia="zh-CN"/>
        </w:rPr>
        <w:t xml:space="preserve"> denotes the number of code blocks.</w:t>
      </w:r>
    </w:p>
    <w:p w14:paraId="04158AF2" w14:textId="77777777" w:rsidR="00991C9E" w:rsidRDefault="004E62C9">
      <w:pPr>
        <w:numPr>
          <w:ilvl w:val="1"/>
          <w:numId w:val="19"/>
        </w:numPr>
        <w:rPr>
          <w:rFonts w:eastAsia="DengXian"/>
          <w:lang w:val="en-US" w:eastAsia="zh-CN"/>
        </w:rPr>
      </w:pPr>
      <w:r>
        <w:rPr>
          <w:rFonts w:eastAsia="DengXian" w:hint="eastAsia"/>
          <w:lang w:val="en-US" w:eastAsia="zh-CN"/>
        </w:rPr>
        <w:lastRenderedPageBreak/>
        <w:t xml:space="preserve">ZTE: </w:t>
      </w:r>
      <w:r>
        <w:rPr>
          <w:rFonts w:eastAsia="DengXian"/>
          <w:lang w:val="en-US" w:eastAsia="zh-CN"/>
        </w:rPr>
        <w:t xml:space="preserve">Different LDPC coding schemes may define different maximum numbers of systematic columns and lifting sizes, which may lead to variations in the maximum information length. TB level BLER performance should be considered, which can be derived by first simulating CBER for the code‑block length after segmentation and then computing BLER using </w:t>
      </w:r>
      <m:oMath>
        <m:r>
          <m:rPr>
            <m:sty m:val="p"/>
          </m:rPr>
          <w:rPr>
            <w:rFonts w:ascii="Cambria Math" w:eastAsia="DengXian" w:hAnsi="Cambria Math"/>
            <w:lang w:val="en-US" w:eastAsia="zh-CN"/>
          </w:rPr>
          <m:t xml:space="preserve">BLER = 1 - </m:t>
        </m:r>
        <m:sSup>
          <m:sSupPr>
            <m:ctrlPr>
              <w:rPr>
                <w:rFonts w:ascii="Cambria Math" w:eastAsia="DengXian" w:hAnsi="Cambria Math"/>
                <w:lang w:val="en-US" w:eastAsia="zh-CN"/>
              </w:rPr>
            </m:ctrlPr>
          </m:sSupPr>
          <m:e>
            <m:r>
              <m:rPr>
                <m:sty m:val="p"/>
              </m:rPr>
              <w:rPr>
                <w:rFonts w:ascii="Cambria Math" w:eastAsia="DengXian" w:hAnsi="Cambria Math"/>
                <w:lang w:val="en-US" w:eastAsia="zh-CN"/>
              </w:rPr>
              <m:t>(1 - CBER)</m:t>
            </m:r>
          </m:e>
          <m:sup>
            <m:r>
              <m:rPr>
                <m:sty m:val="p"/>
              </m:rPr>
              <w:rPr>
                <w:rFonts w:ascii="Cambria Math" w:eastAsia="DengXian" w:hAnsi="Cambria Math"/>
                <w:lang w:val="en-US" w:eastAsia="zh-CN"/>
              </w:rPr>
              <m:t>C</m:t>
            </m:r>
          </m:sup>
        </m:sSup>
      </m:oMath>
      <w:r>
        <w:rPr>
          <w:rFonts w:eastAsia="DengXian"/>
          <w:lang w:val="en-US" w:eastAsia="zh-CN"/>
        </w:rPr>
        <w:t>, where C represents the number of code blocks obtained from segmentation.</w:t>
      </w:r>
    </w:p>
    <w:p w14:paraId="49801F62" w14:textId="77777777" w:rsidR="00991C9E" w:rsidRDefault="00991C9E">
      <w:pPr>
        <w:ind w:left="840"/>
        <w:jc w:val="left"/>
        <w:rPr>
          <w:rFonts w:eastAsia="DengXian"/>
          <w:lang w:val="en-US" w:eastAsia="zh-CN"/>
        </w:rPr>
      </w:pPr>
    </w:p>
    <w:p w14:paraId="5340D8A7" w14:textId="77777777" w:rsidR="00991C9E" w:rsidRDefault="004E62C9">
      <w:pPr>
        <w:ind w:left="420"/>
        <w:jc w:val="left"/>
        <w:rPr>
          <w:rFonts w:eastAsia="DengXian"/>
          <w:lang w:val="en-US" w:eastAsia="zh-CN"/>
        </w:rPr>
      </w:pPr>
      <w:r>
        <w:rPr>
          <w:rFonts w:eastAsia="DengXian" w:hint="eastAsia"/>
          <w:lang w:val="en-US" w:eastAsia="zh-CN"/>
        </w:rPr>
        <w:t>Throughput</w:t>
      </w:r>
      <w:r>
        <w:rPr>
          <w:rFonts w:eastAsia="DengXian"/>
          <w:lang w:val="en-US" w:eastAsia="zh-CN"/>
        </w:rPr>
        <w:t xml:space="preserve">: vivo, CMCC, CATT, Lenovo, Huawei, Samsung, ZTE, Tejas, Fujitsu, MediaTek, NTT DOCOMO </w:t>
      </w:r>
    </w:p>
    <w:p w14:paraId="79C467A4" w14:textId="77777777" w:rsidR="00991C9E" w:rsidRDefault="004E62C9">
      <w:pPr>
        <w:numPr>
          <w:ilvl w:val="1"/>
          <w:numId w:val="19"/>
        </w:numPr>
        <w:jc w:val="left"/>
        <w:rPr>
          <w:rFonts w:eastAsia="DengXian"/>
          <w:lang w:val="en-US" w:eastAsia="zh-CN"/>
        </w:rPr>
      </w:pPr>
      <w:r>
        <w:rPr>
          <w:rFonts w:eastAsia="DengXian" w:hint="eastAsia"/>
          <w:lang w:val="en-US" w:eastAsia="zh-CN"/>
        </w:rPr>
        <w:t xml:space="preserve">vivo: </w:t>
      </w:r>
      <w:r>
        <w:rPr>
          <w:rFonts w:eastAsia="DengXian"/>
          <w:lang w:val="en-US" w:eastAsia="zh-CN"/>
        </w:rPr>
        <w:t>For a row decoder with row parallelism of 1, the throughput can be easily estimated by the following equation</w:t>
      </w:r>
    </w:p>
    <w:p w14:paraId="7EC8EAC5" w14:textId="77777777" w:rsidR="00991C9E" w:rsidRDefault="000B7AEE">
      <w:pPr>
        <w:pStyle w:val="BodyText"/>
        <w:ind w:left="420"/>
        <w:jc w:val="center"/>
        <w:rPr>
          <w:rFonts w:eastAsiaTheme="minorEastAsia"/>
          <w:lang w:eastAsia="zh-CN"/>
        </w:rPr>
      </w:pPr>
      <w:r w:rsidRPr="000B7AEE">
        <w:rPr>
          <w:rFonts w:eastAsiaTheme="minorEastAsia" w:hint="eastAsia"/>
          <w:noProof/>
          <w:lang w:eastAsia="zh-CN"/>
        </w:rPr>
        <w:object w:dxaOrig="3658" w:dyaOrig="739" w14:anchorId="23A302B6">
          <v:shape id="_x0000_i1026" type="#_x0000_t75" alt="" style="width:182.35pt;height:36.6pt;mso-width-percent:0;mso-height-percent:0;mso-width-percent:0;mso-height-percent:0" o:ole="">
            <v:imagedata r:id="rId10" o:title=""/>
          </v:shape>
          <o:OLEObject Type="Embed" ProgID="Equation.DSMT4" ShapeID="_x0000_i1026" DrawAspect="Content" ObjectID="_1824885878" r:id="rId11"/>
        </w:object>
      </w:r>
    </w:p>
    <w:p w14:paraId="7CE392DB" w14:textId="77777777" w:rsidR="00991C9E" w:rsidRDefault="004E62C9">
      <w:pPr>
        <w:pStyle w:val="ListParagraph"/>
        <w:ind w:left="840" w:firstLineChars="0" w:firstLine="0"/>
        <w:jc w:val="left"/>
        <w:rPr>
          <w:rFonts w:eastAsiaTheme="minorEastAsia"/>
          <w:lang w:eastAsia="zh-CN"/>
        </w:rPr>
      </w:pPr>
      <w:r>
        <w:rPr>
          <w:rFonts w:eastAsiaTheme="minorEastAsia" w:hint="eastAsia"/>
          <w:lang w:eastAsia="zh-CN"/>
        </w:rPr>
        <w:t xml:space="preserve">where, </w:t>
      </w:r>
      <m:oMath>
        <m:r>
          <w:rPr>
            <w:rFonts w:ascii="Cambria Math" w:eastAsiaTheme="minorEastAsia" w:hAnsi="Cambria Math"/>
            <w:lang w:eastAsia="zh-CN"/>
          </w:rPr>
          <m:t>L</m:t>
        </m:r>
      </m:oMath>
      <w:r>
        <w:rPr>
          <w:rFonts w:eastAsiaTheme="minorEastAsia" w:hint="eastAsia"/>
          <w:lang w:eastAsia="zh-CN"/>
        </w:rPr>
        <w:t xml:space="preserve"> is the length of code block, </w:t>
      </w:r>
      <m:oMath>
        <m:r>
          <w:rPr>
            <w:rFonts w:ascii="Cambria Math" w:eastAsiaTheme="minorEastAsia" w:hAnsi="Cambria Math"/>
            <w:lang w:eastAsia="zh-CN"/>
          </w:rPr>
          <m:t>I</m:t>
        </m:r>
      </m:oMath>
      <w:r>
        <w:rPr>
          <w:rFonts w:eastAsiaTheme="minorEastAsia" w:hint="eastAsia"/>
          <w:lang w:eastAsia="zh-CN"/>
        </w:rPr>
        <w:t xml:space="preserve"> is the number of iterations,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Layer</m:t>
            </m:r>
          </m:sub>
        </m:sSub>
      </m:oMath>
      <w:r>
        <w:rPr>
          <w:rFonts w:eastAsiaTheme="minorEastAsia" w:hint="eastAsia"/>
          <w:lang w:eastAsia="zh-CN"/>
        </w:rPr>
        <w:t xml:space="preserve"> is the number of layers,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pip</m:t>
            </m:r>
          </m:sub>
        </m:sSub>
      </m:oMath>
      <w:r>
        <w:rPr>
          <w:rFonts w:eastAsiaTheme="minorEastAsia" w:hint="eastAsia"/>
          <w:lang w:eastAsia="zh-CN"/>
        </w:rPr>
        <w:t xml:space="preserve">is the pipelined processing clocks required for CNU/VNU message updating in each layer, </w:t>
      </w:r>
      <m:oMath>
        <m:sSub>
          <m:sSubPr>
            <m:ctrlPr>
              <w:rPr>
                <w:rFonts w:ascii="Cambria Math" w:eastAsiaTheme="minorEastAsia" w:hAnsi="Cambria Math"/>
                <w:i/>
                <w:lang w:eastAsia="zh-CN"/>
              </w:rPr>
            </m:ctrlPr>
          </m:sSubPr>
          <m:e>
            <m:r>
              <w:rPr>
                <w:rFonts w:ascii="Cambria Math" w:eastAsiaTheme="minorEastAsia" w:hAnsi="Cambria Math"/>
                <w:lang w:eastAsia="zh-CN"/>
              </w:rPr>
              <m:t>f</m:t>
            </m:r>
          </m:e>
          <m:sub>
            <m:r>
              <w:rPr>
                <w:rFonts w:ascii="Cambria Math" w:eastAsiaTheme="minorEastAsia" w:hAnsi="Cambria Math"/>
                <w:lang w:eastAsia="zh-CN"/>
              </w:rPr>
              <m:t>c</m:t>
            </m:r>
          </m:sub>
        </m:sSub>
        <m:r>
          <w:rPr>
            <w:rFonts w:ascii="Cambria Math" w:eastAsiaTheme="minorEastAsia" w:hAnsi="Cambria Math"/>
            <w:lang w:eastAsia="zh-CN"/>
          </w:rPr>
          <m:t xml:space="preserve"> </m:t>
        </m:r>
      </m:oMath>
      <w:r>
        <w:rPr>
          <w:rFonts w:eastAsiaTheme="minorEastAsia" w:hint="eastAsia"/>
          <w:lang w:eastAsia="zh-CN"/>
        </w:rPr>
        <w:t>is the operating frequency of the decoding processors.</w:t>
      </w:r>
    </w:p>
    <w:p w14:paraId="4185CF2C" w14:textId="77777777" w:rsidR="00991C9E" w:rsidRDefault="004E62C9">
      <w:pPr>
        <w:numPr>
          <w:ilvl w:val="1"/>
          <w:numId w:val="19"/>
        </w:numPr>
        <w:jc w:val="left"/>
        <w:rPr>
          <w:rFonts w:eastAsia="DengXian"/>
          <w:lang w:val="en-US" w:eastAsia="zh-CN"/>
        </w:rPr>
      </w:pPr>
      <w:r>
        <w:rPr>
          <w:rFonts w:eastAsia="DengXian" w:hint="eastAsia"/>
          <w:lang w:val="en-US" w:eastAsia="zh-CN"/>
        </w:rPr>
        <w:t xml:space="preserve">CMCC: </w:t>
      </w:r>
      <w:r>
        <w:rPr>
          <w:rFonts w:eastAsia="DengXian"/>
          <w:lang w:val="en-US" w:eastAsia="zh-CN"/>
        </w:rPr>
        <w:t>the decoding throughput of LDPC codes can be approximated as follows:</w:t>
      </w:r>
    </w:p>
    <w:p w14:paraId="4569AF50" w14:textId="77777777" w:rsidR="00991C9E" w:rsidRDefault="00000000">
      <w:pPr>
        <w:pStyle w:val="ListParagraph"/>
        <w:adjustRightInd w:val="0"/>
        <w:spacing w:after="0" w:line="240" w:lineRule="auto"/>
        <w:ind w:left="420" w:firstLineChars="0" w:firstLine="0"/>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4E62C9">
        <w:rPr>
          <w:rFonts w:eastAsia="DengXian"/>
          <w:lang w:eastAsia="zh-CN"/>
        </w:rPr>
        <w:t>,</w:t>
      </w:r>
    </w:p>
    <w:p w14:paraId="02777239" w14:textId="77777777" w:rsidR="00991C9E" w:rsidRDefault="004E62C9">
      <w:pPr>
        <w:pStyle w:val="ListParagraph"/>
        <w:ind w:left="840" w:firstLineChars="0" w:firstLine="0"/>
        <w:jc w:val="left"/>
        <w:rPr>
          <w:rFonts w:eastAsia="DengXian"/>
          <w:lang w:val="en-US" w:eastAsia="zh-CN"/>
        </w:rPr>
      </w:pPr>
      <w:r>
        <w:rPr>
          <w:rFonts w:eastAsia="DengXian"/>
          <w:lang w:eastAsia="zh-CN"/>
        </w:rPr>
        <w:t xml:space="preserve">where c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Pr>
          <w:rFonts w:eastAsia="DengXian"/>
          <w:lang w:eastAsia="zh-CN"/>
        </w:rPr>
        <w:t xml:space="preserve"> denotes the lifting size, </w:t>
      </w:r>
      <m:oMath>
        <m:r>
          <m:rPr>
            <m:sty m:val="p"/>
          </m:rPr>
          <w:rPr>
            <w:rFonts w:ascii="Cambria Math" w:eastAsia="DengXian" w:hAnsi="Cambria Math"/>
            <w:lang w:eastAsia="zh-CN"/>
          </w:rPr>
          <m:t>I</m:t>
        </m:r>
      </m:oMath>
      <w:r>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denotes the decoding time per iteration.</w:t>
      </w:r>
    </w:p>
    <w:p w14:paraId="3B65A63C" w14:textId="77777777" w:rsidR="00991C9E" w:rsidRDefault="004E62C9">
      <w:pPr>
        <w:numPr>
          <w:ilvl w:val="1"/>
          <w:numId w:val="19"/>
        </w:numPr>
        <w:jc w:val="left"/>
        <w:rPr>
          <w:rFonts w:eastAsia="DengXian"/>
          <w:lang w:val="en-US" w:eastAsia="zh-CN"/>
        </w:rPr>
      </w:pPr>
      <w:r>
        <w:rPr>
          <w:rFonts w:eastAsia="DengXian"/>
          <w:lang w:val="en-US" w:eastAsia="zh-CN"/>
        </w:rPr>
        <w:t xml:space="preserve">CATT: For block paralleled decoder of LDPC code, </w:t>
      </w:r>
    </w:p>
    <w:p w14:paraId="45A7281C" w14:textId="77777777" w:rsidR="00991C9E" w:rsidRDefault="000B7AEE">
      <w:pPr>
        <w:pStyle w:val="MTDisplayEquation"/>
        <w:snapToGrid w:val="0"/>
        <w:spacing w:after="0"/>
        <w:ind w:left="420"/>
        <w:jc w:val="center"/>
      </w:pPr>
      <w:r>
        <w:rPr>
          <w:noProof/>
          <w:position w:val="-30"/>
        </w:rPr>
        <w:object w:dxaOrig="2741" w:dyaOrig="662" w14:anchorId="4F89CBD6">
          <v:shape id="_x0000_i1025" type="#_x0000_t75" alt="" style="width:136.35pt;height:33.05pt;mso-width-percent:0;mso-height-percent:0;mso-width-percent:0;mso-height-percent:0" o:ole="">
            <v:imagedata r:id="rId8" o:title=""/>
          </v:shape>
          <o:OLEObject Type="Embed" ProgID="Equation.DSMT4" ShapeID="_x0000_i1025" DrawAspect="Content" ObjectID="_1824885879" r:id="rId12"/>
        </w:object>
      </w:r>
    </w:p>
    <w:p w14:paraId="38BAA29F" w14:textId="77777777" w:rsidR="00991C9E" w:rsidRDefault="004E62C9">
      <w:pPr>
        <w:spacing w:after="0" w:line="240" w:lineRule="auto"/>
        <w:ind w:left="840"/>
        <w:jc w:val="left"/>
        <w:rPr>
          <w:lang w:eastAsia="zh-CN"/>
        </w:rPr>
      </w:pPr>
      <w:r>
        <w:t xml:space="preserve">K </w:t>
      </w:r>
      <w:r>
        <w:rPr>
          <w:lang w:eastAsia="zh-CN"/>
        </w:rPr>
        <w:t>denotes the length of information bits;</w:t>
      </w:r>
    </w:p>
    <w:p w14:paraId="6AFD8F8A" w14:textId="77777777" w:rsidR="00991C9E" w:rsidRDefault="004E62C9">
      <w:pPr>
        <w:spacing w:after="0" w:line="240" w:lineRule="auto"/>
        <w:ind w:left="840"/>
        <w:jc w:val="left"/>
        <w:rPr>
          <w:rFonts w:eastAsia="SimSun"/>
          <w:lang w:eastAsia="zh-CN"/>
        </w:rPr>
      </w:pPr>
      <w:r>
        <w:rPr>
          <w:lang w:eastAsia="zh-CN"/>
        </w:rPr>
        <w:t>f</w:t>
      </w:r>
      <w:r>
        <w:rPr>
          <w:vertAlign w:val="subscript"/>
          <w:lang w:eastAsia="zh-CN"/>
        </w:rPr>
        <w:t>clk</w:t>
      </w:r>
      <w:r>
        <w:rPr>
          <w:lang w:eastAsia="zh-CN"/>
        </w:rPr>
        <w:t xml:space="preserve"> denotes the operating frequency;</w:t>
      </w:r>
      <w:r>
        <w:rPr>
          <w:rFonts w:eastAsia="SimSun"/>
          <w:lang w:eastAsia="zh-CN"/>
        </w:rPr>
        <w:t xml:space="preserve"> Here, we assume</w:t>
      </w:r>
      <w:r>
        <w:t xml:space="preserve"> </w:t>
      </w:r>
      <w:r>
        <w:rPr>
          <w:lang w:eastAsia="zh-CN"/>
        </w:rPr>
        <w:t>f</w:t>
      </w:r>
      <w:r>
        <w:rPr>
          <w:vertAlign w:val="subscript"/>
          <w:lang w:eastAsia="zh-CN"/>
        </w:rPr>
        <w:t>clk</w:t>
      </w:r>
      <w:r>
        <w:rPr>
          <w:lang w:eastAsia="zh-CN"/>
        </w:rPr>
        <w:t xml:space="preserve"> = 1 GHz</w:t>
      </w:r>
      <w:r>
        <w:rPr>
          <w:rFonts w:eastAsia="SimSun"/>
          <w:lang w:eastAsia="zh-CN"/>
        </w:rPr>
        <w:t>;</w:t>
      </w:r>
    </w:p>
    <w:p w14:paraId="1C78A2E9" w14:textId="77777777" w:rsidR="00991C9E" w:rsidRDefault="004E62C9">
      <w:pPr>
        <w:spacing w:after="0" w:line="240" w:lineRule="auto"/>
        <w:ind w:left="840"/>
        <w:jc w:val="left"/>
        <w:rPr>
          <w:rFonts w:eastAsia="SimSun"/>
          <w:lang w:eastAsia="zh-CN"/>
        </w:rPr>
      </w:pPr>
      <w:r>
        <w:rPr>
          <w:lang w:eastAsia="zh-CN"/>
        </w:rPr>
        <w:t>I denotes the number of iteration;</w:t>
      </w:r>
      <w:r>
        <w:rPr>
          <w:rFonts w:eastAsia="SimSun"/>
          <w:lang w:eastAsia="zh-CN"/>
        </w:rPr>
        <w:t xml:space="preserve"> Here, we assume </w:t>
      </w:r>
      <w:r>
        <w:t>I = 8</w:t>
      </w:r>
      <w:r>
        <w:rPr>
          <w:rFonts w:eastAsia="SimSun"/>
          <w:lang w:eastAsia="zh-CN"/>
        </w:rPr>
        <w:t>;</w:t>
      </w:r>
    </w:p>
    <w:p w14:paraId="5B0E8F32" w14:textId="77777777" w:rsidR="00991C9E" w:rsidRDefault="004E62C9">
      <w:pPr>
        <w:spacing w:after="0" w:line="240" w:lineRule="auto"/>
        <w:ind w:left="840"/>
        <w:jc w:val="left"/>
        <w:rPr>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lang w:eastAsia="zh-CN"/>
        </w:rPr>
        <w:t>denotes the weight of the base matrix;</w:t>
      </w:r>
    </w:p>
    <w:p w14:paraId="5898671A" w14:textId="77777777" w:rsidR="00991C9E" w:rsidRDefault="004E62C9">
      <w:pPr>
        <w:spacing w:after="0" w:line="240" w:lineRule="auto"/>
        <w:ind w:left="840"/>
        <w:jc w:val="left"/>
        <w:rPr>
          <w:rFonts w:eastAsiaTheme="minorEastAsia"/>
          <w:lang w:eastAsia="zh-CN"/>
        </w:rPr>
      </w:pPr>
      <w:r>
        <w:rPr>
          <w:rFonts w:eastAsiaTheme="minorEastAsia"/>
          <w:lang w:eastAsia="zh-CN"/>
        </w:rPr>
        <w:t>C denotes the number of decoding cores;</w:t>
      </w:r>
    </w:p>
    <w:p w14:paraId="69B82689" w14:textId="77777777" w:rsidR="00991C9E" w:rsidRDefault="004E62C9">
      <w:pPr>
        <w:spacing w:after="0" w:line="240" w:lineRule="auto"/>
        <w:ind w:left="840"/>
        <w:jc w:val="left"/>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58AB4AA8" w14:textId="77777777" w:rsidR="00991C9E" w:rsidRDefault="004E62C9">
      <w:pPr>
        <w:numPr>
          <w:ilvl w:val="1"/>
          <w:numId w:val="19"/>
        </w:numPr>
        <w:jc w:val="left"/>
        <w:rPr>
          <w:lang w:val="en-US" w:eastAsia="zh-CN"/>
        </w:rPr>
      </w:pPr>
      <w:r>
        <w:rPr>
          <w:rFonts w:eastAsia="DengXian" w:hint="eastAsia"/>
          <w:lang w:val="en-US" w:eastAsia="zh-CN"/>
        </w:rPr>
        <w:t>Lenovo:</w:t>
      </w:r>
      <w:r>
        <w:rPr>
          <w:rFonts w:eastAsia="DengXian"/>
          <w:lang w:val="en-US" w:eastAsia="zh-CN"/>
        </w:rPr>
        <w:t xml:space="preserve"> It could be roughly expressed as:</w:t>
      </w:r>
    </w:p>
    <w:p w14:paraId="3E5BF6A8" w14:textId="77777777" w:rsidR="00991C9E" w:rsidRDefault="004E62C9">
      <w:pPr>
        <w:pStyle w:val="ListParagraph"/>
        <w:numPr>
          <w:ilvl w:val="0"/>
          <w:numId w:val="19"/>
        </w:numPr>
        <w:ind w:firstLineChars="0"/>
        <w:jc w:val="center"/>
      </w:pPr>
      <m:oMath>
        <m:r>
          <w:rPr>
            <w:rFonts w:ascii="Cambria Math" w:hAnsi="Cambria Math"/>
          </w:rPr>
          <m:t>T≈</m:t>
        </m:r>
        <m:f>
          <m:fPr>
            <m:ctrlPr>
              <w:rPr>
                <w:rFonts w:ascii="Cambria Math" w:hAnsi="Cambria Math"/>
                <w:i/>
              </w:rPr>
            </m:ctrlPr>
          </m:fPr>
          <m:num>
            <m:sSub>
              <m:sSubPr>
                <m:ctrlPr>
                  <w:rPr>
                    <w:rFonts w:ascii="Cambria Math" w:hAnsi="Cambria Math"/>
                    <w:i/>
                  </w:rPr>
                </m:ctrlPr>
              </m:sSubPr>
              <m:e>
                <m:r>
                  <w:rPr>
                    <w:rFonts w:ascii="Cambria Math" w:hAnsi="Cambria Math"/>
                  </w:rPr>
                  <m:t>Z</m:t>
                </m:r>
              </m:e>
              <m:sub>
                <m:r>
                  <w:rPr>
                    <w:rFonts w:ascii="Cambria Math" w:hAnsi="Cambria Math"/>
                  </w:rPr>
                  <m:t>c</m:t>
                </m:r>
              </m:sub>
            </m:sSub>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×f×P</m:t>
            </m:r>
          </m:num>
          <m:den>
            <m:sSub>
              <m:sSubPr>
                <m:ctrlPr>
                  <w:rPr>
                    <w:rFonts w:ascii="Cambria Math" w:hAnsi="Cambria Math"/>
                    <w:i/>
                  </w:rPr>
                </m:ctrlPr>
              </m:sSubPr>
              <m:e>
                <m:r>
                  <w:rPr>
                    <w:rFonts w:ascii="Cambria Math" w:hAnsi="Cambria Math"/>
                  </w:rPr>
                  <m:t>I</m:t>
                </m:r>
              </m:e>
              <m:sub>
                <m:r>
                  <w:rPr>
                    <w:rFonts w:ascii="Cambria Math" w:hAnsi="Cambria Math"/>
                  </w:rPr>
                  <m:t>iter</m:t>
                </m:r>
              </m:sub>
            </m:sSub>
            <m:r>
              <w:rPr>
                <w:rFonts w:ascii="Cambria Math" w:hAnsi="Cambria Math"/>
              </w:rPr>
              <m:t>×C</m:t>
            </m:r>
          </m:den>
        </m:f>
      </m:oMath>
    </w:p>
    <w:p w14:paraId="69126CE3" w14:textId="77777777" w:rsidR="00991C9E" w:rsidRDefault="004E62C9">
      <w:pPr>
        <w:tabs>
          <w:tab w:val="left" w:pos="420"/>
        </w:tabs>
        <w:spacing w:after="0"/>
        <w:ind w:left="840"/>
        <w:jc w:val="left"/>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bi"/>
              </m:rPr>
              <w:rPr>
                <w:rFonts w:ascii="Cambria Math" w:eastAsiaTheme="minorEastAsia" w:hAnsi="Cambria Math"/>
              </w:rPr>
              <m:t>Z</m:t>
            </m:r>
          </m:e>
          <m:sub>
            <m:r>
              <m:rPr>
                <m:sty m:val="bi"/>
              </m:rPr>
              <w:rPr>
                <w:rFonts w:ascii="Cambria Math" w:eastAsiaTheme="minorEastAsia" w:hAnsi="Cambria Math"/>
              </w:rPr>
              <m:t>c</m:t>
            </m:r>
          </m:sub>
        </m:sSub>
      </m:oMath>
      <w:r>
        <w:rPr>
          <w:rFonts w:eastAsiaTheme="minorEastAsia"/>
        </w:rPr>
        <w:t xml:space="preserve"> is the lifting size, </w:t>
      </w:r>
      <m:oMath>
        <m:sSub>
          <m:sSubPr>
            <m:ctrlPr>
              <w:rPr>
                <w:rFonts w:ascii="Cambria Math" w:eastAsiaTheme="minorEastAsia" w:hAnsi="Cambria Math"/>
              </w:rPr>
            </m:ctrlPr>
          </m:sSubPr>
          <m:e>
            <m:r>
              <m:rPr>
                <m:sty m:val="bi"/>
              </m:rPr>
              <w:rPr>
                <w:rFonts w:ascii="Cambria Math" w:eastAsiaTheme="minorEastAsia" w:hAnsi="Cambria Math"/>
              </w:rPr>
              <m:t>K</m:t>
            </m:r>
          </m:e>
          <m:sub>
            <m:r>
              <m:rPr>
                <m:sty m:val="bi"/>
              </m:rPr>
              <w:rPr>
                <w:rFonts w:ascii="Cambria Math" w:eastAsiaTheme="minorEastAsia" w:hAnsi="Cambria Math"/>
              </w:rPr>
              <m:t>b</m:t>
            </m:r>
          </m:sub>
        </m:sSub>
      </m:oMath>
      <w:r>
        <w:rPr>
          <w:rFonts w:eastAsiaTheme="minorEastAsia"/>
        </w:rPr>
        <w:t xml:space="preserve"> is number of columns in the BG corresponding to information bits,</w:t>
      </w:r>
      <m:oMath>
        <m:r>
          <m:rPr>
            <m:sty m:val="p"/>
          </m:rPr>
          <w:rPr>
            <w:rFonts w:ascii="Cambria Math" w:eastAsiaTheme="minorEastAsia" w:hAnsi="Cambria Math"/>
          </w:rPr>
          <m:t xml:space="preserve"> </m:t>
        </m:r>
        <m:r>
          <m:rPr>
            <m:sty m:val="bi"/>
          </m:rPr>
          <w:rPr>
            <w:rFonts w:ascii="Cambria Math" w:eastAsiaTheme="minorEastAsia" w:hAnsi="Cambria Math"/>
          </w:rPr>
          <m:t>f</m:t>
        </m:r>
      </m:oMath>
      <w:r>
        <w:rPr>
          <w:rFonts w:eastAsiaTheme="minorEastAsia"/>
        </w:rPr>
        <w:t xml:space="preserve"> is the clock frequency, </w:t>
      </w:r>
      <m:oMath>
        <m:r>
          <m:rPr>
            <m:sty m:val="bi"/>
          </m:rPr>
          <w:rPr>
            <w:rFonts w:ascii="Cambria Math" w:eastAsiaTheme="minorEastAsia" w:hAnsi="Cambria Math"/>
          </w:rPr>
          <m:t>P</m:t>
        </m:r>
      </m:oMath>
      <w:r>
        <w:rPr>
          <w:rFonts w:eastAsiaTheme="minorEastAsia"/>
        </w:rPr>
        <w:t xml:space="preserve"> is the degree of parallelism (e.g. number of decoder cores), </w:t>
      </w:r>
      <m:oMath>
        <m:sSub>
          <m:sSubPr>
            <m:ctrlPr>
              <w:rPr>
                <w:rFonts w:ascii="Cambria Math" w:eastAsiaTheme="minorEastAsia" w:hAnsi="Cambria Math"/>
              </w:rPr>
            </m:ctrlPr>
          </m:sSubPr>
          <m:e>
            <m:r>
              <m:rPr>
                <m:sty m:val="bi"/>
              </m:rPr>
              <w:rPr>
                <w:rFonts w:ascii="Cambria Math" w:eastAsiaTheme="minorEastAsia" w:hAnsi="Cambria Math"/>
              </w:rPr>
              <m:t>I</m:t>
            </m:r>
          </m:e>
          <m:sub>
            <m:r>
              <m:rPr>
                <m:sty m:val="bi"/>
              </m:rPr>
              <w:rPr>
                <w:rFonts w:ascii="Cambria Math" w:eastAsiaTheme="minorEastAsia" w:hAnsi="Cambria Math"/>
              </w:rPr>
              <m:t>iter</m:t>
            </m:r>
          </m:sub>
        </m:sSub>
      </m:oMath>
      <w:r>
        <w:rPr>
          <w:rFonts w:eastAsiaTheme="minorEastAsia"/>
        </w:rPr>
        <w:t xml:space="preserve"> is the number of iterations, and </w:t>
      </w:r>
      <m:oMath>
        <m:r>
          <m:rPr>
            <m:sty m:val="bi"/>
          </m:rPr>
          <w:rPr>
            <w:rFonts w:ascii="Cambria Math" w:eastAsiaTheme="minorEastAsia" w:hAnsi="Cambria Math"/>
          </w:rPr>
          <m:t>C</m:t>
        </m:r>
      </m:oMath>
      <w:r>
        <w:rPr>
          <w:rFonts w:eastAsiaTheme="minorEastAsia"/>
        </w:rPr>
        <w:t xml:space="preserve"> is the number of decoding cycles per iteration.</w:t>
      </w:r>
    </w:p>
    <w:p w14:paraId="02E822DA" w14:textId="77777777" w:rsidR="00991C9E" w:rsidRDefault="004E62C9">
      <w:pPr>
        <w:pStyle w:val="ListParagraph"/>
        <w:numPr>
          <w:ilvl w:val="1"/>
          <w:numId w:val="19"/>
        </w:numPr>
        <w:ind w:firstLineChars="0"/>
        <w:rPr>
          <w:rFonts w:eastAsia="DengXian"/>
          <w:lang w:eastAsia="zh-CN"/>
        </w:rPr>
      </w:pPr>
      <w:r>
        <w:rPr>
          <w:rFonts w:eastAsia="DengXian" w:hint="eastAsia"/>
          <w:lang w:val="en-US" w:eastAsia="zh-CN"/>
        </w:rPr>
        <w:t>H</w:t>
      </w:r>
      <w:r>
        <w:rPr>
          <w:rFonts w:eastAsia="DengXian"/>
          <w:lang w:val="en-US" w:eastAsia="zh-CN"/>
        </w:rPr>
        <w:t xml:space="preserve">uawei: If throughput is to be reported, area efficiency should be reported together instead of throughput alone: </w:t>
      </w:r>
      <w:r>
        <w:rPr>
          <w:rFonts w:eastAsia="DengXian"/>
          <w:lang w:eastAsia="zh-CN"/>
        </w:rPr>
        <w:t>It is recommended that a unified area evaluation model is used for evaluating area efficiency. Hardware throughput and latency: Considering both processing latency and the extra waiting delay in LDPC decoding.</w:t>
      </w:r>
    </w:p>
    <w:p w14:paraId="1E8DA544" w14:textId="77777777" w:rsidR="00991C9E" w:rsidRDefault="004E62C9">
      <w:pPr>
        <w:pStyle w:val="ListParagraph"/>
        <w:numPr>
          <w:ilvl w:val="0"/>
          <w:numId w:val="19"/>
        </w:numPr>
        <w:ind w:firstLineChars="0"/>
        <w:jc w:val="center"/>
        <w:rPr>
          <w:rFonts w:eastAsia="SimSun"/>
          <w:lang w:eastAsia="zh-CN"/>
        </w:rPr>
      </w:pPr>
      <m:oMath>
        <m:r>
          <w:rPr>
            <w:rFonts w:ascii="Cambria Math" w:eastAsia="SimSun" w:hAnsi="Cambria Math"/>
            <w:lang w:eastAsia="zh-CN"/>
          </w:rPr>
          <m:t>Throughput</m:t>
        </m:r>
        <m:r>
          <m:rPr>
            <m:sty m:val="p"/>
          </m:rPr>
          <w:rPr>
            <w:rFonts w:ascii="Cambria Math" w:eastAsia="SimSun" w:hAnsi="Cambria Math"/>
            <w:lang w:eastAsia="zh-CN"/>
          </w:rPr>
          <m:t>=</m:t>
        </m:r>
        <m:f>
          <m:fPr>
            <m:ctrlPr>
              <w:rPr>
                <w:rFonts w:ascii="Cambria Math" w:eastAsia="SimSun"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SimSun" w:hAnsi="Cambria Math"/>
                <w:lang w:eastAsia="zh-CN"/>
              </w:rPr>
              <m:t>×</m:t>
            </m:r>
            <m:r>
              <w:rPr>
                <w:rFonts w:ascii="Cambria Math" w:eastAsia="SimSun" w:hAnsi="Cambria Math"/>
                <w:lang w:eastAsia="zh-CN"/>
              </w:rPr>
              <m:t>Z</m:t>
            </m:r>
            <m:r>
              <m:rPr>
                <m:sty m:val="p"/>
              </m:rPr>
              <w:rPr>
                <w:rFonts w:ascii="Cambria Math" w:eastAsia="SimSun" w:hAnsi="Cambria Math"/>
                <w:lang w:eastAsia="zh-CN"/>
              </w:rPr>
              <m:t>×</m:t>
            </m:r>
            <m:r>
              <w:rPr>
                <w:rFonts w:ascii="Cambria Math" w:eastAsia="SimSun" w:hAnsi="Cambria Math"/>
                <w:lang w:eastAsia="zh-CN"/>
              </w:rPr>
              <m:t>f</m:t>
            </m:r>
          </m:num>
          <m:den>
            <m:r>
              <w:rPr>
                <w:rFonts w:ascii="Cambria Math" w:eastAsia="SimSun" w:hAnsi="Cambria Math"/>
                <w:lang w:eastAsia="zh-CN"/>
              </w:rPr>
              <m:t>I</m:t>
            </m:r>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w:rPr>
                        <w:rFonts w:ascii="Cambria Math" w:eastAsia="SimSun" w:hAnsi="Cambria Math"/>
                        <w:lang w:eastAsia="zh-CN"/>
                      </w:rPr>
                      <m:t>E</m:t>
                    </m:r>
                  </m:num>
                  <m:den>
                    <m:r>
                      <w:rPr>
                        <w:rFonts w:ascii="Cambria Math" w:eastAsia="SimSun" w:hAnsi="Cambria Math"/>
                        <w:lang w:eastAsia="zh-CN"/>
                      </w:rPr>
                      <m:t>p</m:t>
                    </m:r>
                  </m:den>
                </m:f>
              </m:e>
            </m:d>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w:rPr>
                        <w:rFonts w:ascii="Cambria Math" w:eastAsia="SimSun" w:hAnsi="Cambria Math"/>
                        <w:lang w:eastAsia="zh-CN"/>
                      </w:rPr>
                      <m:t>m</m:t>
                    </m:r>
                  </m:num>
                  <m:den>
                    <m: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w:rPr>
                    <w:rFonts w:ascii="Cambria Math" w:eastAsia="SimSun" w:hAnsi="Cambria Math"/>
                    <w:lang w:eastAsia="zh-CN"/>
                  </w:rPr>
                  <m:t>t</m:t>
                </m:r>
              </m:e>
              <m:sub>
                <m:r>
                  <w:rPr>
                    <w:rFonts w:ascii="Cambria Math" w:eastAsia="SimSun" w:hAnsi="Cambria Math"/>
                    <w:lang w:eastAsia="zh-CN"/>
                  </w:rPr>
                  <m:t>wait</m:t>
                </m:r>
              </m:sub>
            </m:sSub>
            <m:r>
              <m:rPr>
                <m:sty m:val="p"/>
              </m:rPr>
              <w:rPr>
                <w:rFonts w:ascii="Cambria Math" w:eastAsia="SimSun" w:hAnsi="Cambria Math"/>
                <w:lang w:eastAsia="zh-CN"/>
              </w:rPr>
              <m:t>)</m:t>
            </m:r>
          </m:den>
        </m:f>
        <m:r>
          <m:rPr>
            <m:sty m:val="p"/>
          </m:rPr>
          <w:rPr>
            <w:rFonts w:ascii="Cambria Math" w:eastAsia="SimSun" w:hAnsi="Cambria Math"/>
          </w:rPr>
          <m:t>×</m:t>
        </m:r>
        <m:r>
          <w:rPr>
            <w:rFonts w:ascii="Cambria Math" w:eastAsia="SimSun" w:hAnsi="Cambria Math"/>
          </w:rPr>
          <m:t>D</m:t>
        </m:r>
      </m:oMath>
      <w:r>
        <w:rPr>
          <w:rFonts w:eastAsia="SimSun"/>
          <w:lang w:eastAsia="zh-CN"/>
        </w:rPr>
        <w:t>.</w:t>
      </w:r>
    </w:p>
    <w:p w14:paraId="3B09F1A8" w14:textId="77777777" w:rsidR="00991C9E" w:rsidRDefault="004E62C9">
      <w:pPr>
        <w:snapToGrid/>
        <w:spacing w:before="100" w:beforeAutospacing="1" w:after="100" w:afterAutospacing="1"/>
        <w:ind w:leftChars="418" w:left="836"/>
        <w:jc w:val="left"/>
        <w:rPr>
          <w:rFonts w:eastAsia="SimSun"/>
          <w:lang w:eastAsia="zh-CN"/>
        </w:rPr>
      </w:pPr>
      <w:r>
        <w:rPr>
          <w:rFonts w:eastAsia="SimSun"/>
          <w:lang w:eastAsia="zh-CN"/>
        </w:rPr>
        <w:t>where:</w:t>
      </w:r>
    </w:p>
    <w:p w14:paraId="07887D3F" w14:textId="77777777" w:rsidR="00991C9E" w:rsidRDefault="004E62C9">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f</m:t>
        </m:r>
      </m:oMath>
      <w:r>
        <w:rPr>
          <w:rFonts w:eastAsia="SimSun"/>
          <w:lang w:eastAsia="zh-CN"/>
        </w:rPr>
        <w:t xml:space="preserve"> is the operating frequency</w:t>
      </w:r>
    </w:p>
    <w:p w14:paraId="1A398ABE" w14:textId="77777777" w:rsidR="00991C9E" w:rsidRDefault="004E62C9">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rPr>
          <m:t>D</m:t>
        </m:r>
      </m:oMath>
      <w:r>
        <w:rPr>
          <w:rFonts w:eastAsia="SimSun" w:hint="eastAsia"/>
          <w:lang w:eastAsia="zh-CN"/>
        </w:rPr>
        <w:t xml:space="preserve"> </w:t>
      </w:r>
      <w:r>
        <w:rPr>
          <w:rFonts w:eastAsia="SimSun"/>
          <w:lang w:eastAsia="zh-CN"/>
        </w:rPr>
        <w:t>is the number of decoders</w:t>
      </w:r>
    </w:p>
    <w:p w14:paraId="2C8C5EFC" w14:textId="77777777" w:rsidR="00991C9E" w:rsidRDefault="00000000">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sSub>
          <m:sSubPr>
            <m:ctrlPr>
              <w:rPr>
                <w:rFonts w:ascii="Cambria Math" w:eastAsia="SimSun" w:hAnsi="Cambria Math"/>
                <w:lang w:eastAsia="zh-CN"/>
              </w:rPr>
            </m:ctrlPr>
          </m:sSubPr>
          <m:e>
            <m:r>
              <w:rPr>
                <w:rFonts w:ascii="Cambria Math" w:eastAsia="SimSun" w:hAnsi="Cambria Math"/>
                <w:lang w:eastAsia="zh-CN"/>
              </w:rPr>
              <m:t>K</m:t>
            </m:r>
          </m:e>
          <m:sub>
            <m:r>
              <w:rPr>
                <w:rFonts w:ascii="Cambria Math" w:eastAsia="SimSun" w:hAnsi="Cambria Math"/>
                <w:lang w:eastAsia="zh-CN"/>
              </w:rPr>
              <m:t>b</m:t>
            </m:r>
          </m:sub>
        </m:sSub>
      </m:oMath>
      <w:r w:rsidR="004E62C9">
        <w:rPr>
          <w:rFonts w:eastAsia="SimSun"/>
          <w:lang w:eastAsia="zh-CN"/>
        </w:rPr>
        <w:t xml:space="preserve"> is the number of systematic columns, </w:t>
      </w:r>
    </w:p>
    <w:p w14:paraId="2024B9B9" w14:textId="77777777" w:rsidR="00991C9E" w:rsidRDefault="004E62C9">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w:lastRenderedPageBreak/>
          <m:t>Z</m:t>
        </m:r>
      </m:oMath>
      <w:r>
        <w:rPr>
          <w:rFonts w:eastAsia="SimSun"/>
          <w:lang w:eastAsia="zh-CN"/>
        </w:rPr>
        <w:t xml:space="preserve"> is the lifting size, </w:t>
      </w:r>
    </w:p>
    <w:p w14:paraId="3BF5AF52" w14:textId="77777777" w:rsidR="00991C9E" w:rsidRDefault="004E62C9">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I</m:t>
        </m:r>
      </m:oMath>
      <w:r>
        <w:rPr>
          <w:rFonts w:eastAsia="SimSun"/>
          <w:lang w:eastAsia="zh-CN"/>
        </w:rPr>
        <w:t xml:space="preserve"> is the maximum number of iterations, </w:t>
      </w:r>
    </w:p>
    <w:p w14:paraId="5B53B0B5" w14:textId="77777777" w:rsidR="00991C9E" w:rsidRDefault="004E62C9">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p</m:t>
        </m:r>
      </m:oMath>
      <w:r>
        <w:rPr>
          <w:rFonts w:eastAsia="SimSun"/>
          <w:lang w:eastAsia="zh-CN"/>
        </w:rPr>
        <w:t xml:space="preserve"> is the number of edges that can be processed in parallel, </w:t>
      </w:r>
    </w:p>
    <w:p w14:paraId="34AEFA61" w14:textId="77777777" w:rsidR="00991C9E" w:rsidRDefault="004E62C9">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m</m:t>
        </m:r>
      </m:oMath>
      <w:r>
        <w:rPr>
          <w:rFonts w:eastAsia="SimSun"/>
          <w:lang w:eastAsia="zh-CN"/>
        </w:rPr>
        <w:t xml:space="preserve"> is the number of rows in the LDPC base graph,</w:t>
      </w:r>
    </w:p>
    <w:p w14:paraId="37C820EC" w14:textId="77777777" w:rsidR="00991C9E" w:rsidRDefault="004E62C9">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d</m:t>
        </m:r>
      </m:oMath>
      <w:r>
        <w:rPr>
          <w:rFonts w:eastAsia="SimSun"/>
          <w:lang w:eastAsia="zh-CN"/>
        </w:rPr>
        <w:t xml:space="preserve"> is the number of orthogonal rows processed simultaneously in block parallel decoding, </w:t>
      </w:r>
    </w:p>
    <w:p w14:paraId="13A3D4BB" w14:textId="77777777" w:rsidR="00991C9E" w:rsidRDefault="004E62C9">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w:r>
        <w:rPr>
          <w:rFonts w:eastAsia="SimSun"/>
          <w:lang w:eastAsia="zh-CN"/>
        </w:rPr>
        <w:t xml:space="preserve">and </w:t>
      </w:r>
      <m:oMath>
        <m:sSub>
          <m:sSubPr>
            <m:ctrlPr>
              <w:rPr>
                <w:rFonts w:ascii="Cambria Math" w:eastAsia="SimSun" w:hAnsi="Cambria Math"/>
                <w:lang w:eastAsia="zh-CN"/>
              </w:rPr>
            </m:ctrlPr>
          </m:sSubPr>
          <m:e>
            <m:r>
              <w:rPr>
                <w:rFonts w:ascii="Cambria Math" w:eastAsia="SimSun" w:hAnsi="Cambria Math"/>
                <w:lang w:eastAsia="zh-CN"/>
              </w:rPr>
              <m:t>t</m:t>
            </m:r>
          </m:e>
          <m:sub>
            <m:r>
              <w:rPr>
                <w:rFonts w:ascii="Cambria Math" w:eastAsia="SimSun" w:hAnsi="Cambria Math"/>
                <w:lang w:eastAsia="zh-CN"/>
              </w:rPr>
              <m:t>wait</m:t>
            </m:r>
          </m:sub>
        </m:sSub>
      </m:oMath>
      <w:r>
        <w:rPr>
          <w:rFonts w:eastAsia="SimSun"/>
          <w:lang w:eastAsia="zh-CN"/>
        </w:rPr>
        <w:t xml:space="preserve"> is the waiting time to complete the processing of a previous row before starting to process a new row.</w:t>
      </w:r>
    </w:p>
    <w:p w14:paraId="0F24B8FE" w14:textId="77777777" w:rsidR="00991C9E" w:rsidRDefault="004E62C9">
      <w:pPr>
        <w:pStyle w:val="ListParagraph"/>
        <w:numPr>
          <w:ilvl w:val="1"/>
          <w:numId w:val="19"/>
        </w:numPr>
        <w:ind w:firstLineChars="0"/>
        <w:rPr>
          <w:rFonts w:eastAsia="DengXian"/>
          <w:lang w:val="en-US" w:eastAsia="zh-CN"/>
        </w:rPr>
      </w:pPr>
      <w:r>
        <w:rPr>
          <w:rFonts w:eastAsia="DengXian" w:hint="eastAsia"/>
          <w:lang w:val="en-US" w:eastAsia="zh-CN"/>
        </w:rPr>
        <w:t xml:space="preserve">Samsung: </w:t>
      </w:r>
      <w:r>
        <w:rPr>
          <w:rFonts w:eastAsia="DengXian"/>
          <w:lang w:val="en-US" w:eastAsia="zh-CN"/>
        </w:rPr>
        <w:t>LDPC decoding throughput is analyzed based on the following equation:</w:t>
      </w:r>
    </w:p>
    <w:p w14:paraId="0ED99E73" w14:textId="77777777" w:rsidR="00991C9E" w:rsidRDefault="00000000">
      <w:pPr>
        <w:pStyle w:val="maintext"/>
        <w:snapToGrid w:val="0"/>
        <w:spacing w:before="0" w:after="0" w:line="240" w:lineRule="auto"/>
        <w:ind w:left="420" w:firstLineChars="0" w:firstLine="0"/>
        <w:jc w:val="left"/>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4DA061C4" w14:textId="77777777" w:rsidR="00991C9E" w:rsidRDefault="004E62C9">
      <w:pPr>
        <w:spacing w:after="0" w:line="240" w:lineRule="auto"/>
        <w:ind w:left="840"/>
        <w:jc w:val="left"/>
        <w:rPr>
          <w:rFonts w:eastAsiaTheme="minorEastAsia"/>
          <w:lang w:eastAsia="zh-CN"/>
        </w:rPr>
      </w:pP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denotes the number of columns for information bits in a BG, </w:t>
      </w:r>
      <m:oMath>
        <m:r>
          <m:rPr>
            <m:sty m:val="p"/>
          </m:rPr>
          <w:rPr>
            <w:rFonts w:ascii="Cambria Math" w:hAnsi="Cambria Math"/>
          </w:rPr>
          <m:t>Z</m:t>
        </m:r>
      </m:oMath>
      <w:r>
        <w:t xml:space="preserve"> is lifting size, </w:t>
      </w:r>
      <m:oMath>
        <m:r>
          <m:rPr>
            <m:sty m:val="p"/>
          </m:rPr>
          <w:rPr>
            <w:rFonts w:ascii="Cambria Math" w:hAnsi="Cambria Math"/>
          </w:rPr>
          <m:t>I</m:t>
        </m:r>
      </m:oMath>
      <w:r>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t xml:space="preserve"> means the number of decoder blocks.</w:t>
      </w:r>
    </w:p>
    <w:p w14:paraId="1CD37AB1" w14:textId="77777777" w:rsidR="00991C9E" w:rsidRDefault="004E62C9">
      <w:pPr>
        <w:numPr>
          <w:ilvl w:val="1"/>
          <w:numId w:val="19"/>
        </w:numPr>
        <w:jc w:val="left"/>
        <w:rPr>
          <w:rFonts w:eastAsia="DengXian"/>
          <w:lang w:val="en-US" w:eastAsia="zh-CN"/>
        </w:rPr>
      </w:pPr>
      <w:r>
        <w:rPr>
          <w:rFonts w:eastAsia="DengXian" w:hint="eastAsia"/>
          <w:lang w:val="en-US" w:eastAsia="zh-CN"/>
        </w:rPr>
        <w:t>ZTE:</w:t>
      </w:r>
      <w:r>
        <w:rPr>
          <w:rFonts w:eastAsia="DengXian"/>
          <w:lang w:val="en-US" w:eastAsia="zh-CN"/>
        </w:rPr>
        <w:t xml:space="preserve"> F</w:t>
      </w:r>
      <w:r>
        <w:rPr>
          <w:rFonts w:eastAsia="DengXian" w:hint="eastAsia"/>
          <w:lang w:val="en-US" w:eastAsia="zh-CN"/>
        </w:rPr>
        <w:t xml:space="preserve">or LDPC code, </w:t>
      </w:r>
    </w:p>
    <w:p w14:paraId="78168DA6" w14:textId="77777777" w:rsidR="00991C9E" w:rsidRDefault="004E62C9">
      <w:pPr>
        <w:pStyle w:val="ListParagraph"/>
        <w:ind w:left="1680" w:firstLineChars="0" w:firstLine="0"/>
        <w:jc w:val="left"/>
        <w:rPr>
          <w:lang w:val="en-US"/>
        </w:rPr>
      </w:pPr>
      <m:oMathPara>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m:oMathPara>
    </w:p>
    <w:p w14:paraId="1444FFBC" w14:textId="77777777" w:rsidR="00991C9E" w:rsidRDefault="004E62C9">
      <w:pPr>
        <w:spacing w:after="0" w:line="240" w:lineRule="auto"/>
        <w:ind w:left="840"/>
        <w:jc w:val="left"/>
      </w:pPr>
      <w:r>
        <w:t xml:space="preserve">Wherein, 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is the number of systematic columns, z is lifting size, I is the maximum number of iterations, E is the number of '1' in the LDPC base graph.</w:t>
      </w:r>
    </w:p>
    <w:p w14:paraId="36138E76" w14:textId="77777777" w:rsidR="00991C9E" w:rsidRDefault="004E62C9">
      <w:pPr>
        <w:numPr>
          <w:ilvl w:val="1"/>
          <w:numId w:val="19"/>
        </w:numPr>
        <w:jc w:val="left"/>
        <w:rPr>
          <w:rFonts w:eastAsia="DengXian"/>
          <w:lang w:val="en-US" w:eastAsia="zh-CN"/>
        </w:rPr>
      </w:pPr>
      <w:r>
        <w:rPr>
          <w:rFonts w:eastAsia="DengXian" w:hint="eastAsia"/>
          <w:lang w:val="en-US" w:eastAsia="zh-CN"/>
        </w:rPr>
        <w:t xml:space="preserve">Fujitsu: </w:t>
      </w:r>
      <w:r>
        <w:rPr>
          <w:rFonts w:eastAsia="DengXian"/>
          <w:lang w:val="en-US" w:eastAsia="zh-CN"/>
        </w:rPr>
        <w:t>QC-LDPC codes achieve high decoding throughputs which can be approximately calculated by the formula as follows:</w:t>
      </w:r>
    </w:p>
    <w:p w14:paraId="274D236E" w14:textId="77777777" w:rsidR="00991C9E" w:rsidRDefault="004E62C9">
      <w:pPr>
        <w:pStyle w:val="ListParagraph"/>
        <w:tabs>
          <w:tab w:val="center" w:pos="4536"/>
          <w:tab w:val="right" w:pos="8222"/>
        </w:tabs>
        <w:spacing w:after="0" w:line="240" w:lineRule="auto"/>
        <w:ind w:left="840" w:firstLineChars="0" w:firstLine="0"/>
        <w:jc w:val="left"/>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5554EF47" w14:textId="77777777" w:rsidR="00991C9E" w:rsidRDefault="004E62C9">
      <w:pPr>
        <w:tabs>
          <w:tab w:val="left" w:pos="420"/>
        </w:tabs>
        <w:spacing w:after="0"/>
        <w:ind w:left="840"/>
        <w:jc w:val="left"/>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oMath>
      <w:r>
        <w:rPr>
          <w:rFonts w:eastAsiaTheme="minorEastAsia"/>
        </w:rPr>
        <w:t xml:space="preserve"> is the number of information nodes in BG, </w:t>
      </w:r>
      <m:oMath>
        <m:r>
          <m:rPr>
            <m:sty m:val="p"/>
          </m:rPr>
          <w:rPr>
            <w:rFonts w:ascii="Cambria Math" w:eastAsiaTheme="minorEastAsia" w:hAnsi="Cambria Math"/>
          </w:rPr>
          <m:t>Z</m:t>
        </m:r>
      </m:oMath>
      <w:r>
        <w:rPr>
          <w:rFonts w:eastAsiaTheme="minorEastAsia"/>
        </w:rPr>
        <w:t xml:space="preserve"> is lifting size, </w:t>
      </w:r>
      <m:oMath>
        <m:r>
          <m:rPr>
            <m:sty m:val="p"/>
          </m:rPr>
          <w:rPr>
            <w:rFonts w:ascii="Cambria Math" w:eastAsiaTheme="minorEastAsia" w:hAnsi="Cambria Math"/>
          </w:rPr>
          <m:t>f</m:t>
        </m:r>
      </m:oMath>
      <w:r>
        <w:rPr>
          <w:rFonts w:eastAsiaTheme="minorEastAsia"/>
        </w:rPr>
        <w:t xml:space="preserve"> is clock frequency, </w:t>
      </w:r>
      <m:oMath>
        <m:r>
          <m:rPr>
            <m:sty m:val="p"/>
          </m:rPr>
          <w:rPr>
            <w:rFonts w:ascii="Cambria Math" w:eastAsiaTheme="minorEastAsia" w:hAnsi="Cambria Math"/>
          </w:rPr>
          <m:t>E</m:t>
        </m:r>
      </m:oMath>
      <w:r>
        <w:rPr>
          <w:rFonts w:eastAsiaTheme="minorEastAsia"/>
        </w:rPr>
        <w:t xml:space="preserve"> is the number of ones in BG, </w:t>
      </w:r>
      <m:oMath>
        <m:r>
          <m:rPr>
            <m:sty m:val="p"/>
          </m:rPr>
          <w:rPr>
            <w:rFonts w:ascii="Cambria Math" w:eastAsiaTheme="minorEastAsia" w:hAnsi="Cambria Math"/>
          </w:rPr>
          <m:t>I</m:t>
        </m:r>
      </m:oMath>
      <w:r>
        <w:rPr>
          <w:rFonts w:eastAsiaTheme="minorEastAsia"/>
        </w:rPr>
        <w:t xml:space="preserve"> is the number of iterations, </w:t>
      </w:r>
      <m:oMath>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oMath>
      <w:r>
        <w:rPr>
          <w:rFonts w:eastAsiaTheme="minorEastAsia"/>
        </w:rPr>
        <w:t xml:space="preserve"> is the number of clock cycles needed for processing one block in BG</w:t>
      </w:r>
    </w:p>
    <w:p w14:paraId="366C591A" w14:textId="77777777" w:rsidR="00991C9E" w:rsidRDefault="00991C9E">
      <w:pPr>
        <w:tabs>
          <w:tab w:val="left" w:pos="420"/>
        </w:tabs>
        <w:spacing w:after="0"/>
        <w:ind w:left="840"/>
        <w:jc w:val="left"/>
        <w:rPr>
          <w:rFonts w:eastAsiaTheme="minorEastAsia"/>
        </w:rPr>
      </w:pPr>
    </w:p>
    <w:p w14:paraId="75A2F9E8" w14:textId="77777777" w:rsidR="00991C9E" w:rsidRDefault="004E62C9">
      <w:pPr>
        <w:numPr>
          <w:ilvl w:val="1"/>
          <w:numId w:val="19"/>
        </w:numPr>
        <w:jc w:val="left"/>
        <w:rPr>
          <w:rFonts w:eastAsia="DengXian"/>
          <w:lang w:val="en-US" w:eastAsia="zh-CN"/>
        </w:rPr>
      </w:pPr>
      <w:r>
        <w:rPr>
          <w:rFonts w:eastAsia="DengXian" w:hint="eastAsia"/>
          <w:lang w:val="en-US" w:eastAsia="zh-CN"/>
        </w:rPr>
        <w:t>MediaTek:</w:t>
      </w:r>
      <w:r>
        <w:rPr>
          <w:rFonts w:eastAsia="DengXian"/>
          <w:lang w:val="en-US" w:eastAsia="zh-CN"/>
        </w:rPr>
        <w:t xml:space="preserve"> The Tput of QC-LDPC decoder for a given operating frequency rate f, BG associated with given code rate, and lifting size Z can be approximated as</w:t>
      </w:r>
    </w:p>
    <w:p w14:paraId="085A33B8" w14:textId="77777777" w:rsidR="00991C9E" w:rsidRDefault="004E62C9">
      <w:pPr>
        <w:pStyle w:val="ListParagraph"/>
        <w:ind w:left="840" w:firstLineChars="0" w:firstLine="0"/>
        <w:jc w:val="left"/>
        <w:rPr>
          <w:rFonts w:ascii="Cambria Math" w:hAnsi="Cambria Math" w:cstheme="minorBidi"/>
          <w:i/>
          <w:iCs/>
          <w:kern w:val="24"/>
        </w:rPr>
      </w:pPr>
      <m:oMathPara>
        <m:oMath>
          <m:r>
            <w:rPr>
              <w:rFonts w:ascii="Cambria Math" w:hAnsi="Cambria Math" w:cstheme="minorBidi"/>
              <w:kern w:val="24"/>
            </w:rPr>
            <m:t>Tput</m:t>
          </m:r>
          <m:r>
            <w:rPr>
              <w:rFonts w:ascii="Cambria Math" w:eastAsia="Cambria Math" w:hAnsi="Cambria Math" w:cstheme="minorBidi"/>
              <w:kern w:val="24"/>
            </w:rPr>
            <m:t>≈</m:t>
          </m:r>
          <m:sSub>
            <m:sSubPr>
              <m:ctrlPr>
                <w:rPr>
                  <w:rFonts w:ascii="Cambria Math" w:eastAsia="Cambria Math" w:hAnsi="Cambria Math" w:cstheme="minorBidi"/>
                  <w:i/>
                  <w:iCs/>
                  <w:kern w:val="24"/>
                </w:rPr>
              </m:ctrlPr>
            </m:sSubPr>
            <m:e>
              <m:r>
                <w:rPr>
                  <w:rFonts w:ascii="Cambria Math" w:eastAsia="Cambria Math" w:hAnsi="Cambria Math" w:cstheme="minorBidi"/>
                  <w:kern w:val="24"/>
                </w:rPr>
                <m:t>N</m:t>
              </m:r>
            </m:e>
            <m:sub>
              <m:r>
                <w:rPr>
                  <w:rFonts w:ascii="Cambria Math" w:eastAsia="Cambria Math" w:hAnsi="Cambria Math" w:cstheme="minorBidi"/>
                  <w:kern w:val="24"/>
                </w:rPr>
                <m:t>I</m:t>
              </m:r>
            </m:sub>
          </m:sSub>
          <m:r>
            <w:rPr>
              <w:rFonts w:ascii="Cambria Math" w:eastAsia="Cambria Math" w:hAnsi="Cambria Math" w:cstheme="minorBidi"/>
              <w:kern w:val="24"/>
            </w:rPr>
            <m:t>∙</m:t>
          </m:r>
          <m:f>
            <m:fPr>
              <m:ctrlPr>
                <w:rPr>
                  <w:rFonts w:ascii="Cambria Math" w:eastAsia="Cambria Math" w:hAnsi="Cambria Math" w:cstheme="minorBidi"/>
                  <w:i/>
                  <w:iCs/>
                  <w:kern w:val="24"/>
                </w:rPr>
              </m:ctrlPr>
            </m:fPr>
            <m:num>
              <m:r>
                <w:rPr>
                  <w:rFonts w:ascii="Cambria Math" w:eastAsia="Cambria Math" w:hAnsi="Cambria Math" w:cstheme="minorBidi"/>
                  <w:kern w:val="24"/>
                </w:rPr>
                <m:t>(</m:t>
              </m:r>
              <m:sSub>
                <m:sSubPr>
                  <m:ctrlPr>
                    <w:rPr>
                      <w:rFonts w:ascii="Cambria Math" w:eastAsia="Cambria Math" w:hAnsi="Cambria Math" w:cstheme="minorBidi"/>
                      <w:i/>
                      <w:iCs/>
                      <w:kern w:val="24"/>
                    </w:rPr>
                  </m:ctrlPr>
                </m:sSubPr>
                <m:e>
                  <m:r>
                    <w:rPr>
                      <w:rFonts w:ascii="Cambria Math" w:eastAsia="Cambria Math" w:hAnsi="Cambria Math" w:cstheme="minorBidi"/>
                      <w:kern w:val="24"/>
                    </w:rPr>
                    <m:t>K</m:t>
                  </m:r>
                </m:e>
                <m:sub>
                  <m:r>
                    <w:rPr>
                      <w:rFonts w:ascii="Cambria Math" w:eastAsia="Cambria Math" w:hAnsi="Cambria Math" w:cstheme="minorBidi"/>
                      <w:kern w:val="24"/>
                    </w:rPr>
                    <m:t>b</m:t>
                  </m:r>
                </m:sub>
              </m:sSub>
              <m:r>
                <w:rPr>
                  <w:rFonts w:ascii="Cambria Math" w:eastAsia="Cambria Math" w:hAnsi="Cambria Math" w:cstheme="minorBidi"/>
                  <w:kern w:val="24"/>
                </w:rPr>
                <m:t>×Z)∙f</m:t>
              </m:r>
            </m:num>
            <m:den>
              <m:r>
                <w:rPr>
                  <w:rFonts w:ascii="Cambria Math" w:eastAsia="Cambria Math" w:hAnsi="Cambria Math" w:cstheme="minorBidi"/>
                  <w:kern w:val="24"/>
                </w:rPr>
                <m:t>I×C</m:t>
              </m:r>
            </m:den>
          </m:f>
        </m:oMath>
      </m:oMathPara>
    </w:p>
    <w:p w14:paraId="077EC5D5" w14:textId="77777777" w:rsidR="00991C9E" w:rsidRDefault="004E62C9">
      <w:pPr>
        <w:pStyle w:val="ListParagraph"/>
        <w:spacing w:after="0" w:line="240" w:lineRule="auto"/>
        <w:ind w:left="840" w:firstLineChars="0" w:firstLine="0"/>
        <w:jc w:val="left"/>
        <w:rPr>
          <w:rFonts w:eastAsiaTheme="minorEastAsia"/>
          <w:lang w:eastAsia="zh-CN"/>
        </w:rPr>
      </w:pPr>
      <w:r>
        <w:t xml:space="preserve">where </w:t>
      </w:r>
      <m:oMath>
        <m:sSub>
          <m:sSubPr>
            <m:ctrlPr>
              <w:rPr>
                <w:rFonts w:ascii="Cambria Math" w:eastAsia="Cambria Math" w:hAnsi="Cambria Math"/>
              </w:rPr>
            </m:ctrlPr>
          </m:sSubPr>
          <m:e>
            <m:r>
              <m:rPr>
                <m:sty m:val="p"/>
              </m:rPr>
              <w:rPr>
                <w:rFonts w:ascii="Cambria Math" w:eastAsia="Cambria Math" w:hAnsi="Cambria Math"/>
              </w:rPr>
              <m:t>N</m:t>
            </m:r>
          </m:e>
          <m:sub>
            <m:r>
              <m:rPr>
                <m:sty m:val="p"/>
              </m:rPr>
              <w:rPr>
                <w:rFonts w:ascii="Cambria Math" w:eastAsia="Cambria Math" w:hAnsi="Cambria Math"/>
              </w:rPr>
              <m:t>I</m:t>
            </m:r>
          </m:sub>
        </m:sSub>
      </m:oMath>
      <w:r>
        <w:t xml:space="preserve"> is the number of decoders, </w:t>
      </w: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 in the BG, </w:t>
      </w:r>
      <m:oMath>
        <m:r>
          <m:rPr>
            <m:sty m:val="p"/>
          </m:rPr>
          <w:rPr>
            <w:rFonts w:ascii="Cambria Math" w:hAnsi="Cambria Math"/>
          </w:rPr>
          <m:t>I</m:t>
        </m:r>
      </m:oMath>
      <w:r>
        <w:t xml:space="preserve"> is the number of iterations deployed at decoding algorithm, and </w:t>
      </w:r>
      <m:oMath>
        <m:r>
          <m:rPr>
            <m:sty m:val="p"/>
          </m:rPr>
          <w:rPr>
            <w:rFonts w:ascii="Cambria Math" w:eastAsia="Cambria Math" w:hAnsi="Cambria Math"/>
          </w:rPr>
          <m:t>C</m:t>
        </m:r>
      </m:oMath>
      <w:r>
        <w:t xml:space="preserve"> is the number of decoding cycles per iteration</w:t>
      </w:r>
    </w:p>
    <w:p w14:paraId="25782165" w14:textId="77777777" w:rsidR="00991C9E" w:rsidRDefault="00991C9E">
      <w:pPr>
        <w:pStyle w:val="ListParagraph"/>
        <w:spacing w:after="0" w:line="240" w:lineRule="auto"/>
        <w:ind w:left="840" w:firstLineChars="0" w:firstLine="0"/>
        <w:jc w:val="left"/>
        <w:rPr>
          <w:rFonts w:eastAsiaTheme="minorEastAsia"/>
          <w:lang w:eastAsia="zh-CN"/>
        </w:rPr>
      </w:pPr>
    </w:p>
    <w:p w14:paraId="0CA5EF32" w14:textId="77777777" w:rsidR="00991C9E" w:rsidRDefault="004E62C9">
      <w:pPr>
        <w:spacing w:after="0" w:line="240" w:lineRule="auto"/>
        <w:ind w:leftChars="400" w:left="800"/>
        <w:jc w:val="left"/>
        <w:rPr>
          <w:rFonts w:eastAsia="PMingLiU"/>
          <w:lang w:val="en-US" w:eastAsia="zh-TW"/>
        </w:rPr>
      </w:pPr>
      <w:r>
        <w:rPr>
          <w:rFonts w:eastAsia="PMingLiU"/>
          <w:lang w:val="en-US" w:eastAsia="zh-TW"/>
        </w:rPr>
        <w:t xml:space="preserve">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lang w:val="en-US" w:eastAsia="zh-TW"/>
        </w:rPr>
        <w:t xml:space="preserve">  </w:t>
      </w:r>
    </w:p>
    <w:p w14:paraId="54D5F9ED" w14:textId="77777777" w:rsidR="00991C9E" w:rsidRDefault="00000000">
      <w:pPr>
        <w:pStyle w:val="ListParagraph"/>
        <w:numPr>
          <w:ilvl w:val="0"/>
          <w:numId w:val="15"/>
        </w:numPr>
        <w:spacing w:after="0" w:line="240" w:lineRule="auto"/>
        <w:ind w:leftChars="580" w:left="1520"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2FE1CBBF" w14:textId="77777777" w:rsidR="00991C9E" w:rsidRDefault="00000000">
      <w:pPr>
        <w:pStyle w:val="ListParagraph"/>
        <w:numPr>
          <w:ilvl w:val="1"/>
          <w:numId w:val="15"/>
        </w:numPr>
        <w:spacing w:after="0" w:line="240" w:lineRule="auto"/>
        <w:ind w:leftChars="940" w:left="2240"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4E62C9">
        <w:rPr>
          <w:rFonts w:eastAsia="PMingLiU"/>
          <w:lang w:val="en-US" w:eastAsia="zh-TW"/>
        </w:rPr>
        <w:t xml:space="preserve"> is the minimum iterations to satisfy BLER performance requirement.</w:t>
      </w:r>
    </w:p>
    <w:p w14:paraId="04521F47" w14:textId="77777777" w:rsidR="00991C9E" w:rsidRDefault="00991C9E">
      <w:pPr>
        <w:spacing w:after="0" w:line="240" w:lineRule="auto"/>
        <w:contextualSpacing/>
        <w:jc w:val="left"/>
        <w:rPr>
          <w:rFonts w:eastAsiaTheme="minorEastAsia"/>
          <w:i/>
          <w:color w:val="EE0000"/>
          <w:lang w:val="en-US" w:eastAsia="zh-CN"/>
        </w:rPr>
      </w:pPr>
    </w:p>
    <w:p w14:paraId="5D86A5CE" w14:textId="77777777" w:rsidR="00991C9E" w:rsidRDefault="004E62C9">
      <w:pPr>
        <w:numPr>
          <w:ilvl w:val="1"/>
          <w:numId w:val="19"/>
        </w:numPr>
        <w:jc w:val="left"/>
        <w:rPr>
          <w:rFonts w:eastAsia="DengXian"/>
          <w:lang w:val="en-US" w:eastAsia="zh-CN"/>
        </w:rPr>
      </w:pPr>
      <w:r>
        <w:rPr>
          <w:rFonts w:eastAsia="DengXian" w:hint="eastAsia"/>
          <w:lang w:val="en-US" w:eastAsia="zh-CN"/>
        </w:rPr>
        <w:t xml:space="preserve">NTT </w:t>
      </w:r>
      <w:r>
        <w:rPr>
          <w:rFonts w:eastAsia="DengXian"/>
          <w:lang w:val="en-US" w:eastAsia="zh-CN"/>
        </w:rPr>
        <w:t>DOCOMO</w:t>
      </w:r>
      <w:r>
        <w:rPr>
          <w:rFonts w:eastAsia="DengXian" w:hint="eastAsia"/>
          <w:lang w:val="en-US" w:eastAsia="zh-CN"/>
        </w:rPr>
        <w:t>:</w:t>
      </w:r>
    </w:p>
    <w:p w14:paraId="1193C6D3" w14:textId="77777777" w:rsidR="00991C9E" w:rsidRDefault="004E62C9">
      <w:pPr>
        <w:pStyle w:val="ListParagraph"/>
        <w:spacing w:after="0" w:line="240" w:lineRule="auto"/>
        <w:ind w:left="440" w:firstLine="400"/>
        <w:jc w:val="left"/>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6D3F5136" w14:textId="77777777" w:rsidR="00991C9E" w:rsidRDefault="00000000">
      <w:pPr>
        <w:pStyle w:val="ListParagraph"/>
        <w:spacing w:after="0" w:line="240" w:lineRule="auto"/>
        <w:ind w:left="840" w:firstLineChars="0" w:firstLine="0"/>
        <w:jc w:val="left"/>
      </w:pP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rsidR="004E62C9">
        <w:t xml:space="preserve"> is the number of information columns in LDPC BG,</w:t>
      </w:r>
    </w:p>
    <w:p w14:paraId="311B662D" w14:textId="77777777" w:rsidR="00991C9E" w:rsidRDefault="004E62C9">
      <w:pPr>
        <w:pStyle w:val="ListParagraph"/>
        <w:spacing w:after="0" w:line="240" w:lineRule="auto"/>
        <w:ind w:left="840" w:firstLineChars="0" w:firstLine="0"/>
        <w:jc w:val="left"/>
      </w:pPr>
      <m:oMath>
        <m:r>
          <m:rPr>
            <m:sty m:val="p"/>
          </m:rPr>
          <w:rPr>
            <w:rFonts w:ascii="Cambria Math" w:eastAsia="Cambria Math" w:hAnsi="Cambria Math"/>
          </w:rPr>
          <m:t>Z</m:t>
        </m:r>
      </m:oMath>
      <w:r>
        <w:t xml:space="preserve"> is the lifting size,</w:t>
      </w:r>
    </w:p>
    <w:p w14:paraId="032B9302" w14:textId="77777777" w:rsidR="00991C9E" w:rsidRDefault="004E62C9">
      <w:pPr>
        <w:pStyle w:val="ListParagraph"/>
        <w:spacing w:after="0" w:line="240" w:lineRule="auto"/>
        <w:ind w:left="840" w:firstLineChars="0" w:firstLine="0"/>
        <w:jc w:val="left"/>
      </w:pPr>
      <m:oMath>
        <m:r>
          <m:rPr>
            <m:sty m:val="p"/>
          </m:rPr>
          <w:rPr>
            <w:rFonts w:ascii="Cambria Math" w:hAnsi="Cambria Math"/>
          </w:rPr>
          <m:t>I</m:t>
        </m:r>
      </m:oMath>
      <w:r>
        <w:t xml:space="preserve"> is the number of iterations,</w:t>
      </w:r>
    </w:p>
    <w:p w14:paraId="39B37238" w14:textId="77777777" w:rsidR="00991C9E" w:rsidRDefault="00000000">
      <w:pPr>
        <w:pStyle w:val="ListParagraph"/>
        <w:spacing w:after="0" w:line="240" w:lineRule="auto"/>
        <w:ind w:left="840" w:firstLineChars="0" w:firstLine="0"/>
        <w:jc w:val="left"/>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m:t>
            </m:r>
            <m:r>
              <m:rPr>
                <m:sty m:val="p"/>
              </m:rPr>
              <w:rPr>
                <w:rFonts w:ascii="Cambria Math" w:hAnsi="Cambria Math"/>
              </w:rPr>
              <m:t>e</m:t>
            </m:r>
            <m:r>
              <m:rPr>
                <m:sty m:val="p"/>
              </m:rPr>
              <w:rPr>
                <w:rFonts w:ascii="Cambria Math" w:eastAsia="Cambria Math" w:hAnsi="Cambria Math"/>
              </w:rPr>
              <m:t>r</m:t>
            </m:r>
          </m:sub>
        </m:sSub>
      </m:oMath>
      <w:r w:rsidR="004E62C9">
        <w:t xml:space="preserve"> is the number of decoding cycles per iteration.</w:t>
      </w:r>
    </w:p>
    <w:p w14:paraId="3431948E" w14:textId="77777777" w:rsidR="00991C9E" w:rsidRDefault="00991C9E">
      <w:pPr>
        <w:pStyle w:val="1"/>
        <w:widowControl w:val="0"/>
        <w:snapToGrid w:val="0"/>
        <w:spacing w:beforeLines="0" w:afterLines="0" w:after="0" w:line="260" w:lineRule="auto"/>
        <w:ind w:firstLineChars="0" w:firstLine="0"/>
        <w:jc w:val="left"/>
        <w:rPr>
          <w:color w:val="000000"/>
          <w:sz w:val="20"/>
          <w:lang w:val="en-US"/>
        </w:rPr>
      </w:pPr>
    </w:p>
    <w:p w14:paraId="6D1CDDA1" w14:textId="77777777" w:rsidR="00991C9E" w:rsidRDefault="004E62C9">
      <w:pPr>
        <w:tabs>
          <w:tab w:val="left" w:pos="840"/>
        </w:tabs>
        <w:jc w:val="left"/>
        <w:rPr>
          <w:rFonts w:eastAsia="DengXian"/>
          <w:lang w:val="en-US" w:eastAsia="zh-CN"/>
        </w:rPr>
      </w:pPr>
      <w:r>
        <w:rPr>
          <w:rFonts w:eastAsia="DengXian" w:hint="eastAsia"/>
          <w:lang w:val="en-US" w:eastAsia="zh-CN"/>
        </w:rPr>
        <w:t>Complexity:</w:t>
      </w:r>
      <w:r>
        <w:rPr>
          <w:rFonts w:eastAsia="DengXian"/>
          <w:lang w:val="en-US" w:eastAsia="zh-CN"/>
        </w:rPr>
        <w:t xml:space="preserve"> vivo, </w:t>
      </w:r>
      <w:r>
        <w:rPr>
          <w:rFonts w:eastAsia="DengXian" w:hint="eastAsia"/>
          <w:lang w:val="en-US" w:eastAsia="zh-CN"/>
        </w:rPr>
        <w:t>Lenovo</w:t>
      </w:r>
      <w:r>
        <w:rPr>
          <w:rFonts w:eastAsia="DengXian"/>
          <w:lang w:val="en-US" w:eastAsia="zh-CN"/>
        </w:rPr>
        <w:t xml:space="preserve">, OPPO, Huawei, </w:t>
      </w:r>
      <w:r>
        <w:rPr>
          <w:rFonts w:eastAsiaTheme="minorEastAsia" w:hint="eastAsia"/>
          <w:lang w:val="en-US" w:eastAsia="zh-CN"/>
        </w:rPr>
        <w:t>S</w:t>
      </w:r>
      <w:r>
        <w:rPr>
          <w:rFonts w:eastAsiaTheme="minorEastAsia"/>
          <w:lang w:val="en-US" w:eastAsia="zh-CN"/>
        </w:rPr>
        <w:t>amsung,</w:t>
      </w:r>
      <w:r>
        <w:rPr>
          <w:rFonts w:eastAsia="DengXian" w:hint="eastAsia"/>
          <w:lang w:val="en-US" w:eastAsia="zh-CN"/>
        </w:rPr>
        <w:t xml:space="preserve"> ZTE</w:t>
      </w:r>
      <w:r>
        <w:rPr>
          <w:rFonts w:eastAsia="DengXian"/>
          <w:lang w:val="en-US" w:eastAsia="zh-CN"/>
        </w:rPr>
        <w:t>,</w:t>
      </w:r>
      <w:r>
        <w:rPr>
          <w:rFonts w:eastAsia="DengXian" w:hint="eastAsia"/>
          <w:lang w:val="en-US" w:eastAsia="zh-CN"/>
        </w:rPr>
        <w:t xml:space="preserve"> </w:t>
      </w:r>
      <w:r>
        <w:rPr>
          <w:rFonts w:eastAsia="DengXian"/>
          <w:lang w:val="en-US" w:eastAsia="zh-CN"/>
        </w:rPr>
        <w:t>Tejas,</w:t>
      </w:r>
      <w:r>
        <w:rPr>
          <w:rFonts w:eastAsia="DengXian" w:hint="eastAsia"/>
          <w:lang w:val="en-US" w:eastAsia="zh-CN"/>
        </w:rPr>
        <w:t xml:space="preserve"> MediaTek,</w:t>
      </w:r>
      <w:r>
        <w:rPr>
          <w:rFonts w:eastAsia="DengXian"/>
          <w:lang w:val="en-US" w:eastAsia="zh-CN"/>
        </w:rPr>
        <w:t xml:space="preserve"> </w:t>
      </w:r>
      <w:r>
        <w:rPr>
          <w:rFonts w:eastAsia="DengXian" w:hint="eastAsia"/>
          <w:lang w:val="en-US" w:eastAsia="zh-CN"/>
        </w:rPr>
        <w:t>Qualcomm</w:t>
      </w:r>
      <w:r>
        <w:rPr>
          <w:rFonts w:eastAsia="DengXian"/>
          <w:lang w:val="en-US" w:eastAsia="zh-CN"/>
        </w:rPr>
        <w:t>, NTT DOCOMO</w:t>
      </w:r>
    </w:p>
    <w:p w14:paraId="076F65B9" w14:textId="77777777" w:rsidR="00991C9E" w:rsidRDefault="004E62C9">
      <w:pPr>
        <w:numPr>
          <w:ilvl w:val="1"/>
          <w:numId w:val="19"/>
        </w:numPr>
        <w:rPr>
          <w:lang w:val="en-US"/>
        </w:rPr>
      </w:pPr>
      <w:r>
        <w:rPr>
          <w:rFonts w:eastAsiaTheme="minorEastAsia"/>
          <w:lang w:val="en-US" w:eastAsia="zh-CN"/>
        </w:rPr>
        <w:lastRenderedPageBreak/>
        <w:t>vivo: using the number of edges per information bit * number of iterations (required to reach a target BLER) to evaluate the complexity of a given LDPC extension design.</w:t>
      </w:r>
    </w:p>
    <w:p w14:paraId="579E23FA" w14:textId="77777777" w:rsidR="00991C9E" w:rsidRDefault="004E62C9">
      <w:pPr>
        <w:numPr>
          <w:ilvl w:val="1"/>
          <w:numId w:val="19"/>
        </w:numPr>
        <w:rPr>
          <w:lang w:val="en-US"/>
        </w:rPr>
      </w:pPr>
      <w:r>
        <w:rPr>
          <w:rFonts w:eastAsia="DengXian" w:hint="eastAsia"/>
          <w:lang w:val="en-US" w:eastAsia="zh-CN"/>
        </w:rPr>
        <w:t>Lenovo</w:t>
      </w:r>
      <w:r>
        <w:rPr>
          <w:rFonts w:eastAsia="DengXian"/>
          <w:lang w:val="en-US" w:eastAsia="zh-CN"/>
        </w:rPr>
        <w:t xml:space="preserve">: </w:t>
      </w:r>
      <w:r>
        <w:rPr>
          <w:bCs/>
          <w:iCs/>
        </w:rPr>
        <w:t>clarify the metrics of computational and implementation complexity</w:t>
      </w:r>
    </w:p>
    <w:p w14:paraId="68D70961" w14:textId="77777777" w:rsidR="00991C9E" w:rsidRDefault="004E62C9">
      <w:pPr>
        <w:numPr>
          <w:ilvl w:val="1"/>
          <w:numId w:val="19"/>
        </w:numPr>
        <w:rPr>
          <w:lang w:val="en-US"/>
        </w:rPr>
      </w:pPr>
      <w:r>
        <w:rPr>
          <w:rFonts w:eastAsia="DengXian"/>
          <w:lang w:val="en-US" w:eastAsia="zh-CN"/>
        </w:rPr>
        <w:t xml:space="preserve">OPPO: </w:t>
      </w:r>
      <w:r>
        <w:rPr>
          <w:rFonts w:eastAsia="SimSun"/>
          <w:lang w:eastAsia="zh-CN"/>
        </w:rPr>
        <w:t>a maximum iteration number multiplying a normalized factor (i.e., number of edges per information bit).</w:t>
      </w:r>
    </w:p>
    <w:p w14:paraId="1C8FCD18" w14:textId="77777777" w:rsidR="00991C9E" w:rsidRDefault="004E62C9">
      <w:pPr>
        <w:numPr>
          <w:ilvl w:val="1"/>
          <w:numId w:val="19"/>
        </w:numPr>
        <w:rPr>
          <w:lang w:val="en-US"/>
        </w:rPr>
      </w:pPr>
      <w:r>
        <w:rPr>
          <w:rFonts w:eastAsia="DengXian"/>
          <w:lang w:val="en-US" w:eastAsia="zh-CN"/>
        </w:rPr>
        <w:t>Huawei:</w:t>
      </w:r>
      <w:r>
        <w:rPr>
          <w:lang w:val="en-US"/>
        </w:rPr>
        <w:t xml:space="preserve"> The decoding complexity is as below.</w:t>
      </w:r>
    </w:p>
    <w:tbl>
      <w:tblPr>
        <w:tblW w:w="16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414"/>
      </w:tblGrid>
      <w:tr w:rsidR="00991C9E" w14:paraId="7609E828" w14:textId="77777777">
        <w:trPr>
          <w:trHeight w:val="416"/>
          <w:jc w:val="center"/>
        </w:trPr>
        <w:tc>
          <w:tcPr>
            <w:tcW w:w="2829" w:type="pct"/>
            <w:vAlign w:val="center"/>
          </w:tcPr>
          <w:p w14:paraId="53BBD90D" w14:textId="77777777" w:rsidR="00991C9E" w:rsidRDefault="004E62C9">
            <w:pPr>
              <w:spacing w:after="0" w:line="240" w:lineRule="auto"/>
              <w:jc w:val="left"/>
            </w:pPr>
            <w:r>
              <w:t>Coding Scheme</w:t>
            </w:r>
          </w:p>
        </w:tc>
        <w:tc>
          <w:tcPr>
            <w:tcW w:w="2171" w:type="pct"/>
            <w:vAlign w:val="center"/>
          </w:tcPr>
          <w:p w14:paraId="68829E90" w14:textId="77777777" w:rsidR="00991C9E" w:rsidRDefault="004E62C9">
            <w:pPr>
              <w:spacing w:after="0" w:line="240" w:lineRule="auto"/>
              <w:jc w:val="left"/>
            </w:pPr>
            <w:r>
              <w:t>LDPC</w:t>
            </w:r>
          </w:p>
        </w:tc>
      </w:tr>
      <w:tr w:rsidR="00991C9E" w14:paraId="72DC5E71" w14:textId="77777777">
        <w:trPr>
          <w:trHeight w:val="132"/>
          <w:jc w:val="center"/>
        </w:trPr>
        <w:tc>
          <w:tcPr>
            <w:tcW w:w="2829" w:type="pct"/>
            <w:vAlign w:val="center"/>
          </w:tcPr>
          <w:p w14:paraId="751C2B4F" w14:textId="77777777" w:rsidR="00991C9E" w:rsidRDefault="004E62C9">
            <w:pPr>
              <w:spacing w:after="0" w:line="240" w:lineRule="auto"/>
              <w:jc w:val="left"/>
            </w:pPr>
            <w:r>
              <w:t>Decoder</w:t>
            </w:r>
          </w:p>
        </w:tc>
        <w:tc>
          <w:tcPr>
            <w:tcW w:w="2171" w:type="pct"/>
            <w:vAlign w:val="center"/>
          </w:tcPr>
          <w:p w14:paraId="54B65B60" w14:textId="77777777" w:rsidR="00991C9E" w:rsidRDefault="004E62C9">
            <w:pPr>
              <w:spacing w:after="0" w:line="240" w:lineRule="auto"/>
              <w:jc w:val="left"/>
            </w:pPr>
            <w:r>
              <w:t>LMS</w:t>
            </w:r>
          </w:p>
        </w:tc>
      </w:tr>
      <w:tr w:rsidR="00991C9E" w14:paraId="63FD00DD" w14:textId="77777777">
        <w:trPr>
          <w:trHeight w:val="160"/>
          <w:jc w:val="center"/>
        </w:trPr>
        <w:tc>
          <w:tcPr>
            <w:tcW w:w="2829" w:type="pct"/>
            <w:vAlign w:val="center"/>
          </w:tcPr>
          <w:p w14:paraId="0B201CD3" w14:textId="77777777" w:rsidR="00991C9E" w:rsidRDefault="004E62C9">
            <w:pPr>
              <w:spacing w:after="0" w:line="240" w:lineRule="auto"/>
              <w:jc w:val="left"/>
            </w:pPr>
            <w:r>
              <w:t>Addition</w:t>
            </w:r>
          </w:p>
        </w:tc>
        <w:tc>
          <w:tcPr>
            <w:tcW w:w="2171" w:type="pct"/>
            <w:vAlign w:val="center"/>
          </w:tcPr>
          <w:p w14:paraId="69FE8339" w14:textId="77777777" w:rsidR="00991C9E" w:rsidRDefault="004E62C9">
            <w:pPr>
              <w:spacing w:after="0" w:line="240" w:lineRule="auto"/>
              <w:jc w:val="left"/>
            </w:pPr>
            <w:r>
              <w:t>I∙M(2d</w:t>
            </w:r>
            <w:r>
              <w:rPr>
                <w:vertAlign w:val="subscript"/>
              </w:rPr>
              <w:t>c</w:t>
            </w:r>
            <w:r>
              <w:t>+2)</w:t>
            </w:r>
          </w:p>
        </w:tc>
      </w:tr>
      <w:tr w:rsidR="00991C9E" w14:paraId="3D31C3BB" w14:textId="77777777">
        <w:trPr>
          <w:trHeight w:val="440"/>
          <w:jc w:val="center"/>
        </w:trPr>
        <w:tc>
          <w:tcPr>
            <w:tcW w:w="2829" w:type="pct"/>
            <w:vAlign w:val="center"/>
          </w:tcPr>
          <w:p w14:paraId="7C171259" w14:textId="77777777" w:rsidR="00991C9E" w:rsidRDefault="004E62C9">
            <w:pPr>
              <w:spacing w:after="0" w:line="240" w:lineRule="auto"/>
              <w:jc w:val="left"/>
            </w:pPr>
            <w:r>
              <w:t>Comparison</w:t>
            </w:r>
          </w:p>
        </w:tc>
        <w:tc>
          <w:tcPr>
            <w:tcW w:w="2171" w:type="pct"/>
            <w:vAlign w:val="center"/>
          </w:tcPr>
          <w:p w14:paraId="1C27C809" w14:textId="77777777" w:rsidR="00991C9E" w:rsidRDefault="004E62C9">
            <w:pPr>
              <w:spacing w:after="0" w:line="240" w:lineRule="auto"/>
              <w:jc w:val="left"/>
            </w:pPr>
            <w:r>
              <w:t>I∙M(2d</w:t>
            </w:r>
            <w:r>
              <w:rPr>
                <w:vertAlign w:val="subscript"/>
              </w:rPr>
              <w:t>c</w:t>
            </w:r>
            <w:r>
              <w:rPr>
                <w:lang w:eastAsia="zh-CN"/>
              </w:rPr>
              <w:t>-</w:t>
            </w:r>
            <w:r>
              <w:t>3</w:t>
            </w:r>
            <w:r>
              <w:rPr>
                <w:lang w:eastAsia="zh-CN"/>
              </w:rPr>
              <w:t>)</w:t>
            </w:r>
          </w:p>
        </w:tc>
      </w:tr>
      <w:tr w:rsidR="00991C9E" w14:paraId="5E66A3E2" w14:textId="77777777">
        <w:trPr>
          <w:trHeight w:val="50"/>
          <w:jc w:val="center"/>
        </w:trPr>
        <w:tc>
          <w:tcPr>
            <w:tcW w:w="2829" w:type="pct"/>
            <w:vAlign w:val="center"/>
          </w:tcPr>
          <w:p w14:paraId="392EBB32" w14:textId="77777777" w:rsidR="00991C9E" w:rsidRDefault="004E62C9">
            <w:pPr>
              <w:spacing w:after="0" w:line="240" w:lineRule="auto"/>
              <w:jc w:val="left"/>
            </w:pPr>
            <w:r>
              <w:t>Total Computational Complexity</w:t>
            </w:r>
          </w:p>
        </w:tc>
        <w:tc>
          <w:tcPr>
            <w:tcW w:w="2171" w:type="pct"/>
            <w:vAlign w:val="center"/>
          </w:tcPr>
          <w:p w14:paraId="50D033F8" w14:textId="77777777" w:rsidR="00991C9E" w:rsidRDefault="004E62C9">
            <w:pPr>
              <w:spacing w:after="0" w:line="240" w:lineRule="auto"/>
              <w:jc w:val="left"/>
            </w:pPr>
            <w:r>
              <w:t>I∙M(4d</w:t>
            </w:r>
            <w:r>
              <w:rPr>
                <w:vertAlign w:val="subscript"/>
              </w:rPr>
              <w:t>c</w:t>
            </w:r>
            <w:r>
              <w:t>-1)</w:t>
            </w:r>
          </w:p>
        </w:tc>
      </w:tr>
    </w:tbl>
    <w:p w14:paraId="22A9F96F" w14:textId="77777777" w:rsidR="00991C9E" w:rsidRDefault="004E62C9">
      <w:pPr>
        <w:ind w:left="840"/>
        <w:jc w:val="left"/>
        <w:rPr>
          <w:kern w:val="2"/>
          <w:lang w:eastAsia="zh-CN"/>
        </w:rPr>
      </w:pPr>
      <w:r>
        <w:rPr>
          <w:rFonts w:eastAsia="DengXian"/>
          <w:lang w:val="en-US" w:eastAsia="zh-CN"/>
        </w:rPr>
        <w:t>The notations in the table are:</w:t>
      </w:r>
    </w:p>
    <w:p w14:paraId="6DD2D31D" w14:textId="77777777" w:rsidR="00991C9E" w:rsidRDefault="004E62C9">
      <w:pPr>
        <w:numPr>
          <w:ilvl w:val="0"/>
          <w:numId w:val="21"/>
        </w:numPr>
        <w:spacing w:after="0" w:line="240" w:lineRule="auto"/>
        <w:contextualSpacing/>
        <w:jc w:val="left"/>
        <w:rPr>
          <w:kern w:val="2"/>
          <w:lang w:eastAsia="zh-CN"/>
        </w:rPr>
      </w:pPr>
      <w:r>
        <w:rPr>
          <w:kern w:val="2"/>
          <w:lang w:eastAsia="zh-CN"/>
        </w:rPr>
        <w:t xml:space="preserve">K is the number of information bits; </w:t>
      </w:r>
    </w:p>
    <w:p w14:paraId="4BF9FDCA" w14:textId="77777777" w:rsidR="00991C9E" w:rsidRDefault="004E62C9">
      <w:pPr>
        <w:numPr>
          <w:ilvl w:val="0"/>
          <w:numId w:val="21"/>
        </w:numPr>
        <w:spacing w:after="0" w:line="240" w:lineRule="auto"/>
        <w:contextualSpacing/>
        <w:jc w:val="left"/>
        <w:rPr>
          <w:kern w:val="2"/>
          <w:lang w:eastAsia="zh-CN"/>
        </w:rPr>
      </w:pPr>
      <w:r>
        <w:rPr>
          <w:kern w:val="2"/>
          <w:lang w:eastAsia="zh-CN"/>
        </w:rPr>
        <w:t xml:space="preserve">N is the code length; </w:t>
      </w:r>
    </w:p>
    <w:p w14:paraId="508A0AC5" w14:textId="77777777" w:rsidR="00991C9E" w:rsidRDefault="004E62C9">
      <w:pPr>
        <w:numPr>
          <w:ilvl w:val="0"/>
          <w:numId w:val="21"/>
        </w:numPr>
        <w:spacing w:after="0" w:line="240" w:lineRule="auto"/>
        <w:contextualSpacing/>
        <w:jc w:val="left"/>
        <w:rPr>
          <w:kern w:val="2"/>
          <w:lang w:eastAsia="zh-CN"/>
        </w:rPr>
      </w:pPr>
      <w:r>
        <w:rPr>
          <w:kern w:val="2"/>
          <w:lang w:eastAsia="zh-CN"/>
        </w:rPr>
        <w:t xml:space="preserve">L is the list size used by the SCL decoding; </w:t>
      </w:r>
    </w:p>
    <w:p w14:paraId="5ACBFFFB" w14:textId="77777777" w:rsidR="00991C9E" w:rsidRDefault="004E62C9">
      <w:pPr>
        <w:numPr>
          <w:ilvl w:val="0"/>
          <w:numId w:val="21"/>
        </w:numPr>
        <w:spacing w:after="0" w:line="240" w:lineRule="auto"/>
        <w:contextualSpacing/>
        <w:jc w:val="left"/>
        <w:rPr>
          <w:kern w:val="2"/>
          <w:lang w:eastAsia="zh-CN"/>
        </w:rPr>
      </w:pPr>
      <w:r>
        <w:t>I</w:t>
      </w:r>
      <w:r>
        <w:rPr>
          <w:kern w:val="2"/>
          <w:lang w:eastAsia="zh-CN"/>
        </w:rPr>
        <w:t xml:space="preserve"> is maximum number of iterations for the LMS decoding;</w:t>
      </w:r>
    </w:p>
    <w:p w14:paraId="5F2826E9" w14:textId="77777777" w:rsidR="00991C9E" w:rsidRDefault="004E62C9">
      <w:pPr>
        <w:numPr>
          <w:ilvl w:val="0"/>
          <w:numId w:val="21"/>
        </w:numPr>
        <w:spacing w:after="0" w:line="240" w:lineRule="auto"/>
        <w:contextualSpacing/>
        <w:jc w:val="left"/>
        <w:rPr>
          <w:kern w:val="2"/>
          <w:lang w:eastAsia="zh-CN"/>
        </w:rPr>
      </w:pPr>
      <w:r>
        <w:rPr>
          <w:kern w:val="2"/>
          <w:lang w:eastAsia="zh-CN"/>
        </w:rPr>
        <w:t>M is the number of rows in the LDPC parity check matrix (after lifting);</w:t>
      </w:r>
    </w:p>
    <w:p w14:paraId="2269939C" w14:textId="77777777" w:rsidR="00991C9E" w:rsidRDefault="004E62C9">
      <w:pPr>
        <w:numPr>
          <w:ilvl w:val="0"/>
          <w:numId w:val="21"/>
        </w:numPr>
        <w:spacing w:after="0" w:line="240" w:lineRule="auto"/>
        <w:contextualSpacing/>
        <w:jc w:val="left"/>
        <w:rPr>
          <w:kern w:val="2"/>
          <w:lang w:eastAsia="zh-CN"/>
        </w:rPr>
      </w:pPr>
      <w:r>
        <w:rPr>
          <w:kern w:val="2"/>
          <w:lang w:eastAsia="zh-CN"/>
        </w:rPr>
        <w:t>d</w:t>
      </w:r>
      <w:r>
        <w:rPr>
          <w:kern w:val="2"/>
          <w:vertAlign w:val="subscript"/>
          <w:lang w:eastAsia="zh-CN"/>
        </w:rPr>
        <w:t>c</w:t>
      </w:r>
      <w:r>
        <w:rPr>
          <w:kern w:val="2"/>
          <w:lang w:eastAsia="zh-CN"/>
        </w:rPr>
        <w:t xml:space="preserve"> is the average degree of the parity nodes in the LDPC parity check matrix (after lifting). </w:t>
      </w:r>
    </w:p>
    <w:p w14:paraId="47508EC7" w14:textId="77777777" w:rsidR="00991C9E" w:rsidRDefault="004E62C9">
      <w:pPr>
        <w:numPr>
          <w:ilvl w:val="1"/>
          <w:numId w:val="19"/>
        </w:numPr>
        <w:jc w:val="left"/>
        <w:rPr>
          <w:lang w:val="en-US"/>
        </w:rPr>
      </w:pPr>
      <w:r>
        <w:rPr>
          <w:rFonts w:eastAsiaTheme="minorEastAsia" w:hint="eastAsia"/>
          <w:lang w:val="en-US" w:eastAsia="zh-CN"/>
        </w:rPr>
        <w:t>S</w:t>
      </w:r>
      <w:r>
        <w:rPr>
          <w:rFonts w:eastAsiaTheme="minorEastAsia"/>
          <w:lang w:val="en-US" w:eastAsia="zh-CN"/>
        </w:rPr>
        <w:t xml:space="preserve">amsung: </w:t>
      </w:r>
      <w:r>
        <w:rPr>
          <w:rFonts w:eastAsiaTheme="minorEastAsia"/>
          <w:lang w:eastAsia="ko-KR"/>
        </w:rPr>
        <w:t>Number of one in BG/PCM, Average number of iterations (ANI)</w:t>
      </w:r>
    </w:p>
    <w:p w14:paraId="78825097" w14:textId="77777777" w:rsidR="00991C9E" w:rsidRDefault="004E62C9">
      <w:pPr>
        <w:numPr>
          <w:ilvl w:val="1"/>
          <w:numId w:val="19"/>
        </w:numPr>
        <w:jc w:val="left"/>
        <w:rPr>
          <w:lang w:val="en-US"/>
        </w:rPr>
      </w:pPr>
      <w:r>
        <w:rPr>
          <w:rFonts w:eastAsia="DengXian" w:hint="eastAsia"/>
          <w:lang w:val="en-US" w:eastAsia="zh-CN"/>
        </w:rPr>
        <w:t xml:space="preserve">ZTE: </w:t>
      </w:r>
      <w:r>
        <w:rPr>
          <w:rFonts w:eastAsia="DengXian"/>
          <w:lang w:val="en-US" w:eastAsia="zh-CN"/>
        </w:rPr>
        <w:t>F</w:t>
      </w:r>
      <w:r>
        <w:rPr>
          <w:rFonts w:eastAsia="DengXian" w:hint="eastAsia"/>
          <w:lang w:val="en-US" w:eastAsia="zh-CN"/>
        </w:rPr>
        <w:t xml:space="preserve">or LDPC code, the total </w:t>
      </w:r>
      <w:r>
        <w:rPr>
          <w:lang w:val="en-US"/>
        </w:rPr>
        <w:t xml:space="preserve">computational complexity is as </w:t>
      </w:r>
      <w:r>
        <w:rPr>
          <w:rFonts w:eastAsiaTheme="minorEastAsia" w:hint="eastAsia"/>
          <w:lang w:val="en-US" w:eastAsia="zh-CN"/>
        </w:rPr>
        <w:t>follows</w:t>
      </w:r>
      <w:r>
        <w:rPr>
          <w:lang w:val="en-US"/>
        </w:rPr>
        <w:t>:</w:t>
      </w:r>
    </w:p>
    <w:p w14:paraId="3A5AAB10" w14:textId="77777777" w:rsidR="00991C9E" w:rsidRDefault="004E62C9">
      <w:pPr>
        <w:pStyle w:val="ListParagraph"/>
        <w:ind w:left="1260" w:firstLineChars="0" w:firstLine="0"/>
        <w:jc w:val="left"/>
        <w:rPr>
          <w:rFonts w:ascii="Cambria Math" w:eastAsiaTheme="minorEastAsia" w:hAnsi="Cambria Math"/>
          <w:lang w:eastAsia="zh-CN"/>
        </w:rPr>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rPr>
          <w:rFonts w:eastAsiaTheme="minorEastAsia" w:hint="eastAsia"/>
          <w:lang w:eastAsia="zh-CN"/>
        </w:rPr>
        <w:t>=</w:t>
      </w:r>
      <w:r>
        <w:rPr>
          <w:rFonts w:ascii="Cambria Math" w:hAnsi="Cambria Math"/>
        </w:rPr>
        <w:t xml:space="preserve"> </w:t>
      </w:r>
      <m:oMath>
        <m:r>
          <m:rPr>
            <m:sty m:val="p"/>
          </m:rPr>
          <w:rPr>
            <w:rFonts w:ascii="Cambria Math" w:hAnsi="Cambria Math"/>
          </w:rPr>
          <m:t>I</m:t>
        </m:r>
        <m:d>
          <m:dPr>
            <m:ctrlPr>
              <w:rPr>
                <w:rFonts w:ascii="Cambria Math" w:hAnsi="Cambria Math"/>
              </w:rPr>
            </m:ctrlPr>
          </m:dPr>
          <m:e>
            <m:r>
              <m:rPr>
                <m:sty m:val="p"/>
              </m:rPr>
              <w:rPr>
                <w:rFonts w:ascii="Cambria Math" w:hAnsi="Cambria Math"/>
              </w:rPr>
              <m:t>4Ez-mb∙z</m:t>
            </m:r>
          </m:e>
        </m:d>
      </m:oMath>
    </w:p>
    <w:p w14:paraId="4361688B" w14:textId="77777777" w:rsidR="00991C9E" w:rsidRDefault="004E62C9">
      <w:pPr>
        <w:pStyle w:val="ListParagraph"/>
        <w:ind w:left="1260" w:firstLineChars="0" w:firstLine="0"/>
        <w:jc w:val="left"/>
        <w:rPr>
          <w:rFonts w:eastAsiaTheme="minorEastAsia"/>
          <w:lang w:eastAsia="zh-CN"/>
        </w:rPr>
      </w:pPr>
      <w:r>
        <w:rPr>
          <w:rFonts w:eastAsiaTheme="minorEastAsia" w:hint="eastAsia"/>
          <w:lang w:eastAsia="zh-CN"/>
        </w:rPr>
        <w:t>w</w:t>
      </w:r>
      <w:r>
        <w:t>here N is the number of columns in the binary parity check matrix H, and M is the number of rows in the binary parity check matrix H</w:t>
      </w:r>
      <w:r>
        <w:rPr>
          <w:rFonts w:eastAsiaTheme="minorEastAsia" w:hint="eastAsia"/>
          <w:lang w:eastAsia="zh-CN"/>
        </w:rPr>
        <w:t xml:space="preserve">, </w:t>
      </w:r>
      <w:r>
        <w:t>the size of the base graph is mb rows by nb columns</w:t>
      </w:r>
      <w:r>
        <w:rPr>
          <w:rFonts w:eastAsiaTheme="minorEastAsia" w:hint="eastAsia"/>
          <w:lang w:eastAsia="zh-CN"/>
        </w:rPr>
        <w:t>,</w:t>
      </w:r>
      <w:r>
        <w:t xml:space="preserve"> the size of the base graph is mb rows by nb columns</w:t>
      </w:r>
      <w:r>
        <w:rPr>
          <w:rFonts w:eastAsiaTheme="minorEastAsia" w:hint="eastAsia"/>
          <w:lang w:eastAsia="zh-CN"/>
        </w:rPr>
        <w:t>.</w:t>
      </w:r>
    </w:p>
    <w:p w14:paraId="0AF46D46" w14:textId="77777777" w:rsidR="00991C9E" w:rsidRDefault="004E62C9">
      <w:pPr>
        <w:pStyle w:val="ListParagraph"/>
        <w:ind w:left="1260" w:firstLineChars="0" w:firstLine="0"/>
        <w:jc w:val="left"/>
        <w:rPr>
          <w:rFonts w:ascii="Cambria Math" w:eastAsiaTheme="minorEastAsia" w:hAnsi="Cambria Math"/>
          <w:lang w:eastAsia="zh-CN"/>
        </w:rPr>
      </w:pPr>
      <w:r>
        <w:rPr>
          <w:rFonts w:eastAsiaTheme="minorEastAsia"/>
          <w:lang w:eastAsia="zh-CN" w:bidi="ar"/>
        </w:rPr>
        <w:t xml:space="preserve">For fair comparison, normalized computational complexity </w:t>
      </w:r>
      <w:r>
        <w:rPr>
          <w:rFonts w:eastAsiaTheme="minorEastAsia" w:hint="eastAsia"/>
          <w:lang w:eastAsia="zh-CN" w:bidi="ar"/>
        </w:rPr>
        <w:t xml:space="preserve">regarding to </w:t>
      </w:r>
      <w:r>
        <w:rPr>
          <w:rFonts w:eastAsiaTheme="minorEastAsia"/>
          <w:lang w:eastAsia="zh-CN" w:bidi="ar"/>
        </w:rPr>
        <w:t>information</w:t>
      </w:r>
      <w:r>
        <w:rPr>
          <w:rFonts w:eastAsiaTheme="minorEastAsia" w:hint="eastAsia"/>
          <w:lang w:eastAsia="zh-CN" w:bidi="ar"/>
        </w:rPr>
        <w:t xml:space="preserve"> bit size </w:t>
      </w:r>
      <w:r>
        <w:rPr>
          <w:rFonts w:eastAsiaTheme="minorEastAsia"/>
          <w:lang w:eastAsia="zh-CN" w:bidi="ar"/>
        </w:rPr>
        <w:t>should be used for evaluating different designs of LDPC BG schemes, such as:</w:t>
      </w:r>
    </w:p>
    <w:p w14:paraId="5E10C290" w14:textId="77777777" w:rsidR="00991C9E" w:rsidRDefault="004E62C9">
      <w:pPr>
        <w:pStyle w:val="ListParagraph2"/>
        <w:autoSpaceDE w:val="0"/>
        <w:autoSpaceDN w:val="0"/>
        <w:adjustRightInd w:val="0"/>
        <w:spacing w:before="0" w:beforeAutospacing="0" w:after="0" w:line="240" w:lineRule="auto"/>
        <w:ind w:firstLineChars="0" w:firstLine="0"/>
        <w:jc w:val="left"/>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4404E7A1" w14:textId="77777777" w:rsidR="00991C9E" w:rsidRDefault="004E62C9">
      <w:pPr>
        <w:pStyle w:val="ListParagraph"/>
        <w:numPr>
          <w:ilvl w:val="2"/>
          <w:numId w:val="22"/>
        </w:numPr>
        <w:ind w:firstLineChars="0"/>
        <w:jc w:val="left"/>
        <w:rPr>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hardware</w:t>
      </w:r>
      <w:r>
        <w:rPr>
          <w:lang w:val="en-US"/>
        </w:rPr>
        <w:t xml:space="preserve"> complexity</w:t>
      </w:r>
      <w:r>
        <w:rPr>
          <w:rFonts w:eastAsiaTheme="minorEastAsia" w:hint="eastAsia"/>
          <w:lang w:val="en-US" w:eastAsia="zh-CN"/>
        </w:rPr>
        <w:t xml:space="preserve"> </w:t>
      </w:r>
      <w:r>
        <w:rPr>
          <w:lang w:val="en-US"/>
        </w:rPr>
        <w:t xml:space="preserve">(converted to the number of adders) is as </w:t>
      </w:r>
      <w:r>
        <w:rPr>
          <w:rFonts w:eastAsiaTheme="minorEastAsia" w:hint="eastAsia"/>
          <w:lang w:val="en-US" w:eastAsia="zh-CN"/>
        </w:rPr>
        <w:t>follows</w:t>
      </w:r>
      <w:r>
        <w:rPr>
          <w:lang w:val="en-US"/>
        </w:rPr>
        <w:t>:</w:t>
      </w:r>
    </w:p>
    <w:p w14:paraId="0B36D2C0" w14:textId="77777777" w:rsidR="00991C9E" w:rsidRDefault="004E62C9">
      <w:pPr>
        <w:pStyle w:val="ListParagraph"/>
        <w:ind w:left="1260" w:firstLineChars="0" w:firstLine="0"/>
        <w:jc w:val="left"/>
        <w:rPr>
          <w:lang w:val="en-US"/>
        </w:rPr>
      </w:pPr>
      <m:oMathPara>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m:oMathPara>
    </w:p>
    <w:p w14:paraId="513FB942" w14:textId="77777777" w:rsidR="00991C9E" w:rsidRDefault="004E62C9">
      <w:pPr>
        <w:pStyle w:val="ListParagraph"/>
        <w:numPr>
          <w:ilvl w:val="2"/>
          <w:numId w:val="23"/>
        </w:numPr>
        <w:ind w:firstLineChars="0"/>
        <w:jc w:val="left"/>
        <w:rPr>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required memory</w:t>
      </w:r>
      <w:r>
        <w:rPr>
          <w:lang w:val="en-US"/>
        </w:rPr>
        <w:t xml:space="preserve"> is as </w:t>
      </w:r>
      <w:r>
        <w:rPr>
          <w:rFonts w:eastAsiaTheme="minorEastAsia" w:hint="eastAsia"/>
          <w:lang w:val="en-US" w:eastAsia="zh-CN"/>
        </w:rPr>
        <w:t>follows</w:t>
      </w:r>
      <w:r>
        <w:rPr>
          <w:lang w:val="en-US"/>
        </w:rPr>
        <w:t>:</w:t>
      </w:r>
    </w:p>
    <w:p w14:paraId="14B30AF2" w14:textId="77777777" w:rsidR="00991C9E" w:rsidRDefault="004E62C9">
      <w:pPr>
        <w:pStyle w:val="ListParagraph"/>
        <w:ind w:left="1260" w:firstLineChars="0" w:firstLine="0"/>
        <w:jc w:val="left"/>
        <w:rPr>
          <w:rFonts w:eastAsiaTheme="minorEastAsia"/>
          <w:lang w:val="en-US" w:eastAsia="zh-CN"/>
        </w:rPr>
      </w:pPr>
      <w:r>
        <w:rPr>
          <w:rFonts w:eastAsiaTheme="minorEastAsia" w:hint="eastAsia"/>
          <w:lang w:eastAsia="zh-CN"/>
        </w:rPr>
        <w:t>3</w:t>
      </w:r>
      <w:r>
        <w:t>M+N</w:t>
      </w:r>
      <w:r>
        <w:rPr>
          <w:rFonts w:eastAsiaTheme="minorEastAsia" w:hint="eastAsia"/>
          <w:lang w:eastAsia="zh-CN"/>
        </w:rPr>
        <w:t>=</w:t>
      </w:r>
      <w:r>
        <w:t xml:space="preserve">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p>
    <w:p w14:paraId="33B7A3F5" w14:textId="77777777" w:rsidR="00991C9E" w:rsidRDefault="00991C9E">
      <w:pPr>
        <w:pStyle w:val="ListParagraph"/>
        <w:ind w:left="840" w:firstLineChars="0" w:firstLine="0"/>
        <w:jc w:val="left"/>
        <w:rPr>
          <w:rFonts w:eastAsia="DengXian"/>
          <w:lang w:eastAsia="zh-CN"/>
        </w:rPr>
      </w:pPr>
    </w:p>
    <w:p w14:paraId="2719B0C4" w14:textId="77777777" w:rsidR="00991C9E" w:rsidRDefault="004E62C9">
      <w:pPr>
        <w:numPr>
          <w:ilvl w:val="1"/>
          <w:numId w:val="19"/>
        </w:numPr>
        <w:jc w:val="left"/>
        <w:rPr>
          <w:rFonts w:eastAsia="DengXian"/>
          <w:lang w:val="en-US" w:eastAsia="zh-CN"/>
        </w:rPr>
      </w:pPr>
      <w:r>
        <w:rPr>
          <w:rFonts w:eastAsia="DengXian" w:hint="eastAsia"/>
          <w:lang w:val="en-US" w:eastAsia="zh-CN"/>
        </w:rPr>
        <w:t>MediaTek</w:t>
      </w:r>
    </w:p>
    <w:p w14:paraId="1F9F22FA" w14:textId="77777777" w:rsidR="00991C9E" w:rsidRDefault="004E62C9">
      <w:pPr>
        <w:pStyle w:val="ListParagraph"/>
        <w:ind w:leftChars="410" w:left="820" w:firstLineChars="0" w:firstLine="0"/>
        <w:jc w:val="left"/>
        <w:rPr>
          <w:rFonts w:eastAsiaTheme="minorEastAsia"/>
          <w:lang w:eastAsia="zh-CN"/>
        </w:rPr>
      </w:pPr>
      <w:r>
        <w:rPr>
          <w:lang w:eastAsia="zh-TW"/>
        </w:rPr>
        <w:t>The memory area can be roughly categorized into 4 blocks: LLR memory, R memory, Q memory, and sign memory.</w:t>
      </w:r>
    </w:p>
    <w:p w14:paraId="370D8725" w14:textId="77777777" w:rsidR="00991C9E" w:rsidRDefault="004E62C9">
      <w:pPr>
        <w:pStyle w:val="ListParagraph"/>
        <w:ind w:leftChars="610" w:left="1220" w:firstLineChars="0" w:firstLine="0"/>
        <w:jc w:val="left"/>
        <w:rPr>
          <w:rFonts w:eastAsiaTheme="minorEastAsia"/>
          <w:lang w:eastAsia="zh-CN"/>
        </w:rPr>
      </w:pPr>
      <w:r>
        <w:rPr>
          <w:lang w:eastAsia="zh-TW"/>
        </w:rPr>
        <w:t>The LLR memory</w:t>
      </w:r>
      <w:r>
        <w:rPr>
          <w:rFonts w:eastAsiaTheme="minorEastAsia" w:hint="eastAsia"/>
          <w:lang w:eastAsia="zh-CN"/>
        </w:rPr>
        <w:t>:</w:t>
      </w:r>
      <w:r>
        <w:rPr>
          <w:lang w:eastAsia="zh-TW"/>
        </w:rPr>
        <w:t xml:space="preserve"> </w:t>
      </w:r>
      <m:oMath>
        <m:r>
          <m:rPr>
            <m:sty m:val="p"/>
          </m:rPr>
          <w:rPr>
            <w:rFonts w:ascii="Cambria Math" w:hAnsi="Cambria Math"/>
            <w:lang w:eastAsia="zh-TW"/>
          </w:rPr>
          <m:t>c×(8+8)×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c</m:t>
        </m:r>
      </m:oMath>
      <w:r>
        <w:rPr>
          <w:lang w:eastAsia="zh-TW"/>
        </w:rPr>
        <w:t xml:space="preserve"> is the number of columns (VNs) in the BG and 8 bits are assumed to represent each of LLRs.</w:t>
      </w:r>
    </w:p>
    <w:p w14:paraId="1D06645F" w14:textId="77777777" w:rsidR="00991C9E" w:rsidRDefault="004E62C9">
      <w:pPr>
        <w:pStyle w:val="ListParagraph"/>
        <w:ind w:leftChars="610" w:left="1220" w:firstLineChars="0" w:firstLine="0"/>
        <w:jc w:val="left"/>
        <w:rPr>
          <w:rFonts w:eastAsiaTheme="minorEastAsia"/>
          <w:lang w:eastAsia="zh-CN"/>
        </w:rPr>
      </w:pPr>
      <w:r>
        <w:rPr>
          <w:rFonts w:eastAsia="PMingLiU"/>
          <w:lang w:eastAsia="zh-TW"/>
        </w:rPr>
        <w:t xml:space="preserve">The estimated R memory is </w:t>
      </w:r>
      <w:r>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r</m:t>
        </m:r>
      </m:oMath>
      <w:r>
        <w:rPr>
          <w:rFonts w:eastAsia="PMingLiU"/>
          <w:lang w:eastAsia="zh-TW"/>
        </w:rPr>
        <w:t xml:space="preserve"> is the number of rows in the BG. </w:t>
      </w:r>
    </w:p>
    <w:p w14:paraId="19454065" w14:textId="77777777" w:rsidR="00991C9E" w:rsidRDefault="004E62C9">
      <w:pPr>
        <w:pStyle w:val="ListParagraph"/>
        <w:ind w:leftChars="610" w:left="1220" w:firstLineChars="0" w:firstLine="0"/>
        <w:jc w:val="left"/>
        <w:rPr>
          <w:rFonts w:eastAsiaTheme="minorEastAsia"/>
          <w:lang w:eastAsia="zh-CN"/>
        </w:rPr>
      </w:pPr>
      <w:r>
        <w:rPr>
          <w:rFonts w:eastAsia="PMingLiU"/>
          <w:lang w:eastAsia="zh-TW"/>
        </w:rPr>
        <w:t xml:space="preserve">The Q memory is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w</m:t>
        </m:r>
      </m:oMath>
      <w:r>
        <w:rPr>
          <w:rFonts w:eastAsia="PMingLiU"/>
          <w:lang w:eastAsia="zh-TW"/>
        </w:rPr>
        <w:t xml:space="preserve"> is the maximum row weight in the BG. </w:t>
      </w:r>
    </w:p>
    <w:p w14:paraId="10C418CB" w14:textId="77777777" w:rsidR="00991C9E" w:rsidRDefault="004E62C9">
      <w:pPr>
        <w:pStyle w:val="ListParagraph"/>
        <w:ind w:leftChars="610" w:left="1220" w:firstLineChars="0" w:firstLine="0"/>
        <w:jc w:val="left"/>
      </w:pPr>
      <w:r>
        <w:rPr>
          <w:rFonts w:eastAsia="PMingLiU"/>
          <w:lang w:eastAsia="zh-TW"/>
        </w:rPr>
        <w:t xml:space="preserve">The sign memory is </w:t>
      </w:r>
      <m:oMath>
        <m:r>
          <m:rPr>
            <m:sty m:val="p"/>
          </m:rPr>
          <w:rPr>
            <w:rFonts w:ascii="Cambria Math" w:hAnsi="Cambria Math"/>
            <w:lang w:eastAsia="zh-TW"/>
          </w:rPr>
          <m:t>e×(1)×</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e</m:t>
        </m:r>
      </m:oMath>
      <w:r>
        <w:rPr>
          <w:rFonts w:eastAsia="PMingLiU"/>
          <w:lang w:eastAsia="zh-TW"/>
        </w:rPr>
        <w:t xml:space="preserve"> is the number of edges(1s) in the BG.</w:t>
      </w:r>
    </w:p>
    <w:p w14:paraId="4DF7DCC4" w14:textId="77777777" w:rsidR="00991C9E" w:rsidRDefault="004E62C9">
      <w:pPr>
        <w:pStyle w:val="ListParagraph"/>
        <w:ind w:leftChars="410" w:left="820" w:firstLineChars="0" w:firstLine="0"/>
        <w:jc w:val="left"/>
        <w:rPr>
          <w:rFonts w:eastAsia="PMingLiU"/>
          <w:lang w:eastAsia="zh-TW"/>
        </w:rPr>
      </w:pPr>
      <w:r>
        <w:rPr>
          <w:rFonts w:eastAsia="PMingLiU"/>
          <w:lang w:eastAsia="zh-TW"/>
        </w:rPr>
        <w:t xml:space="preserve">For logic area, it can be generally assumed to be proportional to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w:t>
      </w:r>
    </w:p>
    <w:p w14:paraId="38DD2DCF" w14:textId="77777777" w:rsidR="00991C9E" w:rsidRDefault="004E62C9">
      <w:pPr>
        <w:numPr>
          <w:ilvl w:val="1"/>
          <w:numId w:val="19"/>
        </w:numPr>
        <w:jc w:val="left"/>
        <w:rPr>
          <w:rFonts w:eastAsia="DengXian"/>
          <w:lang w:val="en-US" w:eastAsia="zh-CN"/>
        </w:rPr>
      </w:pPr>
      <w:r>
        <w:rPr>
          <w:rFonts w:eastAsia="DengXian" w:hint="eastAsia"/>
          <w:lang w:val="en-US" w:eastAsia="zh-CN"/>
        </w:rPr>
        <w:lastRenderedPageBreak/>
        <w:t>Qualcomm:</w:t>
      </w:r>
      <w:r>
        <w:rPr>
          <w:rFonts w:eastAsia="DengXian"/>
          <w:lang w:val="en-US" w:eastAsia="zh-CN"/>
        </w:rPr>
        <w:t xml:space="preserve"> </w:t>
      </w:r>
      <w:r>
        <w:rPr>
          <w:rFonts w:eastAsia="SimSun"/>
        </w:rPr>
        <w:t>RAN1 shall discuss metrics to capture the decoding complexity in the complexity-performance tradeoff evaluations, e.g., the normalized number of decoding iterations with respect to one iteration of NR BG1.</w:t>
      </w:r>
    </w:p>
    <w:p w14:paraId="1833398A" w14:textId="77777777" w:rsidR="00991C9E" w:rsidRDefault="00000000">
      <w:pPr>
        <w:jc w:val="left"/>
        <w:rPr>
          <w:rFonts w:eastAsiaTheme="minorEastAsia"/>
        </w:rPr>
      </w:pPr>
      <m:oMathPara>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at the same rate)/</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003326B9" w14:textId="77777777" w:rsidR="00991C9E" w:rsidRDefault="00000000">
      <w:pPr>
        <w:ind w:leftChars="400" w:left="800"/>
        <w:jc w:val="left"/>
        <w:rPr>
          <w:rFonts w:eastAsiaTheme="minorEastAsia"/>
          <w:lang w:eastAsia="zh-CN"/>
        </w:rPr>
      </w:pPr>
      <m:oMath>
        <m:sSubSup>
          <m:sSubSupPr>
            <m:ctrlPr>
              <w:rPr>
                <w:rFonts w:ascii="Cambria Math" w:eastAsia="SimSun" w:hAnsi="Cambria Math"/>
                <w:i/>
              </w:rPr>
            </m:ctrlPr>
          </m:sSubSupPr>
          <m:e>
            <m:r>
              <w:rPr>
                <w:rFonts w:ascii="Cambria Math" w:eastAsia="SimSun" w:hAnsi="Cambria Math"/>
              </w:rPr>
              <m:t>K</m:t>
            </m:r>
          </m:e>
          <m:sub>
            <m:r>
              <w:rPr>
                <w:rFonts w:ascii="Cambria Math" w:eastAsia="SimSun" w:hAnsi="Cambria Math"/>
              </w:rPr>
              <m:t>b</m:t>
            </m:r>
          </m:sub>
          <m:sup>
            <m:r>
              <m:rPr>
                <m:sty m:val="p"/>
              </m:rPr>
              <w:rPr>
                <w:rFonts w:ascii="Cambria Math" w:eastAsia="SimSun" w:hAnsi="Cambria Math"/>
              </w:rPr>
              <m:t>NR</m:t>
            </m:r>
          </m:sup>
        </m:sSubSup>
      </m:oMath>
      <w:r w:rsidR="004E62C9">
        <w:rPr>
          <w:rFonts w:eastAsia="SimSun"/>
          <w:iCs/>
        </w:rPr>
        <w:t xml:space="preserve"> and </w:t>
      </w:r>
      <m:oMath>
        <m:sSubSup>
          <m:sSubSupPr>
            <m:ctrlPr>
              <w:rPr>
                <w:rFonts w:ascii="Cambria Math" w:eastAsia="SimSun" w:hAnsi="Cambria Math"/>
                <w:iCs/>
              </w:rPr>
            </m:ctrlPr>
          </m:sSubSupPr>
          <m:e>
            <m: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oMath>
      <w:r w:rsidR="004E62C9">
        <w:rPr>
          <w:rFonts w:eastAsia="SimSun"/>
          <w:iCs/>
        </w:rPr>
        <w:t xml:space="preserve"> denotes the number of information columns in the base graph for NR and new LDPC codes, respectively.</w:t>
      </w:r>
    </w:p>
    <w:p w14:paraId="4561348A" w14:textId="77777777" w:rsidR="00991C9E" w:rsidRDefault="004E62C9">
      <w:pPr>
        <w:numPr>
          <w:ilvl w:val="1"/>
          <w:numId w:val="19"/>
        </w:numPr>
        <w:jc w:val="left"/>
        <w:rPr>
          <w:rFonts w:eastAsia="DengXian"/>
          <w:lang w:val="en-US" w:eastAsia="zh-CN"/>
        </w:rPr>
      </w:pPr>
      <w:r>
        <w:rPr>
          <w:rFonts w:eastAsia="DengXian"/>
          <w:lang w:val="en-US" w:eastAsia="zh-CN"/>
        </w:rPr>
        <w:t>NTT DOCOMO: the formula for LDPC computational complexity is</w:t>
      </w:r>
    </w:p>
    <w:p w14:paraId="3D2967DA" w14:textId="77777777" w:rsidR="00991C9E" w:rsidRDefault="004E62C9">
      <w:pPr>
        <w:pStyle w:val="ListParagraph"/>
        <w:spacing w:after="0" w:line="240" w:lineRule="auto"/>
        <w:ind w:left="440" w:firstLine="400"/>
        <w:jc w:val="left"/>
      </w:pPr>
      <m:oMathPara>
        <m:oMath>
          <m:r>
            <m:rPr>
              <m:sty m:val="p"/>
            </m:rPr>
            <w:rPr>
              <w:rFonts w:ascii="Cambria Math" w:hAnsi="Cambria Math"/>
            </w:rPr>
            <m:t>Computational complexity=I∙M∙W</m:t>
          </m:r>
        </m:oMath>
      </m:oMathPara>
    </w:p>
    <w:p w14:paraId="7881F6A0" w14:textId="77777777" w:rsidR="00991C9E" w:rsidRDefault="004E62C9">
      <w:pPr>
        <w:pStyle w:val="NormalWeb"/>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Cambria Math" w:hAnsi="Times New Roman" w:cs="Times New Roman"/>
          <w:color w:val="353630"/>
          <w:kern w:val="24"/>
          <w:sz w:val="20"/>
          <w:szCs w:val="20"/>
        </w:rPr>
        <w:t xml:space="preserve"> is the number of [average/maximum] iteration,</w:t>
      </w:r>
    </w:p>
    <w:p w14:paraId="2CDF4F90" w14:textId="77777777" w:rsidR="00991C9E" w:rsidRDefault="004E62C9">
      <w:pPr>
        <w:pStyle w:val="NormalWeb"/>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Times New Roman" w:eastAsia="Cambria Math" w:hAnsi="Times New Roman" w:cs="Times New Roman"/>
          <w:color w:val="353630"/>
          <w:kern w:val="24"/>
          <w:sz w:val="20"/>
          <w:szCs w:val="20"/>
        </w:rPr>
        <w:t xml:space="preserve"> is the number of rows of the parity check matrix H,</w:t>
      </w:r>
    </w:p>
    <w:p w14:paraId="0DFC0F79" w14:textId="77777777" w:rsidR="00991C9E" w:rsidRDefault="004E62C9">
      <w:pPr>
        <w:pStyle w:val="NormalWeb"/>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Times New Roman" w:eastAsia="Cambria Math" w:hAnsi="Times New Roman" w:cs="Times New Roman"/>
          <w:color w:val="353630"/>
          <w:kern w:val="24"/>
          <w:sz w:val="20"/>
          <w:szCs w:val="20"/>
        </w:rPr>
        <w:t xml:space="preserve"> is the number of calculations per row (may vary depending on the decoding algorithm assumed for evaluation)</w:t>
      </w:r>
    </w:p>
    <w:p w14:paraId="19EA455D" w14:textId="77777777" w:rsidR="00991C9E" w:rsidRDefault="00991C9E">
      <w:pPr>
        <w:jc w:val="left"/>
        <w:rPr>
          <w:rFonts w:eastAsiaTheme="minorEastAsia"/>
          <w:color w:val="000000"/>
          <w:lang w:val="en-US" w:eastAsia="zh-CN"/>
        </w:rPr>
      </w:pPr>
    </w:p>
    <w:p w14:paraId="4B73C14C" w14:textId="77777777" w:rsidR="00991C9E" w:rsidRDefault="004E62C9">
      <w:pPr>
        <w:pStyle w:val="ListParagraph"/>
        <w:numPr>
          <w:ilvl w:val="0"/>
          <w:numId w:val="18"/>
        </w:numPr>
        <w:ind w:firstLineChars="0"/>
        <w:jc w:val="left"/>
        <w:rPr>
          <w:rFonts w:eastAsia="DengXian"/>
          <w:lang w:val="en-US" w:eastAsia="zh-CN"/>
        </w:rPr>
      </w:pPr>
      <w:r>
        <w:rPr>
          <w:rFonts w:eastAsia="DengXian" w:hint="eastAsia"/>
          <w:lang w:val="en-US" w:eastAsia="zh-CN"/>
        </w:rPr>
        <w:t>Area efficiency</w:t>
      </w:r>
      <w:r>
        <w:rPr>
          <w:rFonts w:eastAsia="DengXian"/>
          <w:lang w:val="en-US" w:eastAsia="zh-CN"/>
        </w:rPr>
        <w:t>:</w:t>
      </w:r>
      <w:r>
        <w:rPr>
          <w:rFonts w:eastAsia="DengXian" w:hint="eastAsia"/>
          <w:lang w:val="en-US" w:eastAsia="zh-CN"/>
        </w:rPr>
        <w:t xml:space="preserve"> </w:t>
      </w:r>
      <w:r>
        <w:rPr>
          <w:rFonts w:eastAsia="DengXian"/>
          <w:lang w:val="en-US" w:eastAsia="zh-CN"/>
        </w:rPr>
        <w:t>vivo, Huawei</w:t>
      </w:r>
    </w:p>
    <w:p w14:paraId="32CB6983" w14:textId="77777777" w:rsidR="00991C9E" w:rsidRDefault="004E62C9">
      <w:pPr>
        <w:numPr>
          <w:ilvl w:val="1"/>
          <w:numId w:val="19"/>
        </w:numPr>
        <w:jc w:val="left"/>
        <w:rPr>
          <w:rFonts w:eastAsia="DengXian"/>
          <w:lang w:val="en-US" w:eastAsia="zh-CN"/>
        </w:rPr>
      </w:pPr>
      <w:r>
        <w:rPr>
          <w:rFonts w:eastAsia="DengXian" w:hint="eastAsia"/>
          <w:lang w:val="en-US" w:eastAsia="zh-CN"/>
        </w:rPr>
        <w:t xml:space="preserve">vivo: provided in Table </w:t>
      </w:r>
      <w:r>
        <w:rPr>
          <w:rFonts w:eastAsia="DengXian"/>
          <w:lang w:val="en-US" w:eastAsia="zh-CN"/>
        </w:rPr>
        <w:t>2</w:t>
      </w:r>
      <w:r>
        <w:rPr>
          <w:rFonts w:eastAsia="DengXian" w:hint="eastAsia"/>
          <w:lang w:val="en-US" w:eastAsia="zh-CN"/>
        </w:rPr>
        <w:t>/</w:t>
      </w:r>
      <w:r>
        <w:rPr>
          <w:rFonts w:eastAsia="DengXian"/>
          <w:lang w:val="en-US" w:eastAsia="zh-CN"/>
        </w:rPr>
        <w:t>3</w:t>
      </w:r>
      <w:r>
        <w:rPr>
          <w:rFonts w:eastAsia="DengXian" w:hint="eastAsia"/>
          <w:lang w:val="en-US" w:eastAsia="zh-CN"/>
        </w:rPr>
        <w:t>, calculated as throughput/number of gates</w:t>
      </w:r>
    </w:p>
    <w:p w14:paraId="409B8574" w14:textId="77777777" w:rsidR="00991C9E" w:rsidRDefault="004E62C9">
      <w:pPr>
        <w:numPr>
          <w:ilvl w:val="1"/>
          <w:numId w:val="19"/>
        </w:numPr>
        <w:jc w:val="left"/>
        <w:rPr>
          <w:rFonts w:eastAsia="DengXian"/>
          <w:lang w:val="en-US" w:eastAsia="zh-CN"/>
        </w:rPr>
      </w:pPr>
      <w:r>
        <w:rPr>
          <w:rFonts w:eastAsia="DengXian" w:hint="eastAsia"/>
          <w:lang w:val="en-US" w:eastAsia="zh-CN"/>
        </w:rPr>
        <w:t>Huawei:</w:t>
      </w:r>
    </w:p>
    <w:p w14:paraId="295B9C31" w14:textId="77777777" w:rsidR="00991C9E" w:rsidRDefault="004E62C9">
      <w:pPr>
        <w:pStyle w:val="ListParagraph"/>
        <w:ind w:left="420" w:firstLineChars="0" w:firstLine="0"/>
        <w:rPr>
          <w:rFonts w:eastAsia="SimSun"/>
          <w:lang w:eastAsia="zh-CN"/>
        </w:rPr>
      </w:pPr>
      <m:oMathPara>
        <m:oMath>
          <m:r>
            <w:rPr>
              <w:rFonts w:ascii="Cambria Math" w:eastAsia="SimSun" w:hAnsi="Cambria Math"/>
              <w:lang w:eastAsia="zh-CN"/>
            </w:rPr>
            <m:t xml:space="preserve">Area efficiency = </m:t>
          </m:r>
          <m:f>
            <m:fPr>
              <m:ctrlPr>
                <w:rPr>
                  <w:rFonts w:ascii="Cambria Math" w:eastAsia="SimSun" w:hAnsi="Cambria Math"/>
                  <w:i/>
                  <w:lang w:eastAsia="zh-CN"/>
                </w:rPr>
              </m:ctrlPr>
            </m:fPr>
            <m:num>
              <m:r>
                <w:rPr>
                  <w:rFonts w:ascii="Cambria Math" w:eastAsia="SimSun" w:hAnsi="Cambria Math"/>
                  <w:lang w:eastAsia="zh-CN"/>
                </w:rPr>
                <m:t xml:space="preserve">Throughput </m:t>
              </m:r>
              <m:r>
                <w:rPr>
                  <w:rFonts w:ascii="Cambria Math" w:hAnsi="Cambria Math"/>
                </w:rPr>
                <m:t> (bit/second)</m:t>
              </m:r>
            </m:num>
            <m:den>
              <m:r>
                <w:rPr>
                  <w:rFonts w:ascii="Cambria Math" w:eastAsia="SimSun" w:hAnsi="Cambria Math"/>
                  <w:lang w:eastAsia="zh-CN"/>
                </w:rPr>
                <m:t>Area (</m:t>
              </m:r>
              <m:sSup>
                <m:sSupPr>
                  <m:ctrlPr>
                    <w:rPr>
                      <w:rFonts w:ascii="Cambria Math" w:eastAsia="SimSun" w:hAnsi="Cambria Math"/>
                      <w:i/>
                      <w:lang w:eastAsia="zh-CN"/>
                    </w:rPr>
                  </m:ctrlPr>
                </m:sSupPr>
                <m:e>
                  <m:r>
                    <w:rPr>
                      <w:rFonts w:ascii="Cambria Math" w:eastAsia="SimSun" w:hAnsi="Cambria Math"/>
                      <w:lang w:eastAsia="zh-CN"/>
                    </w:rPr>
                    <m:t>mm</m:t>
                  </m:r>
                </m:e>
                <m:sup>
                  <m:r>
                    <w:rPr>
                      <w:rFonts w:ascii="Cambria Math" w:eastAsia="SimSun" w:hAnsi="Cambria Math"/>
                      <w:lang w:eastAsia="zh-CN"/>
                    </w:rPr>
                    <m:t>2</m:t>
                  </m:r>
                </m:sup>
              </m:sSup>
              <m:r>
                <w:rPr>
                  <w:rFonts w:ascii="Cambria Math" w:eastAsia="SimSun" w:hAnsi="Cambria Math"/>
                  <w:lang w:eastAsia="zh-CN"/>
                </w:rPr>
                <m:t xml:space="preserve"> or #PE)</m:t>
              </m:r>
            </m:den>
          </m:f>
        </m:oMath>
      </m:oMathPara>
    </w:p>
    <w:p w14:paraId="3A83D09A" w14:textId="77777777" w:rsidR="00991C9E" w:rsidRDefault="004E62C9">
      <w:pPr>
        <w:pStyle w:val="ListParagraph"/>
        <w:spacing w:after="0" w:line="240" w:lineRule="auto"/>
        <w:ind w:left="840" w:firstLineChars="0" w:firstLine="0"/>
        <w:jc w:val="left"/>
        <w:rPr>
          <w:rFonts w:eastAsia="SimSun"/>
          <w:lang w:eastAsia="zh-CN"/>
        </w:rPr>
      </w:pPr>
      <w:r>
        <w:rPr>
          <w:rFonts w:ascii="Cambria Math" w:eastAsia="Cambria Math" w:hAnsi="Cambria Math" w:hint="eastAsia"/>
        </w:rPr>
        <w:t>T</w:t>
      </w:r>
      <w:r>
        <w:rPr>
          <w:rFonts w:ascii="Cambria Math" w:eastAsia="Cambria Math" w:hAnsi="Cambria Math"/>
        </w:rPr>
        <w:t xml:space="preserve">he area for LDPC decoder can be estimated as </w:t>
      </w:r>
    </w:p>
    <w:p w14:paraId="6DE684C0" w14:textId="77777777" w:rsidR="00991C9E" w:rsidRDefault="004E62C9">
      <w:pPr>
        <w:spacing w:after="0" w:line="240" w:lineRule="auto"/>
        <w:ind w:leftChars="320" w:left="640"/>
        <w:jc w:val="left"/>
        <w:rPr>
          <w:rFonts w:eastAsia="SimSun"/>
          <w:lang w:eastAsia="zh-C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P</m:t>
              </m:r>
              <m:sSub>
                <m:sSubPr>
                  <m:ctrlPr>
                    <w:rPr>
                      <w:rFonts w:ascii="Cambria Math" w:eastAsia="SimSun" w:hAnsi="Cambria Math"/>
                      <w:lang w:eastAsia="zh-CN"/>
                    </w:rPr>
                  </m:ctrlPr>
                </m:sSubPr>
                <m:e>
                  <m:r>
                    <m:rPr>
                      <m:sty m:val="p"/>
                    </m:rPr>
                    <w:rPr>
                      <w:rFonts w:ascii="Cambria Math" w:eastAsia="SimSun" w:hAnsi="Cambria Math"/>
                      <w:lang w:eastAsia="zh-CN"/>
                    </w:rPr>
                    <m:t>E</m:t>
                  </m:r>
                </m:e>
                <m:sub>
                  <m:r>
                    <m:rPr>
                      <m:sty m:val="p"/>
                    </m:rPr>
                    <w:rPr>
                      <w:rFonts w:ascii="Cambria Math" w:eastAsia="SimSun" w:hAnsi="Cambria Math"/>
                      <w:lang w:eastAsia="zh-CN"/>
                    </w:rPr>
                    <m:t>num</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e>
          </m:d>
          <m:r>
            <m:rPr>
              <m:sty m:val="p"/>
            </m:rPr>
            <w:rPr>
              <w:rFonts w:ascii="Cambria Math" w:eastAsia="SimSun" w:hAnsi="Cambria Math"/>
            </w:rPr>
            <m:t>×D</m:t>
          </m:r>
        </m:oMath>
      </m:oMathPara>
    </w:p>
    <w:p w14:paraId="3F7FADAA" w14:textId="77777777" w:rsidR="00991C9E" w:rsidRDefault="004E62C9">
      <w:pPr>
        <w:pStyle w:val="ListParagraph"/>
        <w:spacing w:after="0" w:line="240" w:lineRule="auto"/>
        <w:ind w:left="840" w:firstLineChars="0" w:firstLine="0"/>
        <w:jc w:val="left"/>
        <w:rPr>
          <w:rFonts w:ascii="Cambria Math" w:eastAsia="Cambria Math" w:hAnsi="Cambria Math"/>
        </w:rPr>
      </w:pPr>
      <w:r>
        <w:rPr>
          <w:rFonts w:ascii="Cambria Math" w:eastAsia="Cambria Math" w:hAnsi="Cambria Math"/>
        </w:rPr>
        <w:t>W</w:t>
      </w:r>
      <w:r>
        <w:rPr>
          <w:rFonts w:ascii="Cambria Math" w:eastAsia="Cambria Math" w:hAnsi="Cambria Math" w:hint="eastAsia"/>
        </w:rPr>
        <w:t xml:space="preserve">here </w:t>
      </w:r>
      <m:oMath>
        <m:r>
          <m:rPr>
            <m:sty m:val="p"/>
          </m:rPr>
          <w:rPr>
            <w:rFonts w:ascii="Cambria Math" w:eastAsia="Cambria Math" w:hAnsi="Cambria Math"/>
          </w:rPr>
          <m:t>P</m:t>
        </m:r>
        <m:sSub>
          <m:sSubPr>
            <m:ctrlPr>
              <w:rPr>
                <w:rFonts w:ascii="Cambria Math" w:eastAsia="Cambria Math" w:hAnsi="Cambria Math"/>
              </w:rPr>
            </m:ctrlPr>
          </m:sSubPr>
          <m:e>
            <m:r>
              <m:rPr>
                <m:sty m:val="p"/>
              </m:rPr>
              <w:rPr>
                <w:rFonts w:ascii="Cambria Math" w:eastAsia="Cambria Math" w:hAnsi="Cambria Math"/>
              </w:rPr>
              <m:t>E</m:t>
            </m:r>
          </m:e>
          <m:sub>
            <m:r>
              <m:rPr>
                <m:sty m:val="p"/>
              </m:rPr>
              <w:rPr>
                <w:rFonts w:ascii="Cambria Math" w:eastAsia="Cambria Math" w:hAnsi="Cambria Math"/>
              </w:rPr>
              <m:t>num</m:t>
            </m:r>
          </m:sub>
        </m:sSub>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llr</m:t>
            </m:r>
          </m:sup>
        </m:sSubSup>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qsn</m:t>
            </m:r>
          </m:sup>
        </m:sSubSup>
        <m:r>
          <m:rPr>
            <m:sty m:val="p"/>
          </m:rPr>
          <w:rPr>
            <w:rFonts w:ascii="Cambria Math" w:eastAsia="Cambria Math" w:hAnsi="Cambria Math"/>
          </w:rPr>
          <m:t>≈4×p+</m:t>
        </m:r>
        <m:f>
          <m:fPr>
            <m:ctrlPr>
              <w:rPr>
                <w:rFonts w:ascii="Cambria Math" w:eastAsia="Cambria Math" w:hAnsi="Cambria Math"/>
              </w:rPr>
            </m:ctrlPr>
          </m:fPr>
          <m:num>
            <m:r>
              <m:rPr>
                <m:sty m:val="p"/>
              </m:rPr>
              <w:rPr>
                <w:rFonts w:ascii="Cambria Math" w:eastAsia="Cambria Math" w:hAnsi="Cambria Math"/>
              </w:rPr>
              <m:t>b</m:t>
            </m:r>
          </m:num>
          <m:den>
            <m:r>
              <m:rPr>
                <m:sty m:val="p"/>
              </m:rPr>
              <w:rPr>
                <w:rFonts w:ascii="Cambria Math" w:eastAsia="Cambria Math" w:hAnsi="Cambria Math"/>
              </w:rPr>
              <m:t>1.33</m:t>
            </m:r>
          </m:den>
        </m:f>
        <m:r>
          <m:rPr>
            <m:sty m:val="p"/>
          </m:rPr>
          <w:rPr>
            <w:rFonts w:ascii="Cambria Math" w:eastAsia="Cambria Math" w:hAnsi="Cambria Math"/>
          </w:rPr>
          <m:t>×Z⌈logZ⌉</m:t>
        </m:r>
      </m:oMath>
      <w:r>
        <w:rPr>
          <w:rFonts w:ascii="Cambria Math" w:eastAsia="Cambria Math" w:hAnsi="Cambria Math" w:hint="eastAsia"/>
        </w:rPr>
        <w:t xml:space="preserve">, </w:t>
      </w:r>
      <m:oMath>
        <m:sSub>
          <m:sSubPr>
            <m:ctrlPr>
              <w:rPr>
                <w:rFonts w:ascii="Cambria Math" w:eastAsia="Cambria Math" w:hAnsi="Cambria Math"/>
              </w:rPr>
            </m:ctrlPr>
          </m:sSubPr>
          <m:e>
            <m:r>
              <m:rPr>
                <m:sty m:val="p"/>
              </m:rPr>
              <w:rPr>
                <w:rFonts w:ascii="Cambria Math" w:eastAsia="Cambria Math" w:hAnsi="Cambria Math"/>
              </w:rPr>
              <m:t>A</m:t>
            </m:r>
          </m:e>
          <m:sub>
            <m:r>
              <m:rPr>
                <m:sty m:val="p"/>
              </m:rPr>
              <w:rPr>
                <w:rFonts w:ascii="Cambria Math" w:eastAsia="Cambria Math" w:hAnsi="Cambria Math"/>
              </w:rPr>
              <m:t>store</m:t>
            </m:r>
          </m:sub>
        </m:sSub>
        <m:r>
          <m:rPr>
            <m:sty m:val="p"/>
          </m:rPr>
          <w:rPr>
            <w:rFonts w:ascii="Cambria Math" w:eastAsia="Cambria Math" w:hAnsi="Cambria Math"/>
          </w:rPr>
          <m:t>=3M+N+</m:t>
        </m:r>
        <m:f>
          <m:fPr>
            <m:ctrlPr>
              <w:rPr>
                <w:rFonts w:ascii="Cambria Math" w:eastAsia="Cambria Math" w:hAnsi="Cambria Math"/>
              </w:rPr>
            </m:ctrlPr>
          </m:fPr>
          <m:num>
            <m:r>
              <m:rPr>
                <m:sty m:val="p"/>
              </m:rPr>
              <w:rPr>
                <w:rFonts w:ascii="Cambria Math" w:eastAsia="Cambria Math" w:hAnsi="Cambria Math"/>
              </w:rPr>
              <m:t>2</m:t>
            </m:r>
          </m:num>
          <m:den>
            <m:r>
              <m:rPr>
                <m:sty m:val="p"/>
              </m:rPr>
              <w:rPr>
                <w:rFonts w:ascii="Cambria Math" w:eastAsia="Cambria Math" w:hAnsi="Cambria Math"/>
              </w:rPr>
              <m:t>1.33</m:t>
            </m:r>
          </m:den>
        </m:f>
        <m:r>
          <m:rPr>
            <m:sty m:val="p"/>
          </m:rPr>
          <w:rPr>
            <w:rFonts w:ascii="Cambria Math" w:eastAsia="Cambria Math" w:hAnsi="Cambria Math"/>
          </w:rPr>
          <m:t>×</m:t>
        </m:r>
        <m:d>
          <m:dPr>
            <m:ctrlPr>
              <w:rPr>
                <w:rFonts w:ascii="Cambria Math" w:eastAsia="Cambria Math" w:hAnsi="Cambria Math"/>
              </w:rPr>
            </m:ctrlPr>
          </m:dPr>
          <m:e>
            <m:r>
              <m:rPr>
                <m:sty m:val="p"/>
              </m:rPr>
              <w:rPr>
                <w:rFonts w:ascii="Cambria Math" w:eastAsia="Cambria Math" w:hAnsi="Cambria Math"/>
              </w:rPr>
              <m:t>b-1</m:t>
            </m:r>
          </m:e>
        </m:d>
        <m:r>
          <m:rPr>
            <m:sty m:val="p"/>
          </m:rPr>
          <w:rPr>
            <w:rFonts w:ascii="Cambria Math" w:eastAsia="Cambria Math" w:hAnsi="Cambria Math"/>
          </w:rPr>
          <m:t>×M</m:t>
        </m:r>
      </m:oMath>
      <w:r>
        <w:rPr>
          <w:rFonts w:ascii="Cambria Math" w:eastAsia="Cambria Math" w:hAnsi="Cambria Math" w:hint="eastAsia"/>
        </w:rPr>
        <w:t>,</w:t>
      </w:r>
      <w:r>
        <w:rPr>
          <w:rFonts w:ascii="Cambria Math" w:eastAsia="Cambria Math" w:hAnsi="Cambria Math"/>
        </w:rPr>
        <w:t xml:space="preserve"> M is the number of check nodes, N is the number of variable nodes, and </w:t>
      </w:r>
      <m:oMath>
        <m:r>
          <m:rPr>
            <m:sty m:val="p"/>
          </m:rPr>
          <w:rPr>
            <w:rFonts w:ascii="Cambria Math" w:eastAsia="Cambria Math" w:hAnsi="Cambria Math"/>
          </w:rPr>
          <m:t>b</m:t>
        </m:r>
      </m:oMath>
      <w:r>
        <w:rPr>
          <w:rFonts w:ascii="Cambria Math" w:eastAsia="Cambria Math" w:hAnsi="Cambria Math"/>
        </w:rPr>
        <w:t xml:space="preserve"> is the number of parallel-processed block</w:t>
      </w:r>
    </w:p>
    <w:p w14:paraId="20362C99" w14:textId="77777777" w:rsidR="00991C9E" w:rsidRDefault="00991C9E">
      <w:pPr>
        <w:pStyle w:val="ListParagraph"/>
        <w:ind w:left="420" w:firstLineChars="0" w:firstLine="0"/>
        <w:jc w:val="left"/>
        <w:rPr>
          <w:rFonts w:eastAsia="DengXian"/>
          <w:lang w:eastAsia="zh-CN"/>
        </w:rPr>
      </w:pPr>
    </w:p>
    <w:p w14:paraId="5959BB41" w14:textId="77777777" w:rsidR="00991C9E" w:rsidRDefault="004E62C9">
      <w:pPr>
        <w:pStyle w:val="ListParagraph"/>
        <w:numPr>
          <w:ilvl w:val="0"/>
          <w:numId w:val="18"/>
        </w:numPr>
        <w:ind w:firstLineChars="0"/>
        <w:jc w:val="left"/>
        <w:rPr>
          <w:rFonts w:eastAsia="DengXian"/>
          <w:lang w:val="en-US" w:eastAsia="zh-CN"/>
        </w:rPr>
      </w:pPr>
      <w:r>
        <w:rPr>
          <w:rFonts w:eastAsia="DengXian"/>
          <w:lang w:val="en-US" w:eastAsia="zh-CN"/>
        </w:rPr>
        <w:t>L</w:t>
      </w:r>
      <w:r>
        <w:rPr>
          <w:rFonts w:eastAsia="DengXian" w:hint="eastAsia"/>
          <w:lang w:val="en-US" w:eastAsia="zh-CN"/>
        </w:rPr>
        <w:t>atency</w:t>
      </w:r>
      <w:r>
        <w:rPr>
          <w:rFonts w:eastAsia="DengXian"/>
          <w:lang w:val="en-US" w:eastAsia="zh-CN"/>
        </w:rPr>
        <w:t>: Samsung, Tejas, MediaTek</w:t>
      </w:r>
      <w:r>
        <w:rPr>
          <w:rFonts w:eastAsia="DengXian" w:hint="eastAsia"/>
          <w:lang w:val="en-US" w:eastAsia="zh-CN"/>
        </w:rPr>
        <w:t xml:space="preserve">, NTT </w:t>
      </w:r>
      <w:r>
        <w:rPr>
          <w:rFonts w:eastAsia="DengXian"/>
          <w:lang w:val="en-US" w:eastAsia="zh-CN"/>
        </w:rPr>
        <w:t>DOCOMO</w:t>
      </w:r>
    </w:p>
    <w:p w14:paraId="62718600" w14:textId="77777777" w:rsidR="00991C9E" w:rsidRDefault="004E62C9">
      <w:pPr>
        <w:numPr>
          <w:ilvl w:val="1"/>
          <w:numId w:val="19"/>
        </w:numPr>
        <w:jc w:val="left"/>
        <w:rPr>
          <w:rFonts w:eastAsia="DengXian"/>
          <w:lang w:val="en-US" w:eastAsia="zh-CN"/>
        </w:rPr>
      </w:pPr>
      <w:r>
        <w:rPr>
          <w:rFonts w:eastAsia="DengXian" w:hint="eastAsia"/>
          <w:lang w:val="en-US" w:eastAsia="zh-CN"/>
        </w:rPr>
        <w:t>S</w:t>
      </w:r>
      <w:r>
        <w:rPr>
          <w:rFonts w:eastAsia="DengXian"/>
          <w:lang w:val="en-US" w:eastAsia="zh-CN"/>
        </w:rPr>
        <w:t xml:space="preserve">amsung: number of one in BG/number of layers (w/ or w/o row merging), average number of iterations (ANI) </w:t>
      </w:r>
    </w:p>
    <w:p w14:paraId="382EA297" w14:textId="77777777" w:rsidR="00991C9E" w:rsidRDefault="004E62C9">
      <w:pPr>
        <w:numPr>
          <w:ilvl w:val="1"/>
          <w:numId w:val="19"/>
        </w:numPr>
        <w:jc w:val="left"/>
        <w:rPr>
          <w:rFonts w:eastAsia="DengXian"/>
          <w:lang w:val="en-US" w:eastAsia="zh-CN"/>
        </w:rPr>
      </w:pPr>
      <w:r>
        <w:rPr>
          <w:rFonts w:eastAsia="DengXian"/>
          <w:lang w:val="en-US" w:eastAsia="zh-CN"/>
        </w:rPr>
        <w:t>MediaTek</w:t>
      </w:r>
      <w:r>
        <w:rPr>
          <w:rFonts w:eastAsia="DengXian" w:hint="eastAsia"/>
          <w:lang w:val="en-US" w:eastAsia="zh-CN"/>
        </w:rPr>
        <w:t>:</w:t>
      </w:r>
      <w:r>
        <w:rPr>
          <w:rFonts w:eastAsia="DengXian"/>
          <w:lang w:val="en-US" w:eastAsia="zh-CN"/>
        </w:rPr>
        <w:t xml:space="preserve"> </w:t>
      </w:r>
      <w:r>
        <w:rPr>
          <w:rFonts w:eastAsia="PMingLiU"/>
          <w:lang w:val="en-US" w:eastAsia="zh-TW"/>
        </w:rPr>
        <w:t xml:space="preserve">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Pr>
          <w:rFonts w:eastAsia="PMingLiU"/>
          <w:lang w:eastAsia="zh-TW"/>
        </w:rPr>
        <w:t xml:space="preserve"> as</w:t>
      </w:r>
      <w:r>
        <w:rPr>
          <w:rFonts w:eastAsia="PMingLiU"/>
          <w:lang w:val="en-US" w:eastAsia="zh-TW"/>
        </w:rPr>
        <w:t xml:space="preserve"> the estimation of total decoding cycles per CB</w:t>
      </w:r>
    </w:p>
    <w:p w14:paraId="7020469B" w14:textId="77777777" w:rsidR="00991C9E" w:rsidRDefault="004E62C9">
      <w:pPr>
        <w:pStyle w:val="ListParagraph"/>
        <w:numPr>
          <w:ilvl w:val="0"/>
          <w:numId w:val="14"/>
        </w:numPr>
        <w:spacing w:after="0" w:line="240" w:lineRule="auto"/>
        <w:ind w:leftChars="580" w:left="152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decoding cycle per iteration</w:t>
      </w:r>
    </w:p>
    <w:p w14:paraId="21419AA7" w14:textId="77777777" w:rsidR="00991C9E" w:rsidRDefault="004E62C9">
      <w:pPr>
        <w:pStyle w:val="ListParagraph"/>
        <w:numPr>
          <w:ilvl w:val="1"/>
          <w:numId w:val="14"/>
        </w:numPr>
        <w:spacing w:after="0" w:line="240" w:lineRule="auto"/>
        <w:ind w:leftChars="940" w:left="224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Pr>
          <w:rFonts w:eastAsia="PMingLiU"/>
          <w:lang w:val="en-US" w:eastAsia="zh-TW"/>
        </w:rPr>
        <w:t xml:space="preserve">, where e is the number of edge in a BG and M is the number of edges available to be processed simultaneously, if any  </w:t>
      </w:r>
    </w:p>
    <w:p w14:paraId="6CD6B356" w14:textId="77777777" w:rsidR="00991C9E" w:rsidRDefault="00000000">
      <w:pPr>
        <w:pStyle w:val="ListParagraph"/>
        <w:numPr>
          <w:ilvl w:val="0"/>
          <w:numId w:val="14"/>
        </w:numPr>
        <w:spacing w:after="0" w:line="240" w:lineRule="auto"/>
        <w:ind w:leftChars="580" w:left="1520"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4E62C9">
        <w:rPr>
          <w:rFonts w:eastAsia="PMingLiU"/>
          <w:lang w:val="en-US" w:eastAsia="zh-TW"/>
        </w:rPr>
        <w:t>: Average number of iterations to achieve target BLER at target SNR</w:t>
      </w:r>
    </w:p>
    <w:p w14:paraId="03AACCB4" w14:textId="77777777" w:rsidR="00991C9E" w:rsidRDefault="004E62C9">
      <w:pPr>
        <w:pStyle w:val="ListParagraph"/>
        <w:numPr>
          <w:ilvl w:val="1"/>
          <w:numId w:val="14"/>
        </w:numPr>
        <w:spacing w:after="0" w:line="240" w:lineRule="auto"/>
        <w:ind w:leftChars="940" w:left="2240" w:firstLineChars="0"/>
        <w:contextualSpacing/>
        <w:jc w:val="left"/>
        <w:rPr>
          <w:rFonts w:eastAsia="PMingLiU"/>
          <w:lang w:val="en-US" w:eastAsia="zh-TW"/>
        </w:rPr>
      </w:pPr>
      <w:r>
        <w:rPr>
          <w:rFonts w:eastAsia="PMingLiU"/>
          <w:lang w:val="en-US" w:eastAsia="zh-TW"/>
        </w:rPr>
        <w:t>Target BLER: [0.01]</w:t>
      </w:r>
    </w:p>
    <w:p w14:paraId="4A7BBC94" w14:textId="77777777" w:rsidR="00991C9E" w:rsidRDefault="004E62C9">
      <w:pPr>
        <w:pStyle w:val="ListParagraph"/>
        <w:numPr>
          <w:ilvl w:val="1"/>
          <w:numId w:val="14"/>
        </w:numPr>
        <w:spacing w:after="0" w:line="240" w:lineRule="auto"/>
        <w:ind w:leftChars="940" w:left="2240" w:firstLineChars="0"/>
        <w:contextualSpacing/>
        <w:jc w:val="left"/>
        <w:rPr>
          <w:rFonts w:eastAsia="PMingLiU"/>
          <w:lang w:val="en-US" w:eastAsia="zh-TW"/>
        </w:rPr>
      </w:pPr>
      <w:r>
        <w:rPr>
          <w:rFonts w:eastAsia="PMingLiU"/>
          <w:lang w:val="en-US" w:eastAsia="zh-TW"/>
        </w:rPr>
        <w:t>Target SNR=Reference SNR+[&lt;0.5]dB</w:t>
      </w:r>
    </w:p>
    <w:p w14:paraId="07FE5389" w14:textId="77777777" w:rsidR="00991C9E" w:rsidRDefault="004E62C9">
      <w:pPr>
        <w:pStyle w:val="ListParagraph"/>
        <w:numPr>
          <w:ilvl w:val="1"/>
          <w:numId w:val="14"/>
        </w:numPr>
        <w:spacing w:after="0" w:line="240" w:lineRule="auto"/>
        <w:ind w:leftChars="940" w:left="2240" w:firstLineChars="0"/>
        <w:contextualSpacing/>
        <w:jc w:val="left"/>
        <w:rPr>
          <w:lang w:val="en-US"/>
        </w:rPr>
      </w:pPr>
      <w:r>
        <w:rPr>
          <w:rFonts w:eastAsia="PMingLiU"/>
          <w:lang w:val="en-US" w:eastAsia="zh-TW"/>
        </w:rPr>
        <w:t xml:space="preserve">Reference SNR: The SNR where BG1 achieves target BLER under Layer BP with 20 iterations </w:t>
      </w:r>
    </w:p>
    <w:p w14:paraId="42D7531C" w14:textId="77777777" w:rsidR="00991C9E" w:rsidRDefault="00991C9E">
      <w:pPr>
        <w:tabs>
          <w:tab w:val="left" w:pos="840"/>
        </w:tabs>
        <w:ind w:left="840"/>
        <w:jc w:val="left"/>
        <w:rPr>
          <w:rFonts w:eastAsia="DengXian"/>
          <w:lang w:val="en-US" w:eastAsia="zh-CN"/>
        </w:rPr>
      </w:pPr>
    </w:p>
    <w:p w14:paraId="599C36AE" w14:textId="77777777" w:rsidR="00991C9E" w:rsidRDefault="004E62C9">
      <w:pPr>
        <w:numPr>
          <w:ilvl w:val="1"/>
          <w:numId w:val="19"/>
        </w:numPr>
        <w:jc w:val="left"/>
        <w:rPr>
          <w:rFonts w:eastAsia="DengXian"/>
          <w:lang w:val="en-US" w:eastAsia="zh-CN"/>
        </w:rPr>
      </w:pPr>
      <w:r>
        <w:rPr>
          <w:rFonts w:eastAsia="DengXian" w:hint="eastAsia"/>
          <w:lang w:val="en-US" w:eastAsia="zh-CN"/>
        </w:rPr>
        <w:t xml:space="preserve">NTT </w:t>
      </w:r>
      <w:r>
        <w:rPr>
          <w:rFonts w:eastAsia="DengXian"/>
          <w:lang w:val="en-US" w:eastAsia="zh-CN"/>
        </w:rPr>
        <w:t>DOCOMO</w:t>
      </w:r>
      <w:r>
        <w:rPr>
          <w:rFonts w:eastAsia="DengXian" w:hint="eastAsia"/>
          <w:lang w:val="en-US" w:eastAsia="zh-CN"/>
        </w:rPr>
        <w:t xml:space="preserve">: </w:t>
      </w:r>
      <w:r>
        <w:rPr>
          <w:rFonts w:eastAsia="DengXian"/>
          <w:lang w:val="en-US" w:eastAsia="zh-CN"/>
        </w:rPr>
        <w:t>for LDPC decoding latency is</w:t>
      </w:r>
    </w:p>
    <w:p w14:paraId="58EAA56C" w14:textId="77777777" w:rsidR="00991C9E" w:rsidRDefault="004E62C9">
      <w:pPr>
        <w:pStyle w:val="ListParagraph"/>
        <w:spacing w:after="0" w:line="240" w:lineRule="auto"/>
        <w:ind w:left="440" w:firstLine="400"/>
        <w:jc w:val="left"/>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3CD915DF" w14:textId="77777777" w:rsidR="00991C9E" w:rsidRDefault="004E62C9">
      <w:pPr>
        <w:pStyle w:val="ListParagraph"/>
        <w:spacing w:after="0" w:line="240" w:lineRule="auto"/>
        <w:ind w:left="840" w:firstLineChars="0" w:firstLine="0"/>
        <w:jc w:val="left"/>
        <w:rPr>
          <w:rFonts w:ascii="Cambria Math" w:eastAsia="Cambria Math" w:hAnsi="Cambria Math"/>
        </w:rPr>
      </w:pPr>
      <m:oMath>
        <m:r>
          <m:rPr>
            <m:sty m:val="p"/>
          </m:rPr>
          <w:rPr>
            <w:rFonts w:ascii="Cambria Math" w:eastAsia="Cambria Math" w:hAnsi="Cambria Math"/>
          </w:rPr>
          <m:t>I</m:t>
        </m:r>
      </m:oMath>
      <w:r>
        <w:rPr>
          <w:rFonts w:ascii="Cambria Math" w:eastAsia="Cambria Math" w:hAnsi="Cambria Math"/>
        </w:rPr>
        <w:t xml:space="preserve"> is the number of iterations,</w:t>
      </w:r>
    </w:p>
    <w:p w14:paraId="6F28EC97" w14:textId="77777777" w:rsidR="00991C9E" w:rsidRDefault="00000000">
      <w:pPr>
        <w:pStyle w:val="ListParagraph"/>
        <w:spacing w:after="0" w:line="240" w:lineRule="auto"/>
        <w:ind w:left="840" w:firstLineChars="0" w:firstLine="0"/>
        <w:jc w:val="left"/>
        <w:rPr>
          <w:rFonts w:ascii="Cambria Math" w:eastAsia="Cambria Math" w:hAnsi="Cambria Math"/>
        </w:rPr>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iter</m:t>
            </m:r>
          </m:sub>
        </m:sSub>
      </m:oMath>
      <w:r w:rsidR="004E62C9">
        <w:rPr>
          <w:rFonts w:ascii="Cambria Math" w:eastAsia="Cambria Math" w:hAnsi="Cambria Math"/>
        </w:rPr>
        <w:t xml:space="preserve"> is the number of decoding cycles per iteration.</w:t>
      </w:r>
    </w:p>
    <w:p w14:paraId="1009623B" w14:textId="77777777" w:rsidR="00991C9E" w:rsidRDefault="00991C9E">
      <w:pPr>
        <w:spacing w:after="0" w:line="240" w:lineRule="auto"/>
        <w:jc w:val="left"/>
        <w:rPr>
          <w:rFonts w:ascii="Cambria Math" w:eastAsiaTheme="minorEastAsia" w:hAnsi="Cambria Math"/>
          <w:lang w:eastAsia="zh-CN"/>
        </w:rPr>
      </w:pPr>
    </w:p>
    <w:p w14:paraId="530A3132" w14:textId="77777777" w:rsidR="00991C9E" w:rsidRDefault="004E62C9">
      <w:pPr>
        <w:pStyle w:val="ListParagraph"/>
        <w:numPr>
          <w:ilvl w:val="0"/>
          <w:numId w:val="18"/>
        </w:numPr>
        <w:ind w:firstLineChars="0"/>
        <w:jc w:val="left"/>
        <w:rPr>
          <w:rFonts w:eastAsiaTheme="minorEastAsia"/>
          <w:lang w:eastAsia="zh-CN"/>
        </w:rPr>
      </w:pPr>
      <w:r>
        <w:rPr>
          <w:rFonts w:eastAsia="DengXian" w:hint="eastAsia"/>
          <w:lang w:val="en-US" w:eastAsia="zh-CN"/>
        </w:rPr>
        <w:t>E</w:t>
      </w:r>
      <w:r>
        <w:rPr>
          <w:rFonts w:eastAsia="DengXian"/>
          <w:lang w:val="en-US" w:eastAsia="zh-CN"/>
        </w:rPr>
        <w:t xml:space="preserve">nergy efficiency: vivo, ZTE, Tejas, Qualcomm </w:t>
      </w:r>
    </w:p>
    <w:p w14:paraId="490E3B1B" w14:textId="77777777" w:rsidR="00991C9E" w:rsidRDefault="004E62C9">
      <w:pPr>
        <w:pStyle w:val="Heading4"/>
        <w:spacing w:after="156"/>
        <w:ind w:leftChars="0" w:left="0" w:firstLine="0"/>
        <w:jc w:val="left"/>
        <w:rPr>
          <w:rFonts w:eastAsiaTheme="minorEastAsia"/>
          <w:b/>
          <w:bCs/>
          <w:lang w:eastAsia="zh-CN"/>
        </w:rPr>
      </w:pPr>
      <w:r>
        <w:rPr>
          <w:b/>
          <w:bCs/>
          <w:lang w:eastAsia="zh-CN"/>
        </w:rPr>
        <w:t>Discussion</w:t>
      </w:r>
    </w:p>
    <w:p w14:paraId="41FE62E2" w14:textId="77777777" w:rsidR="00991C9E" w:rsidRDefault="004E62C9">
      <w:r>
        <w:rPr>
          <w:rFonts w:eastAsiaTheme="minorEastAsia" w:hint="eastAsia"/>
          <w:lang w:val="en-US" w:eastAsia="zh-CN"/>
        </w:rPr>
        <w:t xml:space="preserve">To evaluate the candidate 6G channel coding schemes, </w:t>
      </w:r>
      <w:r>
        <w:rPr>
          <w:rFonts w:eastAsiaTheme="minorEastAsia"/>
          <w:lang w:val="en-US" w:eastAsia="zh-CN"/>
        </w:rPr>
        <w:t>a common set of evaluation metrics is required</w:t>
      </w:r>
      <w:r>
        <w:rPr>
          <w:rFonts w:eastAsiaTheme="minorEastAsia" w:hint="eastAsia"/>
          <w:lang w:val="en-US" w:eastAsia="zh-CN"/>
        </w:rPr>
        <w:t xml:space="preserve">. </w:t>
      </w:r>
      <w:r>
        <w:rPr>
          <w:rFonts w:eastAsiaTheme="minorEastAsia"/>
          <w:lang w:val="en-US" w:eastAsia="zh-CN"/>
        </w:rPr>
        <w:t>I</w:t>
      </w:r>
      <w:r>
        <w:rPr>
          <w:rFonts w:eastAsiaTheme="minorEastAsia" w:hint="eastAsia"/>
          <w:lang w:val="en-US" w:eastAsia="zh-CN"/>
        </w:rPr>
        <w:t>n RAN1#122 meeting, chairman</w:t>
      </w:r>
      <w:r>
        <w:rPr>
          <w:rFonts w:eastAsiaTheme="minorEastAsia"/>
          <w:lang w:val="en-US" w:eastAsia="zh-CN"/>
        </w:rPr>
        <w:t>’</w:t>
      </w:r>
      <w:r>
        <w:rPr>
          <w:rFonts w:eastAsiaTheme="minorEastAsia" w:hint="eastAsia"/>
          <w:lang w:val="en-US" w:eastAsia="zh-CN"/>
        </w:rPr>
        <w:t xml:space="preserve">s guidance was </w:t>
      </w:r>
      <w:r>
        <w:rPr>
          <w:rFonts w:eastAsiaTheme="minorEastAsia"/>
          <w:lang w:val="en-US" w:eastAsia="zh-CN"/>
        </w:rPr>
        <w:t>t</w:t>
      </w:r>
      <w:r>
        <w:rPr>
          <w:rFonts w:eastAsiaTheme="minorEastAsia" w:hint="eastAsia"/>
          <w:lang w:val="en-US" w:eastAsia="zh-CN"/>
        </w:rPr>
        <w:t xml:space="preserve">o provide evaluation on BLER performance, throughput, complexity, and decoding </w:t>
      </w:r>
      <w:r>
        <w:rPr>
          <w:rFonts w:eastAsiaTheme="minorEastAsia" w:hint="eastAsia"/>
          <w:lang w:val="en-US" w:eastAsia="zh-CN"/>
        </w:rPr>
        <w:lastRenderedPageBreak/>
        <w:t>latency.</w:t>
      </w:r>
      <w:r>
        <w:rPr>
          <w:rFonts w:eastAsiaTheme="minorEastAsia"/>
          <w:lang w:val="en-US" w:eastAsia="zh-CN"/>
        </w:rPr>
        <w:t xml:space="preserve"> Furthermore, the agreed working assumption of 6G data channel coding in RAN1#122bis meeting is for higher throughput with </w:t>
      </w:r>
      <w:r>
        <w:rPr>
          <w:rFonts w:hint="eastAsia"/>
        </w:rPr>
        <w:t>acceptable</w:t>
      </w:r>
      <w:r>
        <w:rPr>
          <w:rFonts w:eastAsiaTheme="minorEastAsia" w:hint="eastAsia"/>
          <w:lang w:eastAsia="zh-CN"/>
        </w:rPr>
        <w:t xml:space="preserve"> </w:t>
      </w:r>
      <w:r>
        <w:t>performance-complexity tradeoff for both NW and UE. Therefore, these metrics need to be evaluated in the design of LDPC extension.</w:t>
      </w:r>
    </w:p>
    <w:p w14:paraId="57245D67" w14:textId="77777777" w:rsidR="00991C9E" w:rsidRDefault="004E62C9">
      <w:pPr>
        <w:jc w:val="center"/>
        <w:rPr>
          <w:rFonts w:eastAsiaTheme="minorEastAsia"/>
          <w:lang w:eastAsia="zh-CN"/>
        </w:rPr>
      </w:pPr>
      <w:r>
        <w:rPr>
          <w:rFonts w:eastAsiaTheme="minorEastAsia"/>
          <w:lang w:eastAsia="zh-CN"/>
        </w:rPr>
        <w:t>Table 3.1.1-1 Summary of companies’ input on evaluation metrics</w:t>
      </w:r>
    </w:p>
    <w:tbl>
      <w:tblPr>
        <w:tblStyle w:val="TableGrid"/>
        <w:tblW w:w="0" w:type="auto"/>
        <w:tblLook w:val="04A0" w:firstRow="1" w:lastRow="0" w:firstColumn="1" w:lastColumn="0" w:noHBand="0" w:noVBand="1"/>
      </w:tblPr>
      <w:tblGrid>
        <w:gridCol w:w="1555"/>
        <w:gridCol w:w="8073"/>
      </w:tblGrid>
      <w:tr w:rsidR="00991C9E" w14:paraId="26B3E2E9" w14:textId="77777777">
        <w:tc>
          <w:tcPr>
            <w:tcW w:w="1555" w:type="dxa"/>
          </w:tcPr>
          <w:p w14:paraId="29202870" w14:textId="77777777" w:rsidR="00991C9E" w:rsidRDefault="004E62C9">
            <w:pPr>
              <w:rPr>
                <w:rFonts w:eastAsiaTheme="minorEastAsia"/>
                <w:color w:val="000000" w:themeColor="text1"/>
                <w:lang w:val="en-US" w:eastAsia="zh-CN"/>
              </w:rPr>
            </w:pPr>
            <w:r>
              <w:rPr>
                <w:rFonts w:eastAsiaTheme="minorEastAsia" w:hint="eastAsia"/>
                <w:color w:val="000000" w:themeColor="text1"/>
                <w:lang w:val="en-US" w:eastAsia="zh-CN"/>
              </w:rPr>
              <w:t>B</w:t>
            </w:r>
            <w:r>
              <w:rPr>
                <w:rFonts w:eastAsiaTheme="minorEastAsia"/>
                <w:color w:val="000000" w:themeColor="text1"/>
                <w:lang w:val="en-US" w:eastAsia="zh-CN"/>
              </w:rPr>
              <w:t>LER</w:t>
            </w:r>
          </w:p>
        </w:tc>
        <w:tc>
          <w:tcPr>
            <w:tcW w:w="8073" w:type="dxa"/>
          </w:tcPr>
          <w:p w14:paraId="51BC195E" w14:textId="77777777" w:rsidR="00991C9E" w:rsidRDefault="004E62C9">
            <w:pPr>
              <w:rPr>
                <w:rFonts w:eastAsiaTheme="minorEastAsia"/>
                <w:color w:val="000000" w:themeColor="text1"/>
                <w:lang w:val="en-US" w:eastAsia="zh-CN"/>
              </w:rPr>
            </w:pPr>
            <w:r>
              <w:rPr>
                <w:rFonts w:eastAsiaTheme="minorEastAsia" w:hint="eastAsia"/>
                <w:color w:val="000000" w:themeColor="text1"/>
                <w:lang w:val="en-US" w:eastAsia="zh-CN"/>
              </w:rPr>
              <w:t>19 sources</w:t>
            </w:r>
          </w:p>
          <w:p w14:paraId="38260C55" w14:textId="77777777" w:rsidR="00991C9E" w:rsidRDefault="004E62C9">
            <w:pPr>
              <w:rPr>
                <w:rFonts w:eastAsiaTheme="minorEastAsia"/>
                <w:color w:val="000000" w:themeColor="text1"/>
                <w:lang w:val="en-US" w:eastAsia="zh-CN"/>
              </w:rPr>
            </w:pPr>
            <w:r>
              <w:rPr>
                <w:rFonts w:eastAsiaTheme="minorEastAsia"/>
                <w:color w:val="000000" w:themeColor="text1"/>
                <w:lang w:val="en-US" w:eastAsia="zh-CN"/>
              </w:rPr>
              <w:t>vivo(*), CMCC, CATT(*), Lenovo(*), OPPO(*), Huawei(*), Samsung(*), ZTE(*), Tejas, SJTU(*), LGE(*), ETRI(*), ESA(*), Thales(*), Apple(*), Qualcomm(*), Ericsson(*), Fujistu(*), MTK(*)</w:t>
            </w:r>
          </w:p>
        </w:tc>
      </w:tr>
      <w:tr w:rsidR="00991C9E" w14:paraId="1C53FC10" w14:textId="77777777">
        <w:tc>
          <w:tcPr>
            <w:tcW w:w="1555" w:type="dxa"/>
          </w:tcPr>
          <w:p w14:paraId="5E14C9CD" w14:textId="77777777" w:rsidR="00991C9E" w:rsidRDefault="004E62C9">
            <w:pPr>
              <w:rPr>
                <w:rFonts w:eastAsiaTheme="minorEastAsia"/>
                <w:color w:val="000000" w:themeColor="text1"/>
                <w:lang w:val="en-US" w:eastAsia="zh-CN"/>
              </w:rPr>
            </w:pPr>
            <w:r>
              <w:rPr>
                <w:rFonts w:eastAsiaTheme="minorEastAsia" w:hint="eastAsia"/>
                <w:color w:val="000000" w:themeColor="text1"/>
                <w:lang w:val="en-US" w:eastAsia="zh-CN"/>
              </w:rPr>
              <w:t>T</w:t>
            </w:r>
            <w:r>
              <w:rPr>
                <w:rFonts w:eastAsiaTheme="minorEastAsia"/>
                <w:color w:val="000000" w:themeColor="text1"/>
                <w:lang w:val="en-US" w:eastAsia="zh-CN"/>
              </w:rPr>
              <w:t>hroughput</w:t>
            </w:r>
          </w:p>
        </w:tc>
        <w:tc>
          <w:tcPr>
            <w:tcW w:w="8073" w:type="dxa"/>
          </w:tcPr>
          <w:p w14:paraId="5E8EB069" w14:textId="77777777" w:rsidR="00991C9E" w:rsidRDefault="004E62C9">
            <w:pPr>
              <w:jc w:val="left"/>
              <w:rPr>
                <w:rFonts w:eastAsia="DengXian"/>
                <w:color w:val="000000" w:themeColor="text1"/>
                <w:lang w:val="en-US" w:eastAsia="zh-CN"/>
              </w:rPr>
            </w:pPr>
            <w:r>
              <w:rPr>
                <w:rFonts w:eastAsia="DengXian" w:hint="eastAsia"/>
                <w:color w:val="000000" w:themeColor="text1"/>
                <w:lang w:val="en-US" w:eastAsia="zh-CN"/>
              </w:rPr>
              <w:t>11 sources</w:t>
            </w:r>
          </w:p>
          <w:p w14:paraId="23129E6A" w14:textId="77777777" w:rsidR="00991C9E" w:rsidRDefault="004E62C9">
            <w:pPr>
              <w:jc w:val="left"/>
              <w:rPr>
                <w:rFonts w:eastAsia="DengXian"/>
                <w:color w:val="000000" w:themeColor="text1"/>
                <w:lang w:val="en-US" w:eastAsia="zh-CN"/>
              </w:rPr>
            </w:pPr>
            <w:r>
              <w:rPr>
                <w:rFonts w:eastAsia="DengXian"/>
                <w:color w:val="000000" w:themeColor="text1"/>
                <w:lang w:val="en-US" w:eastAsia="zh-CN"/>
              </w:rPr>
              <w:t>vivo, CMCC, CATT, Lenovo, Huawei, Samsung(*), ZTE(*), Tejas, Fujitsu, MediaTek, NTT DOCOMO</w:t>
            </w:r>
          </w:p>
        </w:tc>
      </w:tr>
      <w:tr w:rsidR="00991C9E" w14:paraId="2F6842E1" w14:textId="77777777">
        <w:tc>
          <w:tcPr>
            <w:tcW w:w="1555" w:type="dxa"/>
          </w:tcPr>
          <w:p w14:paraId="5CF9A417" w14:textId="77777777" w:rsidR="00991C9E" w:rsidRDefault="004E62C9">
            <w:pPr>
              <w:rPr>
                <w:rFonts w:eastAsiaTheme="minorEastAsia"/>
                <w:color w:val="000000" w:themeColor="text1"/>
                <w:lang w:val="en-US" w:eastAsia="zh-CN"/>
              </w:rPr>
            </w:pPr>
            <w:r>
              <w:rPr>
                <w:rFonts w:eastAsiaTheme="minorEastAsia" w:hint="eastAsia"/>
                <w:color w:val="000000" w:themeColor="text1"/>
                <w:lang w:val="en-US" w:eastAsia="zh-CN"/>
              </w:rPr>
              <w:t>L</w:t>
            </w:r>
            <w:r>
              <w:rPr>
                <w:rFonts w:eastAsiaTheme="minorEastAsia"/>
                <w:color w:val="000000" w:themeColor="text1"/>
                <w:lang w:val="en-US" w:eastAsia="zh-CN"/>
              </w:rPr>
              <w:t>atency</w:t>
            </w:r>
          </w:p>
        </w:tc>
        <w:tc>
          <w:tcPr>
            <w:tcW w:w="8073" w:type="dxa"/>
          </w:tcPr>
          <w:p w14:paraId="7018DB9F" w14:textId="77777777" w:rsidR="00991C9E" w:rsidRDefault="004E62C9">
            <w:pPr>
              <w:jc w:val="left"/>
              <w:rPr>
                <w:rFonts w:eastAsia="DengXian"/>
                <w:color w:val="000000" w:themeColor="text1"/>
                <w:lang w:val="en-US" w:eastAsia="zh-CN"/>
              </w:rPr>
            </w:pPr>
            <w:r>
              <w:rPr>
                <w:rFonts w:eastAsia="DengXian" w:hint="eastAsia"/>
                <w:color w:val="000000" w:themeColor="text1"/>
                <w:lang w:val="en-US" w:eastAsia="zh-CN"/>
              </w:rPr>
              <w:t>3 sources</w:t>
            </w:r>
          </w:p>
          <w:p w14:paraId="04AE57BB" w14:textId="77777777" w:rsidR="00991C9E" w:rsidRDefault="004E62C9">
            <w:pPr>
              <w:rPr>
                <w:rFonts w:eastAsiaTheme="minorEastAsia"/>
                <w:color w:val="000000" w:themeColor="text1"/>
                <w:lang w:val="en-US" w:eastAsia="zh-CN"/>
              </w:rPr>
            </w:pPr>
            <w:r>
              <w:rPr>
                <w:rFonts w:eastAsia="DengXian"/>
                <w:color w:val="000000" w:themeColor="text1"/>
                <w:lang w:val="en-US" w:eastAsia="zh-CN"/>
              </w:rPr>
              <w:t xml:space="preserve">Samsung </w:t>
            </w:r>
            <w:r>
              <w:rPr>
                <w:rFonts w:eastAsiaTheme="minorEastAsia"/>
                <w:color w:val="000000" w:themeColor="text1"/>
                <w:lang w:val="en-US" w:eastAsia="zh-CN"/>
              </w:rPr>
              <w:t>(*)</w:t>
            </w:r>
            <w:r>
              <w:rPr>
                <w:rFonts w:eastAsia="DengXian"/>
                <w:color w:val="000000" w:themeColor="text1"/>
                <w:lang w:val="en-US" w:eastAsia="zh-CN"/>
              </w:rPr>
              <w:t xml:space="preserve">, Tejas, </w:t>
            </w:r>
            <w:r>
              <w:rPr>
                <w:rFonts w:eastAsia="DengXian" w:hint="eastAsia"/>
                <w:color w:val="000000" w:themeColor="text1"/>
                <w:lang w:val="en-US" w:eastAsia="zh-CN"/>
              </w:rPr>
              <w:t xml:space="preserve">NTT </w:t>
            </w:r>
            <w:r>
              <w:rPr>
                <w:rFonts w:eastAsia="DengXian"/>
                <w:color w:val="000000" w:themeColor="text1"/>
                <w:lang w:val="en-US" w:eastAsia="zh-CN"/>
              </w:rPr>
              <w:t>DOCOMO</w:t>
            </w:r>
          </w:p>
        </w:tc>
      </w:tr>
      <w:tr w:rsidR="00991C9E" w14:paraId="59129B13" w14:textId="77777777">
        <w:tc>
          <w:tcPr>
            <w:tcW w:w="1555" w:type="dxa"/>
          </w:tcPr>
          <w:p w14:paraId="4DDA7014" w14:textId="77777777" w:rsidR="00991C9E" w:rsidRDefault="004E62C9">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omplexity</w:t>
            </w:r>
          </w:p>
        </w:tc>
        <w:tc>
          <w:tcPr>
            <w:tcW w:w="8073" w:type="dxa"/>
          </w:tcPr>
          <w:p w14:paraId="500A8DE6" w14:textId="77777777" w:rsidR="00991C9E" w:rsidRDefault="004E62C9">
            <w:pPr>
              <w:rPr>
                <w:rFonts w:eastAsia="DengXian"/>
                <w:color w:val="000000" w:themeColor="text1"/>
                <w:lang w:val="en-US" w:eastAsia="zh-CN"/>
              </w:rPr>
            </w:pPr>
            <w:r>
              <w:rPr>
                <w:rFonts w:eastAsia="DengXian" w:hint="eastAsia"/>
                <w:color w:val="000000" w:themeColor="text1"/>
                <w:lang w:val="en-US" w:eastAsia="zh-CN"/>
              </w:rPr>
              <w:t>10 sources</w:t>
            </w:r>
          </w:p>
          <w:p w14:paraId="3FF29A34" w14:textId="77777777" w:rsidR="00991C9E" w:rsidRDefault="004E62C9">
            <w:pPr>
              <w:rPr>
                <w:rFonts w:eastAsia="DengXian"/>
                <w:color w:val="000000" w:themeColor="text1"/>
                <w:lang w:val="en-US" w:eastAsia="zh-CN"/>
              </w:rPr>
            </w:pPr>
            <w:r>
              <w:rPr>
                <w:rFonts w:eastAsia="DengXian"/>
                <w:color w:val="000000" w:themeColor="text1"/>
                <w:lang w:val="en-US" w:eastAsia="zh-CN"/>
              </w:rPr>
              <w:t xml:space="preserve">vivo, </w:t>
            </w:r>
            <w:r>
              <w:rPr>
                <w:rFonts w:eastAsia="DengXian" w:hint="eastAsia"/>
                <w:color w:val="000000" w:themeColor="text1"/>
                <w:lang w:val="en-US" w:eastAsia="zh-CN"/>
              </w:rPr>
              <w:t>Lenovo</w:t>
            </w:r>
            <w:r>
              <w:rPr>
                <w:rFonts w:eastAsia="DengXian"/>
                <w:color w:val="000000" w:themeColor="text1"/>
                <w:lang w:val="en-US" w:eastAsia="zh-CN"/>
              </w:rPr>
              <w:t>, OPPO, Huawei</w:t>
            </w:r>
            <w:r>
              <w:rPr>
                <w:rFonts w:eastAsiaTheme="minorEastAsia"/>
                <w:color w:val="000000" w:themeColor="text1"/>
                <w:lang w:val="en-US" w:eastAsia="zh-CN"/>
              </w:rPr>
              <w:t>(*)</w:t>
            </w:r>
            <w:r>
              <w:rPr>
                <w:rFonts w:eastAsia="DengXian"/>
                <w:color w:val="000000" w:themeColor="text1"/>
                <w:lang w:val="en-US" w:eastAsia="zh-CN"/>
              </w:rPr>
              <w:t xml:space="preserve">, </w:t>
            </w:r>
            <w:r>
              <w:rPr>
                <w:rFonts w:eastAsiaTheme="minorEastAsia" w:hint="eastAsia"/>
                <w:color w:val="000000" w:themeColor="text1"/>
                <w:lang w:val="en-US" w:eastAsia="zh-CN"/>
              </w:rPr>
              <w:t>S</w:t>
            </w:r>
            <w:r>
              <w:rPr>
                <w:rFonts w:eastAsiaTheme="minorEastAsia"/>
                <w:color w:val="000000" w:themeColor="text1"/>
                <w:lang w:val="en-US" w:eastAsia="zh-CN"/>
              </w:rPr>
              <w:t>amsung,</w:t>
            </w:r>
            <w:r>
              <w:rPr>
                <w:rFonts w:eastAsia="DengXian" w:hint="eastAsia"/>
                <w:color w:val="000000" w:themeColor="text1"/>
                <w:lang w:val="en-US" w:eastAsia="zh-CN"/>
              </w:rPr>
              <w:t xml:space="preserve"> ZTE</w:t>
            </w:r>
            <w:r>
              <w:rPr>
                <w:rFonts w:eastAsiaTheme="minorEastAsia"/>
                <w:color w:val="000000" w:themeColor="text1"/>
                <w:lang w:val="en-US" w:eastAsia="zh-CN"/>
              </w:rPr>
              <w:t>(*)</w:t>
            </w:r>
            <w:r>
              <w:rPr>
                <w:rFonts w:eastAsia="DengXian"/>
                <w:color w:val="000000" w:themeColor="text1"/>
                <w:lang w:val="en-US" w:eastAsia="zh-CN"/>
              </w:rPr>
              <w:t>,</w:t>
            </w:r>
            <w:r>
              <w:rPr>
                <w:rFonts w:eastAsia="DengXian" w:hint="eastAsia"/>
                <w:color w:val="000000" w:themeColor="text1"/>
                <w:lang w:val="en-US" w:eastAsia="zh-CN"/>
              </w:rPr>
              <w:t xml:space="preserve"> MediaTek,</w:t>
            </w:r>
            <w:r>
              <w:rPr>
                <w:rFonts w:eastAsia="DengXian"/>
                <w:color w:val="000000" w:themeColor="text1"/>
                <w:lang w:val="en-US" w:eastAsia="zh-CN"/>
              </w:rPr>
              <w:t xml:space="preserve"> Tejas, </w:t>
            </w:r>
            <w:r>
              <w:rPr>
                <w:rFonts w:eastAsia="DengXian" w:hint="eastAsia"/>
                <w:color w:val="000000" w:themeColor="text1"/>
                <w:lang w:val="en-US" w:eastAsia="zh-CN"/>
              </w:rPr>
              <w:t>Qualcomm</w:t>
            </w:r>
            <w:r>
              <w:rPr>
                <w:rFonts w:eastAsia="DengXian"/>
                <w:color w:val="000000" w:themeColor="text1"/>
                <w:lang w:val="en-US" w:eastAsia="zh-CN"/>
              </w:rPr>
              <w:t>, NTT DOCOMO</w:t>
            </w:r>
          </w:p>
        </w:tc>
      </w:tr>
      <w:tr w:rsidR="00991C9E" w14:paraId="107765C5" w14:textId="77777777">
        <w:tc>
          <w:tcPr>
            <w:tcW w:w="1555" w:type="dxa"/>
          </w:tcPr>
          <w:p w14:paraId="39D40E1B" w14:textId="77777777" w:rsidR="00991C9E" w:rsidRDefault="004E62C9">
            <w:pPr>
              <w:rPr>
                <w:rFonts w:eastAsiaTheme="minorEastAsia"/>
                <w:color w:val="000000" w:themeColor="text1"/>
                <w:lang w:val="en-US" w:eastAsia="zh-CN"/>
              </w:rPr>
            </w:pPr>
            <w:r>
              <w:rPr>
                <w:rFonts w:eastAsiaTheme="minorEastAsia"/>
                <w:color w:val="000000" w:themeColor="text1"/>
                <w:lang w:val="en-US" w:eastAsia="zh-CN"/>
              </w:rPr>
              <w:t>Area efficiency</w:t>
            </w:r>
          </w:p>
        </w:tc>
        <w:tc>
          <w:tcPr>
            <w:tcW w:w="8073" w:type="dxa"/>
          </w:tcPr>
          <w:p w14:paraId="172DF25C" w14:textId="77777777" w:rsidR="00991C9E" w:rsidRDefault="004E62C9">
            <w:pPr>
              <w:rPr>
                <w:rFonts w:eastAsia="DengXian"/>
                <w:color w:val="000000" w:themeColor="text1"/>
                <w:lang w:val="en-US" w:eastAsia="zh-CN"/>
              </w:rPr>
            </w:pPr>
            <w:r>
              <w:rPr>
                <w:rFonts w:eastAsia="DengXian" w:hint="eastAsia"/>
                <w:color w:val="000000" w:themeColor="text1"/>
                <w:lang w:val="en-US" w:eastAsia="zh-CN"/>
              </w:rPr>
              <w:t>2 sources</w:t>
            </w:r>
          </w:p>
          <w:p w14:paraId="58B77103" w14:textId="77777777" w:rsidR="00991C9E" w:rsidRDefault="004E62C9">
            <w:pPr>
              <w:rPr>
                <w:rFonts w:eastAsiaTheme="minorEastAsia"/>
                <w:color w:val="000000" w:themeColor="text1"/>
                <w:lang w:val="en-US" w:eastAsia="zh-CN"/>
              </w:rPr>
            </w:pPr>
            <w:r>
              <w:rPr>
                <w:rFonts w:eastAsia="DengXian"/>
                <w:color w:val="000000" w:themeColor="text1"/>
                <w:lang w:val="en-US" w:eastAsia="zh-CN"/>
              </w:rPr>
              <w:t xml:space="preserve">vivo </w:t>
            </w:r>
            <w:r>
              <w:rPr>
                <w:rFonts w:eastAsia="DengXian" w:hint="eastAsia"/>
                <w:color w:val="000000" w:themeColor="text1"/>
                <w:lang w:val="en-US" w:eastAsia="zh-CN"/>
              </w:rPr>
              <w:t>(</w:t>
            </w:r>
            <w:r>
              <w:rPr>
                <w:rFonts w:eastAsia="DengXian"/>
                <w:color w:val="000000" w:themeColor="text1"/>
                <w:lang w:val="en-US" w:eastAsia="zh-CN"/>
              </w:rPr>
              <w:t>*), Huawei</w:t>
            </w:r>
            <w:r>
              <w:rPr>
                <w:rFonts w:eastAsiaTheme="minorEastAsia"/>
                <w:color w:val="000000" w:themeColor="text1"/>
                <w:lang w:val="en-US" w:eastAsia="zh-CN"/>
              </w:rPr>
              <w:t>(*)</w:t>
            </w:r>
          </w:p>
        </w:tc>
      </w:tr>
      <w:tr w:rsidR="00991C9E" w14:paraId="32F8684E" w14:textId="77777777">
        <w:tc>
          <w:tcPr>
            <w:tcW w:w="1555" w:type="dxa"/>
          </w:tcPr>
          <w:p w14:paraId="4F87FCB3" w14:textId="77777777" w:rsidR="00991C9E" w:rsidRDefault="004E62C9">
            <w:pPr>
              <w:rPr>
                <w:rFonts w:eastAsiaTheme="minorEastAsia"/>
                <w:color w:val="000000" w:themeColor="text1"/>
                <w:lang w:val="en-US" w:eastAsia="zh-CN"/>
              </w:rPr>
            </w:pPr>
            <w:r>
              <w:rPr>
                <w:rFonts w:eastAsiaTheme="minorEastAsia"/>
                <w:color w:val="000000" w:themeColor="text1"/>
                <w:lang w:val="en-US" w:eastAsia="zh-CN"/>
              </w:rPr>
              <w:t>Energy efficiency</w:t>
            </w:r>
          </w:p>
        </w:tc>
        <w:tc>
          <w:tcPr>
            <w:tcW w:w="8073" w:type="dxa"/>
          </w:tcPr>
          <w:p w14:paraId="2EF63978" w14:textId="77777777" w:rsidR="00991C9E" w:rsidRDefault="004E62C9">
            <w:pPr>
              <w:rPr>
                <w:rFonts w:eastAsia="DengXian"/>
                <w:color w:val="000000" w:themeColor="text1"/>
                <w:lang w:val="en-US" w:eastAsia="zh-CN"/>
              </w:rPr>
            </w:pPr>
            <w:r>
              <w:rPr>
                <w:rFonts w:eastAsia="DengXian" w:hint="eastAsia"/>
                <w:color w:val="000000" w:themeColor="text1"/>
                <w:lang w:val="en-US" w:eastAsia="zh-CN"/>
              </w:rPr>
              <w:t>4 sources</w:t>
            </w:r>
          </w:p>
          <w:p w14:paraId="37076D49" w14:textId="77777777" w:rsidR="00991C9E" w:rsidRDefault="004E62C9">
            <w:pPr>
              <w:rPr>
                <w:rFonts w:eastAsiaTheme="minorEastAsia"/>
                <w:color w:val="000000" w:themeColor="text1"/>
                <w:lang w:val="en-US" w:eastAsia="zh-CN"/>
              </w:rPr>
            </w:pPr>
            <w:r>
              <w:rPr>
                <w:rFonts w:eastAsia="DengXian"/>
                <w:color w:val="000000" w:themeColor="text1"/>
                <w:lang w:val="en-US" w:eastAsia="zh-CN"/>
              </w:rPr>
              <w:t>vivo (*), ZTE(*), Tejas, Qualcomm (*)</w:t>
            </w:r>
          </w:p>
        </w:tc>
      </w:tr>
      <w:tr w:rsidR="00991C9E" w14:paraId="1800C8E5" w14:textId="77777777">
        <w:tc>
          <w:tcPr>
            <w:tcW w:w="9628" w:type="dxa"/>
            <w:gridSpan w:val="2"/>
          </w:tcPr>
          <w:p w14:paraId="7EC6498E" w14:textId="77777777" w:rsidR="00991C9E" w:rsidRDefault="004E62C9">
            <w:pPr>
              <w:rPr>
                <w:rFonts w:eastAsia="DengXian"/>
                <w:color w:val="000000" w:themeColor="text1"/>
                <w:lang w:val="en-US" w:eastAsia="zh-CN"/>
              </w:rPr>
            </w:pPr>
            <w:r>
              <w:rPr>
                <w:rFonts w:eastAsia="DengXian" w:hint="eastAsia"/>
                <w:color w:val="000000" w:themeColor="text1"/>
                <w:lang w:val="en-US" w:eastAsia="zh-CN"/>
              </w:rPr>
              <w:t>Note</w:t>
            </w:r>
            <w:r>
              <w:rPr>
                <w:rFonts w:eastAsia="DengXian"/>
                <w:color w:val="000000" w:themeColor="text1"/>
                <w:lang w:val="en-US" w:eastAsia="zh-CN"/>
              </w:rPr>
              <w:t>:(*) resource with evaluation results</w:t>
            </w:r>
          </w:p>
        </w:tc>
      </w:tr>
    </w:tbl>
    <w:p w14:paraId="7127B9DA" w14:textId="77777777" w:rsidR="00991C9E" w:rsidRDefault="00991C9E">
      <w:pPr>
        <w:rPr>
          <w:rFonts w:eastAsiaTheme="minorEastAsia"/>
          <w:lang w:val="en-US" w:eastAsia="zh-CN"/>
        </w:rPr>
      </w:pPr>
    </w:p>
    <w:p w14:paraId="1C11D709" w14:textId="77777777" w:rsidR="00991C9E" w:rsidRDefault="004E62C9">
      <w:pPr>
        <w:rPr>
          <w:rFonts w:eastAsiaTheme="minorEastAsia"/>
          <w:lang w:val="en-US" w:eastAsia="zh-CN"/>
        </w:rPr>
      </w:pPr>
      <w:r>
        <w:rPr>
          <w:rFonts w:eastAsiaTheme="minorEastAsia"/>
          <w:lang w:val="en-US" w:eastAsia="zh-CN"/>
        </w:rPr>
        <w:t>As summarized in Table 3.</w:t>
      </w:r>
      <w:r>
        <w:rPr>
          <w:rFonts w:eastAsiaTheme="minorEastAsia" w:hint="eastAsia"/>
          <w:lang w:val="en-US" w:eastAsia="zh-CN"/>
        </w:rPr>
        <w:t>1</w:t>
      </w:r>
      <w:r>
        <w:rPr>
          <w:rFonts w:eastAsiaTheme="minorEastAsia"/>
          <w:lang w:val="en-US" w:eastAsia="zh-CN"/>
        </w:rPr>
        <w:t xml:space="preserve">.1-1, comprehensive evaluation on the metrics has been provided in RAN1#123 meeting. FL </w:t>
      </w:r>
      <w:r>
        <w:rPr>
          <w:rFonts w:eastAsiaTheme="minorEastAsia" w:hint="eastAsia"/>
          <w:lang w:val="en-US" w:eastAsia="zh-CN"/>
        </w:rPr>
        <w:t>suggests that at least BLER performance, decoding throughput</w:t>
      </w:r>
      <w:r>
        <w:rPr>
          <w:rFonts w:eastAsiaTheme="minorEastAsia"/>
          <w:lang w:val="en-US" w:eastAsia="zh-CN"/>
        </w:rPr>
        <w:t>/latency</w:t>
      </w:r>
      <w:r>
        <w:rPr>
          <w:rFonts w:eastAsiaTheme="minorEastAsia" w:hint="eastAsia"/>
          <w:lang w:val="en-US" w:eastAsia="zh-CN"/>
        </w:rPr>
        <w:t xml:space="preserve">, complexity should be </w:t>
      </w:r>
      <w:r>
        <w:rPr>
          <w:rFonts w:eastAsiaTheme="minorEastAsia"/>
          <w:lang w:val="en-US" w:eastAsia="zh-CN"/>
        </w:rPr>
        <w:t>considered</w:t>
      </w:r>
      <w:r>
        <w:rPr>
          <w:rFonts w:eastAsiaTheme="minorEastAsia" w:hint="eastAsia"/>
          <w:lang w:val="en-US" w:eastAsia="zh-CN"/>
        </w:rPr>
        <w:t xml:space="preserve"> for the evaluation of 6G channel coding scheme. Me</w:t>
      </w:r>
      <w:r>
        <w:rPr>
          <w:rFonts w:eastAsiaTheme="minorEastAsia"/>
          <w:lang w:val="en-US" w:eastAsia="zh-CN"/>
        </w:rPr>
        <w:t>anwhile, other metrics, such as area efficiency, energy efficiency, are also important aspects that need to be considered in the implementation of LDPC decoder.</w:t>
      </w:r>
    </w:p>
    <w:p w14:paraId="73732B0A" w14:textId="77777777" w:rsidR="00991C9E" w:rsidRDefault="004E62C9">
      <w:pPr>
        <w:jc w:val="left"/>
        <w:rPr>
          <w:rFonts w:eastAsiaTheme="minorEastAsia"/>
          <w:lang w:val="en-US" w:eastAsia="zh-CN"/>
        </w:rPr>
      </w:pPr>
      <w:r>
        <w:rPr>
          <w:rFonts w:eastAsiaTheme="minorEastAsia" w:hint="eastAsia"/>
          <w:lang w:val="en-US" w:eastAsia="zh-CN"/>
        </w:rPr>
        <w:t>For throughput</w:t>
      </w:r>
      <w:r>
        <w:rPr>
          <w:rFonts w:eastAsiaTheme="minorEastAsia"/>
          <w:lang w:val="en-US" w:eastAsia="zh-CN"/>
        </w:rPr>
        <w:t xml:space="preserve"> calculation</w:t>
      </w:r>
      <w:r>
        <w:rPr>
          <w:rFonts w:eastAsiaTheme="minorEastAsia" w:hint="eastAsia"/>
          <w:lang w:val="en-US" w:eastAsia="zh-CN"/>
        </w:rPr>
        <w:t xml:space="preserve">, most companies proposed similar </w:t>
      </w:r>
      <w:r>
        <w:rPr>
          <w:rFonts w:eastAsiaTheme="minorEastAsia"/>
          <w:lang w:eastAsia="zh-CN"/>
        </w:rPr>
        <w:t>formulations</w:t>
      </w:r>
      <w:r>
        <w:rPr>
          <w:rFonts w:eastAsiaTheme="minorEastAsia" w:hint="eastAsia"/>
          <w:lang w:eastAsia="zh-CN"/>
        </w:rPr>
        <w:t xml:space="preserve"> </w:t>
      </w:r>
      <w:r>
        <w:rPr>
          <w:rFonts w:eastAsiaTheme="minorEastAsia" w:hint="eastAsia"/>
          <w:lang w:val="en-US" w:eastAsia="zh-CN"/>
        </w:rPr>
        <w:t>which can be expressed as below.</w:t>
      </w:r>
    </w:p>
    <w:p w14:paraId="2447165F" w14:textId="77777777" w:rsidR="00991C9E" w:rsidRDefault="004E62C9">
      <w:pPr>
        <w:pStyle w:val="ListParagraph"/>
        <w:spacing w:after="0" w:line="240" w:lineRule="auto"/>
        <w:ind w:left="420" w:firstLineChars="0" w:firstLine="0"/>
        <w:jc w:val="center"/>
        <w:rPr>
          <w:rFonts w:eastAsia="SimSun"/>
          <w:b/>
        </w:rPr>
      </w:pPr>
      <m:oMath>
        <m:r>
          <m:rPr>
            <m:sty m:val="p"/>
          </m:rPr>
          <w:rPr>
            <w:rFonts w:ascii="Cambria Math" w:eastAsia="SimSun" w:hAnsi="Cambria Math"/>
          </w:rPr>
          <m:t>Throughput=</m:t>
        </m:r>
        <m:f>
          <m:fPr>
            <m:ctrlPr>
              <w:rPr>
                <w:rFonts w:ascii="Cambria Math" w:hAnsi="Cambria Math"/>
                <w:bCs/>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eastAsia="SimSun" w:hAnsi="Cambria Math"/>
              </w:rPr>
              <m:t>×Z×f</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eastAsia="SimSun" w:hAnsi="Cambria Math"/>
          </w:rPr>
          <m:t>×C</m:t>
        </m:r>
      </m:oMath>
      <w:r>
        <w:rPr>
          <w:rFonts w:eastAsia="SimSun"/>
          <w:b/>
        </w:rPr>
        <w:t>,</w:t>
      </w:r>
    </w:p>
    <w:p w14:paraId="5631F82D" w14:textId="77777777" w:rsidR="00991C9E" w:rsidRDefault="004E62C9">
      <w:pPr>
        <w:jc w:val="left"/>
        <w:rPr>
          <w:rFonts w:eastAsiaTheme="minorEastAsia"/>
          <w:lang w:eastAsia="zh-CN"/>
        </w:rPr>
      </w:pPr>
      <w:r>
        <w:rPr>
          <w:rFonts w:eastAsiaTheme="minorEastAsia"/>
          <w:lang w:eastAsia="zh-CN"/>
        </w:rPr>
        <w:t>W</w:t>
      </w:r>
      <w:r>
        <w:rPr>
          <w:rFonts w:eastAsiaTheme="minorEastAsia" w:hint="eastAsia"/>
          <w:lang w:eastAsia="zh-CN"/>
        </w:rPr>
        <w:t xml:space="preserve">here </w:t>
      </w:r>
      <m:oMath>
        <m:sSub>
          <m:sSubPr>
            <m:ctrlPr>
              <w:rPr>
                <w:rFonts w:ascii="Cambria Math" w:eastAsia="SimSun" w:hAnsi="Cambria Math"/>
                <w:lang w:eastAsia="zh-CN"/>
              </w:rPr>
            </m:ctrlPr>
          </m:sSubPr>
          <m:e>
            <m:r>
              <w:rPr>
                <w:rFonts w:ascii="Cambria Math" w:eastAsia="SimSun" w:hAnsi="Cambria Math"/>
                <w:lang w:eastAsia="zh-CN"/>
              </w:rPr>
              <m:t>K</m:t>
            </m:r>
          </m:e>
          <m:sub>
            <m:r>
              <w:rPr>
                <w:rFonts w:ascii="Cambria Math" w:eastAsia="SimSun" w:hAnsi="Cambria Math"/>
                <w:lang w:eastAsia="zh-CN"/>
              </w:rPr>
              <m:t>b</m:t>
            </m:r>
          </m:sub>
        </m:sSub>
      </m:oMath>
      <w:r>
        <w:rPr>
          <w:rFonts w:eastAsia="SimSun"/>
          <w:lang w:eastAsia="zh-CN"/>
        </w:rPr>
        <w:t xml:space="preserve"> is the number of systematic columns, </w:t>
      </w:r>
      <m:oMath>
        <m:r>
          <w:rPr>
            <w:rFonts w:ascii="Cambria Math" w:eastAsia="SimSun" w:hAnsi="Cambria Math"/>
            <w:lang w:eastAsia="zh-CN"/>
          </w:rPr>
          <m:t>Z</m:t>
        </m:r>
      </m:oMath>
      <w:r>
        <w:rPr>
          <w:rFonts w:eastAsia="SimSun"/>
          <w:lang w:eastAsia="zh-CN"/>
        </w:rPr>
        <w:t xml:space="preserve"> is the lifting size</w:t>
      </w:r>
      <w:r>
        <w:rPr>
          <w:rFonts w:eastAsiaTheme="minorEastAsia" w:hint="eastAsia"/>
          <w:lang w:eastAsia="zh-CN"/>
        </w:rPr>
        <w:t xml:space="preserve">, </w:t>
      </w:r>
      <w:r>
        <w:rPr>
          <w:rFonts w:eastAsiaTheme="minorEastAsia"/>
          <w:lang w:eastAsia="zh-CN"/>
        </w:rPr>
        <w:t xml:space="preserve">f is the operating </w:t>
      </w:r>
      <w:r>
        <w:rPr>
          <w:rFonts w:eastAsiaTheme="minorEastAsia" w:hint="eastAsia"/>
          <w:lang w:eastAsia="zh-CN"/>
        </w:rPr>
        <w:t xml:space="preserve">clock </w:t>
      </w:r>
      <w:r>
        <w:rPr>
          <w:rFonts w:eastAsiaTheme="minorEastAsia"/>
          <w:lang w:eastAsia="zh-CN"/>
        </w:rPr>
        <w:t>frequency</w:t>
      </w:r>
      <w:r>
        <w:rPr>
          <w:rFonts w:eastAsiaTheme="minorEastAsia" w:hint="eastAsia"/>
          <w:lang w:eastAsia="zh-CN"/>
        </w:rPr>
        <w:t xml:space="preserve">, </w:t>
      </w:r>
      <m:oMath>
        <m:r>
          <m:rPr>
            <m:sty m:val="p"/>
          </m:rPr>
          <w:rPr>
            <w:rFonts w:ascii="Cambria Math" w:eastAsia="DengXian" w:hAnsi="Cambria Math"/>
            <w:lang w:eastAsia="zh-CN"/>
          </w:rPr>
          <m:t>I</m:t>
        </m:r>
      </m:oMath>
      <w:r>
        <w:rPr>
          <w:rFonts w:eastAsia="DengXian"/>
          <w:lang w:eastAsia="zh-CN"/>
        </w:rPr>
        <w:t xml:space="preserve"> </w:t>
      </w:r>
      <w:r>
        <w:rPr>
          <w:rFonts w:eastAsia="DengXian" w:hint="eastAsia"/>
          <w:lang w:eastAsia="zh-CN"/>
        </w:rPr>
        <w:t>is</w:t>
      </w:r>
      <w:r>
        <w:rPr>
          <w:rFonts w:eastAsia="DengXian"/>
          <w:lang w:eastAsia="zh-CN"/>
        </w:rPr>
        <w:t xml:space="preserve"> the number of decoding iterations,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w:t>
      </w:r>
      <w:r>
        <w:rPr>
          <w:rFonts w:eastAsia="DengXian" w:hint="eastAsia"/>
          <w:lang w:eastAsia="zh-CN"/>
        </w:rPr>
        <w:t>is</w:t>
      </w:r>
      <w:r>
        <w:rPr>
          <w:rFonts w:eastAsia="DengXian"/>
          <w:lang w:eastAsia="zh-CN"/>
        </w:rPr>
        <w:t xml:space="preserve"> the decoding </w:t>
      </w:r>
      <w:r>
        <w:rPr>
          <w:rFonts w:eastAsia="DengXian" w:hint="eastAsia"/>
          <w:lang w:eastAsia="zh-CN"/>
        </w:rPr>
        <w:t>cycles</w:t>
      </w:r>
      <w:r>
        <w:rPr>
          <w:rFonts w:eastAsia="DengXian"/>
          <w:lang w:eastAsia="zh-CN"/>
        </w:rPr>
        <w:t xml:space="preserve"> per iteration,</w:t>
      </w:r>
      <w:r>
        <w:rPr>
          <w:rFonts w:eastAsiaTheme="minorEastAsia" w:hint="eastAsia"/>
          <w:lang w:eastAsia="zh-CN"/>
        </w:rPr>
        <w:t xml:space="preserve"> </w:t>
      </w:r>
      <w:r>
        <w:rPr>
          <w:rFonts w:eastAsiaTheme="minorEastAsia"/>
          <w:lang w:eastAsia="zh-CN"/>
        </w:rPr>
        <w:t xml:space="preserve">and </w:t>
      </w:r>
      <w:r>
        <w:rPr>
          <w:rFonts w:eastAsiaTheme="minorEastAsia" w:hint="eastAsia"/>
          <w:lang w:eastAsia="zh-CN"/>
        </w:rPr>
        <w:t>C</w:t>
      </w:r>
      <w:r>
        <w:rPr>
          <w:rFonts w:eastAsiaTheme="minorEastAsia"/>
          <w:lang w:eastAsia="zh-CN"/>
        </w:rPr>
        <w:t xml:space="preserve"> is the number of decoder</w:t>
      </w:r>
      <w:r>
        <w:rPr>
          <w:rFonts w:eastAsiaTheme="minorEastAsia" w:hint="eastAsia"/>
          <w:lang w:eastAsia="zh-CN"/>
        </w:rPr>
        <w:t xml:space="preserve"> cores.</w:t>
      </w:r>
    </w:p>
    <w:p w14:paraId="560AC2FE" w14:textId="77777777" w:rsidR="00991C9E" w:rsidRDefault="004E62C9">
      <w:pPr>
        <w:rPr>
          <w:rFonts w:eastAsiaTheme="minorEastAsia"/>
          <w:lang w:val="en-US" w:eastAsia="zh-CN"/>
        </w:rPr>
      </w:pPr>
      <w:r>
        <w:rPr>
          <w:rFonts w:eastAsiaTheme="minorEastAsia"/>
          <w:lang w:eastAsia="zh-CN"/>
        </w:rPr>
        <w:t>Meanwhile</w:t>
      </w:r>
      <w:r>
        <w:rPr>
          <w:rFonts w:eastAsiaTheme="minorEastAsia" w:hint="eastAsia"/>
          <w:lang w:eastAsia="zh-CN"/>
        </w:rPr>
        <w:t xml:space="preserve">, MediaTek and Samsung proposes to </w:t>
      </w:r>
      <w:r>
        <w:rPr>
          <w:rFonts w:eastAsiaTheme="minorEastAsia"/>
          <w:lang w:eastAsia="zh-CN"/>
        </w:rPr>
        <w:t>consider</w:t>
      </w:r>
      <w:r>
        <w:rPr>
          <w:rFonts w:eastAsiaTheme="minorEastAsia" w:hint="eastAsia"/>
          <w:lang w:eastAsia="zh-CN"/>
        </w:rPr>
        <w:t xml:space="preserve"> decoding cycles per code block</w:t>
      </w:r>
      <w:r>
        <w:rPr>
          <w:rFonts w:eastAsiaTheme="minorEastAsia"/>
          <w:lang w:eastAsia="zh-CN"/>
        </w:rPr>
        <w:t xml:space="preserve">, i.e., </w:t>
      </w:r>
      <m:oMath>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Pr>
          <w:rFonts w:eastAsiaTheme="minorEastAsia" w:hint="eastAsia"/>
          <w:lang w:eastAsia="zh-CN"/>
        </w:rPr>
        <w:t>.</w:t>
      </w:r>
      <w:r>
        <w:rPr>
          <w:rFonts w:eastAsiaTheme="minorEastAsia"/>
          <w:lang w:eastAsia="zh-CN"/>
        </w:rPr>
        <w:t xml:space="preserve"> </w:t>
      </w:r>
      <w:r>
        <w:rPr>
          <w:rFonts w:eastAsiaTheme="minorEastAsia" w:hint="eastAsia"/>
          <w:lang w:eastAsia="zh-CN"/>
        </w:rPr>
        <w:t>In FL</w:t>
      </w:r>
      <w:r>
        <w:rPr>
          <w:rFonts w:eastAsiaTheme="minorEastAsia"/>
          <w:lang w:eastAsia="zh-CN"/>
        </w:rPr>
        <w:t>’</w:t>
      </w:r>
      <w:r>
        <w:rPr>
          <w:rFonts w:eastAsiaTheme="minorEastAsia" w:hint="eastAsia"/>
          <w:lang w:eastAsia="zh-CN"/>
        </w:rPr>
        <w:t xml:space="preserve">s understanding, </w:t>
      </w:r>
      <w:r>
        <w:rPr>
          <w:rFonts w:eastAsiaTheme="minorEastAsia" w:hint="eastAsia"/>
          <w:lang w:val="en-US" w:eastAsia="zh-CN"/>
        </w:rPr>
        <w:t xml:space="preserve">the decoding throughput and decoding latency are </w:t>
      </w:r>
      <w:r>
        <w:rPr>
          <w:rFonts w:eastAsiaTheme="minorEastAsia"/>
          <w:lang w:eastAsia="zh-CN"/>
        </w:rPr>
        <w:t>interchangeable</w:t>
      </w:r>
      <w:r>
        <w:rPr>
          <w:rFonts w:eastAsiaTheme="minorEastAsia" w:hint="eastAsia"/>
          <w:lang w:eastAsia="zh-CN"/>
        </w:rPr>
        <w:t xml:space="preserve"> measures</w:t>
      </w:r>
      <w:r>
        <w:rPr>
          <w:rFonts w:eastAsiaTheme="minorEastAsia" w:hint="eastAsia"/>
          <w:lang w:val="en-US" w:eastAsia="zh-CN"/>
        </w:rPr>
        <w:t>.</w:t>
      </w:r>
      <w:r>
        <w:rPr>
          <w:rFonts w:eastAsiaTheme="minorEastAsia"/>
          <w:lang w:eastAsia="zh-CN"/>
        </w:rPr>
        <w:t xml:space="preserve"> </w:t>
      </w:r>
    </w:p>
    <w:p w14:paraId="75E772A5" w14:textId="77777777" w:rsidR="00991C9E" w:rsidRDefault="004E62C9">
      <w:pPr>
        <w:rPr>
          <w:rFonts w:eastAsiaTheme="minorEastAsia"/>
          <w:lang w:eastAsia="zh-CN"/>
        </w:rPr>
      </w:pPr>
      <w:r>
        <w:rPr>
          <w:rFonts w:eastAsiaTheme="minorEastAsia" w:hint="eastAsia"/>
          <w:lang w:eastAsia="zh-CN"/>
        </w:rPr>
        <w:t>Furthermore</w:t>
      </w:r>
      <w:r>
        <w:rPr>
          <w:rFonts w:eastAsiaTheme="minorEastAsia"/>
          <w:lang w:eastAsia="zh-CN"/>
        </w:rPr>
        <w:t>, FL observes that normaliz</w:t>
      </w:r>
      <w:r>
        <w:rPr>
          <w:rFonts w:eastAsiaTheme="minorEastAsia" w:hint="eastAsia"/>
          <w:lang w:eastAsia="zh-CN"/>
        </w:rPr>
        <w:t>a</w:t>
      </w:r>
      <w:r>
        <w:rPr>
          <w:rFonts w:eastAsiaTheme="minorEastAsia"/>
          <w:lang w:eastAsia="zh-CN"/>
        </w:rPr>
        <w:t>tion the throughput in relative to NR LDPC can eliminate different implementation, such as clock frequency</w:t>
      </w:r>
      <w:r>
        <w:rPr>
          <w:rFonts w:eastAsiaTheme="minorEastAsia" w:hint="eastAsia"/>
          <w:lang w:eastAsia="zh-CN"/>
        </w:rPr>
        <w:t>.</w:t>
      </w:r>
    </w:p>
    <w:p w14:paraId="4B26251E" w14:textId="77777777" w:rsidR="00991C9E" w:rsidRDefault="004E62C9">
      <w:pPr>
        <w:spacing w:after="156"/>
        <w:rPr>
          <w:rFonts w:eastAsiaTheme="minorEastAsia"/>
          <w:lang w:eastAsia="zh-CN"/>
        </w:rPr>
      </w:pPr>
      <w:r>
        <w:rPr>
          <w:rFonts w:eastAsiaTheme="minorEastAsia" w:hint="eastAsia"/>
          <w:lang w:eastAsia="zh-CN"/>
        </w:rPr>
        <w:t xml:space="preserve">From </w:t>
      </w:r>
      <w:r>
        <w:rPr>
          <w:rFonts w:eastAsiaTheme="minorEastAsia"/>
          <w:lang w:eastAsia="zh-CN"/>
        </w:rPr>
        <w:t>companies’ input</w:t>
      </w:r>
      <w:r>
        <w:rPr>
          <w:rFonts w:eastAsiaTheme="minorEastAsia" w:hint="eastAsia"/>
          <w:lang w:eastAsia="zh-CN"/>
        </w:rPr>
        <w:t xml:space="preserve">, </w:t>
      </w:r>
      <w:r>
        <w:rPr>
          <w:rFonts w:eastAsiaTheme="minorEastAsia"/>
          <w:lang w:eastAsia="zh-CN"/>
        </w:rPr>
        <w:t>the</w:t>
      </w:r>
      <w:r>
        <w:rPr>
          <w:rFonts w:eastAsiaTheme="minorEastAsia" w:hint="eastAsia"/>
          <w:lang w:eastAsia="zh-CN"/>
        </w:rPr>
        <w:t xml:space="preserve"> complexity evaluation include</w:t>
      </w:r>
      <w:r>
        <w:rPr>
          <w:rFonts w:eastAsiaTheme="minorEastAsia"/>
          <w:lang w:eastAsia="zh-CN"/>
        </w:rPr>
        <w:t>s</w:t>
      </w:r>
      <w:r>
        <w:rPr>
          <w:rFonts w:eastAsiaTheme="minorEastAsia" w:hint="eastAsia"/>
          <w:lang w:eastAsia="zh-CN"/>
        </w:rPr>
        <w:t xml:space="preserve"> computational complexity, required number of processing elements, and required memory. </w:t>
      </w:r>
    </w:p>
    <w:p w14:paraId="116ACF6F" w14:textId="77777777" w:rsidR="00991C9E" w:rsidRDefault="004E62C9">
      <w:pPr>
        <w:pStyle w:val="ListParagraph"/>
        <w:numPr>
          <w:ilvl w:val="0"/>
          <w:numId w:val="24"/>
        </w:numPr>
        <w:spacing w:after="156"/>
        <w:ind w:firstLineChars="0"/>
        <w:rPr>
          <w:rFonts w:eastAsiaTheme="minorEastAsia"/>
          <w:lang w:eastAsia="zh-CN"/>
        </w:rPr>
      </w:pPr>
      <w:r>
        <w:rPr>
          <w:rFonts w:eastAsiaTheme="minorEastAsia" w:hint="eastAsia"/>
          <w:lang w:eastAsia="zh-CN"/>
        </w:rPr>
        <w:t xml:space="preserve">For computation complexity, it is based on the </w:t>
      </w:r>
      <w:r>
        <w:rPr>
          <w:rFonts w:eastAsiaTheme="minorEastAsia"/>
          <w:lang w:eastAsia="zh-CN"/>
        </w:rPr>
        <w:t>operation</w:t>
      </w:r>
      <w:r>
        <w:rPr>
          <w:rFonts w:eastAsiaTheme="minorEastAsia" w:hint="eastAsia"/>
          <w:lang w:eastAsia="zh-CN"/>
        </w:rPr>
        <w:t xml:space="preserve"> number of </w:t>
      </w:r>
      <w:r>
        <w:rPr>
          <w:rFonts w:eastAsiaTheme="minorEastAsia"/>
          <w:lang w:eastAsia="zh-CN"/>
        </w:rPr>
        <w:t>additions</w:t>
      </w:r>
      <w:r>
        <w:rPr>
          <w:rFonts w:eastAsiaTheme="minorEastAsia" w:hint="eastAsia"/>
          <w:lang w:eastAsia="zh-CN"/>
        </w:rPr>
        <w:t xml:space="preserve">, comparison, </w:t>
      </w:r>
      <w:r>
        <w:rPr>
          <w:rFonts w:eastAsiaTheme="minorEastAsia"/>
          <w:lang w:eastAsia="zh-CN"/>
        </w:rPr>
        <w:t>multiplication</w:t>
      </w:r>
      <w:r>
        <w:rPr>
          <w:rFonts w:eastAsiaTheme="minorEastAsia" w:hint="eastAsia"/>
          <w:lang w:eastAsia="zh-CN"/>
        </w:rPr>
        <w:t>, etc., during LDPC decoding</w:t>
      </w:r>
      <w:r>
        <w:rPr>
          <w:rFonts w:eastAsiaTheme="minorEastAsia"/>
          <w:lang w:eastAsia="zh-CN"/>
        </w:rPr>
        <w:t>. 7</w:t>
      </w:r>
      <w:r>
        <w:rPr>
          <w:rFonts w:eastAsiaTheme="minorEastAsia" w:hint="eastAsia"/>
          <w:lang w:eastAsia="zh-CN"/>
        </w:rPr>
        <w:t xml:space="preserve"> sources (</w:t>
      </w:r>
      <w:r>
        <w:rPr>
          <w:rFonts w:eastAsiaTheme="minorEastAsia"/>
          <w:lang w:eastAsia="zh-CN"/>
        </w:rPr>
        <w:t xml:space="preserve">vivo, OPPO, Huawei, Samsung, ZTE, Qualcomm, NTT DOCOMO </w:t>
      </w:r>
      <w:r>
        <w:rPr>
          <w:rFonts w:eastAsiaTheme="minorEastAsia" w:hint="eastAsia"/>
          <w:lang w:eastAsia="zh-CN"/>
        </w:rPr>
        <w:t xml:space="preserve">) provided computational complexity models, </w:t>
      </w:r>
      <w:r>
        <w:rPr>
          <w:rFonts w:eastAsiaTheme="minorEastAsia"/>
          <w:lang w:eastAsia="zh-CN"/>
        </w:rPr>
        <w:t>where 3</w:t>
      </w:r>
      <w:r>
        <w:rPr>
          <w:rFonts w:eastAsiaTheme="minorEastAsia" w:hint="eastAsia"/>
          <w:lang w:eastAsia="zh-CN"/>
        </w:rPr>
        <w:t xml:space="preserve"> sources (</w:t>
      </w:r>
      <w:r>
        <w:rPr>
          <w:rFonts w:eastAsiaTheme="minorEastAsia"/>
          <w:lang w:eastAsia="zh-CN"/>
        </w:rPr>
        <w:t xml:space="preserve">vivo, OPPO, </w:t>
      </w:r>
      <w:r>
        <w:rPr>
          <w:rFonts w:eastAsiaTheme="minorEastAsia" w:hint="eastAsia"/>
          <w:lang w:eastAsia="zh-CN"/>
        </w:rPr>
        <w:t>ZTE</w:t>
      </w:r>
      <w:r>
        <w:rPr>
          <w:rFonts w:eastAsiaTheme="minorEastAsia"/>
          <w:lang w:eastAsia="zh-CN"/>
        </w:rPr>
        <w:t>) suggested evaluat</w:t>
      </w:r>
      <w:r>
        <w:rPr>
          <w:rFonts w:eastAsiaTheme="minorEastAsia" w:hint="eastAsia"/>
          <w:lang w:eastAsia="zh-CN"/>
        </w:rPr>
        <w:t>ing</w:t>
      </w:r>
      <w:r>
        <w:rPr>
          <w:rFonts w:eastAsiaTheme="minorEastAsia"/>
          <w:lang w:eastAsia="zh-CN"/>
        </w:rPr>
        <w:t xml:space="preserve"> the complexity per information bit, </w:t>
      </w:r>
      <w:r>
        <w:rPr>
          <w:rFonts w:eastAsiaTheme="minorEastAsia" w:hint="eastAsia"/>
          <w:lang w:eastAsia="zh-CN"/>
        </w:rPr>
        <w:t>4 sources (</w:t>
      </w:r>
      <w:r>
        <w:rPr>
          <w:rFonts w:eastAsiaTheme="minorEastAsia"/>
          <w:lang w:eastAsia="zh-CN"/>
        </w:rPr>
        <w:t>vivo, OPPO, Samsung</w:t>
      </w:r>
      <w:r>
        <w:rPr>
          <w:rFonts w:eastAsiaTheme="minorEastAsia" w:hint="eastAsia"/>
          <w:lang w:eastAsia="zh-CN"/>
        </w:rPr>
        <w:t>, NTT DOCOMO</w:t>
      </w:r>
      <w:r>
        <w:rPr>
          <w:rFonts w:eastAsiaTheme="minorEastAsia"/>
          <w:lang w:eastAsia="zh-CN"/>
        </w:rPr>
        <w:t>) suggested simplify</w:t>
      </w:r>
      <w:r>
        <w:rPr>
          <w:rFonts w:eastAsiaTheme="minorEastAsia" w:hint="eastAsia"/>
          <w:lang w:eastAsia="zh-CN"/>
        </w:rPr>
        <w:t>ing</w:t>
      </w:r>
      <w:r>
        <w:rPr>
          <w:rFonts w:eastAsiaTheme="minorEastAsia"/>
          <w:lang w:eastAsia="zh-CN"/>
        </w:rPr>
        <w:t xml:space="preserve"> the model as the number of edges [per information bit] * number of iterations (required to reach a target BLER). 1 company (Qualcomm) suggested normaliz</w:t>
      </w:r>
      <w:r>
        <w:rPr>
          <w:rFonts w:eastAsiaTheme="minorEastAsia" w:hint="eastAsia"/>
          <w:lang w:eastAsia="zh-CN"/>
        </w:rPr>
        <w:t>ing</w:t>
      </w:r>
      <w:r>
        <w:rPr>
          <w:rFonts w:eastAsiaTheme="minorEastAsia"/>
          <w:lang w:eastAsia="zh-CN"/>
        </w:rPr>
        <w:t xml:space="preserve"> the complexity in relative to one iteration of NR BG decoding.</w:t>
      </w:r>
    </w:p>
    <w:p w14:paraId="49A49F81" w14:textId="77777777" w:rsidR="00991C9E" w:rsidRDefault="004E62C9">
      <w:pPr>
        <w:pStyle w:val="ListParagraph"/>
        <w:numPr>
          <w:ilvl w:val="0"/>
          <w:numId w:val="24"/>
        </w:numPr>
        <w:spacing w:after="156"/>
        <w:ind w:firstLineChars="0"/>
        <w:rPr>
          <w:rFonts w:eastAsiaTheme="minorEastAsia"/>
          <w:lang w:eastAsia="zh-CN"/>
        </w:rPr>
      </w:pPr>
      <w:r>
        <w:rPr>
          <w:rFonts w:eastAsiaTheme="minorEastAsia" w:hint="eastAsia"/>
          <w:lang w:eastAsia="zh-CN"/>
        </w:rPr>
        <w:lastRenderedPageBreak/>
        <w:t xml:space="preserve">For processing elements, it includes components such as adders, </w:t>
      </w:r>
      <w:r>
        <w:rPr>
          <w:rFonts w:eastAsiaTheme="minorEastAsia"/>
          <w:lang w:eastAsia="zh-CN"/>
        </w:rPr>
        <w:t>comparator</w:t>
      </w:r>
      <w:r>
        <w:rPr>
          <w:rFonts w:eastAsiaTheme="minorEastAsia" w:hint="eastAsia"/>
          <w:lang w:eastAsia="zh-CN"/>
        </w:rPr>
        <w:t xml:space="preserve">, QSN (quasi-shift network) </w:t>
      </w:r>
      <w:r>
        <w:rPr>
          <w:rFonts w:eastAsiaTheme="minorEastAsia"/>
          <w:lang w:eastAsia="zh-CN"/>
        </w:rPr>
        <w:t>etc</w:t>
      </w:r>
      <w:r>
        <w:rPr>
          <w:rFonts w:eastAsiaTheme="minorEastAsia" w:hint="eastAsia"/>
          <w:lang w:eastAsia="zh-CN"/>
        </w:rPr>
        <w:t xml:space="preserve">. </w:t>
      </w:r>
      <w:r>
        <w:rPr>
          <w:rFonts w:eastAsiaTheme="minorEastAsia"/>
          <w:lang w:eastAsia="zh-CN"/>
        </w:rPr>
        <w:t>3</w:t>
      </w:r>
      <w:r>
        <w:rPr>
          <w:rFonts w:eastAsiaTheme="minorEastAsia" w:hint="eastAsia"/>
          <w:lang w:eastAsia="zh-CN"/>
        </w:rPr>
        <w:t xml:space="preserve"> sources (vivo, ZTE, Huawei) provided the calculation of required number of processing elements</w:t>
      </w:r>
      <w:r>
        <w:rPr>
          <w:rFonts w:eastAsiaTheme="minorEastAsia"/>
          <w:lang w:eastAsia="zh-CN"/>
        </w:rPr>
        <w:t>.</w:t>
      </w:r>
    </w:p>
    <w:p w14:paraId="4B87EAF5" w14:textId="77777777" w:rsidR="00991C9E" w:rsidRDefault="004E62C9">
      <w:pPr>
        <w:pStyle w:val="ListParagraph"/>
        <w:numPr>
          <w:ilvl w:val="0"/>
          <w:numId w:val="24"/>
        </w:numPr>
        <w:spacing w:after="156"/>
        <w:ind w:firstLineChars="0"/>
        <w:rPr>
          <w:rFonts w:eastAsiaTheme="minorEastAsia"/>
          <w:lang w:eastAsia="zh-CN"/>
        </w:rPr>
      </w:pPr>
      <w:r>
        <w:rPr>
          <w:rFonts w:eastAsiaTheme="minorEastAsia" w:hint="eastAsia"/>
          <w:lang w:eastAsia="zh-CN"/>
        </w:rPr>
        <w:t>4 sources (</w:t>
      </w:r>
      <w:r>
        <w:rPr>
          <w:rFonts w:eastAsiaTheme="minorEastAsia"/>
          <w:lang w:eastAsia="zh-CN"/>
        </w:rPr>
        <w:t>Huawei, Samsung, ZTE, MediaTek</w:t>
      </w:r>
      <w:r>
        <w:rPr>
          <w:rFonts w:eastAsiaTheme="minorEastAsia" w:hint="eastAsia"/>
          <w:lang w:eastAsia="zh-CN"/>
        </w:rPr>
        <w:t xml:space="preserve">) provided required </w:t>
      </w:r>
      <w:r>
        <w:rPr>
          <w:rFonts w:eastAsiaTheme="minorEastAsia"/>
          <w:lang w:eastAsia="zh-CN"/>
        </w:rPr>
        <w:t>memory</w:t>
      </w:r>
      <w:r>
        <w:rPr>
          <w:rFonts w:eastAsiaTheme="minorEastAsia" w:hint="eastAsia"/>
          <w:lang w:eastAsia="zh-CN"/>
        </w:rPr>
        <w:t xml:space="preserve"> models/calculation. </w:t>
      </w:r>
    </w:p>
    <w:p w14:paraId="384DA3B4" w14:textId="77777777" w:rsidR="00991C9E" w:rsidRDefault="004E62C9">
      <w:pPr>
        <w:spacing w:after="156"/>
        <w:rPr>
          <w:rFonts w:eastAsiaTheme="minorEastAsia"/>
          <w:lang w:eastAsia="zh-CN"/>
        </w:rPr>
      </w:pPr>
      <w:r>
        <w:rPr>
          <w:rFonts w:eastAsiaTheme="minorEastAsia"/>
          <w:lang w:eastAsia="zh-CN"/>
        </w:rPr>
        <w:t xml:space="preserve">For area efficiency, 2 sources (vivo, Huawei) provided the model, the methodology is similar, i.e., throughput/chip area. </w:t>
      </w:r>
    </w:p>
    <w:p w14:paraId="158DFD0C" w14:textId="77777777" w:rsidR="00991C9E" w:rsidRDefault="004E62C9">
      <w:pPr>
        <w:spacing w:after="156"/>
        <w:rPr>
          <w:rFonts w:eastAsiaTheme="minorEastAsia"/>
          <w:lang w:eastAsia="zh-CN"/>
        </w:rPr>
      </w:pPr>
      <w:r>
        <w:rPr>
          <w:rFonts w:eastAsiaTheme="minorEastAsia" w:hint="eastAsia"/>
          <w:lang w:eastAsia="zh-CN"/>
        </w:rPr>
        <w:t>F</w:t>
      </w:r>
      <w:r>
        <w:rPr>
          <w:rFonts w:eastAsiaTheme="minorEastAsia"/>
          <w:lang w:eastAsia="zh-CN"/>
        </w:rPr>
        <w:t>or energy efficiency, 3 sources (vivo, ZTE, Qualcomm) provided the evaluation results</w:t>
      </w:r>
      <w:r>
        <w:rPr>
          <w:rFonts w:eastAsiaTheme="minorEastAsia" w:hint="eastAsia"/>
          <w:lang w:eastAsia="zh-CN"/>
        </w:rPr>
        <w:t xml:space="preserve"> of energy efficiency</w:t>
      </w:r>
      <w:r>
        <w:rPr>
          <w:rFonts w:eastAsiaTheme="minorEastAsia"/>
          <w:lang w:eastAsia="zh-CN"/>
        </w:rPr>
        <w:t xml:space="preserve">. </w:t>
      </w:r>
    </w:p>
    <w:p w14:paraId="033161DF" w14:textId="77777777" w:rsidR="00991C9E" w:rsidRDefault="004E62C9">
      <w:pPr>
        <w:spacing w:after="156"/>
        <w:rPr>
          <w:rFonts w:eastAsiaTheme="minorEastAsia"/>
          <w:lang w:eastAsia="zh-CN"/>
        </w:rPr>
      </w:pPr>
      <w:r>
        <w:rPr>
          <w:rFonts w:eastAsiaTheme="minorEastAsia" w:hint="eastAsia"/>
          <w:lang w:eastAsia="zh-CN"/>
        </w:rPr>
        <w:t>B</w:t>
      </w:r>
      <w:r>
        <w:rPr>
          <w:rFonts w:eastAsiaTheme="minorEastAsia"/>
          <w:lang w:eastAsia="zh-CN"/>
        </w:rPr>
        <w:t>ased on the companies’ input, FL proposal for evaluation metrics is as below. Considering different companies may have different implementation</w:t>
      </w:r>
      <w:r>
        <w:rPr>
          <w:rFonts w:eastAsiaTheme="minorEastAsia" w:hint="eastAsia"/>
          <w:lang w:eastAsia="zh-CN"/>
        </w:rPr>
        <w:t>s</w:t>
      </w:r>
      <w:r>
        <w:rPr>
          <w:rFonts w:eastAsiaTheme="minorEastAsia"/>
          <w:lang w:eastAsia="zh-CN"/>
        </w:rPr>
        <w:t xml:space="preserve">, the detailed </w:t>
      </w:r>
      <w:r>
        <w:rPr>
          <w:rFonts w:eastAsiaTheme="minorEastAsia" w:hint="eastAsia"/>
          <w:lang w:eastAsia="zh-CN"/>
        </w:rPr>
        <w:t>definitions</w:t>
      </w:r>
      <w:r>
        <w:rPr>
          <w:rFonts w:eastAsiaTheme="minorEastAsia"/>
          <w:lang w:eastAsia="zh-CN"/>
        </w:rPr>
        <w:t>/models of these metrics can be reported by compan</w:t>
      </w:r>
      <w:r>
        <w:rPr>
          <w:rFonts w:eastAsiaTheme="minorEastAsia" w:hint="eastAsia"/>
          <w:lang w:eastAsia="zh-CN"/>
        </w:rPr>
        <w:t>ies</w:t>
      </w:r>
      <w:r>
        <w:rPr>
          <w:rFonts w:eastAsiaTheme="minorEastAsia"/>
          <w:lang w:eastAsia="zh-CN"/>
        </w:rPr>
        <w:t>.</w:t>
      </w:r>
    </w:p>
    <w:p w14:paraId="18845772" w14:textId="77777777" w:rsidR="00991C9E" w:rsidRDefault="004E62C9">
      <w:pPr>
        <w:pStyle w:val="Heading5"/>
        <w:jc w:val="left"/>
        <w:rPr>
          <w:sz w:val="22"/>
          <w:szCs w:val="22"/>
          <w:lang w:eastAsia="zh-CN"/>
        </w:rPr>
      </w:pPr>
      <w:r>
        <w:rPr>
          <w:sz w:val="22"/>
          <w:szCs w:val="22"/>
          <w:lang w:eastAsia="zh-CN"/>
        </w:rPr>
        <w:t>Round 1</w:t>
      </w:r>
    </w:p>
    <w:p w14:paraId="281B6312" w14:textId="77777777" w:rsidR="00991C9E" w:rsidRDefault="004E62C9">
      <w:pPr>
        <w:pStyle w:val="Heading6"/>
        <w:numPr>
          <w:ilvl w:val="0"/>
          <w:numId w:val="0"/>
        </w:numPr>
        <w:ind w:left="1152" w:hanging="1152"/>
        <w:jc w:val="left"/>
        <w:rPr>
          <w:rFonts w:eastAsiaTheme="minorEastAsia"/>
          <w:b/>
          <w:bCs/>
          <w:lang w:eastAsia="zh-CN"/>
        </w:rPr>
      </w:pPr>
      <w:r>
        <w:rPr>
          <w:b/>
          <w:bCs/>
        </w:rPr>
        <w:t xml:space="preserve">Proposal </w:t>
      </w:r>
      <w:r>
        <w:rPr>
          <w:rFonts w:hint="eastAsia"/>
          <w:b/>
          <w:bCs/>
        </w:rPr>
        <w:t>3.</w:t>
      </w:r>
      <w:r>
        <w:rPr>
          <w:b/>
          <w:bCs/>
        </w:rPr>
        <w:t>1.1-1-v</w:t>
      </w:r>
      <w:r>
        <w:rPr>
          <w:rFonts w:eastAsiaTheme="minorEastAsia"/>
          <w:b/>
          <w:bCs/>
          <w:lang w:eastAsia="zh-CN"/>
        </w:rPr>
        <w:t>1</w:t>
      </w:r>
    </w:p>
    <w:p w14:paraId="3DB46BED" w14:textId="77777777" w:rsidR="00991C9E" w:rsidRDefault="004E62C9">
      <w:pPr>
        <w:spacing w:after="0"/>
        <w:rPr>
          <w:b/>
          <w:bCs/>
          <w:lang w:val="en-US" w:eastAsia="zh-CN"/>
        </w:rPr>
      </w:pPr>
      <w:r>
        <w:rPr>
          <w:rFonts w:eastAsia="SimSun"/>
          <w:b/>
          <w:bCs/>
          <w:lang w:eastAsia="zh-CN"/>
        </w:rPr>
        <w:t xml:space="preserve">Proposal </w:t>
      </w:r>
      <w:r>
        <w:rPr>
          <w:rFonts w:hint="eastAsia"/>
          <w:b/>
          <w:bCs/>
        </w:rPr>
        <w:t>3.</w:t>
      </w:r>
      <w:r>
        <w:rPr>
          <w:b/>
          <w:bCs/>
        </w:rPr>
        <w:t>1.1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with acceptable performance-complexity tradeoff, at least the following metrics should be reported following Chair’s guidance in RAN1#122.</w:t>
      </w:r>
    </w:p>
    <w:p w14:paraId="4D9D3A63" w14:textId="77777777" w:rsidR="00991C9E" w:rsidRDefault="004E62C9">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3D5D942" w14:textId="77777777" w:rsidR="00991C9E" w:rsidRDefault="004E62C9">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5DFC8507" w14:textId="77777777" w:rsidR="00991C9E" w:rsidRDefault="004E62C9">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3B884565" w14:textId="77777777" w:rsidR="00991C9E" w:rsidRDefault="004E62C9">
      <w:pPr>
        <w:spacing w:after="0"/>
        <w:rPr>
          <w:rFonts w:eastAsiaTheme="minorEastAsia"/>
          <w:b/>
          <w:lang w:val="en-US" w:eastAsia="zh-CN"/>
        </w:rPr>
      </w:pPr>
      <w:r>
        <w:rPr>
          <w:rFonts w:eastAsiaTheme="minorEastAsia"/>
          <w:b/>
          <w:lang w:val="en-US" w:eastAsia="zh-CN"/>
        </w:rPr>
        <w:t>In addition, the following metrics can be also reported</w:t>
      </w:r>
    </w:p>
    <w:p w14:paraId="75DB0416" w14:textId="77777777" w:rsidR="00991C9E" w:rsidRDefault="004E62C9">
      <w:pPr>
        <w:pStyle w:val="ListParagraph"/>
        <w:numPr>
          <w:ilvl w:val="0"/>
          <w:numId w:val="25"/>
        </w:numPr>
        <w:spacing w:after="0"/>
        <w:ind w:firstLineChars="0"/>
        <w:rPr>
          <w:rFonts w:eastAsiaTheme="minorEastAsia"/>
          <w:b/>
          <w:lang w:val="en-US" w:eastAsia="zh-CN"/>
        </w:rPr>
      </w:pPr>
      <w:r>
        <w:rPr>
          <w:rFonts w:eastAsiaTheme="minorEastAsia"/>
          <w:b/>
          <w:lang w:val="en-US" w:eastAsia="zh-CN"/>
        </w:rPr>
        <w:t>A</w:t>
      </w:r>
      <w:r>
        <w:rPr>
          <w:rFonts w:eastAsiaTheme="minorEastAsia" w:hint="eastAsia"/>
          <w:b/>
          <w:lang w:val="en-US" w:eastAsia="zh-CN"/>
        </w:rPr>
        <w:t>rea efficiency</w:t>
      </w:r>
    </w:p>
    <w:p w14:paraId="6E38BC5F" w14:textId="77777777" w:rsidR="00991C9E" w:rsidRDefault="004E62C9">
      <w:pPr>
        <w:pStyle w:val="ListParagraph"/>
        <w:numPr>
          <w:ilvl w:val="0"/>
          <w:numId w:val="25"/>
        </w:numPr>
        <w:spacing w:after="0"/>
        <w:ind w:firstLineChars="0"/>
        <w:rPr>
          <w:rFonts w:eastAsiaTheme="minorEastAsia"/>
          <w:b/>
          <w:lang w:val="en-US" w:eastAsia="zh-CN"/>
        </w:rPr>
      </w:pPr>
      <w:r>
        <w:rPr>
          <w:rFonts w:eastAsiaTheme="minorEastAsia"/>
          <w:b/>
          <w:lang w:val="en-US" w:eastAsia="zh-CN"/>
        </w:rPr>
        <w:t>Energy efficiency</w:t>
      </w:r>
    </w:p>
    <w:p w14:paraId="119F766F" w14:textId="77777777" w:rsidR="00991C9E" w:rsidRDefault="004E62C9">
      <w:pPr>
        <w:spacing w:after="0"/>
        <w:jc w:val="left"/>
        <w:rPr>
          <w:rFonts w:eastAsiaTheme="minorEastAsia"/>
          <w:b/>
          <w:lang w:val="en-US"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p w14:paraId="2D8F45C9" w14:textId="77777777" w:rsidR="00991C9E" w:rsidRDefault="00991C9E">
      <w:pPr>
        <w:spacing w:after="0"/>
        <w:jc w:val="left"/>
        <w:rPr>
          <w:rFonts w:eastAsiaTheme="minorEastAsia"/>
          <w:b/>
          <w:lang w:val="en-US" w:eastAsia="zh-CN"/>
        </w:rPr>
      </w:pPr>
    </w:p>
    <w:p w14:paraId="6C74F21B"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3F01DC7E" w14:textId="77777777">
        <w:trPr>
          <w:jc w:val="center"/>
        </w:trPr>
        <w:tc>
          <w:tcPr>
            <w:tcW w:w="1838" w:type="dxa"/>
            <w:shd w:val="clear" w:color="auto" w:fill="D9D9D9" w:themeFill="background1" w:themeFillShade="D9"/>
          </w:tcPr>
          <w:p w14:paraId="5D78D797"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FF39757" w14:textId="77777777" w:rsidR="00991C9E" w:rsidRDefault="004E62C9">
            <w:pPr>
              <w:adjustRightInd w:val="0"/>
              <w:spacing w:after="50" w:line="240" w:lineRule="auto"/>
              <w:jc w:val="left"/>
              <w:rPr>
                <w:rFonts w:eastAsia="SimSun"/>
                <w:kern w:val="2"/>
                <w:lang w:val="en-US" w:eastAsia="zh-CN"/>
              </w:rPr>
            </w:pPr>
            <w:r>
              <w:rPr>
                <w:b/>
                <w:bCs/>
                <w:kern w:val="2"/>
                <w:lang w:val="en-US"/>
              </w:rPr>
              <w:t>Comments</w:t>
            </w:r>
          </w:p>
        </w:tc>
      </w:tr>
      <w:tr w:rsidR="00CB6B62" w14:paraId="687EA522" w14:textId="77777777">
        <w:trPr>
          <w:jc w:val="center"/>
        </w:trPr>
        <w:tc>
          <w:tcPr>
            <w:tcW w:w="1838" w:type="dxa"/>
            <w:shd w:val="clear" w:color="auto" w:fill="FFFFFF" w:themeFill="background1"/>
          </w:tcPr>
          <w:p w14:paraId="4574993A" w14:textId="3A6C2149"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5271C8A" w14:textId="6145B992" w:rsidR="00CB6B62" w:rsidRDefault="00CB6B62"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S</w:t>
            </w:r>
            <w:r>
              <w:rPr>
                <w:rFonts w:eastAsiaTheme="minorEastAsia" w:hint="eastAsia"/>
                <w:kern w:val="2"/>
                <w:lang w:val="en-US" w:eastAsia="zh-CN"/>
              </w:rPr>
              <w:t xml:space="preserve">upport the first three bullets. For the last two bullets, we think it is not appropriate to evaluate </w:t>
            </w:r>
            <w:r>
              <w:rPr>
                <w:lang w:val="en-US" w:eastAsia="zh-CN"/>
              </w:rPr>
              <w:t>area efficiency</w:t>
            </w:r>
            <w:r>
              <w:rPr>
                <w:rFonts w:eastAsiaTheme="minorEastAsia" w:hint="eastAsia"/>
                <w:lang w:val="en-US" w:eastAsia="zh-CN"/>
              </w:rPr>
              <w:t>/e</w:t>
            </w:r>
            <w:r w:rsidRPr="0060000E">
              <w:rPr>
                <w:rFonts w:eastAsiaTheme="minorEastAsia"/>
                <w:lang w:val="en-US" w:eastAsia="zh-CN"/>
              </w:rPr>
              <w:t>nergy efficiency</w:t>
            </w:r>
            <w:r>
              <w:rPr>
                <w:rFonts w:eastAsiaTheme="minorEastAsia" w:hint="eastAsia"/>
                <w:kern w:val="2"/>
                <w:lang w:val="en-US" w:eastAsia="zh-CN"/>
              </w:rPr>
              <w:t xml:space="preserve"> in 3GPP because unified evaluation among different companies is hard to achieve.</w:t>
            </w:r>
          </w:p>
        </w:tc>
      </w:tr>
      <w:tr w:rsidR="00CB6B62" w14:paraId="52763F51" w14:textId="77777777">
        <w:trPr>
          <w:jc w:val="center"/>
        </w:trPr>
        <w:tc>
          <w:tcPr>
            <w:tcW w:w="1838" w:type="dxa"/>
            <w:shd w:val="clear" w:color="auto" w:fill="FFFFFF" w:themeFill="background1"/>
          </w:tcPr>
          <w:p w14:paraId="5D9202BC" w14:textId="7BD53747" w:rsidR="00CB6B62" w:rsidRDefault="00A259DC" w:rsidP="00CB6B6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14:paraId="457FCA07" w14:textId="17A11C6B" w:rsidR="00CB6B62" w:rsidRDefault="00A259DC"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 with the KPI of BLER, complexity and throughput/latency.   However, the area efficiency and energy efficiency have too many implementation specific aspects, which would be challenged to be aligned in understanding.  </w:t>
            </w:r>
          </w:p>
        </w:tc>
      </w:tr>
      <w:tr w:rsidR="00A06F5A" w14:paraId="0CBD4CFC" w14:textId="77777777">
        <w:trPr>
          <w:jc w:val="center"/>
        </w:trPr>
        <w:tc>
          <w:tcPr>
            <w:tcW w:w="1838" w:type="dxa"/>
            <w:shd w:val="clear" w:color="auto" w:fill="FFFFFF" w:themeFill="background1"/>
          </w:tcPr>
          <w:p w14:paraId="1D67D8ED" w14:textId="437896FC" w:rsidR="00A06F5A" w:rsidRDefault="00A06F5A" w:rsidP="00A06F5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33F9AF0D" w14:textId="79FD3A7C"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Memory usage should also be included among the first three bullet points.</w:t>
            </w:r>
          </w:p>
        </w:tc>
      </w:tr>
      <w:tr w:rsidR="00A06F5A" w14:paraId="5A4AE720" w14:textId="77777777">
        <w:trPr>
          <w:jc w:val="center"/>
        </w:trPr>
        <w:tc>
          <w:tcPr>
            <w:tcW w:w="1838" w:type="dxa"/>
            <w:shd w:val="clear" w:color="auto" w:fill="FFFFFF" w:themeFill="background1"/>
          </w:tcPr>
          <w:p w14:paraId="553F090E"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E4B500D"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71AC3700" w14:textId="77777777">
        <w:trPr>
          <w:jc w:val="center"/>
        </w:trPr>
        <w:tc>
          <w:tcPr>
            <w:tcW w:w="1838" w:type="dxa"/>
            <w:shd w:val="clear" w:color="auto" w:fill="FFFFFF" w:themeFill="background1"/>
          </w:tcPr>
          <w:p w14:paraId="06919FC1"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BAA5C86" w14:textId="77777777" w:rsidR="00A06F5A" w:rsidRDefault="00A06F5A" w:rsidP="00A06F5A">
            <w:pPr>
              <w:adjustRightInd w:val="0"/>
              <w:spacing w:after="50" w:line="240" w:lineRule="auto"/>
              <w:jc w:val="left"/>
              <w:rPr>
                <w:rFonts w:eastAsiaTheme="minorEastAsia"/>
                <w:kern w:val="2"/>
                <w:lang w:val="en-US" w:eastAsia="zh-CN"/>
              </w:rPr>
            </w:pPr>
          </w:p>
        </w:tc>
      </w:tr>
    </w:tbl>
    <w:p w14:paraId="76C6EF49" w14:textId="77777777" w:rsidR="00991C9E" w:rsidRDefault="00991C9E">
      <w:pPr>
        <w:rPr>
          <w:rFonts w:eastAsiaTheme="minorEastAsia"/>
          <w:lang w:val="en-US" w:eastAsia="zh-CN"/>
        </w:rPr>
      </w:pPr>
    </w:p>
    <w:p w14:paraId="48D6C020" w14:textId="77777777" w:rsidR="00991C9E" w:rsidRDefault="004E62C9">
      <w:pPr>
        <w:pStyle w:val="Heading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assumption</w:t>
      </w:r>
    </w:p>
    <w:p w14:paraId="71956829" w14:textId="77777777" w:rsidR="00991C9E" w:rsidRDefault="004E62C9">
      <w:pPr>
        <w:pStyle w:val="Heading4"/>
        <w:spacing w:after="156"/>
        <w:ind w:leftChars="0" w:left="0" w:firstLine="0"/>
        <w:jc w:val="left"/>
        <w:rPr>
          <w:b/>
          <w:bCs/>
          <w:lang w:eastAsia="zh-CN"/>
        </w:rPr>
      </w:pPr>
      <w:r>
        <w:rPr>
          <w:b/>
          <w:bCs/>
          <w:lang w:eastAsia="zh-CN"/>
        </w:rPr>
        <w:t>Summary of o</w:t>
      </w:r>
      <w:r>
        <w:rPr>
          <w:rFonts w:hint="eastAsia"/>
          <w:b/>
          <w:bCs/>
          <w:lang w:eastAsia="zh-CN"/>
        </w:rPr>
        <w:t>bser</w:t>
      </w:r>
      <w:r>
        <w:rPr>
          <w:b/>
          <w:bCs/>
          <w:lang w:eastAsia="zh-CN"/>
        </w:rPr>
        <w:t>vations/proposals</w:t>
      </w:r>
    </w:p>
    <w:tbl>
      <w:tblPr>
        <w:tblStyle w:val="TableGrid"/>
        <w:tblW w:w="0" w:type="auto"/>
        <w:tblLook w:val="04A0" w:firstRow="1" w:lastRow="0" w:firstColumn="1" w:lastColumn="0" w:noHBand="0" w:noVBand="1"/>
      </w:tblPr>
      <w:tblGrid>
        <w:gridCol w:w="1161"/>
        <w:gridCol w:w="8467"/>
      </w:tblGrid>
      <w:tr w:rsidR="00991C9E" w14:paraId="713335F6" w14:textId="77777777">
        <w:tc>
          <w:tcPr>
            <w:tcW w:w="1129" w:type="dxa"/>
          </w:tcPr>
          <w:p w14:paraId="0BC9D340" w14:textId="77777777" w:rsidR="00991C9E" w:rsidRDefault="004E62C9">
            <w:pPr>
              <w:tabs>
                <w:tab w:val="left" w:pos="840"/>
              </w:tabs>
              <w:spacing w:after="0" w:line="240" w:lineRule="auto"/>
              <w:jc w:val="left"/>
              <w:rPr>
                <w:rFonts w:eastAsia="DengXian"/>
                <w:color w:val="000000" w:themeColor="text1"/>
                <w:lang w:val="en-US" w:eastAsia="zh-CN"/>
              </w:rPr>
            </w:pPr>
            <w:r>
              <w:rPr>
                <w:rFonts w:eastAsiaTheme="minorEastAsia"/>
                <w:bCs/>
                <w:color w:val="000000" w:themeColor="text1"/>
                <w:lang w:eastAsia="zh-CN"/>
              </w:rPr>
              <w:t>Source</w:t>
            </w:r>
          </w:p>
        </w:tc>
        <w:tc>
          <w:tcPr>
            <w:tcW w:w="8499" w:type="dxa"/>
          </w:tcPr>
          <w:p w14:paraId="58B9F685"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lang w:eastAsia="zh-CN"/>
              </w:rPr>
              <w:t>Observation/Proposal</w:t>
            </w:r>
          </w:p>
        </w:tc>
      </w:tr>
      <w:tr w:rsidR="00991C9E" w14:paraId="1D487A1B" w14:textId="77777777">
        <w:tc>
          <w:tcPr>
            <w:tcW w:w="1129" w:type="dxa"/>
          </w:tcPr>
          <w:p w14:paraId="54AA22EA"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Nokia</w:t>
            </w:r>
          </w:p>
        </w:tc>
        <w:tc>
          <w:tcPr>
            <w:tcW w:w="8499" w:type="dxa"/>
          </w:tcPr>
          <w:p w14:paraId="1E0A514A" w14:textId="77777777" w:rsidR="00991C9E" w:rsidRDefault="004E62C9">
            <w:pPr>
              <w:pStyle w:val="Caption"/>
              <w:spacing w:after="0"/>
              <w:jc w:val="left"/>
              <w:rPr>
                <w:b w:val="0"/>
                <w:color w:val="000000" w:themeColor="text1"/>
              </w:rPr>
            </w:pPr>
            <w:r>
              <w:rPr>
                <w:b w:val="0"/>
                <w:iCs/>
                <w:color w:val="000000" w:themeColor="text1"/>
              </w:rPr>
              <w:t xml:space="preserve">Proposal </w:t>
            </w:r>
            <w:r>
              <w:rPr>
                <w:b w:val="0"/>
                <w:iCs/>
                <w:color w:val="000000" w:themeColor="text1"/>
              </w:rPr>
              <w:fldChar w:fldCharType="begin"/>
            </w:r>
            <w:r>
              <w:rPr>
                <w:b w:val="0"/>
                <w:iCs/>
                <w:color w:val="000000" w:themeColor="text1"/>
              </w:rPr>
              <w:instrText xml:space="preserve"> SEQ Proposal \* ARABIC </w:instrText>
            </w:r>
            <w:r>
              <w:rPr>
                <w:b w:val="0"/>
                <w:iCs/>
                <w:color w:val="000000" w:themeColor="text1"/>
              </w:rPr>
              <w:fldChar w:fldCharType="separate"/>
            </w:r>
            <w:r>
              <w:rPr>
                <w:b w:val="0"/>
                <w:iCs/>
                <w:color w:val="000000" w:themeColor="text1"/>
              </w:rPr>
              <w:t>2</w:t>
            </w:r>
            <w:r>
              <w:rPr>
                <w:b w:val="0"/>
                <w:iCs/>
                <w:color w:val="000000" w:themeColor="text1"/>
              </w:rPr>
              <w:fldChar w:fldCharType="end"/>
            </w:r>
            <w:r>
              <w:rPr>
                <w:b w:val="0"/>
                <w:iCs/>
                <w:color w:val="000000" w:themeColor="text1"/>
              </w:rPr>
              <w:t xml:space="preserve">: </w:t>
            </w:r>
            <w:r>
              <w:rPr>
                <w:b w:val="0"/>
                <w:color w:val="000000" w:themeColor="text1"/>
              </w:rPr>
              <w:t>To facilitate</w:t>
            </w:r>
            <w:r>
              <w:rPr>
                <w:b w:val="0"/>
                <w:iCs/>
                <w:color w:val="000000" w:themeColor="text1"/>
              </w:rPr>
              <w:t xml:space="preserve"> the</w:t>
            </w:r>
            <w:r>
              <w:rPr>
                <w:b w:val="0"/>
                <w:color w:val="000000" w:themeColor="text1"/>
              </w:rPr>
              <w:t xml:space="preserve"> </w:t>
            </w:r>
            <w:r>
              <w:rPr>
                <w:b w:val="0"/>
                <w:iCs/>
                <w:color w:val="000000" w:themeColor="text1"/>
              </w:rPr>
              <w:t>discussion</w:t>
            </w:r>
            <w:r>
              <w:rPr>
                <w:b w:val="0"/>
                <w:color w:val="000000" w:themeColor="text1"/>
              </w:rPr>
              <w:t xml:space="preserve"> on the data rate beyond NR range for the study of LDPC extension, RAN1 </w:t>
            </w:r>
            <w:r>
              <w:rPr>
                <w:b w:val="0"/>
                <w:iCs/>
                <w:color w:val="000000" w:themeColor="text1"/>
              </w:rPr>
              <w:t>to</w:t>
            </w:r>
            <w:r>
              <w:rPr>
                <w:b w:val="0"/>
                <w:color w:val="000000" w:themeColor="text1"/>
              </w:rPr>
              <w:t xml:space="preserve"> consider discussing the max TBS</w:t>
            </w:r>
            <w:r>
              <w:rPr>
                <w:b w:val="0"/>
                <w:iCs/>
                <w:color w:val="000000" w:themeColor="text1"/>
              </w:rPr>
              <w:t xml:space="preserve"> supported in 5G NR Rel-15 per carrier</w:t>
            </w:r>
            <w:r>
              <w:rPr>
                <w:b w:val="0"/>
                <w:color w:val="000000" w:themeColor="text1"/>
              </w:rPr>
              <w:t>.</w:t>
            </w:r>
          </w:p>
          <w:p w14:paraId="0CDD350A" w14:textId="77777777" w:rsidR="00991C9E" w:rsidRDefault="004E62C9">
            <w:pPr>
              <w:pStyle w:val="Caption"/>
              <w:spacing w:after="0"/>
              <w:jc w:val="left"/>
              <w:rPr>
                <w:b w:val="0"/>
                <w:color w:val="000000" w:themeColor="text1"/>
                <w:lang w:eastAsia="zh-CN"/>
              </w:rPr>
            </w:pPr>
            <w:r>
              <w:rPr>
                <w:b w:val="0"/>
                <w:iCs/>
                <w:color w:val="000000" w:themeColor="text1"/>
              </w:rPr>
              <w:t xml:space="preserve">Proposal </w:t>
            </w:r>
            <w:r>
              <w:rPr>
                <w:b w:val="0"/>
                <w:iCs/>
                <w:color w:val="000000" w:themeColor="text1"/>
              </w:rPr>
              <w:fldChar w:fldCharType="begin"/>
            </w:r>
            <w:r>
              <w:rPr>
                <w:b w:val="0"/>
                <w:iCs/>
                <w:color w:val="000000" w:themeColor="text1"/>
              </w:rPr>
              <w:instrText xml:space="preserve"> SEQ Proposal \* ARABIC </w:instrText>
            </w:r>
            <w:r>
              <w:rPr>
                <w:b w:val="0"/>
                <w:iCs/>
                <w:color w:val="000000" w:themeColor="text1"/>
              </w:rPr>
              <w:fldChar w:fldCharType="separate"/>
            </w:r>
            <w:r>
              <w:rPr>
                <w:b w:val="0"/>
                <w:iCs/>
                <w:color w:val="000000" w:themeColor="text1"/>
              </w:rPr>
              <w:t>4</w:t>
            </w:r>
            <w:r>
              <w:rPr>
                <w:b w:val="0"/>
                <w:iCs/>
                <w:color w:val="000000" w:themeColor="text1"/>
              </w:rPr>
              <w:fldChar w:fldCharType="end"/>
            </w:r>
            <w:r>
              <w:rPr>
                <w:b w:val="0"/>
                <w:iCs/>
                <w:color w:val="000000" w:themeColor="text1"/>
              </w:rPr>
              <w:t xml:space="preserve">: </w:t>
            </w:r>
            <w:r>
              <w:rPr>
                <w:b w:val="0"/>
                <w:iCs/>
                <w:color w:val="000000" w:themeColor="text1"/>
                <w:lang w:eastAsia="zh-CN"/>
              </w:rPr>
              <w:t>Applicability of any potential LDPC extension to data rate within NR range should be well justified. In case it is justified, it should not be considered for low coding rate and low MCS, and should not overlap with the applicability range of BG2.</w:t>
            </w:r>
          </w:p>
        </w:tc>
      </w:tr>
      <w:tr w:rsidR="00991C9E" w14:paraId="1EE88B6C" w14:textId="77777777">
        <w:tc>
          <w:tcPr>
            <w:tcW w:w="1129" w:type="dxa"/>
          </w:tcPr>
          <w:p w14:paraId="00811D80"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vivo</w:t>
            </w:r>
          </w:p>
        </w:tc>
        <w:tc>
          <w:tcPr>
            <w:tcW w:w="8499" w:type="dxa"/>
          </w:tcPr>
          <w:p w14:paraId="74557A1C" w14:textId="77777777" w:rsidR="00991C9E" w:rsidRDefault="004E62C9">
            <w:pPr>
              <w:spacing w:after="0" w:line="240" w:lineRule="auto"/>
              <w:rPr>
                <w:rFonts w:eastAsiaTheme="minorEastAsia"/>
                <w:bCs/>
                <w:color w:val="000000" w:themeColor="text1"/>
                <w:lang w:eastAsia="zh-CN"/>
              </w:rPr>
            </w:pPr>
            <w:r>
              <w:rPr>
                <w:color w:val="000000" w:themeColor="text1"/>
              </w:rPr>
              <w:t xml:space="preserve">Observation </w:t>
            </w:r>
            <w:r>
              <w:rPr>
                <w:bCs/>
                <w:color w:val="000000" w:themeColor="text1"/>
              </w:rPr>
              <w:fldChar w:fldCharType="begin"/>
            </w:r>
            <w:r>
              <w:rPr>
                <w:color w:val="000000" w:themeColor="text1"/>
              </w:rPr>
              <w:instrText xml:space="preserve"> SEQ Observation \* ARABIC </w:instrText>
            </w:r>
            <w:r>
              <w:rPr>
                <w:bCs/>
                <w:color w:val="000000" w:themeColor="text1"/>
              </w:rPr>
              <w:fldChar w:fldCharType="separate"/>
            </w:r>
            <w:r>
              <w:rPr>
                <w:color w:val="000000" w:themeColor="text1"/>
              </w:rPr>
              <w:t>1</w:t>
            </w:r>
            <w:r>
              <w:rPr>
                <w:bCs/>
                <w:color w:val="000000" w:themeColor="text1"/>
              </w:rPr>
              <w:fldChar w:fldCharType="end"/>
            </w:r>
            <w:r>
              <w:rPr>
                <w:color w:val="000000" w:themeColor="text1"/>
                <w:lang w:eastAsia="zh-CN"/>
              </w:rPr>
              <w:t>: 6GR may target at least 2 times the peak data rates as NR does, which presents clear motivations for the extension to data channel coding.</w:t>
            </w:r>
          </w:p>
          <w:p w14:paraId="0E3A705F" w14:textId="77777777" w:rsidR="00991C9E" w:rsidRDefault="004E62C9">
            <w:pPr>
              <w:spacing w:after="0" w:line="240" w:lineRule="auto"/>
              <w:jc w:val="center"/>
              <w:rPr>
                <w:rFonts w:eastAsiaTheme="minorEastAsia"/>
                <w:bCs/>
                <w:color w:val="000000" w:themeColor="text1"/>
                <w:lang w:eastAsia="zh-CN"/>
              </w:rPr>
            </w:pPr>
            <w:r>
              <w:rPr>
                <w:rFonts w:eastAsiaTheme="minorEastAsia"/>
                <w:bCs/>
                <w:color w:val="000000" w:themeColor="text1"/>
                <w:lang w:eastAsia="zh-CN"/>
              </w:rPr>
              <w:t>Table 4. Simulation assumptions for LDPC extensions</w:t>
            </w:r>
          </w:p>
          <w:tbl>
            <w:tblPr>
              <w:tblW w:w="6494" w:type="dxa"/>
              <w:jc w:val="center"/>
              <w:tblCellMar>
                <w:left w:w="0" w:type="dxa"/>
                <w:right w:w="0" w:type="dxa"/>
              </w:tblCellMar>
              <w:tblLook w:val="04A0" w:firstRow="1" w:lastRow="0" w:firstColumn="1" w:lastColumn="0" w:noHBand="0" w:noVBand="1"/>
            </w:tblPr>
            <w:tblGrid>
              <w:gridCol w:w="2060"/>
              <w:gridCol w:w="4434"/>
            </w:tblGrid>
            <w:tr w:rsidR="00991C9E" w14:paraId="55A0DE7F" w14:textId="77777777">
              <w:trPr>
                <w:trHeight w:val="156"/>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72F5B69D" w14:textId="77777777" w:rsidR="00991C9E" w:rsidRDefault="004E62C9">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Parameters</w:t>
                  </w:r>
                </w:p>
              </w:tc>
              <w:tc>
                <w:tcPr>
                  <w:tcW w:w="443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576B9786" w14:textId="77777777" w:rsidR="00991C9E" w:rsidRDefault="004E62C9">
                  <w:pPr>
                    <w:pStyle w:val="TAH"/>
                    <w:snapToGrid w:val="0"/>
                    <w:spacing w:after="0"/>
                    <w:rPr>
                      <w:rFonts w:ascii="Times New Roman" w:hAnsi="Times New Roman"/>
                      <w:b w:val="0"/>
                      <w:color w:val="000000" w:themeColor="text1"/>
                      <w:sz w:val="20"/>
                    </w:rPr>
                  </w:pPr>
                  <w:r>
                    <w:rPr>
                      <w:rFonts w:ascii="Times New Roman" w:hAnsi="Times New Roman"/>
                      <w:b w:val="0"/>
                      <w:bCs/>
                      <w:color w:val="000000" w:themeColor="text1"/>
                      <w:sz w:val="20"/>
                    </w:rPr>
                    <w:t>Values or assumptions</w:t>
                  </w:r>
                </w:p>
              </w:tc>
            </w:tr>
            <w:tr w:rsidR="00991C9E" w14:paraId="0FD7CBFA" w14:textId="77777777">
              <w:trPr>
                <w:trHeight w:val="231"/>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84A0C8"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rPr>
                    <w:t>Channel</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18C8AF"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AWGN</w:t>
                  </w:r>
                </w:p>
              </w:tc>
            </w:tr>
            <w:tr w:rsidR="00991C9E" w14:paraId="790DF17B" w14:textId="77777777">
              <w:trPr>
                <w:trHeight w:val="27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4B8E699"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Modulation</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735EF0"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w:t>
                  </w:r>
                </w:p>
              </w:tc>
            </w:tr>
            <w:tr w:rsidR="00991C9E" w14:paraId="35008B1C"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6F5E2C9"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lastRenderedPageBreak/>
                    <w:t xml:space="preserve">Code rate </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20A1076"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1/2, 2/3, 4/5, 8/9</w:t>
                  </w:r>
                </w:p>
                <w:p w14:paraId="172657BC"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 Other values are reported by companies</w:t>
                  </w:r>
                </w:p>
              </w:tc>
            </w:tr>
            <w:tr w:rsidR="00991C9E" w14:paraId="07489DC0"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0E57368"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lang w:eastAsia="zh-CN"/>
                    </w:rPr>
                    <w:t>HARQ</w:t>
                  </w:r>
                  <w:r>
                    <w:rPr>
                      <w:rFonts w:ascii="Times New Roman" w:eastAsiaTheme="minorEastAsia" w:hAnsi="Times New Roman"/>
                      <w:color w:val="000000" w:themeColor="text1"/>
                      <w:sz w:val="20"/>
                      <w:lang w:eastAsia="zh-CN"/>
                    </w:rPr>
                    <w:t xml:space="preserve"> (if applicable)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894C80" w14:textId="77777777" w:rsidR="00991C9E" w:rsidRDefault="004E62C9">
                  <w:pPr>
                    <w:pStyle w:val="TAL"/>
                    <w:snapToGrid w:val="0"/>
                    <w:spacing w:after="0"/>
                    <w:rPr>
                      <w:rFonts w:ascii="Times New Roman" w:hAnsi="Times New Roman"/>
                      <w:color w:val="000000" w:themeColor="text1"/>
                      <w:sz w:val="20"/>
                      <w:lang w:eastAsia="zh-CN"/>
                    </w:rPr>
                  </w:pPr>
                  <w:r>
                    <w:rPr>
                      <w:rFonts w:ascii="Times New Roman" w:hAnsi="Times New Roman"/>
                      <w:color w:val="000000" w:themeColor="text1"/>
                      <w:sz w:val="20"/>
                      <w:lang w:eastAsia="zh-CN"/>
                    </w:rPr>
                    <w:t>IR-HARQ</w:t>
                  </w:r>
                </w:p>
              </w:tc>
            </w:tr>
            <w:tr w:rsidR="00991C9E" w14:paraId="5B46FDC8" w14:textId="77777777">
              <w:trPr>
                <w:trHeight w:val="413"/>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D87AA9"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rPr>
                    <w:t>Decoding algorithm</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E669CF"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layered </w:t>
                  </w:r>
                  <w:r>
                    <w:rPr>
                      <w:rFonts w:ascii="Times New Roman" w:hAnsi="Times New Roman"/>
                      <w:color w:val="000000" w:themeColor="text1"/>
                      <w:sz w:val="20"/>
                    </w:rPr>
                    <w:t>min-sum</w:t>
                  </w:r>
                  <w:r>
                    <w:rPr>
                      <w:rFonts w:ascii="Times New Roman" w:eastAsiaTheme="minorEastAsia" w:hAnsi="Times New Roman"/>
                      <w:color w:val="000000" w:themeColor="text1"/>
                      <w:sz w:val="20"/>
                      <w:lang w:eastAsia="zh-CN"/>
                    </w:rPr>
                    <w:t xml:space="preserve"> (baseline), layered BP</w:t>
                  </w:r>
                </w:p>
                <w:p w14:paraId="2075D775"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Note1: scale and offset should be reported by companies if normalized min-sum is used</w:t>
                  </w:r>
                </w:p>
                <w:p w14:paraId="63D77240"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Note2: layer scheduling should be reported by companies</w:t>
                  </w:r>
                </w:p>
              </w:tc>
            </w:tr>
            <w:tr w:rsidR="00991C9E" w14:paraId="3A98F152" w14:textId="77777777">
              <w:trPr>
                <w:trHeight w:val="347"/>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82B726"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Code block</w:t>
                  </w:r>
                  <w:r>
                    <w:rPr>
                      <w:rFonts w:ascii="Times New Roman" w:hAnsi="Times New Roman"/>
                      <w:color w:val="000000" w:themeColor="text1"/>
                      <w:sz w:val="20"/>
                    </w:rPr>
                    <w:t xml:space="preserve"> </w:t>
                  </w:r>
                  <w:r>
                    <w:rPr>
                      <w:rFonts w:ascii="Times New Roman" w:eastAsiaTheme="minorEastAsia" w:hAnsi="Times New Roman"/>
                      <w:color w:val="000000" w:themeColor="text1"/>
                      <w:sz w:val="20"/>
                      <w:lang w:eastAsia="zh-CN"/>
                    </w:rPr>
                    <w:t>size</w:t>
                  </w:r>
                  <w:r>
                    <w:rPr>
                      <w:rFonts w:ascii="Times New Roman" w:hAnsi="Times New Roman"/>
                      <w:color w:val="000000" w:themeColor="text1"/>
                      <w:sz w:val="20"/>
                    </w:rPr>
                    <w:t xml:space="preserve"> (bits</w:t>
                  </w:r>
                  <w:r>
                    <w:rPr>
                      <w:rFonts w:ascii="Times New Roman" w:eastAsiaTheme="minorEastAsia" w:hAnsi="Times New Roman"/>
                      <w:color w:val="000000" w:themeColor="text1"/>
                      <w:sz w:val="20"/>
                      <w:lang w:eastAsia="zh-CN"/>
                    </w:rPr>
                    <w:t>)</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B91050"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In the range of 8K and</w:t>
                  </w:r>
                  <w:r>
                    <w:rPr>
                      <w:rFonts w:ascii="Times New Roman" w:hAnsi="Times New Roman"/>
                      <w:color w:val="000000" w:themeColor="text1"/>
                      <w:sz w:val="20"/>
                      <w:lang w:eastAsia="zh-CN"/>
                    </w:rPr>
                    <w:t xml:space="preserve"> </w:t>
                  </w:r>
                  <w:r>
                    <w:rPr>
                      <w:rFonts w:ascii="Times New Roman" w:eastAsiaTheme="minorEastAsia" w:hAnsi="Times New Roman"/>
                      <w:color w:val="000000" w:themeColor="text1"/>
                      <w:sz w:val="20"/>
                      <w:lang w:eastAsia="zh-CN"/>
                    </w:rPr>
                    <w:t>[16K, 32K]</w:t>
                  </w:r>
                </w:p>
                <w:p w14:paraId="18B388EF"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 Intermediate CBS is determined based on Kb and Zc; for the design with different Kb, puncturing is used to meet a same CBS</w:t>
                  </w:r>
                </w:p>
              </w:tc>
            </w:tr>
            <w:tr w:rsidR="00991C9E" w14:paraId="22789249" w14:textId="77777777">
              <w:trPr>
                <w:trHeight w:val="3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6EAEFB" w14:textId="77777777" w:rsidR="00991C9E" w:rsidRDefault="004E62C9">
                  <w:pPr>
                    <w:pStyle w:val="TAL"/>
                    <w:snapToGrid w:val="0"/>
                    <w:spacing w:after="0"/>
                    <w:rPr>
                      <w:rFonts w:ascii="Times New Roman" w:hAnsi="Times New Roman"/>
                      <w:color w:val="000000" w:themeColor="text1"/>
                      <w:sz w:val="20"/>
                      <w:lang w:eastAsia="zh-CN"/>
                    </w:rPr>
                  </w:pPr>
                  <w:r>
                    <w:rPr>
                      <w:rFonts w:ascii="Times New Roman" w:hAnsi="Times New Roman"/>
                      <w:color w:val="000000" w:themeColor="text1"/>
                      <w:sz w:val="20"/>
                      <w:lang w:eastAsia="zh-CN"/>
                    </w:rPr>
                    <w:t xml:space="preserve">Target </w:t>
                  </w:r>
                  <w:r>
                    <w:rPr>
                      <w:rFonts w:ascii="Times New Roman" w:eastAsiaTheme="minorEastAsia" w:hAnsi="Times New Roman"/>
                      <w:color w:val="000000" w:themeColor="text1"/>
                      <w:sz w:val="20"/>
                      <w:lang w:eastAsia="zh-CN"/>
                    </w:rPr>
                    <w:t>BLER, C</w:t>
                  </w:r>
                  <w:r>
                    <w:rPr>
                      <w:rFonts w:ascii="Times New Roman" w:hAnsi="Times New Roman"/>
                      <w:color w:val="000000" w:themeColor="text1"/>
                      <w:sz w:val="20"/>
                      <w:lang w:eastAsia="zh-CN"/>
                    </w:rPr>
                    <w:t>B</w:t>
                  </w:r>
                  <w:r>
                    <w:rPr>
                      <w:rFonts w:ascii="Times New Roman" w:eastAsiaTheme="minorEastAsia" w:hAnsi="Times New Roman"/>
                      <w:color w:val="000000" w:themeColor="text1"/>
                      <w:sz w:val="20"/>
                      <w:lang w:eastAsia="zh-CN"/>
                    </w:rPr>
                    <w:t>L</w:t>
                  </w:r>
                  <w:r>
                    <w:rPr>
                      <w:rFonts w:ascii="Times New Roman" w:hAnsi="Times New Roman"/>
                      <w:color w:val="000000" w:themeColor="text1"/>
                      <w:sz w:val="20"/>
                      <w:lang w:eastAsia="zh-CN"/>
                    </w:rPr>
                    <w:t>ER</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3BA501"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BLER or CBLER: 0.01</w:t>
                  </w:r>
                </w:p>
                <w:p w14:paraId="3035FEB1"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 CBLER is the baseline. If target CBS cannot be achieved, a single TB with multiple codeblocks is used, and BLER is used.</w:t>
                  </w:r>
                </w:p>
              </w:tc>
            </w:tr>
          </w:tbl>
          <w:p w14:paraId="0690C706" w14:textId="77777777" w:rsidR="00991C9E" w:rsidRDefault="00991C9E">
            <w:pPr>
              <w:pStyle w:val="BodyText"/>
              <w:snapToGrid w:val="0"/>
              <w:spacing w:after="0"/>
              <w:rPr>
                <w:rFonts w:eastAsiaTheme="minorEastAsia"/>
                <w:color w:val="000000" w:themeColor="text1"/>
                <w:lang w:eastAsia="zh-CN"/>
              </w:rPr>
            </w:pPr>
          </w:p>
          <w:p w14:paraId="7B2FF61C" w14:textId="77777777" w:rsidR="00991C9E" w:rsidRDefault="004E62C9">
            <w:pPr>
              <w:pStyle w:val="BodyText"/>
              <w:snapToGrid w:val="0"/>
              <w:spacing w:after="0"/>
              <w:rPr>
                <w:rFonts w:eastAsiaTheme="minorEastAsia"/>
                <w:color w:val="000000" w:themeColor="text1"/>
                <w:lang w:eastAsia="zh-CN"/>
              </w:rPr>
            </w:pPr>
            <w:r>
              <w:rPr>
                <w:rFonts w:eastAsiaTheme="minorEastAsia"/>
                <w:bCs/>
                <w:color w:val="000000" w:themeColor="text1"/>
                <w:lang w:eastAsia="zh-CN"/>
              </w:rPr>
              <w:t>Table 5</w:t>
            </w:r>
            <w:r>
              <w:rPr>
                <w:rFonts w:eastAsiaTheme="minorEastAsia"/>
                <w:color w:val="000000" w:themeColor="text1"/>
                <w:lang w:eastAsia="zh-CN"/>
              </w:rPr>
              <w:t xml:space="preserve"> shows our proposed evaluation assumptions for coding chain design. </w:t>
            </w:r>
          </w:p>
          <w:p w14:paraId="7A019491" w14:textId="77777777" w:rsidR="00991C9E" w:rsidRDefault="00991C9E">
            <w:pPr>
              <w:spacing w:after="0" w:line="240" w:lineRule="auto"/>
              <w:rPr>
                <w:rFonts w:eastAsiaTheme="minorEastAsia"/>
                <w:bCs/>
                <w:color w:val="000000" w:themeColor="text1"/>
                <w:lang w:eastAsia="zh-CN"/>
              </w:rPr>
            </w:pPr>
          </w:p>
          <w:p w14:paraId="29AD7D62" w14:textId="77777777" w:rsidR="00991C9E" w:rsidRDefault="004E62C9">
            <w:pPr>
              <w:spacing w:after="0" w:line="240" w:lineRule="auto"/>
              <w:jc w:val="center"/>
              <w:rPr>
                <w:rFonts w:eastAsiaTheme="minorEastAsia"/>
                <w:bCs/>
                <w:color w:val="000000" w:themeColor="text1"/>
                <w:lang w:eastAsia="zh-CN"/>
              </w:rPr>
            </w:pPr>
            <w:r>
              <w:rPr>
                <w:rFonts w:eastAsiaTheme="minorEastAsia"/>
                <w:bCs/>
                <w:color w:val="000000" w:themeColor="text1"/>
                <w:lang w:eastAsia="zh-CN"/>
              </w:rPr>
              <w:t>Table 5. Simulation assumptions for coding chain design</w:t>
            </w:r>
          </w:p>
          <w:tbl>
            <w:tblPr>
              <w:tblW w:w="6682" w:type="dxa"/>
              <w:jc w:val="center"/>
              <w:tblCellMar>
                <w:left w:w="0" w:type="dxa"/>
                <w:right w:w="0" w:type="dxa"/>
              </w:tblCellMar>
              <w:tblLook w:val="04A0" w:firstRow="1" w:lastRow="0" w:firstColumn="1" w:lastColumn="0" w:noHBand="0" w:noVBand="1"/>
            </w:tblPr>
            <w:tblGrid>
              <w:gridCol w:w="2317"/>
              <w:gridCol w:w="4365"/>
            </w:tblGrid>
            <w:tr w:rsidR="00991C9E" w14:paraId="7D73A3FA" w14:textId="77777777">
              <w:trPr>
                <w:trHeight w:val="138"/>
                <w:jc w:val="center"/>
              </w:trPr>
              <w:tc>
                <w:tcPr>
                  <w:tcW w:w="23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7FAFD211" w14:textId="77777777" w:rsidR="00991C9E" w:rsidRDefault="004E62C9">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Parameters</w:t>
                  </w:r>
                </w:p>
              </w:tc>
              <w:tc>
                <w:tcPr>
                  <w:tcW w:w="436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171AE298" w14:textId="77777777" w:rsidR="00991C9E" w:rsidRDefault="004E62C9">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Values or assumptions</w:t>
                  </w:r>
                </w:p>
              </w:tc>
            </w:tr>
            <w:tr w:rsidR="00991C9E" w14:paraId="507CC539"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866A7F4"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Channel</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5461879"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CDL-A, CDL-D</w:t>
                  </w:r>
                </w:p>
                <w:p w14:paraId="1D25DC2F"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DS=30/100/300ns, user speed =3,120km/h</w:t>
                  </w:r>
                </w:p>
              </w:tc>
            </w:tr>
            <w:tr w:rsidR="00991C9E" w14:paraId="1231408B"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A706DA"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Carrier Frequency</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BECFA8"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6 GHz</w:t>
                  </w:r>
                </w:p>
              </w:tc>
            </w:tr>
            <w:tr w:rsidR="00991C9E" w14:paraId="72AE770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85C62D"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SCS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510703B"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30 kHz</w:t>
                  </w:r>
                </w:p>
              </w:tc>
            </w:tr>
            <w:tr w:rsidR="00991C9E" w14:paraId="00B8ACC6"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182699"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FFT size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8D8F20"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4096</w:t>
                  </w:r>
                </w:p>
              </w:tc>
            </w:tr>
            <w:tr w:rsidR="00991C9E" w14:paraId="09B80A9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C8DC01"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Data Allocation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ACF56B" w14:textId="77777777" w:rsidR="00991C9E" w:rsidRDefault="004E62C9">
                  <w:pPr>
                    <w:widowControl w:val="0"/>
                    <w:autoSpaceDE w:val="0"/>
                    <w:autoSpaceDN w:val="0"/>
                    <w:spacing w:after="0" w:line="240" w:lineRule="auto"/>
                    <w:rPr>
                      <w:color w:val="000000" w:themeColor="text1"/>
                    </w:rPr>
                  </w:pPr>
                  <w:r>
                    <w:rPr>
                      <w:color w:val="000000" w:themeColor="text1"/>
                    </w:rPr>
                    <w:t>-</w:t>
                  </w:r>
                  <w:r>
                    <w:rPr>
                      <w:color w:val="000000" w:themeColor="text1"/>
                    </w:rPr>
                    <w:tab/>
                    <w:t>1, 60, 260 RBs</w:t>
                  </w:r>
                </w:p>
                <w:p w14:paraId="294FF41F" w14:textId="77777777" w:rsidR="00991C9E" w:rsidRDefault="004E62C9">
                  <w:pPr>
                    <w:widowControl w:val="0"/>
                    <w:autoSpaceDE w:val="0"/>
                    <w:autoSpaceDN w:val="0"/>
                    <w:spacing w:after="0" w:line="240" w:lineRule="auto"/>
                    <w:rPr>
                      <w:color w:val="000000" w:themeColor="text1"/>
                    </w:rPr>
                  </w:pPr>
                  <w:r>
                    <w:rPr>
                      <w:color w:val="000000" w:themeColor="text1"/>
                    </w:rPr>
                    <w:t>-</w:t>
                  </w:r>
                  <w:r>
                    <w:rPr>
                      <w:color w:val="000000" w:themeColor="text1"/>
                    </w:rPr>
                    <w:tab/>
                    <w:t>2/6/12 OFDM symbols</w:t>
                  </w:r>
                </w:p>
                <w:p w14:paraId="7B55129D" w14:textId="77777777" w:rsidR="00991C9E" w:rsidRDefault="004E62C9">
                  <w:pPr>
                    <w:widowControl w:val="0"/>
                    <w:autoSpaceDE w:val="0"/>
                    <w:autoSpaceDN w:val="0"/>
                    <w:spacing w:after="0" w:line="240" w:lineRule="auto"/>
                    <w:rPr>
                      <w:color w:val="000000" w:themeColor="text1"/>
                    </w:rPr>
                  </w:pPr>
                  <w:r>
                    <w:rPr>
                      <w:color w:val="000000" w:themeColor="text1"/>
                    </w:rPr>
                    <w:t>-   DMRS pattern (follow NR)</w:t>
                  </w:r>
                </w:p>
              </w:tc>
            </w:tr>
            <w:tr w:rsidR="00991C9E" w14:paraId="555D6CCE"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7A4E7D"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BS antenna configuration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220E3E"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2 Tx/Rx ports as start point</w:t>
                  </w:r>
                </w:p>
                <w:p w14:paraId="1C892BAE"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Other values are not precluded</w:t>
                  </w:r>
                </w:p>
              </w:tc>
            </w:tr>
            <w:tr w:rsidR="00991C9E" w14:paraId="692E0F7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23F652"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UE antenna elements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AD9FAE"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1Tx2Rx ports as start point</w:t>
                  </w:r>
                </w:p>
                <w:p w14:paraId="41D37B4D"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Other values are not precluded</w:t>
                  </w:r>
                </w:p>
              </w:tc>
            </w:tr>
            <w:tr w:rsidR="00991C9E" w14:paraId="0FCC008B" w14:textId="77777777">
              <w:trPr>
                <w:trHeight w:val="242"/>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132D0E"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Modulation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B4451C"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 256QAM</w:t>
                  </w:r>
                </w:p>
              </w:tc>
            </w:tr>
            <w:tr w:rsidR="00991C9E" w14:paraId="38C482EE"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3D7EE8"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 xml:space="preserve">Code rate </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3A5CC6"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 120/1024, 308/1024, 602/1024</w:t>
                  </w:r>
                </w:p>
                <w:p w14:paraId="4406179C"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256QAM: 682.5/1024, 754/1024, 885/1024, 948/1024</w:t>
                  </w:r>
                </w:p>
              </w:tc>
            </w:tr>
            <w:tr w:rsidR="00991C9E" w14:paraId="33DDCCE0"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DFB455"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Coding Scheme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21612D8"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LDPC</w:t>
                  </w:r>
                </w:p>
              </w:tc>
            </w:tr>
            <w:tr w:rsidR="00991C9E" w14:paraId="4574EBBC"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F097022"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HARQ (if applicable)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1FC27D"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IR-HARQ</w:t>
                  </w:r>
                </w:p>
              </w:tc>
            </w:tr>
            <w:tr w:rsidR="00991C9E" w14:paraId="3216319A"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845939"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Decoding algorithm</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5FB5F3"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layered </w:t>
                  </w:r>
                  <w:r>
                    <w:rPr>
                      <w:rFonts w:ascii="Times New Roman" w:hAnsi="Times New Roman"/>
                      <w:color w:val="000000" w:themeColor="text1"/>
                      <w:sz w:val="20"/>
                    </w:rPr>
                    <w:t>min-sum</w:t>
                  </w:r>
                </w:p>
                <w:p w14:paraId="1BD407BE"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Note1: scale and offset should be reported by companies if normalized min-sum is used</w:t>
                  </w:r>
                </w:p>
                <w:p w14:paraId="3039BD0C" w14:textId="77777777" w:rsidR="00991C9E" w:rsidRDefault="004E62C9">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Note2: layer scheduling should be reported by companies</w:t>
                  </w:r>
                </w:p>
              </w:tc>
            </w:tr>
            <w:tr w:rsidR="00991C9E" w14:paraId="0C1C2D96"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79BC49" w14:textId="77777777" w:rsidR="00991C9E" w:rsidRDefault="004E62C9">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Code block</w:t>
                  </w:r>
                  <w:r>
                    <w:rPr>
                      <w:rFonts w:ascii="Times New Roman" w:hAnsi="Times New Roman"/>
                      <w:color w:val="000000" w:themeColor="text1"/>
                      <w:sz w:val="20"/>
                    </w:rPr>
                    <w:t xml:space="preserve"> </w:t>
                  </w:r>
                  <w:r>
                    <w:rPr>
                      <w:rFonts w:ascii="Times New Roman" w:eastAsiaTheme="minorEastAsia" w:hAnsi="Times New Roman"/>
                      <w:color w:val="000000" w:themeColor="text1"/>
                      <w:sz w:val="20"/>
                      <w:lang w:eastAsia="zh-CN"/>
                    </w:rPr>
                    <w:t>size</w:t>
                  </w:r>
                  <w:r>
                    <w:rPr>
                      <w:rFonts w:ascii="Times New Roman" w:hAnsi="Times New Roman"/>
                      <w:color w:val="000000" w:themeColor="text1"/>
                      <w:sz w:val="20"/>
                    </w:rPr>
                    <w:t xml:space="preserve"> (bits</w:t>
                  </w:r>
                  <w:r>
                    <w:rPr>
                      <w:rFonts w:ascii="Times New Roman" w:eastAsiaTheme="minorEastAsia" w:hAnsi="Times New Roman"/>
                      <w:color w:val="000000" w:themeColor="text1"/>
                      <w:sz w:val="20"/>
                      <w:lang w:eastAsia="zh-CN"/>
                    </w:rPr>
                    <w:t>)</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39001C"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up to </w:t>
                  </w:r>
                  <w:r>
                    <w:rPr>
                      <w:rFonts w:ascii="Times New Roman" w:hAnsi="Times New Roman"/>
                      <w:color w:val="000000" w:themeColor="text1"/>
                      <w:sz w:val="20"/>
                      <w:lang w:eastAsia="zh-CN"/>
                    </w:rPr>
                    <w:t>8448, 16896, 33792</w:t>
                  </w:r>
                </w:p>
                <w:p w14:paraId="52C5DF81" w14:textId="77777777" w:rsidR="00991C9E" w:rsidRDefault="004E62C9">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Note: Smaller CBS is determined based on Kb and Zc</w:t>
                  </w:r>
                </w:p>
              </w:tc>
            </w:tr>
            <w:tr w:rsidR="00991C9E" w14:paraId="4B8598F7"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00D7F2D"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Channel estimation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D4B738"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Real estimation (Proponent should report DMRS pattern with RS overhead)</w:t>
                  </w:r>
                </w:p>
              </w:tc>
            </w:tr>
            <w:tr w:rsidR="00991C9E" w14:paraId="1404DA55" w14:textId="77777777">
              <w:trPr>
                <w:trHeight w:val="30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F4A095B"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Target BLER</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55C8CB"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0.1</w:t>
                  </w:r>
                </w:p>
              </w:tc>
            </w:tr>
          </w:tbl>
          <w:p w14:paraId="1938A667" w14:textId="77777777" w:rsidR="00991C9E" w:rsidRDefault="00991C9E">
            <w:pPr>
              <w:spacing w:after="0" w:line="240" w:lineRule="auto"/>
              <w:rPr>
                <w:rFonts w:eastAsiaTheme="minorEastAsia"/>
                <w:color w:val="000000" w:themeColor="text1"/>
                <w:lang w:eastAsia="zh-CN"/>
              </w:rPr>
            </w:pPr>
          </w:p>
          <w:p w14:paraId="2D5487C0" w14:textId="77777777" w:rsidR="00991C9E" w:rsidRDefault="004E62C9">
            <w:pPr>
              <w:pStyle w:val="Caption"/>
              <w:spacing w:after="0"/>
              <w:jc w:val="both"/>
              <w:rPr>
                <w:b w:val="0"/>
                <w:bCs w:val="0"/>
                <w:color w:val="000000" w:themeColor="text1"/>
                <w:lang w:eastAsia="zh-CN"/>
              </w:rPr>
            </w:pPr>
            <w:r>
              <w:rPr>
                <w:b w:val="0"/>
                <w:bCs w:val="0"/>
                <w:color w:val="000000" w:themeColor="text1"/>
              </w:rPr>
              <w:t xml:space="preserve">Proposal </w:t>
            </w:r>
            <w:r>
              <w:rPr>
                <w:b w:val="0"/>
                <w:bCs w:val="0"/>
                <w:color w:val="000000" w:themeColor="text1"/>
              </w:rPr>
              <w:fldChar w:fldCharType="begin"/>
            </w:r>
            <w:r>
              <w:rPr>
                <w:b w:val="0"/>
                <w:bCs w:val="0"/>
                <w:color w:val="000000" w:themeColor="text1"/>
              </w:rPr>
              <w:instrText xml:space="preserve"> SEQ Proposal \* ARABIC </w:instrText>
            </w:r>
            <w:r>
              <w:rPr>
                <w:b w:val="0"/>
                <w:bCs w:val="0"/>
                <w:color w:val="000000" w:themeColor="text1"/>
              </w:rPr>
              <w:fldChar w:fldCharType="separate"/>
            </w:r>
            <w:r>
              <w:rPr>
                <w:b w:val="0"/>
                <w:bCs w:val="0"/>
                <w:color w:val="000000" w:themeColor="text1"/>
              </w:rPr>
              <w:t>8</w:t>
            </w:r>
            <w:r>
              <w:rPr>
                <w:b w:val="0"/>
                <w:bCs w:val="0"/>
                <w:color w:val="000000" w:themeColor="text1"/>
              </w:rPr>
              <w:fldChar w:fldCharType="end"/>
            </w:r>
            <w:r>
              <w:rPr>
                <w:b w:val="0"/>
                <w:bCs w:val="0"/>
                <w:color w:val="000000" w:themeColor="text1"/>
                <w:lang w:eastAsia="zh-CN"/>
              </w:rPr>
              <w:t>: Consider the parameters in Table 4 and Table 5 as simulation assumptions for evaluating respectively LDPC extension and coding chain design for data channel coding.</w:t>
            </w:r>
          </w:p>
        </w:tc>
      </w:tr>
      <w:tr w:rsidR="00991C9E" w14:paraId="2DE120E4" w14:textId="77777777">
        <w:tc>
          <w:tcPr>
            <w:tcW w:w="1129" w:type="dxa"/>
          </w:tcPr>
          <w:p w14:paraId="5A396A53"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lastRenderedPageBreak/>
              <w:t>CATT</w:t>
            </w:r>
          </w:p>
        </w:tc>
        <w:tc>
          <w:tcPr>
            <w:tcW w:w="8499" w:type="dxa"/>
          </w:tcPr>
          <w:p w14:paraId="67B0E5EA"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Evaluation cases:</w:t>
            </w:r>
          </w:p>
          <w:p w14:paraId="08713434"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QPSK; K=9720~14400; CR=1/3~2/3</w:t>
            </w:r>
          </w:p>
          <w:p w14:paraId="79EC5B78"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K=200,1024, 4576; CR=1/3, 2/3</w:t>
            </w:r>
          </w:p>
          <w:p w14:paraId="7B7E0DB7"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lastRenderedPageBreak/>
              <w:t>Decoding algorithm: SPA</w:t>
            </w:r>
          </w:p>
        </w:tc>
      </w:tr>
      <w:tr w:rsidR="00991C9E" w14:paraId="208F1F6F" w14:textId="77777777">
        <w:tc>
          <w:tcPr>
            <w:tcW w:w="1129" w:type="dxa"/>
          </w:tcPr>
          <w:p w14:paraId="30B78499"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lastRenderedPageBreak/>
              <w:t>Lenovo</w:t>
            </w:r>
          </w:p>
        </w:tc>
        <w:tc>
          <w:tcPr>
            <w:tcW w:w="8499" w:type="dxa"/>
          </w:tcPr>
          <w:p w14:paraId="0B66BD26" w14:textId="77777777" w:rsidR="00991C9E" w:rsidRDefault="004E62C9">
            <w:pPr>
              <w:pStyle w:val="NoSpacing"/>
              <w:snapToGrid w:val="0"/>
              <w:jc w:val="both"/>
              <w:rPr>
                <w:rFonts w:ascii="Times New Roman" w:eastAsia="Times New Roman" w:hAnsi="Times New Roman"/>
                <w:bCs/>
                <w:iCs/>
                <w:color w:val="000000" w:themeColor="text1"/>
                <w:sz w:val="20"/>
                <w:szCs w:val="20"/>
                <w:lang w:val="en-GB"/>
              </w:rPr>
            </w:pPr>
            <w:r>
              <w:rPr>
                <w:rFonts w:ascii="Times New Roman" w:eastAsia="Times New Roman" w:hAnsi="Times New Roman"/>
                <w:bCs/>
                <w:iCs/>
                <w:color w:val="000000" w:themeColor="text1"/>
                <w:sz w:val="20"/>
                <w:szCs w:val="20"/>
                <w:lang w:val="en-GB"/>
              </w:rPr>
              <w:t>Observation 1: Channel Coding enhancements are required to satisfy 6G KPIs given new emerging services and corresponding requirements.</w:t>
            </w:r>
          </w:p>
          <w:p w14:paraId="7F730CEE" w14:textId="77777777" w:rsidR="00991C9E" w:rsidRDefault="004E62C9">
            <w:pPr>
              <w:pStyle w:val="NoSpacing"/>
              <w:snapToGrid w:val="0"/>
              <w:jc w:val="both"/>
              <w:rPr>
                <w:rFonts w:ascii="Times New Roman" w:eastAsia="Times New Roman" w:hAnsi="Times New Roman"/>
                <w:bCs/>
                <w:iCs/>
                <w:color w:val="000000" w:themeColor="text1"/>
                <w:sz w:val="20"/>
                <w:szCs w:val="20"/>
                <w:lang w:val="en-GB"/>
              </w:rPr>
            </w:pPr>
            <w:r>
              <w:rPr>
                <w:rFonts w:ascii="Times New Roman" w:eastAsia="Times New Roman" w:hAnsi="Times New Roman"/>
                <w:bCs/>
                <w:iCs/>
                <w:color w:val="000000" w:themeColor="text1"/>
                <w:sz w:val="20"/>
                <w:szCs w:val="20"/>
                <w:lang w:val="en-GB"/>
              </w:rPr>
              <w:t>Observation 2: New emerging services such as immersive communication, XR and next-gen IoT require higher peak data rates and more stringent requirements on spectral and energy efficiency.</w:t>
            </w:r>
          </w:p>
          <w:p w14:paraId="7BC3F427" w14:textId="77777777" w:rsidR="00991C9E" w:rsidRDefault="00991C9E">
            <w:pPr>
              <w:autoSpaceDE w:val="0"/>
              <w:autoSpaceDN w:val="0"/>
              <w:adjustRightInd w:val="0"/>
              <w:spacing w:after="0" w:line="240" w:lineRule="auto"/>
              <w:rPr>
                <w:rFonts w:eastAsia="SimSun"/>
                <w:color w:val="000000" w:themeColor="text1"/>
                <w:lang w:eastAsia="zh-CN"/>
              </w:rPr>
            </w:pPr>
          </w:p>
          <w:p w14:paraId="277A7960" w14:textId="77777777" w:rsidR="00991C9E" w:rsidRDefault="004E62C9">
            <w:pPr>
              <w:pStyle w:val="ListParagraph"/>
              <w:autoSpaceDE w:val="0"/>
              <w:autoSpaceDN w:val="0"/>
              <w:adjustRightInd w:val="0"/>
              <w:spacing w:after="0" w:line="240" w:lineRule="auto"/>
              <w:ind w:firstLineChars="0" w:firstLine="0"/>
              <w:rPr>
                <w:bCs/>
                <w:iCs/>
                <w:color w:val="000000" w:themeColor="text1"/>
              </w:rPr>
            </w:pPr>
            <w:r>
              <w:rPr>
                <w:bCs/>
                <w:iCs/>
                <w:color w:val="000000" w:themeColor="text1"/>
              </w:rPr>
              <w:t xml:space="preserve">Proposal 1: Consider the evaluation assumptions in </w:t>
            </w:r>
            <w:r>
              <w:rPr>
                <w:bCs/>
                <w:iCs/>
                <w:color w:val="000000" w:themeColor="text1"/>
              </w:rPr>
              <w:fldChar w:fldCharType="begin"/>
            </w:r>
            <w:r>
              <w:rPr>
                <w:bCs/>
                <w:iCs/>
                <w:color w:val="000000" w:themeColor="text1"/>
              </w:rPr>
              <w:instrText xml:space="preserve"> REF _Ref205504563 \h  \* MERGEFORMAT </w:instrText>
            </w:r>
            <w:r>
              <w:rPr>
                <w:bCs/>
                <w:iCs/>
                <w:color w:val="000000" w:themeColor="text1"/>
              </w:rPr>
            </w:r>
            <w:r>
              <w:rPr>
                <w:bCs/>
                <w:iCs/>
                <w:color w:val="000000" w:themeColor="text1"/>
              </w:rPr>
              <w:fldChar w:fldCharType="separate"/>
            </w:r>
            <w:r>
              <w:rPr>
                <w:bCs/>
                <w:iCs/>
                <w:color w:val="000000" w:themeColor="text1"/>
              </w:rPr>
              <w:t xml:space="preserve">Table </w:t>
            </w:r>
            <w:r>
              <w:rPr>
                <w:rFonts w:eastAsia="SimSun"/>
                <w:bCs/>
                <w:color w:val="000000" w:themeColor="text1"/>
                <w:lang w:eastAsia="zh-CN"/>
              </w:rPr>
              <w:t>2.1.2-1</w:t>
            </w:r>
            <w:r>
              <w:rPr>
                <w:rFonts w:eastAsia="SimSun"/>
                <w:color w:val="000000" w:themeColor="text1"/>
                <w:lang w:eastAsia="zh-CN"/>
              </w:rPr>
              <w:t xml:space="preserve"> </w:t>
            </w:r>
            <w:r>
              <w:rPr>
                <w:rFonts w:eastAsia="SimSun"/>
                <w:bCs/>
                <w:iCs/>
                <w:color w:val="000000" w:themeColor="text1"/>
                <w:lang w:eastAsia="zh-CN"/>
              </w:rPr>
              <w:t>in adopting a set of evaluation assumptions for data channel coding extensions.</w:t>
            </w:r>
            <w:r>
              <w:rPr>
                <w:bCs/>
                <w:iCs/>
                <w:color w:val="000000" w:themeColor="text1"/>
              </w:rPr>
              <w:t xml:space="preserve"> </w:t>
            </w:r>
            <w:r>
              <w:rPr>
                <w:bCs/>
                <w:iCs/>
                <w:color w:val="000000" w:themeColor="text1"/>
              </w:rPr>
              <w:fldChar w:fldCharType="end"/>
            </w:r>
          </w:p>
        </w:tc>
      </w:tr>
      <w:tr w:rsidR="00991C9E" w14:paraId="731F69D7" w14:textId="77777777">
        <w:tc>
          <w:tcPr>
            <w:tcW w:w="1129" w:type="dxa"/>
          </w:tcPr>
          <w:p w14:paraId="2DB5AAB6"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AT&amp;T</w:t>
            </w:r>
          </w:p>
        </w:tc>
        <w:tc>
          <w:tcPr>
            <w:tcW w:w="8499" w:type="dxa"/>
          </w:tcPr>
          <w:p w14:paraId="2D62C33D" w14:textId="77777777" w:rsidR="00991C9E" w:rsidRDefault="004E62C9">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1</w:t>
            </w:r>
            <w:r>
              <w:rPr>
                <w:rFonts w:eastAsia="DengXian"/>
                <w:color w:val="000000" w:themeColor="text1"/>
                <w:lang w:eastAsia="zh-CN"/>
              </w:rPr>
              <w:tab/>
              <w:t>Discussion on target peak data rates for 6GR is not a RAN WG1 related issue, and it should be discussed in RAN plenary meetings.</w:t>
            </w:r>
          </w:p>
          <w:p w14:paraId="40E8BAB3" w14:textId="77777777" w:rsidR="00991C9E" w:rsidRDefault="004E62C9">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2</w:t>
            </w:r>
            <w:r>
              <w:rPr>
                <w:rFonts w:eastAsia="DengXian"/>
                <w:color w:val="000000" w:themeColor="text1"/>
                <w:lang w:eastAsia="zh-CN"/>
              </w:rPr>
              <w:tab/>
              <w:t>The channel coding study for both data and control channels should focus on improvements in complexity, reliability and migration efficiency with respect to NR incumbent networks.</w:t>
            </w:r>
          </w:p>
          <w:p w14:paraId="3B4F4011" w14:textId="77777777" w:rsidR="00991C9E" w:rsidRDefault="004E62C9">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3</w:t>
            </w:r>
            <w:r>
              <w:rPr>
                <w:rFonts w:eastAsia="DengXian"/>
                <w:color w:val="000000" w:themeColor="text1"/>
                <w:lang w:eastAsia="zh-CN"/>
              </w:rPr>
              <w:tab/>
              <w:t>Precise characterization of “NR range” notion used in the agreement for channel coding is to be provided in RAN1#123.</w:t>
            </w:r>
          </w:p>
          <w:p w14:paraId="6A599A40" w14:textId="77777777" w:rsidR="00991C9E" w:rsidRDefault="004E62C9">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4</w:t>
            </w:r>
            <w:r>
              <w:rPr>
                <w:rFonts w:eastAsia="DengXian"/>
                <w:color w:val="000000" w:themeColor="text1"/>
                <w:lang w:eastAsia="zh-CN"/>
              </w:rPr>
              <w:tab/>
              <w:t>Reuse NR LDPC codes and NR Polar codes for 6GR data channel(s) and 6GR control channel(s), respectively, at least under the same NR conditions on code rate and code block length.</w:t>
            </w:r>
          </w:p>
          <w:p w14:paraId="0A7F6D6F" w14:textId="77777777" w:rsidR="00991C9E" w:rsidRDefault="004E62C9">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5</w:t>
            </w:r>
            <w:r>
              <w:rPr>
                <w:rFonts w:eastAsia="DengXian"/>
                <w:color w:val="000000" w:themeColor="text1"/>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5595E92E"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eastAsia="zh-CN"/>
              </w:rPr>
              <w:t>Proposal 6</w:t>
            </w:r>
            <w:r>
              <w:rPr>
                <w:rFonts w:eastAsia="DengXian"/>
                <w:color w:val="000000" w:themeColor="text1"/>
                <w:lang w:eastAsia="zh-CN"/>
              </w:rPr>
              <w:tab/>
            </w:r>
            <w:r>
              <w:rPr>
                <w:color w:val="000000" w:themeColor="text1"/>
              </w:rPr>
              <w:t>LDPC base graph selection based on data rate regimes for DL-SCH is not supported in 6GR.</w:t>
            </w:r>
          </w:p>
        </w:tc>
      </w:tr>
      <w:tr w:rsidR="00991C9E" w14:paraId="323EA3CA" w14:textId="77777777">
        <w:tc>
          <w:tcPr>
            <w:tcW w:w="1129" w:type="dxa"/>
          </w:tcPr>
          <w:p w14:paraId="172C5F09"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Xiaomi</w:t>
            </w:r>
          </w:p>
        </w:tc>
        <w:tc>
          <w:tcPr>
            <w:tcW w:w="8499" w:type="dxa"/>
          </w:tcPr>
          <w:p w14:paraId="1C468E8D" w14:textId="77777777" w:rsidR="00991C9E" w:rsidRDefault="004E62C9">
            <w:pPr>
              <w:spacing w:after="0" w:line="240" w:lineRule="auto"/>
              <w:rPr>
                <w:bCs/>
                <w:iCs/>
                <w:color w:val="000000" w:themeColor="text1"/>
              </w:rPr>
            </w:pPr>
            <w:r>
              <w:rPr>
                <w:bCs/>
                <w:iCs/>
                <w:color w:val="000000" w:themeColor="text1"/>
              </w:rPr>
              <w:t xml:space="preserve">Proposal 3: For 6GR, channel coding evaluation shall be performed channel wise instead of scenario wise. </w:t>
            </w:r>
          </w:p>
          <w:p w14:paraId="59D76620" w14:textId="77777777" w:rsidR="00991C9E" w:rsidRDefault="004E62C9">
            <w:pPr>
              <w:pStyle w:val="ListParagraph"/>
              <w:numPr>
                <w:ilvl w:val="0"/>
                <w:numId w:val="26"/>
              </w:numPr>
              <w:spacing w:after="0" w:line="240" w:lineRule="auto"/>
              <w:ind w:firstLineChars="0"/>
              <w:jc w:val="left"/>
              <w:rPr>
                <w:bCs/>
                <w:iCs/>
                <w:color w:val="000000" w:themeColor="text1"/>
              </w:rPr>
            </w:pPr>
            <w:r>
              <w:rPr>
                <w:bCs/>
                <w:iCs/>
                <w:color w:val="000000" w:themeColor="text1"/>
              </w:rPr>
              <w:t>LDPC is the data channel candidate and the evaluation assumptions need to reflect the requirements for at least IC/hRLLC/MC</w:t>
            </w:r>
          </w:p>
          <w:p w14:paraId="3775CE97" w14:textId="77777777" w:rsidR="00991C9E" w:rsidRDefault="004E62C9">
            <w:pPr>
              <w:pStyle w:val="ListParagraph"/>
              <w:numPr>
                <w:ilvl w:val="0"/>
                <w:numId w:val="26"/>
              </w:numPr>
              <w:spacing w:after="0" w:line="240" w:lineRule="auto"/>
              <w:ind w:firstLineChars="0"/>
              <w:jc w:val="left"/>
              <w:rPr>
                <w:bCs/>
                <w:iCs/>
                <w:color w:val="000000" w:themeColor="text1"/>
              </w:rPr>
            </w:pPr>
            <w:r>
              <w:rPr>
                <w:bCs/>
                <w:iCs/>
                <w:color w:val="000000" w:themeColor="text1"/>
              </w:rPr>
              <w:t xml:space="preserve">Polar is the control channel candidate and the evaluation assumptions need to reflect the requirements for at least IC/hRLLC/MC  </w:t>
            </w:r>
          </w:p>
          <w:p w14:paraId="3D833F16" w14:textId="77777777" w:rsidR="00991C9E" w:rsidRDefault="004E62C9">
            <w:pPr>
              <w:spacing w:after="0" w:line="240" w:lineRule="auto"/>
              <w:rPr>
                <w:bCs/>
                <w:iCs/>
                <w:color w:val="000000" w:themeColor="text1"/>
              </w:rPr>
            </w:pPr>
            <w:r>
              <w:rPr>
                <w:bCs/>
                <w:iCs/>
                <w:color w:val="000000" w:themeColor="text1"/>
              </w:rPr>
              <w:t>Proposal 4: For 6GR, the following evaluation assumptions can be used to check whether the channel coding candidates fulfill the 6GR requirements.</w:t>
            </w:r>
          </w:p>
          <w:p w14:paraId="6F180CBA" w14:textId="77777777" w:rsidR="00991C9E" w:rsidRDefault="004E62C9">
            <w:pPr>
              <w:pStyle w:val="ListParagraph"/>
              <w:numPr>
                <w:ilvl w:val="0"/>
                <w:numId w:val="27"/>
              </w:numPr>
              <w:overflowPunct w:val="0"/>
              <w:autoSpaceDE w:val="0"/>
              <w:autoSpaceDN w:val="0"/>
              <w:adjustRightInd w:val="0"/>
              <w:spacing w:after="0" w:line="240" w:lineRule="auto"/>
              <w:ind w:firstLineChars="0"/>
              <w:jc w:val="left"/>
              <w:textAlignment w:val="baseline"/>
              <w:rPr>
                <w:color w:val="000000" w:themeColor="text1"/>
              </w:rPr>
            </w:pPr>
            <w:r>
              <w:rPr>
                <w:color w:val="000000" w:themeColor="text1"/>
              </w:rP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991C9E" w14:paraId="2E42857B"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08AD1E54" w14:textId="77777777" w:rsidR="00991C9E" w:rsidRDefault="004E62C9">
                  <w:pPr>
                    <w:overflowPunct w:val="0"/>
                    <w:spacing w:after="0" w:line="240" w:lineRule="auto"/>
                    <w:jc w:val="right"/>
                    <w:rPr>
                      <w:rFonts w:eastAsia="Nokia Pure Text"/>
                      <w:color w:val="000000" w:themeColor="text1"/>
                      <w:kern w:val="24"/>
                    </w:rPr>
                  </w:pPr>
                  <w:r>
                    <w:rPr>
                      <w:rFonts w:eastAsia="Nokia Pure Text"/>
                      <w:color w:val="000000" w:themeColor="text1"/>
                      <w:kern w:val="24"/>
                    </w:rPr>
                    <w:t>Evaluated Channel Type</w:t>
                  </w:r>
                </w:p>
                <w:p w14:paraId="74713F93" w14:textId="77777777" w:rsidR="00991C9E" w:rsidRDefault="004E62C9">
                  <w:pPr>
                    <w:overflowPunct w:val="0"/>
                    <w:spacing w:after="0" w:line="240" w:lineRule="auto"/>
                    <w:rPr>
                      <w:rFonts w:eastAsia="Gulim"/>
                      <w:color w:val="000000" w:themeColor="text1"/>
                    </w:rPr>
                  </w:pPr>
                  <w:r>
                    <w:rPr>
                      <w:rFonts w:eastAsia="Nokia Pure Text"/>
                      <w:color w:val="000000" w:themeColor="text1"/>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7A0DA0C"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Data Channel</w:t>
                  </w:r>
                </w:p>
              </w:tc>
              <w:tc>
                <w:tcPr>
                  <w:tcW w:w="2421" w:type="dxa"/>
                  <w:tcBorders>
                    <w:top w:val="single" w:sz="8" w:space="0" w:color="000000"/>
                    <w:left w:val="nil"/>
                    <w:bottom w:val="single" w:sz="8" w:space="0" w:color="000000"/>
                    <w:right w:val="single" w:sz="8" w:space="0" w:color="000000"/>
                  </w:tcBorders>
                </w:tcPr>
                <w:p w14:paraId="30D9CAB6" w14:textId="77777777" w:rsidR="00991C9E" w:rsidRDefault="004E62C9">
                  <w:pPr>
                    <w:overflowPunct w:val="0"/>
                    <w:spacing w:after="0" w:line="240" w:lineRule="auto"/>
                    <w:jc w:val="center"/>
                    <w:rPr>
                      <w:rFonts w:eastAsiaTheme="minorEastAsia"/>
                      <w:color w:val="000000" w:themeColor="text1"/>
                    </w:rPr>
                  </w:pPr>
                  <w:r>
                    <w:rPr>
                      <w:rFonts w:eastAsiaTheme="minorEastAsia"/>
                      <w:color w:val="000000" w:themeColor="text1"/>
                    </w:rPr>
                    <w:t>Control Channel</w:t>
                  </w:r>
                </w:p>
              </w:tc>
            </w:tr>
            <w:tr w:rsidR="00991C9E" w14:paraId="0F918510"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077F99"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FB6E819"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QPSK</w:t>
                  </w:r>
                </w:p>
              </w:tc>
              <w:tc>
                <w:tcPr>
                  <w:tcW w:w="2421" w:type="dxa"/>
                  <w:tcBorders>
                    <w:top w:val="single" w:sz="8" w:space="0" w:color="000000"/>
                    <w:left w:val="nil"/>
                    <w:bottom w:val="single" w:sz="8" w:space="0" w:color="000000"/>
                    <w:right w:val="single" w:sz="8" w:space="0" w:color="000000"/>
                  </w:tcBorders>
                </w:tcPr>
                <w:p w14:paraId="66F2E6EA"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QPSK, 64 QAM, 256 QAM</w:t>
                  </w:r>
                </w:p>
              </w:tc>
            </w:tr>
            <w:tr w:rsidR="00991C9E" w14:paraId="75C06800"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AA796C"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301106F"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AE030E4"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Polar</w:t>
                  </w:r>
                </w:p>
              </w:tc>
            </w:tr>
            <w:tr w:rsidR="00991C9E" w14:paraId="325F77C8"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62CBA5"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62B7EAF"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7DA8089D"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1/12, 1/6, 1/5, 1/3</w:t>
                  </w:r>
                </w:p>
              </w:tc>
            </w:tr>
            <w:tr w:rsidR="00991C9E" w14:paraId="5B0BE2C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2FA2B"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2C3F42D"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27B30CC"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List decoding</w:t>
                  </w:r>
                </w:p>
              </w:tc>
            </w:tr>
            <w:tr w:rsidR="00991C9E" w14:paraId="3AA7E1C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075F2E"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DB49B8"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 xml:space="preserve">20, 40,100, 200, 400, 600, 1000, 2000, 4000, 6000, 8000 </w:t>
                  </w:r>
                  <w:r>
                    <w:rPr>
                      <w:rFonts w:eastAsia="Nokia Pure Text"/>
                      <w:color w:val="000000" w:themeColor="text1"/>
                      <w:kern w:val="24"/>
                    </w:rPr>
                    <w:br/>
                    <w:t>Optional(12K, 16K, 32K, 64K)</w:t>
                  </w:r>
                </w:p>
              </w:tc>
            </w:tr>
            <w:tr w:rsidR="00991C9E" w14:paraId="5C504108"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8E33AA" w14:textId="77777777" w:rsidR="00991C9E" w:rsidRDefault="004E62C9">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B60D175" w14:textId="77777777" w:rsidR="00991C9E" w:rsidRDefault="004E62C9">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AWGN</w:t>
                  </w:r>
                </w:p>
              </w:tc>
            </w:tr>
            <w:tr w:rsidR="00991C9E" w14:paraId="0F7E1E59"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DBAD58" w14:textId="77777777" w:rsidR="00991C9E" w:rsidRDefault="004E62C9">
                  <w:pPr>
                    <w:spacing w:after="0" w:line="240" w:lineRule="auto"/>
                    <w:rPr>
                      <w:rFonts w:eastAsia="MS Mincho"/>
                      <w:color w:val="000000" w:themeColor="text1"/>
                    </w:rPr>
                  </w:pPr>
                  <w:r>
                    <w:rPr>
                      <w:rFonts w:eastAsia="MS Mincho"/>
                      <w:color w:val="000000" w:themeColor="text1"/>
                    </w:rPr>
                    <w:t>* Fading channels will be simulated in the next stage</w:t>
                  </w:r>
                </w:p>
                <w:p w14:paraId="3F95CFDA" w14:textId="77777777" w:rsidR="00991C9E" w:rsidRDefault="004E62C9">
                  <w:pPr>
                    <w:spacing w:after="0" w:line="240" w:lineRule="auto"/>
                    <w:rPr>
                      <w:rFonts w:eastAsia="MS Mincho"/>
                      <w:color w:val="000000" w:themeColor="text1"/>
                    </w:rPr>
                  </w:pPr>
                  <w:r>
                    <w:rPr>
                      <w:rFonts w:eastAsia="MS Mincho"/>
                      <w:color w:val="000000" w:themeColor="text1"/>
                    </w:rPr>
                    <w:t xml:space="preserve">** These algorithms are starting points for further study. Other variants of agreed algorithms can be used for encoding and decoding (Complexity details should be illustrated) </w:t>
                  </w:r>
                </w:p>
                <w:p w14:paraId="7153B196" w14:textId="77777777" w:rsidR="00991C9E" w:rsidRDefault="004E62C9">
                  <w:pPr>
                    <w:spacing w:after="0" w:line="240" w:lineRule="auto"/>
                    <w:rPr>
                      <w:rFonts w:eastAsia="MS Mincho"/>
                      <w:color w:val="000000" w:themeColor="text1"/>
                    </w:rPr>
                  </w:pPr>
                  <w:r>
                    <w:rPr>
                      <w:rFonts w:eastAsia="MS Mincho"/>
                      <w:color w:val="000000" w:themeColor="text1"/>
                    </w:rPr>
                    <w:t xml:space="preserve">*** At least these info. block length and code rate shall be evaluated. Other info. block lengths and code rates are not precluded. Similar info. and encoded block lengths should be used for the evaluation. Total coded bits = info. Block length/code rate. </w:t>
                  </w:r>
                </w:p>
                <w:p w14:paraId="32D0CE11" w14:textId="77777777" w:rsidR="00991C9E" w:rsidRDefault="004E62C9">
                  <w:pPr>
                    <w:spacing w:after="0" w:line="240" w:lineRule="auto"/>
                    <w:rPr>
                      <w:rFonts w:eastAsia="MS Mincho"/>
                      <w:color w:val="000000" w:themeColor="text1"/>
                    </w:rPr>
                  </w:pPr>
                  <w:r>
                    <w:rPr>
                      <w:rFonts w:eastAsia="MS Mincho"/>
                      <w:color w:val="000000" w:themeColor="text1"/>
                    </w:rPr>
                    <w:t>Note: these info. block length and code rate are only for initial performance evaluations. They are not interpreted as design targets or assumptions for complexity analysis.</w:t>
                  </w:r>
                </w:p>
              </w:tc>
            </w:tr>
          </w:tbl>
          <w:p w14:paraId="745EEA56" w14:textId="77777777" w:rsidR="00991C9E" w:rsidRDefault="004E62C9">
            <w:pPr>
              <w:pStyle w:val="ListParagraph"/>
              <w:numPr>
                <w:ilvl w:val="0"/>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General guidelines</w:t>
            </w:r>
          </w:p>
          <w:p w14:paraId="7850D34F" w14:textId="77777777" w:rsidR="00991C9E" w:rsidRDefault="004E62C9">
            <w:pPr>
              <w:pStyle w:val="ListParagraph"/>
              <w:numPr>
                <w:ilvl w:val="1"/>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BLER simulations down to 10</w:t>
            </w:r>
            <w:r>
              <w:rPr>
                <w:rFonts w:eastAsia="MS Mincho"/>
                <w:color w:val="000000" w:themeColor="text1"/>
                <w:vertAlign w:val="superscript"/>
              </w:rPr>
              <w:t xml:space="preserve">-1 </w:t>
            </w:r>
            <w:r>
              <w:rPr>
                <w:rFonts w:eastAsia="MS Mincho"/>
                <w:color w:val="000000" w:themeColor="text1"/>
              </w:rPr>
              <w:t>, 10</w:t>
            </w:r>
            <w:r>
              <w:rPr>
                <w:rFonts w:eastAsia="MS Mincho"/>
                <w:color w:val="000000" w:themeColor="text1"/>
                <w:vertAlign w:val="superscript"/>
              </w:rPr>
              <w:t xml:space="preserve">-3 </w:t>
            </w:r>
            <w:r>
              <w:rPr>
                <w:rFonts w:eastAsia="MS Mincho"/>
                <w:color w:val="000000" w:themeColor="text1"/>
              </w:rPr>
              <w:t>is recommended (to observe the error floor) for IC/MC</w:t>
            </w:r>
          </w:p>
          <w:p w14:paraId="4FC77775" w14:textId="77777777" w:rsidR="00991C9E" w:rsidRDefault="004E62C9">
            <w:pPr>
              <w:pStyle w:val="ListParagraph"/>
              <w:numPr>
                <w:ilvl w:val="1"/>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BLER simulations down to 10</w:t>
            </w:r>
            <w:r>
              <w:rPr>
                <w:rFonts w:eastAsia="MS Mincho"/>
                <w:color w:val="000000" w:themeColor="text1"/>
                <w:vertAlign w:val="superscript"/>
              </w:rPr>
              <w:t xml:space="preserve">-4 </w:t>
            </w:r>
            <w:r>
              <w:rPr>
                <w:rFonts w:eastAsia="MS Mincho"/>
                <w:color w:val="000000" w:themeColor="text1"/>
              </w:rPr>
              <w:t>is recommended (to observe the error floor) for hRLLC</w:t>
            </w:r>
          </w:p>
        </w:tc>
      </w:tr>
      <w:tr w:rsidR="00991C9E" w14:paraId="27C98547" w14:textId="77777777">
        <w:tc>
          <w:tcPr>
            <w:tcW w:w="1129" w:type="dxa"/>
          </w:tcPr>
          <w:p w14:paraId="281E3F85"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OPPO</w:t>
            </w:r>
          </w:p>
        </w:tc>
        <w:tc>
          <w:tcPr>
            <w:tcW w:w="8499" w:type="dxa"/>
          </w:tcPr>
          <w:p w14:paraId="2B77A191" w14:textId="77777777" w:rsidR="00991C9E" w:rsidRDefault="004E62C9">
            <w:pPr>
              <w:pStyle w:val="00Text"/>
              <w:snapToGrid w:val="0"/>
              <w:spacing w:after="0" w:line="240" w:lineRule="auto"/>
              <w:rPr>
                <w:bCs/>
                <w:color w:val="000000" w:themeColor="text1"/>
                <w:sz w:val="20"/>
                <w:szCs w:val="20"/>
              </w:rPr>
            </w:pPr>
            <w:r>
              <w:rPr>
                <w:bCs/>
                <w:color w:val="000000" w:themeColor="text1"/>
                <w:sz w:val="20"/>
                <w:szCs w:val="20"/>
              </w:rPr>
              <w:t>Evaluation case: BLER performance under Kmax; QPSK, AWGN; R=1/3; LayerBP 25</w:t>
            </w:r>
          </w:p>
          <w:p w14:paraId="277DFFC2" w14:textId="77777777" w:rsidR="00991C9E" w:rsidRDefault="004E62C9">
            <w:pPr>
              <w:pStyle w:val="00Text"/>
              <w:snapToGrid w:val="0"/>
              <w:spacing w:after="0" w:line="240" w:lineRule="auto"/>
              <w:rPr>
                <w:bCs/>
                <w:color w:val="000000" w:themeColor="text1"/>
                <w:sz w:val="20"/>
                <w:szCs w:val="20"/>
              </w:rPr>
            </w:pPr>
            <w:r>
              <w:rPr>
                <w:bCs/>
                <w:color w:val="000000" w:themeColor="text1"/>
                <w:sz w:val="20"/>
                <w:szCs w:val="20"/>
              </w:rPr>
              <w:t xml:space="preserve">Observation 3: For less iterations, the performances of BG1/2 with top-to-bottom scheduling decoding can hardly represent the baseline 5G code performance. So the comparison between 5G code and 6G code still needs to be done on BG1/2 with other specifically enhanced decoding scheduling. </w:t>
            </w:r>
          </w:p>
        </w:tc>
      </w:tr>
      <w:tr w:rsidR="00991C9E" w14:paraId="46E55516" w14:textId="77777777">
        <w:tc>
          <w:tcPr>
            <w:tcW w:w="1129" w:type="dxa"/>
          </w:tcPr>
          <w:p w14:paraId="790AB96D"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lastRenderedPageBreak/>
              <w:t>Huawei</w:t>
            </w:r>
          </w:p>
        </w:tc>
        <w:tc>
          <w:tcPr>
            <w:tcW w:w="8499" w:type="dxa"/>
          </w:tcPr>
          <w:p w14:paraId="2B787320"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Evaluation case: different code rate/MCS.</w:t>
            </w:r>
          </w:p>
        </w:tc>
      </w:tr>
      <w:tr w:rsidR="00991C9E" w14:paraId="289C93AB" w14:textId="77777777">
        <w:tc>
          <w:tcPr>
            <w:tcW w:w="1129" w:type="dxa"/>
          </w:tcPr>
          <w:p w14:paraId="66FE0B40"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Samsung</w:t>
            </w:r>
          </w:p>
        </w:tc>
        <w:tc>
          <w:tcPr>
            <w:tcW w:w="8499" w:type="dxa"/>
          </w:tcPr>
          <w:p w14:paraId="3B02836C" w14:textId="77777777" w:rsidR="00991C9E" w:rsidRDefault="004E62C9">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The per CC maximum DL throughput in a deployed NR modem chip can be considered to be approximately 3 Gbps.</w:t>
            </w:r>
          </w:p>
          <w:p w14:paraId="6A7892A9" w14:textId="77777777" w:rsidR="00991C9E" w:rsidRDefault="004E62C9">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The upper bound of the "data rate within the NR range" should be defined 3 Gbps as the maximum data rate supported by currently deployed modem implementations.</w:t>
            </w:r>
          </w:p>
          <w:p w14:paraId="2E9F41BA" w14:textId="77777777" w:rsidR="00991C9E" w:rsidRDefault="004E62C9">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xml:space="preserve">: </w:t>
            </w:r>
            <w:r>
              <w:rPr>
                <w:bCs/>
                <w:iCs/>
                <w:color w:val="000000" w:themeColor="text1"/>
              </w:rPr>
              <w:t>The</w:t>
            </w:r>
            <w:r>
              <w:rPr>
                <w:color w:val="000000" w:themeColor="text1"/>
              </w:rPr>
              <w:t xml:space="preserve"> 6GR network should support configurability that enables selection between the NR BGs and the HT-BG.</w:t>
            </w:r>
          </w:p>
          <w:p w14:paraId="2EA9385D" w14:textId="77777777" w:rsidR="00991C9E" w:rsidRDefault="00991C9E">
            <w:pPr>
              <w:tabs>
                <w:tab w:val="left" w:pos="720"/>
              </w:tabs>
              <w:spacing w:after="0" w:line="240" w:lineRule="auto"/>
              <w:jc w:val="left"/>
              <w:rPr>
                <w:rFonts w:eastAsia="MS Mincho"/>
                <w:color w:val="000000" w:themeColor="text1"/>
                <w:lang w:eastAsia="ja-JP"/>
              </w:rPr>
            </w:pPr>
          </w:p>
          <w:p w14:paraId="2CE41FAD" w14:textId="77777777" w:rsidR="00991C9E" w:rsidRDefault="004E62C9">
            <w:pPr>
              <w:numPr>
                <w:ilvl w:val="0"/>
                <w:numId w:val="28"/>
              </w:numPr>
              <w:spacing w:after="0" w:line="240" w:lineRule="auto"/>
              <w:jc w:val="left"/>
              <w:rPr>
                <w:rFonts w:eastAsia="MS Mincho"/>
                <w:color w:val="000000" w:themeColor="text1"/>
                <w:lang w:eastAsia="ja-JP"/>
              </w:rPr>
            </w:pPr>
            <w:r>
              <w:rPr>
                <w:rFonts w:eastAsia="MS Mincho"/>
                <w:color w:val="000000" w:themeColor="text1"/>
                <w:lang w:eastAsia="ja-JP"/>
              </w:rPr>
              <w:t>Evaluate the complexity and block error rate (BLER) performance versus SNR</w:t>
            </w:r>
          </w:p>
          <w:tbl>
            <w:tblPr>
              <w:tblW w:w="7504" w:type="dxa"/>
              <w:tblCellMar>
                <w:left w:w="0" w:type="dxa"/>
                <w:right w:w="0" w:type="dxa"/>
              </w:tblCellMar>
              <w:tblLook w:val="04A0" w:firstRow="1" w:lastRow="0" w:firstColumn="1" w:lastColumn="0" w:noHBand="0" w:noVBand="1"/>
            </w:tblPr>
            <w:tblGrid>
              <w:gridCol w:w="2402"/>
              <w:gridCol w:w="5102"/>
            </w:tblGrid>
            <w:tr w:rsidR="00991C9E" w14:paraId="5206BE74" w14:textId="77777777">
              <w:trPr>
                <w:trHeight w:val="276"/>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6A00C29" w14:textId="77777777" w:rsidR="00991C9E" w:rsidRDefault="004E62C9">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Channel</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FF5258" w14:textId="77777777" w:rsidR="00991C9E" w:rsidRDefault="004E62C9">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AWGN</w:t>
                  </w:r>
                </w:p>
              </w:tc>
            </w:tr>
            <w:tr w:rsidR="00991C9E" w14:paraId="6170CCDA" w14:textId="77777777">
              <w:trPr>
                <w:trHeight w:val="288"/>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7C542BA" w14:textId="77777777" w:rsidR="00991C9E" w:rsidRDefault="004E62C9">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Modulation</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9DCA91" w14:textId="77777777" w:rsidR="00991C9E" w:rsidRDefault="004E62C9">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QPSK</w:t>
                  </w:r>
                </w:p>
              </w:tc>
            </w:tr>
            <w:tr w:rsidR="00991C9E" w14:paraId="3306FB71" w14:textId="77777777">
              <w:trPr>
                <w:trHeight w:val="231"/>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F6FBF88" w14:textId="77777777" w:rsidR="00991C9E" w:rsidRDefault="004E62C9">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Coding Scheme</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D13934E" w14:textId="77777777" w:rsidR="00991C9E" w:rsidRDefault="004E62C9">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 xml:space="preserve"> LDPC code</w:t>
                  </w:r>
                </w:p>
              </w:tc>
            </w:tr>
            <w:tr w:rsidR="00991C9E" w14:paraId="69A90541" w14:textId="77777777">
              <w:trPr>
                <w:trHeight w:val="56"/>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E8EB4E" w14:textId="77777777" w:rsidR="00991C9E" w:rsidRDefault="004E62C9">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 xml:space="preserve">Code rate </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97CD3A" w14:textId="77777777" w:rsidR="00991C9E" w:rsidRDefault="004E62C9">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1/3, 2/5, 1/2, 2/3, 3/4, 5/6, 8/9, 11/12</w:t>
                  </w:r>
                </w:p>
              </w:tc>
            </w:tr>
            <w:tr w:rsidR="00991C9E" w14:paraId="51F0FACD" w14:textId="77777777">
              <w:trPr>
                <w:trHeight w:val="178"/>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43B90FE" w14:textId="77777777" w:rsidR="00991C9E" w:rsidRDefault="004E62C9">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Decoding algorithm</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C3615D9" w14:textId="77777777" w:rsidR="00991C9E" w:rsidRDefault="004E62C9">
                  <w:pPr>
                    <w:overflowPunct w:val="0"/>
                    <w:spacing w:after="0" w:line="240" w:lineRule="auto"/>
                    <w:jc w:val="center"/>
                    <w:rPr>
                      <w:rFonts w:eastAsia="Gulim"/>
                      <w:color w:val="000000" w:themeColor="text1"/>
                      <w:lang w:eastAsia="ko-KR"/>
                    </w:rPr>
                  </w:pPr>
                  <w:r>
                    <w:rPr>
                      <w:rFonts w:eastAsiaTheme="minorEastAsia"/>
                      <w:color w:val="000000" w:themeColor="text1"/>
                      <w:kern w:val="24"/>
                      <w:lang w:eastAsia="ko-KR"/>
                    </w:rPr>
                    <w:t>S</w:t>
                  </w:r>
                  <w:r>
                    <w:rPr>
                      <w:rFonts w:eastAsia="Nokia Pure Text"/>
                      <w:color w:val="000000" w:themeColor="text1"/>
                      <w:kern w:val="24"/>
                      <w:lang w:eastAsia="ko-KR"/>
                    </w:rPr>
                    <w:t xml:space="preserve">um-product </w:t>
                  </w:r>
                  <w:r>
                    <w:rPr>
                      <w:rFonts w:eastAsiaTheme="minorEastAsia"/>
                      <w:color w:val="000000" w:themeColor="text1"/>
                      <w:kern w:val="24"/>
                      <w:lang w:eastAsia="ko-KR"/>
                    </w:rPr>
                    <w:t>+ Layered decoding</w:t>
                  </w:r>
                </w:p>
              </w:tc>
            </w:tr>
            <w:tr w:rsidR="00991C9E" w14:paraId="2C043CC8" w14:textId="77777777">
              <w:trPr>
                <w:trHeight w:val="781"/>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4D26390" w14:textId="77777777" w:rsidR="00991C9E" w:rsidRDefault="004E62C9">
                  <w:pPr>
                    <w:overflowPunct w:val="0"/>
                    <w:spacing w:after="0" w:line="240" w:lineRule="auto"/>
                    <w:jc w:val="center"/>
                    <w:rPr>
                      <w:rFonts w:eastAsiaTheme="minorEastAsia"/>
                      <w:bCs/>
                      <w:color w:val="000000" w:themeColor="text1"/>
                      <w:kern w:val="24"/>
                      <w:lang w:eastAsia="ko-KR"/>
                    </w:rPr>
                  </w:pPr>
                  <w:r>
                    <w:rPr>
                      <w:rFonts w:eastAsiaTheme="minorEastAsia"/>
                      <w:bCs/>
                      <w:color w:val="000000" w:themeColor="text1"/>
                      <w:kern w:val="24"/>
                      <w:lang w:eastAsia="ko-KR"/>
                    </w:rPr>
                    <w:t>Decoding configurations</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426407" w14:textId="77777777" w:rsidR="00991C9E" w:rsidRDefault="004E62C9">
                  <w:pPr>
                    <w:overflowPunct w:val="0"/>
                    <w:spacing w:after="0" w:line="240" w:lineRule="auto"/>
                    <w:jc w:val="center"/>
                    <w:rPr>
                      <w:rFonts w:eastAsiaTheme="minorEastAsia"/>
                      <w:color w:val="000000" w:themeColor="text1"/>
                      <w:kern w:val="24"/>
                      <w:lang w:eastAsia="ko-KR"/>
                    </w:rPr>
                  </w:pPr>
                  <w:r>
                    <w:rPr>
                      <w:rFonts w:eastAsiaTheme="minorEastAsia"/>
                      <w:color w:val="000000" w:themeColor="text1"/>
                      <w:kern w:val="24"/>
                      <w:lang w:eastAsia="ko-KR"/>
                    </w:rPr>
                    <w:t>Number of iterations = 2 : 1 : 20</w:t>
                  </w:r>
                  <w:r>
                    <w:rPr>
                      <w:rFonts w:eastAsiaTheme="minorEastAsia"/>
                      <w:color w:val="000000" w:themeColor="text1"/>
                      <w:kern w:val="24"/>
                      <w:lang w:eastAsia="ko-KR"/>
                    </w:rPr>
                    <w:br/>
                    <w:t>Precoder syndrome check (early termination)</w:t>
                  </w:r>
                  <w:r>
                    <w:rPr>
                      <w:rFonts w:eastAsiaTheme="minorEastAsia"/>
                      <w:color w:val="000000" w:themeColor="text1"/>
                      <w:kern w:val="24"/>
                      <w:lang w:eastAsia="ko-KR"/>
                    </w:rPr>
                    <w:br/>
                    <w:t>Decoding validity check = syndrome &amp; CRC &amp; genie check</w:t>
                  </w:r>
                </w:p>
              </w:tc>
            </w:tr>
            <w:tr w:rsidR="00991C9E" w14:paraId="558A56BC" w14:textId="77777777">
              <w:trPr>
                <w:trHeight w:val="280"/>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99C8F23" w14:textId="77777777" w:rsidR="00991C9E" w:rsidRDefault="004E62C9">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Info. block length (bits w/o CRC)</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2BFA52" w14:textId="77777777" w:rsidR="00991C9E" w:rsidRDefault="004E62C9">
                  <w:pPr>
                    <w:overflowPunct w:val="0"/>
                    <w:spacing w:after="0" w:line="240" w:lineRule="auto"/>
                    <w:jc w:val="center"/>
                    <w:rPr>
                      <w:rFonts w:eastAsia="Nokia Pure Text"/>
                      <w:color w:val="000000" w:themeColor="text1"/>
                      <w:kern w:val="24"/>
                      <w:lang w:eastAsia="ko-KR"/>
                    </w:rPr>
                  </w:pPr>
                  <w:r>
                    <w:rPr>
                      <w:rFonts w:eastAsia="Nokia Pure Text"/>
                      <w:color w:val="000000" w:themeColor="text1"/>
                      <w:kern w:val="24"/>
                      <w:lang w:eastAsia="ko-KR"/>
                    </w:rPr>
                    <w:t>100 : 100 : 8400 for NR maximum lifting size</w:t>
                  </w:r>
                </w:p>
                <w:p w14:paraId="202EF601" w14:textId="77777777" w:rsidR="00991C9E" w:rsidRDefault="004E62C9">
                  <w:pPr>
                    <w:overflowPunct w:val="0"/>
                    <w:spacing w:after="0" w:line="240" w:lineRule="auto"/>
                    <w:jc w:val="center"/>
                    <w:rPr>
                      <w:rFonts w:eastAsia="Nokia Pure Text"/>
                      <w:color w:val="000000" w:themeColor="text1"/>
                      <w:kern w:val="24"/>
                      <w:lang w:eastAsia="ko-KR"/>
                    </w:rPr>
                  </w:pPr>
                  <w:r>
                    <w:rPr>
                      <w:rFonts w:eastAsia="Nokia Pure Text"/>
                      <w:color w:val="000000" w:themeColor="text1"/>
                      <w:kern w:val="24"/>
                      <w:lang w:eastAsia="ko-KR"/>
                    </w:rPr>
                    <w:t xml:space="preserve">8500 : 500 : 16500, </w:t>
                  </w:r>
                </w:p>
                <w:p w14:paraId="44A05283" w14:textId="77777777" w:rsidR="00991C9E" w:rsidRDefault="004E62C9">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17000 : 1000 : 32000 for larger maximum lifting size</w:t>
                  </w:r>
                </w:p>
              </w:tc>
            </w:tr>
          </w:tbl>
          <w:p w14:paraId="372E60C2" w14:textId="77777777" w:rsidR="00991C9E" w:rsidRDefault="00991C9E">
            <w:pPr>
              <w:spacing w:after="0" w:line="240" w:lineRule="auto"/>
              <w:rPr>
                <w:rFonts w:eastAsia="SimSun"/>
                <w:iCs/>
                <w:color w:val="000000" w:themeColor="text1"/>
                <w:lang w:eastAsia="zh-CN"/>
              </w:rPr>
            </w:pPr>
          </w:p>
          <w:p w14:paraId="0942D2FD" w14:textId="77777777" w:rsidR="00991C9E" w:rsidRDefault="004E62C9">
            <w:pPr>
              <w:spacing w:after="0" w:line="240" w:lineRule="auto"/>
              <w:rPr>
                <w:rFonts w:eastAsia="MS Mincho"/>
                <w:color w:val="000000" w:themeColor="text1"/>
                <w:lang w:eastAsia="ja-JP"/>
              </w:rPr>
            </w:pPr>
            <w:r>
              <w:rPr>
                <w:rFonts w:eastAsia="MS Mincho"/>
                <w:color w:val="000000" w:themeColor="text1"/>
                <w:lang w:eastAsia="ja-JP"/>
              </w:rPr>
              <w:t xml:space="preserve">Evaluation metrics and criteria </w:t>
            </w:r>
          </w:p>
          <w:p w14:paraId="63A4E596" w14:textId="77777777" w:rsidR="00991C9E" w:rsidRDefault="004E62C9">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Performance: Target block error rate (BLER) [10</w:t>
            </w:r>
            <w:r>
              <w:rPr>
                <w:rFonts w:eastAsiaTheme="minorEastAsia"/>
                <w:color w:val="000000" w:themeColor="text1"/>
                <w:vertAlign w:val="superscript"/>
                <w:lang w:eastAsia="ko-KR"/>
              </w:rPr>
              <w:t>-3</w:t>
            </w:r>
            <w:r>
              <w:rPr>
                <w:rFonts w:eastAsiaTheme="minorEastAsia"/>
                <w:color w:val="000000" w:themeColor="text1"/>
                <w:lang w:eastAsia="ko-KR"/>
              </w:rPr>
              <w:t>]</w:t>
            </w:r>
          </w:p>
          <w:p w14:paraId="480895BE" w14:textId="77777777" w:rsidR="00991C9E" w:rsidRDefault="004E62C9">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Complexity: Number of one in BG/PCM, Average number of iterations (ANI)</w:t>
            </w:r>
          </w:p>
          <w:p w14:paraId="0C65633B" w14:textId="77777777" w:rsidR="00991C9E" w:rsidRDefault="004E62C9">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Latency: Number of one in BG/Number of layers (w/ or w/o row merging), Average number of iterations (ANI)</w:t>
            </w:r>
          </w:p>
        </w:tc>
      </w:tr>
      <w:tr w:rsidR="00991C9E" w14:paraId="7D2380EA" w14:textId="77777777">
        <w:trPr>
          <w:trHeight w:val="3818"/>
        </w:trPr>
        <w:tc>
          <w:tcPr>
            <w:tcW w:w="1129" w:type="dxa"/>
          </w:tcPr>
          <w:p w14:paraId="19D9DAAB"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ZTE</w:t>
            </w:r>
          </w:p>
        </w:tc>
        <w:tc>
          <w:tcPr>
            <w:tcW w:w="8499" w:type="dxa"/>
          </w:tcPr>
          <w:p w14:paraId="55A699E7"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Observation 29: The maximum bandwidth around 7GHz (including the upper 6GHz band) has been agreed as four times that of 5G FR1 and the peak efficiency of IMT-2030 has been agreed to be twice that of IMT-2020.  The combination of these enhancements will result in 6G peak data rate per carrier that is eight times that of IMT 2020.</w:t>
            </w:r>
          </w:p>
          <w:p w14:paraId="736B0D34"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Considering the agreed maximum channel bandwidth and peak spectral efficiency, the target peak data rate in 6G can be 2, 4 or 8 times of the target peak data rate in 5G NR.</w:t>
            </w:r>
          </w:p>
          <w:p w14:paraId="6CE67F5F"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 xml:space="preserve">Observation 30: NR data range should be considered as NR data rate supported per carrier which depends on capability of different device types and network implementation.  To support portable devices for immersive communication, 6G channel coding should be designed to not only support high data rate, but also to ensure more efficient implementation and reduce power consumption for XR devices with strict form factor limitations and area efficiency requirements. </w:t>
            </w:r>
          </w:p>
          <w:p w14:paraId="61B14689"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The data rate for a XR device (i.e. around 1Gbps in NR) should be enhanced to a higher data rate (e.g. 4Gbps) with the same form factor (i.e., the same chip area).</w:t>
            </w:r>
          </w:p>
          <w:p w14:paraId="68EBECAE"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 xml:space="preserve">Observation 31: To make sure efficient channel decoding processing for high cell throughput in network side for UL, it’s important to make sure all the 6G UEs are capable of new 6G channel coding even though each individual UE throughput is lower than 5G peak data rate. </w:t>
            </w:r>
          </w:p>
          <w:p w14:paraId="3DE3B32A"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Whether a base station needs to switch to a new channel coding method (to support beyond its original NR capability) depends on its decoder resource per carrier and the network load which should be determined by the network itself.</w:t>
            </w:r>
          </w:p>
          <w:p w14:paraId="635D37EF" w14:textId="77777777" w:rsidR="00991C9E" w:rsidRDefault="00991C9E">
            <w:pPr>
              <w:tabs>
                <w:tab w:val="left" w:pos="840"/>
              </w:tabs>
              <w:spacing w:after="0" w:line="240" w:lineRule="auto"/>
              <w:jc w:val="left"/>
              <w:rPr>
                <w:rFonts w:eastAsia="DengXian"/>
                <w:color w:val="000000" w:themeColor="text1"/>
                <w:lang w:val="en-US" w:eastAsia="zh-CN"/>
              </w:rPr>
            </w:pPr>
          </w:p>
          <w:p w14:paraId="0A37B853" w14:textId="77777777" w:rsidR="00991C9E" w:rsidRDefault="004E62C9">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Observation 32: Efficient 6G LDPC design with better performance-complexity trade-off should be applied within NR range.  If a new decoder is implemented, it is more cost/energy efficient to make the best out of the new decoder by covering NR range as well.</w:t>
            </w:r>
          </w:p>
          <w:p w14:paraId="16A6FC3B" w14:textId="77777777" w:rsidR="00991C9E" w:rsidRDefault="00991C9E">
            <w:pPr>
              <w:tabs>
                <w:tab w:val="left" w:pos="840"/>
              </w:tabs>
              <w:spacing w:after="0" w:line="240" w:lineRule="auto"/>
              <w:jc w:val="left"/>
              <w:rPr>
                <w:rFonts w:eastAsia="DengXian"/>
                <w:color w:val="000000" w:themeColor="text1"/>
                <w:lang w:eastAsia="zh-CN"/>
              </w:rPr>
            </w:pPr>
          </w:p>
          <w:p w14:paraId="1F272021" w14:textId="77777777" w:rsidR="00991C9E" w:rsidRDefault="004E62C9">
            <w:pPr>
              <w:tabs>
                <w:tab w:val="left" w:pos="1320"/>
              </w:tabs>
              <w:spacing w:after="0" w:line="240" w:lineRule="auto"/>
              <w:jc w:val="center"/>
              <w:rPr>
                <w:color w:val="000000" w:themeColor="text1"/>
              </w:rPr>
            </w:pPr>
            <w:r>
              <w:rPr>
                <w:color w:val="000000" w:themeColor="text1"/>
              </w:rPr>
              <w:t>Table 1 Evaluation assumption for LDPC coding</w:t>
            </w:r>
          </w:p>
          <w:tbl>
            <w:tblPr>
              <w:tblW w:w="691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5423"/>
            </w:tblGrid>
            <w:tr w:rsidR="00991C9E" w14:paraId="5F8C3F17"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3B084A69"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Parameter settings</w:t>
                  </w:r>
                </w:p>
              </w:tc>
              <w:tc>
                <w:tcPr>
                  <w:tcW w:w="5423" w:type="dxa"/>
                  <w:shd w:val="clear" w:color="auto" w:fill="FFFFFF"/>
                  <w:tcMar>
                    <w:top w:w="72" w:type="dxa"/>
                    <w:left w:w="144" w:type="dxa"/>
                    <w:bottom w:w="72" w:type="dxa"/>
                    <w:right w:w="144" w:type="dxa"/>
                  </w:tcMar>
                  <w:vAlign w:val="center"/>
                </w:tcPr>
                <w:p w14:paraId="481B6F5E"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Details</w:t>
                  </w:r>
                </w:p>
              </w:tc>
            </w:tr>
            <w:tr w:rsidR="00991C9E" w14:paraId="2F46E800" w14:textId="77777777">
              <w:trPr>
                <w:trHeight w:val="211"/>
                <w:tblCellSpacing w:w="0" w:type="dxa"/>
                <w:jc w:val="center"/>
              </w:trPr>
              <w:tc>
                <w:tcPr>
                  <w:tcW w:w="1493" w:type="dxa"/>
                  <w:shd w:val="clear" w:color="auto" w:fill="FFFFFF"/>
                  <w:tcMar>
                    <w:top w:w="72" w:type="dxa"/>
                    <w:left w:w="144" w:type="dxa"/>
                    <w:bottom w:w="72" w:type="dxa"/>
                    <w:right w:w="144" w:type="dxa"/>
                  </w:tcMar>
                  <w:vAlign w:val="center"/>
                </w:tcPr>
                <w:p w14:paraId="225D3C4F"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Channel</w:t>
                  </w:r>
                </w:p>
              </w:tc>
              <w:tc>
                <w:tcPr>
                  <w:tcW w:w="5423" w:type="dxa"/>
                  <w:shd w:val="clear" w:color="auto" w:fill="FFFFFF"/>
                  <w:tcMar>
                    <w:top w:w="72" w:type="dxa"/>
                    <w:left w:w="144" w:type="dxa"/>
                    <w:bottom w:w="72" w:type="dxa"/>
                    <w:right w:w="144" w:type="dxa"/>
                  </w:tcMar>
                  <w:vAlign w:val="center"/>
                </w:tcPr>
                <w:p w14:paraId="6DDF6C34"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AWGN channel</w:t>
                  </w:r>
                </w:p>
              </w:tc>
            </w:tr>
            <w:tr w:rsidR="00991C9E" w14:paraId="602D1AEB" w14:textId="77777777">
              <w:trPr>
                <w:trHeight w:val="387"/>
                <w:tblCellSpacing w:w="0" w:type="dxa"/>
                <w:jc w:val="center"/>
              </w:trPr>
              <w:tc>
                <w:tcPr>
                  <w:tcW w:w="1493" w:type="dxa"/>
                  <w:shd w:val="clear" w:color="auto" w:fill="FFFFFF"/>
                  <w:tcMar>
                    <w:top w:w="72" w:type="dxa"/>
                    <w:left w:w="144" w:type="dxa"/>
                    <w:bottom w:w="72" w:type="dxa"/>
                    <w:right w:w="144" w:type="dxa"/>
                  </w:tcMar>
                  <w:vAlign w:val="center"/>
                </w:tcPr>
                <w:p w14:paraId="4E3F0B0F"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Modulation scheme</w:t>
                  </w:r>
                </w:p>
              </w:tc>
              <w:tc>
                <w:tcPr>
                  <w:tcW w:w="5423" w:type="dxa"/>
                  <w:shd w:val="clear" w:color="auto" w:fill="FFFFFF"/>
                  <w:tcMar>
                    <w:top w:w="72" w:type="dxa"/>
                    <w:left w:w="144" w:type="dxa"/>
                    <w:bottom w:w="72" w:type="dxa"/>
                    <w:right w:w="144" w:type="dxa"/>
                  </w:tcMar>
                  <w:vAlign w:val="center"/>
                </w:tcPr>
                <w:p w14:paraId="63982E17"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QPSK</w:t>
                  </w:r>
                </w:p>
              </w:tc>
            </w:tr>
            <w:tr w:rsidR="00991C9E" w14:paraId="5B8AD749"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3D6E9F29"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Target TBLER</w:t>
                  </w:r>
                </w:p>
              </w:tc>
              <w:tc>
                <w:tcPr>
                  <w:tcW w:w="5423" w:type="dxa"/>
                  <w:shd w:val="clear" w:color="auto" w:fill="FFFFFF"/>
                  <w:tcMar>
                    <w:top w:w="72" w:type="dxa"/>
                    <w:left w:w="144" w:type="dxa"/>
                    <w:bottom w:w="72" w:type="dxa"/>
                    <w:right w:w="144" w:type="dxa"/>
                  </w:tcMar>
                  <w:vAlign w:val="center"/>
                </w:tcPr>
                <w:p w14:paraId="57DCB00D" w14:textId="77777777" w:rsidR="00991C9E" w:rsidRDefault="00000000">
                  <w:pPr>
                    <w:pStyle w:val="NormalWeb"/>
                    <w:spacing w:before="0" w:beforeAutospacing="0" w:after="0" w:afterAutospacing="0"/>
                    <w:rPr>
                      <w:rFonts w:ascii="Times New Roman" w:hAnsi="Times New Roman" w:cs="Times New Roman"/>
                      <w:color w:val="000000" w:themeColor="text1"/>
                      <w:sz w:val="20"/>
                      <w:szCs w:val="20"/>
                    </w:rPr>
                  </w:pP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sz w:val="20"/>
                            <w:szCs w:val="20"/>
                          </w:rPr>
                          <m:t>T</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rPr>
                      <m:t>=</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m:t>
                        </m:r>
                        <m:r>
                          <m:rPr>
                            <m:sty m:val="p"/>
                          </m:rPr>
                          <w:rPr>
                            <w:rFonts w:ascii="Cambria Math" w:hAnsi="Cambria Math" w:cs="Times New Roman"/>
                            <w:color w:val="000000" w:themeColor="text1"/>
                            <w:sz w:val="20"/>
                            <w:szCs w:val="20"/>
                          </w:rPr>
                          <m:t>1</m:t>
                        </m:r>
                      </m:sup>
                    </m:sSup>
                  </m:oMath>
                  <w:r w:rsidR="004E62C9">
                    <w:rPr>
                      <w:rFonts w:ascii="Times New Roman" w:hAnsi="Times New Roman" w:cs="Times New Roman"/>
                      <w:color w:val="000000" w:themeColor="text1"/>
                      <w:sz w:val="20"/>
                      <w:szCs w:val="20"/>
                    </w:rPr>
                    <w:t xml:space="preserve">. </w:t>
                  </w: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sz w:val="20"/>
                            <w:szCs w:val="20"/>
                          </w:rPr>
                          <m:t>T</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lang w:bidi="ar"/>
                      </w:rPr>
                      <m:t xml:space="preserve">= 1 - </m:t>
                    </m:r>
                    <m:sSup>
                      <m:sSupPr>
                        <m:ctrlPr>
                          <w:rPr>
                            <w:rFonts w:ascii="Cambria Math" w:hAnsi="Cambria Math" w:cs="Times New Roman"/>
                            <w:iCs/>
                            <w:color w:val="000000" w:themeColor="text1"/>
                            <w:sz w:val="20"/>
                            <w:szCs w:val="20"/>
                            <w:lang w:bidi="ar"/>
                          </w:rPr>
                        </m:ctrlPr>
                      </m:sSupPr>
                      <m:e>
                        <m:d>
                          <m:dPr>
                            <m:ctrlPr>
                              <w:rPr>
                                <w:rFonts w:ascii="Cambria Math" w:hAnsi="Cambria Math" w:cs="Times New Roman"/>
                                <w:color w:val="000000" w:themeColor="text1"/>
                                <w:sz w:val="20"/>
                                <w:szCs w:val="20"/>
                                <w:lang w:bidi="ar"/>
                              </w:rPr>
                            </m:ctrlPr>
                          </m:dPr>
                          <m:e>
                            <m:r>
                              <m:rPr>
                                <m:sty m:val="p"/>
                              </m:rPr>
                              <w:rPr>
                                <w:rFonts w:ascii="Cambria Math" w:hAnsi="Cambria Math" w:cs="Times New Roman"/>
                                <w:color w:val="000000" w:themeColor="text1"/>
                                <w:sz w:val="20"/>
                                <w:szCs w:val="20"/>
                                <w:lang w:bidi="ar"/>
                              </w:rPr>
                              <m:t>1 - CBLER</m:t>
                            </m:r>
                          </m:e>
                        </m:d>
                      </m:e>
                      <m:sup>
                        <m:r>
                          <m:rPr>
                            <m:sty m:val="p"/>
                          </m:rPr>
                          <w:rPr>
                            <w:rFonts w:ascii="Cambria Math" w:hAnsi="Cambria Math" w:cs="Times New Roman"/>
                            <w:color w:val="000000" w:themeColor="text1"/>
                            <w:sz w:val="20"/>
                            <w:szCs w:val="20"/>
                            <w:lang w:bidi="ar"/>
                          </w:rPr>
                          <m:t>C</m:t>
                        </m:r>
                      </m:sup>
                    </m:sSup>
                  </m:oMath>
                  <w:r w:rsidR="004E62C9">
                    <w:rPr>
                      <w:rFonts w:ascii="Times New Roman" w:hAnsi="Times New Roman" w:cs="Times New Roman"/>
                      <w:iCs/>
                      <w:color w:val="000000" w:themeColor="text1"/>
                      <w:sz w:val="20"/>
                      <w:szCs w:val="20"/>
                      <w:lang w:bidi="ar"/>
                    </w:rPr>
                    <w:t xml:space="preserve">. </w:t>
                  </w:r>
                </w:p>
                <w:p w14:paraId="485AB97D"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Wherein </w:t>
                  </w:r>
                  <m:oMath>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rPr>
                          <m:t>TBS</m:t>
                        </m:r>
                      </m:e>
                      <m:sub>
                        <m:r>
                          <m:rPr>
                            <m:sty m:val="p"/>
                          </m:rPr>
                          <w:rPr>
                            <w:rFonts w:ascii="Cambria Math" w:hAnsi="Cambria Math" w:cs="Times New Roman"/>
                            <w:color w:val="000000" w:themeColor="text1"/>
                            <w:sz w:val="20"/>
                            <w:szCs w:val="20"/>
                          </w:rPr>
                          <m:t>m</m:t>
                        </m:r>
                      </m:sub>
                    </m:sSub>
                  </m:oMath>
                  <w:r>
                    <w:rPr>
                      <w:rFonts w:ascii="Times New Roman" w:hAnsi="Times New Roman" w:cs="Times New Roman"/>
                      <w:color w:val="000000" w:themeColor="text1"/>
                      <w:sz w:val="20"/>
                      <w:szCs w:val="20"/>
                    </w:rPr>
                    <w:t xml:space="preserve"> is derived from TS38.214 based on 273RB, 256QAM, 948/1024 code rate, 4MIMO layers.</w:t>
                  </w:r>
                </w:p>
              </w:tc>
            </w:tr>
            <w:tr w:rsidR="00991C9E" w14:paraId="1D586F07"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7871F46B"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Target CBLER</w:t>
                  </w:r>
                </w:p>
              </w:tc>
              <w:tc>
                <w:tcPr>
                  <w:tcW w:w="5423" w:type="dxa"/>
                  <w:shd w:val="clear" w:color="auto" w:fill="FFFFFF"/>
                  <w:tcMar>
                    <w:top w:w="72" w:type="dxa"/>
                    <w:left w:w="144" w:type="dxa"/>
                    <w:bottom w:w="72" w:type="dxa"/>
                    <w:right w:w="144" w:type="dxa"/>
                  </w:tcMar>
                  <w:vAlign w:val="center"/>
                </w:tcPr>
                <w:p w14:paraId="46BA9219" w14:textId="77777777" w:rsidR="00991C9E" w:rsidRDefault="00000000">
                  <w:pPr>
                    <w:pStyle w:val="NormalWeb"/>
                    <w:spacing w:before="0" w:beforeAutospacing="0" w:after="0" w:afterAutospacing="0"/>
                    <w:rPr>
                      <w:rFonts w:ascii="Times New Roman" w:hAnsi="Times New Roman" w:cs="Times New Roman"/>
                      <w:color w:val="000000" w:themeColor="text1"/>
                      <w:sz w:val="20"/>
                      <w:szCs w:val="20"/>
                    </w:rPr>
                  </w:pP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kern w:val="2"/>
                            <w:sz w:val="20"/>
                            <w:szCs w:val="20"/>
                          </w:rPr>
                          <m:t>C</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rPr>
                      <m:t>=</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-2</m:t>
                        </m:r>
                      </m:sup>
                    </m:sSup>
                    <m:r>
                      <m:rPr>
                        <m:sty m:val="p"/>
                      </m:rPr>
                      <w:rPr>
                        <w:rFonts w:ascii="Cambria Math" w:eastAsia="Cambria Math" w:hAnsi="Cambria Math" w:cs="Times New Roman"/>
                        <w:color w:val="000000" w:themeColor="text1"/>
                        <w:sz w:val="20"/>
                        <w:szCs w:val="20"/>
                      </w:rPr>
                      <m:t xml:space="preserve">, </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-4</m:t>
                        </m:r>
                      </m:sup>
                    </m:sSup>
                  </m:oMath>
                  <w:r w:rsidR="004E62C9">
                    <w:rPr>
                      <w:rFonts w:ascii="Times New Roman" w:hAnsi="Times New Roman" w:cs="Times New Roman"/>
                      <w:color w:val="000000" w:themeColor="text1"/>
                      <w:sz w:val="20"/>
                      <w:szCs w:val="20"/>
                    </w:rPr>
                    <w:t xml:space="preserve"> (same as NR). </w:t>
                  </w:r>
                </w:p>
                <w:p w14:paraId="7E83B234"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Wherein information sizes are [100, 400], 1000, 2000, 4000, 6000, 8448. </w:t>
                  </w:r>
                </w:p>
              </w:tc>
            </w:tr>
            <w:tr w:rsidR="00991C9E" w14:paraId="7891B86C" w14:textId="77777777">
              <w:trPr>
                <w:trHeight w:val="26"/>
                <w:tblCellSpacing w:w="0" w:type="dxa"/>
                <w:jc w:val="center"/>
              </w:trPr>
              <w:tc>
                <w:tcPr>
                  <w:tcW w:w="1493" w:type="dxa"/>
                  <w:shd w:val="clear" w:color="auto" w:fill="FFFFFF"/>
                  <w:tcMar>
                    <w:top w:w="72" w:type="dxa"/>
                    <w:left w:w="144" w:type="dxa"/>
                    <w:bottom w:w="72" w:type="dxa"/>
                    <w:right w:w="144" w:type="dxa"/>
                  </w:tcMar>
                  <w:vAlign w:val="center"/>
                </w:tcPr>
                <w:p w14:paraId="64A81604"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Code rate</w:t>
                  </w:r>
                </w:p>
              </w:tc>
              <w:tc>
                <w:tcPr>
                  <w:tcW w:w="5423" w:type="dxa"/>
                  <w:shd w:val="clear" w:color="auto" w:fill="FFFFFF"/>
                  <w:tcMar>
                    <w:top w:w="72" w:type="dxa"/>
                    <w:left w:w="144" w:type="dxa"/>
                    <w:bottom w:w="72" w:type="dxa"/>
                    <w:right w:w="144" w:type="dxa"/>
                  </w:tcMar>
                  <w:vAlign w:val="center"/>
                </w:tcPr>
                <w:p w14:paraId="1F617351"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 2/5,1/2,2/3,3/4,5/6,8/9,948/1024</w:t>
                  </w:r>
                </w:p>
              </w:tc>
            </w:tr>
            <w:tr w:rsidR="00991C9E" w14:paraId="038B4CD2"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095D0AD0"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Decoding algorithm</w:t>
                  </w:r>
                </w:p>
              </w:tc>
              <w:tc>
                <w:tcPr>
                  <w:tcW w:w="5423" w:type="dxa"/>
                  <w:shd w:val="clear" w:color="auto" w:fill="FFFFFF"/>
                  <w:tcMar>
                    <w:top w:w="72" w:type="dxa"/>
                    <w:left w:w="144" w:type="dxa"/>
                    <w:bottom w:w="72" w:type="dxa"/>
                    <w:right w:w="144" w:type="dxa"/>
                  </w:tcMar>
                  <w:vAlign w:val="center"/>
                </w:tcPr>
                <w:p w14:paraId="51747F8A"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Layered BP</w:t>
                  </w:r>
                </w:p>
                <w:p w14:paraId="7D4DB0E3"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Iteration times: 3~20 (To be reported by company)</w:t>
                  </w:r>
                </w:p>
                <w:p w14:paraId="2887F9EA"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Decoding order: reversed order</w:t>
                  </w:r>
                </w:p>
              </w:tc>
            </w:tr>
          </w:tbl>
          <w:p w14:paraId="120EBA5B" w14:textId="77777777" w:rsidR="00991C9E" w:rsidRDefault="00991C9E">
            <w:pPr>
              <w:tabs>
                <w:tab w:val="left" w:pos="840"/>
              </w:tabs>
              <w:spacing w:after="0" w:line="240" w:lineRule="auto"/>
              <w:jc w:val="left"/>
              <w:rPr>
                <w:rFonts w:eastAsia="DengXian"/>
                <w:color w:val="000000" w:themeColor="text1"/>
                <w:lang w:val="en-US" w:eastAsia="zh-CN"/>
              </w:rPr>
            </w:pPr>
          </w:p>
          <w:p w14:paraId="5A0FF306" w14:textId="77777777" w:rsidR="00991C9E" w:rsidRDefault="004E62C9">
            <w:pPr>
              <w:tabs>
                <w:tab w:val="left" w:pos="1320"/>
              </w:tabs>
              <w:spacing w:after="0" w:line="240" w:lineRule="auto"/>
              <w:jc w:val="center"/>
              <w:rPr>
                <w:color w:val="000000" w:themeColor="text1"/>
              </w:rPr>
            </w:pPr>
            <w:r>
              <w:rPr>
                <w:color w:val="000000" w:themeColor="text1"/>
              </w:rPr>
              <w:t>Table 2 Evaluation assumption for channel coding chain</w:t>
            </w:r>
          </w:p>
          <w:tbl>
            <w:tblPr>
              <w:tblStyle w:val="TableGrid"/>
              <w:tblW w:w="7427" w:type="dxa"/>
              <w:jc w:val="center"/>
              <w:tblLook w:val="04A0" w:firstRow="1" w:lastRow="0" w:firstColumn="1" w:lastColumn="0" w:noHBand="0" w:noVBand="1"/>
            </w:tblPr>
            <w:tblGrid>
              <w:gridCol w:w="2169"/>
              <w:gridCol w:w="5258"/>
            </w:tblGrid>
            <w:tr w:rsidR="00991C9E" w14:paraId="68CEAAA9" w14:textId="77777777">
              <w:trPr>
                <w:trHeight w:val="417"/>
                <w:jc w:val="center"/>
              </w:trPr>
              <w:tc>
                <w:tcPr>
                  <w:tcW w:w="2169" w:type="dxa"/>
                  <w:vAlign w:val="center"/>
                </w:tcPr>
                <w:p w14:paraId="30EB0F56"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Parameter settings</w:t>
                  </w:r>
                </w:p>
              </w:tc>
              <w:tc>
                <w:tcPr>
                  <w:tcW w:w="5258" w:type="dxa"/>
                  <w:vAlign w:val="center"/>
                </w:tcPr>
                <w:p w14:paraId="44B82E22"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Details</w:t>
                  </w:r>
                </w:p>
              </w:tc>
            </w:tr>
            <w:tr w:rsidR="00991C9E" w14:paraId="681318E0" w14:textId="77777777">
              <w:trPr>
                <w:trHeight w:val="417"/>
                <w:jc w:val="center"/>
              </w:trPr>
              <w:tc>
                <w:tcPr>
                  <w:tcW w:w="2169" w:type="dxa"/>
                  <w:vAlign w:val="center"/>
                </w:tcPr>
                <w:p w14:paraId="5B760D34"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Channel</w:t>
                  </w:r>
                  <w:r>
                    <w:rPr>
                      <w:color w:val="000000" w:themeColor="text1"/>
                      <w:sz w:val="20"/>
                    </w:rPr>
                    <w:t xml:space="preserve"> model</w:t>
                  </w:r>
                </w:p>
              </w:tc>
              <w:tc>
                <w:tcPr>
                  <w:tcW w:w="5258" w:type="dxa"/>
                  <w:vAlign w:val="center"/>
                </w:tcPr>
                <w:p w14:paraId="5AE56EBD"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AWGN channel;</w:t>
                  </w:r>
                </w:p>
                <w:p w14:paraId="2ED62340"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Fading channel: CDL, TDL, Delay Spread of 30ns/100ns</w:t>
                  </w:r>
                </w:p>
              </w:tc>
            </w:tr>
            <w:tr w:rsidR="00991C9E" w14:paraId="575062E3" w14:textId="77777777">
              <w:trPr>
                <w:trHeight w:val="417"/>
                <w:jc w:val="center"/>
              </w:trPr>
              <w:tc>
                <w:tcPr>
                  <w:tcW w:w="2169" w:type="dxa"/>
                  <w:vAlign w:val="center"/>
                </w:tcPr>
                <w:p w14:paraId="3FAE4648" w14:textId="77777777" w:rsidR="00991C9E" w:rsidRDefault="004E62C9">
                  <w:pPr>
                    <w:spacing w:after="0" w:line="240" w:lineRule="auto"/>
                    <w:rPr>
                      <w:color w:val="000000" w:themeColor="text1"/>
                    </w:rPr>
                  </w:pPr>
                  <w:r>
                    <w:rPr>
                      <w:color w:val="000000" w:themeColor="text1"/>
                    </w:rPr>
                    <w:t>Carrier frequency</w:t>
                  </w:r>
                </w:p>
              </w:tc>
              <w:tc>
                <w:tcPr>
                  <w:tcW w:w="5258" w:type="dxa"/>
                  <w:vAlign w:val="center"/>
                </w:tcPr>
                <w:p w14:paraId="1BCB0A21" w14:textId="77777777" w:rsidR="00991C9E" w:rsidRDefault="004E62C9">
                  <w:pPr>
                    <w:spacing w:after="0" w:line="240" w:lineRule="auto"/>
                    <w:rPr>
                      <w:color w:val="000000" w:themeColor="text1"/>
                    </w:rPr>
                  </w:pPr>
                  <w:r>
                    <w:rPr>
                      <w:color w:val="000000" w:themeColor="text1"/>
                    </w:rPr>
                    <w:t>4GHz</w:t>
                  </w:r>
                </w:p>
              </w:tc>
            </w:tr>
            <w:tr w:rsidR="00991C9E" w14:paraId="74C34322" w14:textId="77777777">
              <w:trPr>
                <w:trHeight w:val="417"/>
                <w:jc w:val="center"/>
              </w:trPr>
              <w:tc>
                <w:tcPr>
                  <w:tcW w:w="2169" w:type="dxa"/>
                  <w:vAlign w:val="center"/>
                </w:tcPr>
                <w:p w14:paraId="41EE8292" w14:textId="77777777" w:rsidR="00991C9E" w:rsidRDefault="004E62C9">
                  <w:pPr>
                    <w:spacing w:after="0" w:line="240" w:lineRule="auto"/>
                    <w:rPr>
                      <w:color w:val="000000" w:themeColor="text1"/>
                    </w:rPr>
                  </w:pPr>
                  <w:r>
                    <w:rPr>
                      <w:color w:val="000000" w:themeColor="text1"/>
                    </w:rPr>
                    <w:t>Subcarrier spacing</w:t>
                  </w:r>
                </w:p>
              </w:tc>
              <w:tc>
                <w:tcPr>
                  <w:tcW w:w="5258" w:type="dxa"/>
                  <w:vAlign w:val="center"/>
                </w:tcPr>
                <w:p w14:paraId="7613E84A" w14:textId="77777777" w:rsidR="00991C9E" w:rsidRDefault="004E62C9">
                  <w:pPr>
                    <w:spacing w:after="0" w:line="240" w:lineRule="auto"/>
                    <w:rPr>
                      <w:color w:val="000000" w:themeColor="text1"/>
                    </w:rPr>
                  </w:pPr>
                  <w:r>
                    <w:rPr>
                      <w:color w:val="000000" w:themeColor="text1"/>
                    </w:rPr>
                    <w:t>30kHz</w:t>
                  </w:r>
                </w:p>
              </w:tc>
            </w:tr>
            <w:tr w:rsidR="00991C9E" w14:paraId="35C81F0E" w14:textId="77777777">
              <w:trPr>
                <w:trHeight w:val="417"/>
                <w:jc w:val="center"/>
              </w:trPr>
              <w:tc>
                <w:tcPr>
                  <w:tcW w:w="2169" w:type="dxa"/>
                  <w:vAlign w:val="center"/>
                </w:tcPr>
                <w:p w14:paraId="01F3710E" w14:textId="77777777" w:rsidR="00991C9E" w:rsidRDefault="004E62C9">
                  <w:pPr>
                    <w:spacing w:after="0" w:line="240" w:lineRule="auto"/>
                    <w:rPr>
                      <w:color w:val="000000" w:themeColor="text1"/>
                    </w:rPr>
                  </w:pPr>
                  <w:r>
                    <w:rPr>
                      <w:color w:val="000000" w:themeColor="text1"/>
                    </w:rPr>
                    <w:t>FFT size</w:t>
                  </w:r>
                </w:p>
              </w:tc>
              <w:tc>
                <w:tcPr>
                  <w:tcW w:w="5258" w:type="dxa"/>
                  <w:vAlign w:val="center"/>
                </w:tcPr>
                <w:p w14:paraId="7344E9BE" w14:textId="77777777" w:rsidR="00991C9E" w:rsidRDefault="004E62C9">
                  <w:pPr>
                    <w:spacing w:after="0" w:line="240" w:lineRule="auto"/>
                    <w:rPr>
                      <w:color w:val="000000" w:themeColor="text1"/>
                    </w:rPr>
                  </w:pPr>
                  <w:r>
                    <w:rPr>
                      <w:color w:val="000000" w:themeColor="text1"/>
                    </w:rPr>
                    <w:t>4096</w:t>
                  </w:r>
                </w:p>
              </w:tc>
            </w:tr>
            <w:tr w:rsidR="00991C9E" w14:paraId="2D7FFB4A" w14:textId="77777777">
              <w:trPr>
                <w:trHeight w:val="417"/>
                <w:jc w:val="center"/>
              </w:trPr>
              <w:tc>
                <w:tcPr>
                  <w:tcW w:w="2169" w:type="dxa"/>
                  <w:vAlign w:val="center"/>
                </w:tcPr>
                <w:p w14:paraId="595C1E65" w14:textId="77777777" w:rsidR="00991C9E" w:rsidRDefault="004E62C9">
                  <w:pPr>
                    <w:spacing w:after="0" w:line="240" w:lineRule="auto"/>
                    <w:rPr>
                      <w:color w:val="000000" w:themeColor="text1"/>
                    </w:rPr>
                  </w:pPr>
                  <w:r>
                    <w:rPr>
                      <w:color w:val="000000" w:themeColor="text1"/>
                    </w:rPr>
                    <w:t>Channel estimation</w:t>
                  </w:r>
                </w:p>
              </w:tc>
              <w:tc>
                <w:tcPr>
                  <w:tcW w:w="5258" w:type="dxa"/>
                  <w:vAlign w:val="center"/>
                </w:tcPr>
                <w:p w14:paraId="3E06FF61" w14:textId="77777777" w:rsidR="00991C9E" w:rsidRDefault="004E62C9">
                  <w:pPr>
                    <w:spacing w:after="0" w:line="240" w:lineRule="auto"/>
                    <w:rPr>
                      <w:color w:val="000000" w:themeColor="text1"/>
                    </w:rPr>
                  </w:pPr>
                  <w:r>
                    <w:rPr>
                      <w:color w:val="000000" w:themeColor="text1"/>
                    </w:rPr>
                    <w:t>IDEAL/MMSE</w:t>
                  </w:r>
                </w:p>
              </w:tc>
            </w:tr>
            <w:tr w:rsidR="00991C9E" w14:paraId="55FBDCCB" w14:textId="77777777">
              <w:trPr>
                <w:trHeight w:val="417"/>
                <w:jc w:val="center"/>
              </w:trPr>
              <w:tc>
                <w:tcPr>
                  <w:tcW w:w="2169" w:type="dxa"/>
                  <w:vAlign w:val="center"/>
                </w:tcPr>
                <w:p w14:paraId="21D81190" w14:textId="77777777" w:rsidR="00991C9E" w:rsidRDefault="004E62C9">
                  <w:pPr>
                    <w:spacing w:after="0" w:line="240" w:lineRule="auto"/>
                    <w:rPr>
                      <w:color w:val="000000" w:themeColor="text1"/>
                    </w:rPr>
                  </w:pPr>
                  <w:r>
                    <w:rPr>
                      <w:color w:val="000000" w:themeColor="text1"/>
                    </w:rPr>
                    <w:t>Target BLER</w:t>
                  </w:r>
                </w:p>
              </w:tc>
              <w:tc>
                <w:tcPr>
                  <w:tcW w:w="5258" w:type="dxa"/>
                  <w:vAlign w:val="center"/>
                </w:tcPr>
                <w:p w14:paraId="79268651" w14:textId="77777777" w:rsidR="00991C9E" w:rsidRDefault="004E62C9">
                  <w:pPr>
                    <w:spacing w:after="0" w:line="240" w:lineRule="auto"/>
                    <w:rPr>
                      <w:color w:val="000000" w:themeColor="text1"/>
                    </w:rPr>
                  </w:pPr>
                  <w:r>
                    <w:rPr>
                      <w:color w:val="000000" w:themeColor="text1"/>
                    </w:rPr>
                    <w:t>10%</w:t>
                  </w:r>
                </w:p>
              </w:tc>
            </w:tr>
            <w:tr w:rsidR="00991C9E" w14:paraId="7EFBC9F4" w14:textId="77777777">
              <w:trPr>
                <w:trHeight w:val="417"/>
                <w:jc w:val="center"/>
              </w:trPr>
              <w:tc>
                <w:tcPr>
                  <w:tcW w:w="2169" w:type="dxa"/>
                  <w:vAlign w:val="center"/>
                </w:tcPr>
                <w:p w14:paraId="3A522BE4" w14:textId="77777777" w:rsidR="00991C9E" w:rsidRDefault="004E62C9">
                  <w:pPr>
                    <w:spacing w:after="0" w:line="240" w:lineRule="auto"/>
                    <w:rPr>
                      <w:color w:val="000000" w:themeColor="text1"/>
                    </w:rPr>
                  </w:pPr>
                  <w:r>
                    <w:rPr>
                      <w:color w:val="000000" w:themeColor="text1"/>
                    </w:rPr>
                    <w:t>UE speed</w:t>
                  </w:r>
                </w:p>
              </w:tc>
              <w:tc>
                <w:tcPr>
                  <w:tcW w:w="5258" w:type="dxa"/>
                  <w:vAlign w:val="center"/>
                </w:tcPr>
                <w:p w14:paraId="7D6AA2FD" w14:textId="77777777" w:rsidR="00991C9E" w:rsidRDefault="004E62C9">
                  <w:pPr>
                    <w:spacing w:after="0" w:line="240" w:lineRule="auto"/>
                    <w:rPr>
                      <w:color w:val="000000" w:themeColor="text1"/>
                    </w:rPr>
                  </w:pPr>
                  <w:r>
                    <w:rPr>
                      <w:color w:val="000000" w:themeColor="text1"/>
                    </w:rPr>
                    <w:t>3 km/h</w:t>
                  </w:r>
                </w:p>
              </w:tc>
            </w:tr>
            <w:tr w:rsidR="00991C9E" w14:paraId="587B6E3F" w14:textId="77777777">
              <w:trPr>
                <w:trHeight w:val="417"/>
                <w:jc w:val="center"/>
              </w:trPr>
              <w:tc>
                <w:tcPr>
                  <w:tcW w:w="2169" w:type="dxa"/>
                  <w:vAlign w:val="center"/>
                </w:tcPr>
                <w:p w14:paraId="1C7F9432" w14:textId="77777777" w:rsidR="00991C9E" w:rsidRDefault="004E62C9">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DMRS Overhead</w:t>
                  </w:r>
                </w:p>
              </w:tc>
              <w:tc>
                <w:tcPr>
                  <w:tcW w:w="5258" w:type="dxa"/>
                  <w:vAlign w:val="center"/>
                </w:tcPr>
                <w:p w14:paraId="6565140F" w14:textId="77777777" w:rsidR="00991C9E" w:rsidRDefault="004E62C9">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 OFDM</w:t>
                  </w:r>
                </w:p>
                <w:p w14:paraId="71BF71BE" w14:textId="77777777" w:rsidR="00991C9E" w:rsidRDefault="004E62C9">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Other values are not precluded.</w:t>
                  </w:r>
                </w:p>
              </w:tc>
            </w:tr>
            <w:tr w:rsidR="00991C9E" w14:paraId="1EAD5440" w14:textId="77777777">
              <w:trPr>
                <w:trHeight w:val="417"/>
                <w:jc w:val="center"/>
              </w:trPr>
              <w:tc>
                <w:tcPr>
                  <w:tcW w:w="2169" w:type="dxa"/>
                  <w:vAlign w:val="center"/>
                </w:tcPr>
                <w:p w14:paraId="12415A34" w14:textId="77777777" w:rsidR="00991C9E" w:rsidRDefault="004E62C9">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Data allocation</w:t>
                  </w:r>
                </w:p>
              </w:tc>
              <w:tc>
                <w:tcPr>
                  <w:tcW w:w="5258" w:type="dxa"/>
                  <w:vAlign w:val="center"/>
                </w:tcPr>
                <w:p w14:paraId="702E4545" w14:textId="77777777" w:rsidR="00991C9E" w:rsidRDefault="004E62C9">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 OFDM symbols</w:t>
                  </w:r>
                </w:p>
                <w:p w14:paraId="3A2453BD" w14:textId="77777777" w:rsidR="00991C9E" w:rsidRDefault="004E62C9">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Other values are not precluded.</w:t>
                  </w:r>
                </w:p>
              </w:tc>
            </w:tr>
            <w:tr w:rsidR="00991C9E" w14:paraId="5AB943D5" w14:textId="77777777">
              <w:trPr>
                <w:trHeight w:val="417"/>
                <w:jc w:val="center"/>
              </w:trPr>
              <w:tc>
                <w:tcPr>
                  <w:tcW w:w="2169" w:type="dxa"/>
                  <w:vAlign w:val="center"/>
                </w:tcPr>
                <w:p w14:paraId="7A85E5E0"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rPr>
                    <w:t>Bandwidth</w:t>
                  </w:r>
                </w:p>
              </w:tc>
              <w:tc>
                <w:tcPr>
                  <w:tcW w:w="5258" w:type="dxa"/>
                  <w:vAlign w:val="center"/>
                </w:tcPr>
                <w:p w14:paraId="7DD0BF47"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50MHz/100MHz, 133RBs/273RBs/260RBs</w:t>
                  </w:r>
                </w:p>
                <w:p w14:paraId="4C46FF34"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Other values are not precluded.</w:t>
                  </w:r>
                </w:p>
              </w:tc>
            </w:tr>
            <w:tr w:rsidR="00991C9E" w14:paraId="13766FB6" w14:textId="77777777">
              <w:trPr>
                <w:trHeight w:val="417"/>
                <w:jc w:val="center"/>
              </w:trPr>
              <w:tc>
                <w:tcPr>
                  <w:tcW w:w="2169" w:type="dxa"/>
                  <w:vAlign w:val="center"/>
                </w:tcPr>
                <w:p w14:paraId="106C2955"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HARQ</w:t>
                  </w:r>
                </w:p>
              </w:tc>
              <w:tc>
                <w:tcPr>
                  <w:tcW w:w="5258" w:type="dxa"/>
                  <w:vAlign w:val="center"/>
                </w:tcPr>
                <w:p w14:paraId="207A6B63"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IR-HARQ</w:t>
                  </w:r>
                </w:p>
              </w:tc>
            </w:tr>
            <w:tr w:rsidR="00991C9E" w14:paraId="5A22F179" w14:textId="77777777">
              <w:trPr>
                <w:trHeight w:val="417"/>
                <w:jc w:val="center"/>
              </w:trPr>
              <w:tc>
                <w:tcPr>
                  <w:tcW w:w="2169" w:type="dxa"/>
                  <w:vAlign w:val="center"/>
                </w:tcPr>
                <w:p w14:paraId="41A85C2E"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TBS</w:t>
                  </w:r>
                </w:p>
              </w:tc>
              <w:tc>
                <w:tcPr>
                  <w:tcW w:w="5258" w:type="dxa"/>
                  <w:vAlign w:val="center"/>
                </w:tcPr>
                <w:p w14:paraId="72E519FD"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TBS is calculated by bandwidth, code rate, modulation order and number of layers as in 38.214.</w:t>
                  </w:r>
                </w:p>
              </w:tc>
            </w:tr>
            <w:tr w:rsidR="00991C9E" w14:paraId="27174428" w14:textId="77777777">
              <w:trPr>
                <w:trHeight w:val="417"/>
                <w:jc w:val="center"/>
              </w:trPr>
              <w:tc>
                <w:tcPr>
                  <w:tcW w:w="2169" w:type="dxa"/>
                  <w:vAlign w:val="center"/>
                </w:tcPr>
                <w:p w14:paraId="0996A4D3"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Code rate / Modulation scheme</w:t>
                  </w:r>
                </w:p>
              </w:tc>
              <w:tc>
                <w:tcPr>
                  <w:tcW w:w="5258" w:type="dxa"/>
                  <w:vAlign w:val="center"/>
                </w:tcPr>
                <w:p w14:paraId="733DDB69"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MCS Tables in TS38.214</w:t>
                  </w:r>
                </w:p>
              </w:tc>
            </w:tr>
            <w:tr w:rsidR="00991C9E" w14:paraId="448292C3" w14:textId="77777777">
              <w:trPr>
                <w:trHeight w:val="417"/>
                <w:jc w:val="center"/>
              </w:trPr>
              <w:tc>
                <w:tcPr>
                  <w:tcW w:w="2169" w:type="dxa"/>
                  <w:vAlign w:val="center"/>
                </w:tcPr>
                <w:p w14:paraId="429E737F"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Channel coding</w:t>
                  </w:r>
                </w:p>
              </w:tc>
              <w:tc>
                <w:tcPr>
                  <w:tcW w:w="5258" w:type="dxa"/>
                  <w:vAlign w:val="center"/>
                </w:tcPr>
                <w:p w14:paraId="53C1951E"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5G LDPC or new LDPC</w:t>
                  </w:r>
                </w:p>
              </w:tc>
            </w:tr>
            <w:tr w:rsidR="00991C9E" w14:paraId="1C2CE805" w14:textId="77777777">
              <w:trPr>
                <w:trHeight w:val="417"/>
                <w:jc w:val="center"/>
              </w:trPr>
              <w:tc>
                <w:tcPr>
                  <w:tcW w:w="2169" w:type="dxa"/>
                  <w:vAlign w:val="center"/>
                </w:tcPr>
                <w:p w14:paraId="60452E23"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A</w:t>
                  </w:r>
                  <w:r>
                    <w:rPr>
                      <w:color w:val="000000" w:themeColor="text1"/>
                      <w:sz w:val="20"/>
                    </w:rPr>
                    <w:t>ntenna configuration</w:t>
                  </w:r>
                </w:p>
              </w:tc>
              <w:tc>
                <w:tcPr>
                  <w:tcW w:w="5258" w:type="dxa"/>
                  <w:vAlign w:val="center"/>
                </w:tcPr>
                <w:p w14:paraId="5907D2C0" w14:textId="77777777" w:rsidR="00991C9E" w:rsidRDefault="004E62C9">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1Tx/4Tx/32Tx, 2Rx/4Rx, Close loop </w:t>
                  </w:r>
                  <w:r>
                    <w:rPr>
                      <w:rFonts w:ascii="Times New Roman" w:hAnsi="Times New Roman" w:cs="Times New Roman"/>
                      <w:color w:val="000000" w:themeColor="text1"/>
                      <w:sz w:val="20"/>
                      <w:szCs w:val="20"/>
                      <w:shd w:val="clear" w:color="auto" w:fill="FFFFFF"/>
                    </w:rPr>
                    <w:t>s</w:t>
                  </w:r>
                  <w:r>
                    <w:rPr>
                      <w:rFonts w:ascii="Times New Roman" w:eastAsia="Segoe UI" w:hAnsi="Times New Roman" w:cs="Times New Roman"/>
                      <w:color w:val="000000" w:themeColor="text1"/>
                      <w:sz w:val="20"/>
                      <w:szCs w:val="20"/>
                      <w:shd w:val="clear" w:color="auto" w:fill="FFFFFF"/>
                    </w:rPr>
                    <w:t xml:space="preserve">patial </w:t>
                  </w:r>
                  <w:r>
                    <w:rPr>
                      <w:rFonts w:ascii="Times New Roman" w:hAnsi="Times New Roman" w:cs="Times New Roman"/>
                      <w:color w:val="000000" w:themeColor="text1"/>
                      <w:sz w:val="20"/>
                      <w:szCs w:val="20"/>
                      <w:shd w:val="clear" w:color="auto" w:fill="FFFFFF"/>
                    </w:rPr>
                    <w:t>m</w:t>
                  </w:r>
                  <w:r>
                    <w:rPr>
                      <w:rFonts w:ascii="Times New Roman" w:eastAsia="Segoe UI" w:hAnsi="Times New Roman" w:cs="Times New Roman"/>
                      <w:color w:val="000000" w:themeColor="text1"/>
                      <w:sz w:val="20"/>
                      <w:szCs w:val="20"/>
                      <w:shd w:val="clear" w:color="auto" w:fill="FFFFFF"/>
                    </w:rPr>
                    <w:t>ultiplexing</w:t>
                  </w:r>
                  <w:r>
                    <w:rPr>
                      <w:rStyle w:val="CommentReference"/>
                      <w:rFonts w:ascii="Times New Roman" w:hAnsi="Times New Roman" w:cs="Times New Roman"/>
                      <w:color w:val="000000" w:themeColor="text1"/>
                      <w:kern w:val="2"/>
                      <w:sz w:val="20"/>
                      <w:szCs w:val="20"/>
                    </w:rPr>
                    <w:t xml:space="preserve">, </w:t>
                  </w:r>
                  <w:r>
                    <w:rPr>
                      <w:rFonts w:ascii="Times New Roman" w:hAnsi="Times New Roman" w:cs="Times New Roman"/>
                      <w:color w:val="000000" w:themeColor="text1"/>
                      <w:sz w:val="20"/>
                      <w:szCs w:val="20"/>
                    </w:rPr>
                    <w:t>NR type1 codebook or SVD</w:t>
                  </w:r>
                </w:p>
              </w:tc>
            </w:tr>
            <w:tr w:rsidR="00991C9E" w14:paraId="4FBE2F4B" w14:textId="77777777">
              <w:trPr>
                <w:trHeight w:val="417"/>
                <w:jc w:val="center"/>
              </w:trPr>
              <w:tc>
                <w:tcPr>
                  <w:tcW w:w="2169" w:type="dxa"/>
                  <w:vAlign w:val="center"/>
                </w:tcPr>
                <w:p w14:paraId="01CDBA3F"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MIMO l</w:t>
                  </w:r>
                  <w:r>
                    <w:rPr>
                      <w:color w:val="000000" w:themeColor="text1"/>
                      <w:sz w:val="20"/>
                    </w:rPr>
                    <w:t xml:space="preserve">ayer </w:t>
                  </w:r>
                  <w:r>
                    <w:rPr>
                      <w:color w:val="000000" w:themeColor="text1"/>
                      <w:sz w:val="20"/>
                      <w:lang w:val="en-US"/>
                    </w:rPr>
                    <w:t>n</w:t>
                  </w:r>
                  <w:r>
                    <w:rPr>
                      <w:color w:val="000000" w:themeColor="text1"/>
                      <w:sz w:val="20"/>
                    </w:rPr>
                    <w:t xml:space="preserve">umber </w:t>
                  </w:r>
                </w:p>
              </w:tc>
              <w:tc>
                <w:tcPr>
                  <w:tcW w:w="5258" w:type="dxa"/>
                  <w:vAlign w:val="center"/>
                </w:tcPr>
                <w:p w14:paraId="4C6EBFBA" w14:textId="77777777" w:rsidR="00991C9E" w:rsidRDefault="004E62C9">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w:t>
                  </w:r>
                </w:p>
              </w:tc>
            </w:tr>
            <w:tr w:rsidR="00991C9E" w14:paraId="3F30C12F" w14:textId="77777777">
              <w:trPr>
                <w:trHeight w:val="417"/>
                <w:jc w:val="center"/>
              </w:trPr>
              <w:tc>
                <w:tcPr>
                  <w:tcW w:w="2169" w:type="dxa"/>
                  <w:vAlign w:val="center"/>
                </w:tcPr>
                <w:p w14:paraId="4E29303B"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MCS/RI</w:t>
                  </w:r>
                </w:p>
              </w:tc>
              <w:tc>
                <w:tcPr>
                  <w:tcW w:w="5258" w:type="dxa"/>
                  <w:vAlign w:val="center"/>
                </w:tcPr>
                <w:p w14:paraId="1D2C1510"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MCS adaption / RI adaptation</w:t>
                  </w:r>
                </w:p>
              </w:tc>
            </w:tr>
          </w:tbl>
          <w:p w14:paraId="4C6FEEA8" w14:textId="77777777" w:rsidR="00991C9E" w:rsidRDefault="00991C9E">
            <w:pPr>
              <w:tabs>
                <w:tab w:val="left" w:pos="840"/>
              </w:tabs>
              <w:spacing w:after="0" w:line="240" w:lineRule="auto"/>
              <w:jc w:val="left"/>
              <w:rPr>
                <w:rFonts w:eastAsia="DengXian"/>
                <w:color w:val="000000" w:themeColor="text1"/>
                <w:lang w:val="en-US" w:eastAsia="zh-CN"/>
              </w:rPr>
            </w:pPr>
          </w:p>
        </w:tc>
      </w:tr>
      <w:tr w:rsidR="00991C9E" w14:paraId="31F5F5A2" w14:textId="77777777">
        <w:tc>
          <w:tcPr>
            <w:tcW w:w="1129" w:type="dxa"/>
          </w:tcPr>
          <w:p w14:paraId="561581B3"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lastRenderedPageBreak/>
              <w:t>Tejas</w:t>
            </w:r>
          </w:p>
        </w:tc>
        <w:tc>
          <w:tcPr>
            <w:tcW w:w="8499" w:type="dxa"/>
          </w:tcPr>
          <w:p w14:paraId="121D9110" w14:textId="77777777" w:rsidR="00991C9E" w:rsidRDefault="004E62C9">
            <w:pPr>
              <w:spacing w:after="0" w:line="240" w:lineRule="auto"/>
              <w:rPr>
                <w:bCs/>
                <w:color w:val="000000" w:themeColor="text1"/>
                <w:kern w:val="2"/>
                <w:lang w:eastAsia="zh-CN"/>
              </w:rPr>
            </w:pPr>
            <w:r>
              <w:rPr>
                <w:bCs/>
                <w:color w:val="000000" w:themeColor="text1"/>
                <w:kern w:val="2"/>
                <w:lang w:eastAsia="zh-CN"/>
              </w:rPr>
              <w:t>Proposal 1: Possible enhancements to current LDPC codes for transport block sizes larger than 5G NR are</w:t>
            </w:r>
          </w:p>
          <w:p w14:paraId="1352CEE8" w14:textId="77777777" w:rsidR="00991C9E" w:rsidRDefault="004E62C9">
            <w:pPr>
              <w:pStyle w:val="ListParagraph"/>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Use 5G NR LDPC base graphs (BG1 and BG2) and increase lifting size beyond 384 for BG1</w:t>
            </w:r>
          </w:p>
          <w:p w14:paraId="6AD867AE" w14:textId="77777777" w:rsidR="00991C9E" w:rsidRDefault="004E62C9">
            <w:pPr>
              <w:pStyle w:val="ListParagraph"/>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 xml:space="preserve">Study reducing complexity and iterations for faster decoding convergence  </w:t>
            </w:r>
          </w:p>
          <w:p w14:paraId="0B0E7068" w14:textId="77777777" w:rsidR="00991C9E" w:rsidRDefault="004E62C9">
            <w:pPr>
              <w:pStyle w:val="ListParagraph"/>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Reuse 5G NR base graphs and lifting sizes</w:t>
            </w:r>
          </w:p>
          <w:p w14:paraId="43FAF25D" w14:textId="77777777" w:rsidR="00991C9E" w:rsidRDefault="004E62C9">
            <w:pPr>
              <w:pStyle w:val="ListParagraph"/>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Increase parallelism (more number of codeblocks to be processed simultaneously) at both encoder and decoder</w:t>
            </w:r>
          </w:p>
          <w:p w14:paraId="0D30B68D" w14:textId="77777777" w:rsidR="00991C9E" w:rsidRDefault="004E62C9">
            <w:pPr>
              <w:pStyle w:val="ListParagraph"/>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Design a new LDPC base graph for 6G Radio supporting larger codeblock sizes (&gt; 8448)</w:t>
            </w:r>
          </w:p>
          <w:p w14:paraId="20D7EDC1" w14:textId="77777777" w:rsidR="00991C9E" w:rsidRDefault="004E62C9">
            <w:pPr>
              <w:pStyle w:val="ListParagraph"/>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Increase the number of systematic columns</w:t>
            </w:r>
          </w:p>
          <w:p w14:paraId="16C8D73D" w14:textId="77777777" w:rsidR="00991C9E" w:rsidRDefault="004E62C9">
            <w:pPr>
              <w:pStyle w:val="ListParagraph"/>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Fast decoding convergence</w:t>
            </w:r>
          </w:p>
        </w:tc>
      </w:tr>
      <w:tr w:rsidR="00991C9E" w14:paraId="5A01BE2A" w14:textId="77777777">
        <w:tc>
          <w:tcPr>
            <w:tcW w:w="1129" w:type="dxa"/>
          </w:tcPr>
          <w:p w14:paraId="43DD23B7"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lastRenderedPageBreak/>
              <w:t>SJTU, NERCDTV</w:t>
            </w:r>
          </w:p>
        </w:tc>
        <w:tc>
          <w:tcPr>
            <w:tcW w:w="8499" w:type="dxa"/>
          </w:tcPr>
          <w:p w14:paraId="15AFF17C" w14:textId="77777777" w:rsidR="00991C9E" w:rsidRDefault="004E62C9">
            <w:pPr>
              <w:spacing w:after="0" w:line="240" w:lineRule="auto"/>
              <w:rPr>
                <w:rFonts w:eastAsia="DengXian"/>
                <w:bCs/>
                <w:color w:val="000000" w:themeColor="text1"/>
                <w:lang w:eastAsia="zh-CN"/>
              </w:rPr>
            </w:pPr>
            <w:r>
              <w:rPr>
                <w:rFonts w:eastAsia="DengXian"/>
                <w:bCs/>
                <w:color w:val="000000" w:themeColor="text1"/>
                <w:lang w:eastAsia="zh-CN"/>
              </w:rPr>
              <w:t>Observation 1: Both the service demands from emerging 6G use cases and the intrinsic capabilities of the 6G network (e.g., wider bandwidth, higher MIMO layers) point to a required cell throughput that can easily exceed 40 Gbps. This represents a significant leap from the 20 Gbps design target of 5G, creating a clear and undeniable motivation for a fundamental evolution in data channel coding to handle these higher data rates efficiently.</w:t>
            </w:r>
          </w:p>
          <w:p w14:paraId="19CFD8E6" w14:textId="77777777" w:rsidR="00991C9E" w:rsidRDefault="004E62C9">
            <w:pPr>
              <w:spacing w:after="0" w:line="240" w:lineRule="auto"/>
              <w:rPr>
                <w:rFonts w:eastAsia="DengXian"/>
                <w:bCs/>
                <w:color w:val="000000" w:themeColor="text1"/>
                <w:lang w:eastAsia="zh-CN"/>
              </w:rPr>
            </w:pPr>
            <w:r>
              <w:rPr>
                <w:rFonts w:eastAsia="DengXian"/>
                <w:bCs/>
                <w:color w:val="000000" w:themeColor="text1"/>
                <w:lang w:eastAsia="zh-CN"/>
              </w:rPr>
              <w:t>Proposal 1: To support the demanding data rates driven by new 6G services and enhanced network capabilities, the study on 6GR channel coding should target a design capable of efficiently handling throughputs in the range of at least 40 Gbps, with a primary focus on achieving this with a sustainable and area-efficient hardware implementation.</w:t>
            </w:r>
          </w:p>
          <w:p w14:paraId="55C0A188" w14:textId="77777777" w:rsidR="00991C9E" w:rsidRDefault="004E62C9">
            <w:pPr>
              <w:spacing w:after="0" w:line="240" w:lineRule="auto"/>
              <w:rPr>
                <w:rFonts w:eastAsia="DengXian"/>
                <w:bCs/>
                <w:color w:val="000000" w:themeColor="text1"/>
                <w:lang w:eastAsia="zh-CN"/>
              </w:rPr>
            </w:pPr>
            <w:r>
              <w:rPr>
                <w:rFonts w:eastAsia="DengXian"/>
                <w:bCs/>
                <w:color w:val="000000" w:themeColor="text1"/>
                <w:lang w:eastAsia="zh-CN"/>
              </w:rPr>
              <w:t>Evaluation case: AWGN, QPSK, NMS, CR=1/3,Z=128, K=2816</w:t>
            </w:r>
          </w:p>
        </w:tc>
      </w:tr>
      <w:tr w:rsidR="00991C9E" w14:paraId="67DF895B" w14:textId="77777777">
        <w:tc>
          <w:tcPr>
            <w:tcW w:w="1129" w:type="dxa"/>
          </w:tcPr>
          <w:p w14:paraId="0FE93058"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LGE</w:t>
            </w:r>
          </w:p>
        </w:tc>
        <w:tc>
          <w:tcPr>
            <w:tcW w:w="8499" w:type="dxa"/>
          </w:tcPr>
          <w:p w14:paraId="7FF066B3" w14:textId="77777777" w:rsidR="00991C9E" w:rsidRDefault="004E62C9">
            <w:pPr>
              <w:overflowPunct w:val="0"/>
              <w:autoSpaceDE w:val="0"/>
              <w:autoSpaceDN w:val="0"/>
              <w:adjustRightInd w:val="0"/>
              <w:spacing w:after="0" w:line="240" w:lineRule="auto"/>
              <w:textAlignment w:val="baseline"/>
              <w:rPr>
                <w:rFonts w:eastAsiaTheme="minorEastAsia"/>
                <w:color w:val="000000" w:themeColor="text1"/>
                <w:lang w:val="en-US" w:eastAsia="ko-KR"/>
              </w:rPr>
            </w:pPr>
            <w:r>
              <w:rPr>
                <w:rFonts w:eastAsia="DengXian"/>
                <w:bCs/>
                <w:color w:val="000000" w:themeColor="text1"/>
                <w:lang w:eastAsia="zh-CN"/>
              </w:rPr>
              <w:t xml:space="preserve">Evaluation case: </w:t>
            </w:r>
            <w:r>
              <w:rPr>
                <w:rFonts w:eastAsiaTheme="minorEastAsia"/>
                <w:color w:val="000000" w:themeColor="text1"/>
                <w:lang w:val="en-US" w:eastAsia="ko-KR"/>
              </w:rPr>
              <w:t>BPSK, Zmax=384</w:t>
            </w:r>
            <w:r>
              <w:rPr>
                <w:rFonts w:eastAsiaTheme="minorEastAsia"/>
                <w:color w:val="000000" w:themeColor="text1"/>
                <w:lang w:val="en-US" w:eastAsia="zh-CN"/>
              </w:rPr>
              <w:t xml:space="preserve">, </w:t>
            </w:r>
            <w:r>
              <w:rPr>
                <w:rFonts w:eastAsiaTheme="minorEastAsia"/>
                <w:color w:val="000000" w:themeColor="text1"/>
                <w:lang w:val="en-US" w:eastAsia="ko-KR"/>
              </w:rPr>
              <w:t>CR 0.8462</w:t>
            </w:r>
            <w:r>
              <w:rPr>
                <w:rFonts w:eastAsiaTheme="minorEastAsia"/>
                <w:color w:val="000000" w:themeColor="text1"/>
                <w:lang w:val="en-US" w:eastAsia="zh-CN"/>
              </w:rPr>
              <w:t xml:space="preserve">, </w:t>
            </w:r>
            <w:r>
              <w:rPr>
                <w:rFonts w:eastAsiaTheme="minorEastAsia"/>
                <w:color w:val="000000" w:themeColor="text1"/>
                <w:lang w:val="en-US" w:eastAsia="ko-KR"/>
              </w:rPr>
              <w:t>flooding BP</w:t>
            </w:r>
          </w:p>
          <w:p w14:paraId="44A0CCD9" w14:textId="77777777" w:rsidR="00991C9E" w:rsidRDefault="004E62C9">
            <w:pPr>
              <w:overflowPunct w:val="0"/>
              <w:autoSpaceDE w:val="0"/>
              <w:autoSpaceDN w:val="0"/>
              <w:adjustRightInd w:val="0"/>
              <w:spacing w:after="0" w:line="240" w:lineRule="auto"/>
              <w:textAlignment w:val="baseline"/>
              <w:rPr>
                <w:rFonts w:eastAsia="Malgun Gothic"/>
                <w:color w:val="000000" w:themeColor="text1"/>
                <w:lang w:val="en-US" w:eastAsia="ko-KR"/>
              </w:rPr>
            </w:pPr>
            <w:r>
              <w:rPr>
                <w:rFonts w:eastAsiaTheme="minorEastAsia"/>
                <w:color w:val="000000" w:themeColor="text1"/>
                <w:lang w:val="en-US" w:eastAsia="ko-KR"/>
              </w:rPr>
              <w:t>Proposal 3: Decision on simulation parameters for the comparison of different proposals for high throughput new base graph or modifications in current base graph, e.g., the range of code rates, the range of iteration and etc.</w:t>
            </w:r>
          </w:p>
        </w:tc>
      </w:tr>
      <w:tr w:rsidR="00991C9E" w14:paraId="3020B672" w14:textId="77777777">
        <w:tc>
          <w:tcPr>
            <w:tcW w:w="1129" w:type="dxa"/>
          </w:tcPr>
          <w:p w14:paraId="05A550D0"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Fujitsu</w:t>
            </w:r>
          </w:p>
        </w:tc>
        <w:tc>
          <w:tcPr>
            <w:tcW w:w="8499" w:type="dxa"/>
          </w:tcPr>
          <w:p w14:paraId="3219EC7E" w14:textId="77777777" w:rsidR="00991C9E" w:rsidRDefault="004E62C9">
            <w:pPr>
              <w:tabs>
                <w:tab w:val="center" w:pos="4536"/>
                <w:tab w:val="right" w:pos="8222"/>
              </w:tabs>
              <w:spacing w:after="0" w:line="240" w:lineRule="auto"/>
              <w:rPr>
                <w:rFonts w:eastAsiaTheme="minorEastAsia"/>
                <w:color w:val="000000" w:themeColor="text1"/>
              </w:rPr>
            </w:pPr>
            <w:r>
              <w:rPr>
                <w:rFonts w:eastAsiaTheme="minorEastAsia"/>
                <w:bCs/>
                <w:color w:val="000000" w:themeColor="text1"/>
              </w:rPr>
              <w:t>Observation 1:</w:t>
            </w:r>
          </w:p>
          <w:p w14:paraId="279268B4" w14:textId="77777777" w:rsidR="00991C9E" w:rsidRDefault="004E62C9">
            <w:pPr>
              <w:pStyle w:val="ListParagraph"/>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 xml:space="preserve">The error floors of 5G LDPC codes could basically satisfy the reliability requirement of 6GR which are all below </w:t>
            </w:r>
            <m:oMath>
              <m:sSup>
                <m:sSupPr>
                  <m:ctrlPr>
                    <w:rPr>
                      <w:rFonts w:ascii="Cambria Math" w:eastAsiaTheme="minorEastAsia" w:hAnsi="Cambria Math"/>
                      <w:bCs/>
                      <w:color w:val="000000" w:themeColor="text1"/>
                    </w:rPr>
                  </m:ctrlPr>
                </m:sSupPr>
                <m:e>
                  <m:r>
                    <m:rPr>
                      <m:sty m:val="p"/>
                    </m:rPr>
                    <w:rPr>
                      <w:rFonts w:ascii="Cambria Math" w:eastAsiaTheme="minorEastAsia" w:hAnsi="Cambria Math"/>
                      <w:color w:val="000000" w:themeColor="text1"/>
                    </w:rPr>
                    <m:t>10</m:t>
                  </m:r>
                </m:e>
                <m:sup>
                  <m:r>
                    <m:rPr>
                      <m:sty m:val="p"/>
                    </m:rPr>
                    <w:rPr>
                      <w:rFonts w:ascii="Cambria Math" w:eastAsiaTheme="minorEastAsia" w:hAnsi="Cambria Math"/>
                      <w:color w:val="000000" w:themeColor="text1"/>
                    </w:rPr>
                    <m:t>-5</m:t>
                  </m:r>
                </m:sup>
              </m:sSup>
            </m:oMath>
            <w:r>
              <w:rPr>
                <w:rFonts w:eastAsiaTheme="minorEastAsia"/>
                <w:bCs/>
                <w:color w:val="000000" w:themeColor="text1"/>
              </w:rPr>
              <w:t xml:space="preserve"> under different MCS indices.</w:t>
            </w:r>
          </w:p>
          <w:p w14:paraId="36C78D72" w14:textId="77777777" w:rsidR="00991C9E" w:rsidRDefault="004E62C9">
            <w:pPr>
              <w:pStyle w:val="ListParagraph"/>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throughput of 5G LDPC codes may not meet the 6GR requirement of peak data rate.</w:t>
            </w:r>
          </w:p>
          <w:p w14:paraId="208A0FE7" w14:textId="77777777" w:rsidR="00991C9E" w:rsidRDefault="004E62C9">
            <w:pPr>
              <w:pStyle w:val="ListParagraph"/>
              <w:widowControl w:val="0"/>
              <w:numPr>
                <w:ilvl w:val="1"/>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max decoding throughput that 5G LDPC codes can reach is about 20Gbps.</w:t>
            </w:r>
          </w:p>
          <w:p w14:paraId="6B90E150" w14:textId="77777777" w:rsidR="00991C9E" w:rsidRDefault="004E62C9">
            <w:pPr>
              <w:pStyle w:val="ListParagraph"/>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code rates supported by 5G BG1/BG2, which are between 1/5 and 11/12, may be not enough for 6GR to support HARQ-disable/free transmissions.</w:t>
            </w:r>
          </w:p>
        </w:tc>
      </w:tr>
      <w:tr w:rsidR="00991C9E" w14:paraId="3A3B061C" w14:textId="77777777">
        <w:trPr>
          <w:trHeight w:val="1124"/>
        </w:trPr>
        <w:tc>
          <w:tcPr>
            <w:tcW w:w="1129" w:type="dxa"/>
          </w:tcPr>
          <w:p w14:paraId="7203FAF8"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ETRI, ESA, Thales</w:t>
            </w:r>
          </w:p>
        </w:tc>
        <w:tc>
          <w:tcPr>
            <w:tcW w:w="8499" w:type="dxa"/>
          </w:tcPr>
          <w:p w14:paraId="1DBFE7D8" w14:textId="77777777" w:rsidR="00991C9E" w:rsidRDefault="004E62C9">
            <w:pPr>
              <w:pStyle w:val="maintext"/>
              <w:snapToGrid w:val="0"/>
              <w:spacing w:before="0" w:after="0" w:line="240" w:lineRule="auto"/>
              <w:ind w:leftChars="1" w:left="514" w:hangingChars="256" w:hanging="512"/>
              <w:rPr>
                <w:bCs/>
                <w:color w:val="000000" w:themeColor="text1"/>
                <w:lang w:val="en-US"/>
              </w:rPr>
            </w:pPr>
            <w:r>
              <w:rPr>
                <w:bCs/>
                <w:color w:val="000000" w:themeColor="text1"/>
                <w:lang w:val="en-US"/>
              </w:rPr>
              <w:t>Proposal 2. RAN1 to consider the following evaluation assumptions for data channel coding evaluation of 6G channel coding study:</w:t>
            </w:r>
          </w:p>
          <w:tbl>
            <w:tblPr>
              <w:tblStyle w:val="TableGrid"/>
              <w:tblW w:w="7232" w:type="dxa"/>
              <w:jc w:val="center"/>
              <w:tblLook w:val="04A0" w:firstRow="1" w:lastRow="0" w:firstColumn="1" w:lastColumn="0" w:noHBand="0" w:noVBand="1"/>
            </w:tblPr>
            <w:tblGrid>
              <w:gridCol w:w="1757"/>
              <w:gridCol w:w="5475"/>
            </w:tblGrid>
            <w:tr w:rsidR="00991C9E" w14:paraId="42D7D583" w14:textId="77777777">
              <w:trPr>
                <w:jc w:val="center"/>
              </w:trPr>
              <w:tc>
                <w:tcPr>
                  <w:tcW w:w="1757" w:type="dxa"/>
                  <w:vAlign w:val="center"/>
                </w:tcPr>
                <w:p w14:paraId="662E04BC" w14:textId="77777777" w:rsidR="00991C9E" w:rsidRDefault="004E62C9">
                  <w:pPr>
                    <w:spacing w:after="0" w:line="240" w:lineRule="auto"/>
                    <w:rPr>
                      <w:color w:val="000000" w:themeColor="text1"/>
                    </w:rPr>
                  </w:pPr>
                  <w:r>
                    <w:rPr>
                      <w:color w:val="000000" w:themeColor="text1"/>
                    </w:rPr>
                    <w:t>Parameters</w:t>
                  </w:r>
                </w:p>
              </w:tc>
              <w:tc>
                <w:tcPr>
                  <w:tcW w:w="5475" w:type="dxa"/>
                  <w:vAlign w:val="center"/>
                </w:tcPr>
                <w:p w14:paraId="0E789424" w14:textId="77777777" w:rsidR="00991C9E" w:rsidRDefault="004E62C9">
                  <w:pPr>
                    <w:spacing w:after="0" w:line="240" w:lineRule="auto"/>
                    <w:rPr>
                      <w:color w:val="000000" w:themeColor="text1"/>
                    </w:rPr>
                  </w:pPr>
                  <w:r>
                    <w:rPr>
                      <w:color w:val="000000" w:themeColor="text1"/>
                    </w:rPr>
                    <w:t>Values or assumptions</w:t>
                  </w:r>
                </w:p>
              </w:tc>
            </w:tr>
            <w:tr w:rsidR="00991C9E" w14:paraId="03B80764" w14:textId="77777777">
              <w:trPr>
                <w:jc w:val="center"/>
              </w:trPr>
              <w:tc>
                <w:tcPr>
                  <w:tcW w:w="1757" w:type="dxa"/>
                  <w:vAlign w:val="center"/>
                </w:tcPr>
                <w:p w14:paraId="6D26D169" w14:textId="77777777" w:rsidR="00991C9E" w:rsidRDefault="004E62C9">
                  <w:pPr>
                    <w:spacing w:after="0" w:line="240" w:lineRule="auto"/>
                    <w:rPr>
                      <w:bCs/>
                      <w:color w:val="000000" w:themeColor="text1"/>
                    </w:rPr>
                  </w:pPr>
                  <w:r>
                    <w:rPr>
                      <w:bCs/>
                      <w:color w:val="000000" w:themeColor="text1"/>
                    </w:rPr>
                    <w:t>Channel</w:t>
                  </w:r>
                </w:p>
              </w:tc>
              <w:tc>
                <w:tcPr>
                  <w:tcW w:w="5475" w:type="dxa"/>
                  <w:vAlign w:val="center"/>
                </w:tcPr>
                <w:p w14:paraId="053CACA6" w14:textId="77777777" w:rsidR="00991C9E" w:rsidRDefault="004E62C9">
                  <w:pPr>
                    <w:spacing w:after="0" w:line="240" w:lineRule="auto"/>
                    <w:rPr>
                      <w:bCs/>
                      <w:color w:val="000000" w:themeColor="text1"/>
                    </w:rPr>
                  </w:pPr>
                  <w:r>
                    <w:rPr>
                      <w:bCs/>
                      <w:color w:val="000000" w:themeColor="text1"/>
                    </w:rPr>
                    <w:t>AWGN</w:t>
                  </w:r>
                </w:p>
              </w:tc>
            </w:tr>
            <w:tr w:rsidR="00991C9E" w14:paraId="258EB3CC" w14:textId="77777777">
              <w:trPr>
                <w:jc w:val="center"/>
              </w:trPr>
              <w:tc>
                <w:tcPr>
                  <w:tcW w:w="1757" w:type="dxa"/>
                  <w:vAlign w:val="center"/>
                </w:tcPr>
                <w:p w14:paraId="46004BD0" w14:textId="77777777" w:rsidR="00991C9E" w:rsidRDefault="004E62C9">
                  <w:pPr>
                    <w:spacing w:after="0" w:line="240" w:lineRule="auto"/>
                    <w:rPr>
                      <w:bCs/>
                      <w:color w:val="000000" w:themeColor="text1"/>
                    </w:rPr>
                  </w:pPr>
                  <w:r>
                    <w:rPr>
                      <w:bCs/>
                      <w:color w:val="000000" w:themeColor="text1"/>
                    </w:rPr>
                    <w:t>Modulation</w:t>
                  </w:r>
                </w:p>
              </w:tc>
              <w:tc>
                <w:tcPr>
                  <w:tcW w:w="5475" w:type="dxa"/>
                  <w:vAlign w:val="center"/>
                </w:tcPr>
                <w:p w14:paraId="14694527" w14:textId="77777777" w:rsidR="00991C9E" w:rsidRDefault="004E62C9">
                  <w:pPr>
                    <w:spacing w:after="0" w:line="240" w:lineRule="auto"/>
                    <w:rPr>
                      <w:bCs/>
                      <w:color w:val="000000" w:themeColor="text1"/>
                    </w:rPr>
                  </w:pPr>
                  <w:r>
                    <w:rPr>
                      <w:bCs/>
                      <w:color w:val="000000" w:themeColor="text1"/>
                    </w:rPr>
                    <w:t>QPSK</w:t>
                  </w:r>
                </w:p>
              </w:tc>
            </w:tr>
            <w:tr w:rsidR="00991C9E" w14:paraId="4F7301A0" w14:textId="77777777">
              <w:trPr>
                <w:jc w:val="center"/>
              </w:trPr>
              <w:tc>
                <w:tcPr>
                  <w:tcW w:w="1757" w:type="dxa"/>
                  <w:vAlign w:val="center"/>
                </w:tcPr>
                <w:p w14:paraId="6E946FA6" w14:textId="77777777" w:rsidR="00991C9E" w:rsidRDefault="004E62C9">
                  <w:pPr>
                    <w:spacing w:after="0" w:line="240" w:lineRule="auto"/>
                    <w:rPr>
                      <w:bCs/>
                      <w:color w:val="000000" w:themeColor="text1"/>
                    </w:rPr>
                  </w:pPr>
                  <w:r>
                    <w:rPr>
                      <w:bCs/>
                      <w:color w:val="000000" w:themeColor="text1"/>
                    </w:rPr>
                    <w:t>Code rate</w:t>
                  </w:r>
                </w:p>
              </w:tc>
              <w:tc>
                <w:tcPr>
                  <w:tcW w:w="5475" w:type="dxa"/>
                  <w:vAlign w:val="center"/>
                </w:tcPr>
                <w:p w14:paraId="4F8C2BA4" w14:textId="77777777" w:rsidR="00991C9E" w:rsidRDefault="004E62C9">
                  <w:pPr>
                    <w:tabs>
                      <w:tab w:val="left" w:pos="840"/>
                    </w:tabs>
                    <w:spacing w:after="0" w:line="240" w:lineRule="auto"/>
                    <w:rPr>
                      <w:bCs/>
                      <w:color w:val="000000" w:themeColor="text1"/>
                    </w:rPr>
                  </w:pPr>
                  <w:r>
                    <w:rPr>
                      <w:bCs/>
                      <w:color w:val="000000" w:themeColor="text1"/>
                    </w:rPr>
                    <w:t xml:space="preserve">Variable code rates can be used. </w:t>
                  </w:r>
                </w:p>
              </w:tc>
            </w:tr>
            <w:tr w:rsidR="00991C9E" w14:paraId="2A63F47E" w14:textId="77777777">
              <w:trPr>
                <w:jc w:val="center"/>
              </w:trPr>
              <w:tc>
                <w:tcPr>
                  <w:tcW w:w="1757" w:type="dxa"/>
                  <w:vAlign w:val="center"/>
                </w:tcPr>
                <w:p w14:paraId="0A12492B" w14:textId="77777777" w:rsidR="00991C9E" w:rsidRDefault="004E62C9">
                  <w:pPr>
                    <w:spacing w:after="0" w:line="240" w:lineRule="auto"/>
                    <w:rPr>
                      <w:bCs/>
                      <w:color w:val="000000" w:themeColor="text1"/>
                    </w:rPr>
                  </w:pPr>
                  <w:r>
                    <w:rPr>
                      <w:bCs/>
                      <w:color w:val="000000" w:themeColor="text1"/>
                    </w:rPr>
                    <w:t>HARQ</w:t>
                  </w:r>
                </w:p>
              </w:tc>
              <w:tc>
                <w:tcPr>
                  <w:tcW w:w="5475" w:type="dxa"/>
                  <w:vAlign w:val="center"/>
                </w:tcPr>
                <w:p w14:paraId="7A8DBBA0" w14:textId="77777777" w:rsidR="00991C9E" w:rsidRDefault="004E62C9">
                  <w:pPr>
                    <w:spacing w:after="0" w:line="240" w:lineRule="auto"/>
                    <w:rPr>
                      <w:bCs/>
                      <w:color w:val="000000" w:themeColor="text1"/>
                    </w:rPr>
                  </w:pPr>
                  <w:r>
                    <w:rPr>
                      <w:bCs/>
                      <w:color w:val="000000" w:themeColor="text1"/>
                    </w:rPr>
                    <w:t>HARQ-disable (baseline), IR-HARQ (if needed)</w:t>
                  </w:r>
                </w:p>
              </w:tc>
            </w:tr>
            <w:tr w:rsidR="00991C9E" w14:paraId="64111873" w14:textId="77777777">
              <w:trPr>
                <w:jc w:val="center"/>
              </w:trPr>
              <w:tc>
                <w:tcPr>
                  <w:tcW w:w="1757" w:type="dxa"/>
                  <w:vAlign w:val="center"/>
                </w:tcPr>
                <w:p w14:paraId="57A759EB" w14:textId="77777777" w:rsidR="00991C9E" w:rsidRDefault="004E62C9">
                  <w:pPr>
                    <w:spacing w:after="0" w:line="240" w:lineRule="auto"/>
                    <w:rPr>
                      <w:bCs/>
                      <w:color w:val="000000" w:themeColor="text1"/>
                    </w:rPr>
                  </w:pPr>
                  <w:r>
                    <w:rPr>
                      <w:bCs/>
                      <w:color w:val="000000" w:themeColor="text1"/>
                    </w:rPr>
                    <w:t>Code bock size</w:t>
                  </w:r>
                </w:p>
              </w:tc>
              <w:tc>
                <w:tcPr>
                  <w:tcW w:w="5475" w:type="dxa"/>
                  <w:vAlign w:val="center"/>
                </w:tcPr>
                <w:p w14:paraId="4A316589" w14:textId="77777777" w:rsidR="00991C9E" w:rsidRDefault="004E62C9">
                  <w:pPr>
                    <w:spacing w:after="0" w:line="240" w:lineRule="auto"/>
                    <w:rPr>
                      <w:bCs/>
                      <w:color w:val="000000" w:themeColor="text1"/>
                      <w:lang w:eastAsia="ko-KR"/>
                    </w:rPr>
                  </w:pPr>
                  <w:r>
                    <w:rPr>
                      <w:bCs/>
                      <w:color w:val="000000" w:themeColor="text1"/>
                      <w:lang w:eastAsia="ko-KR"/>
                    </w:rPr>
                    <w:t>Variable code block sizes can be used.</w:t>
                  </w:r>
                </w:p>
              </w:tc>
            </w:tr>
            <w:tr w:rsidR="00991C9E" w14:paraId="037F3F73" w14:textId="77777777">
              <w:trPr>
                <w:jc w:val="center"/>
              </w:trPr>
              <w:tc>
                <w:tcPr>
                  <w:tcW w:w="1757" w:type="dxa"/>
                  <w:vAlign w:val="center"/>
                </w:tcPr>
                <w:p w14:paraId="7EE3F241" w14:textId="77777777" w:rsidR="00991C9E" w:rsidRDefault="004E62C9">
                  <w:pPr>
                    <w:spacing w:after="0" w:line="240" w:lineRule="auto"/>
                    <w:rPr>
                      <w:bCs/>
                      <w:color w:val="000000" w:themeColor="text1"/>
                    </w:rPr>
                  </w:pPr>
                  <w:r>
                    <w:rPr>
                      <w:bCs/>
                      <w:color w:val="000000" w:themeColor="text1"/>
                    </w:rPr>
                    <w:t>Target BLER</w:t>
                  </w:r>
                </w:p>
              </w:tc>
              <w:tc>
                <w:tcPr>
                  <w:tcW w:w="5475" w:type="dxa"/>
                  <w:vAlign w:val="center"/>
                </w:tcPr>
                <w:p w14:paraId="09D198D5" w14:textId="77777777" w:rsidR="00991C9E" w:rsidRDefault="004E62C9">
                  <w:pPr>
                    <w:spacing w:after="0" w:line="240" w:lineRule="auto"/>
                    <w:rPr>
                      <w:bCs/>
                      <w:color w:val="000000" w:themeColor="text1"/>
                    </w:rPr>
                  </w:pPr>
                  <w:r>
                    <w:rPr>
                      <w:bCs/>
                      <w:color w:val="000000" w:themeColor="text1"/>
                    </w:rPr>
                    <w:t xml:space="preserve">CBLER = </w:t>
                  </w:r>
                  <w:r>
                    <w:rPr>
                      <w:rFonts w:eastAsia="SimSun"/>
                      <w:color w:val="000000" w:themeColor="text1"/>
                      <w:lang w:val="en-US" w:eastAsia="zh-CN"/>
                    </w:rPr>
                    <w:t>10</w:t>
                  </w:r>
                  <w:r>
                    <w:rPr>
                      <w:rFonts w:eastAsia="SimSun"/>
                      <w:color w:val="000000" w:themeColor="text1"/>
                      <w:vertAlign w:val="superscript"/>
                      <w:lang w:val="en-US" w:eastAsia="zh-CN"/>
                    </w:rPr>
                    <w:t>-2</w:t>
                  </w:r>
                  <w:r>
                    <w:rPr>
                      <w:bCs/>
                      <w:color w:val="000000" w:themeColor="text1"/>
                    </w:rPr>
                    <w:t xml:space="preserve"> for eMBB</w:t>
                  </w:r>
                </w:p>
                <w:p w14:paraId="48E0E88A" w14:textId="77777777" w:rsidR="00991C9E" w:rsidRDefault="004E62C9">
                  <w:pPr>
                    <w:spacing w:after="0" w:line="240" w:lineRule="auto"/>
                    <w:rPr>
                      <w:bCs/>
                      <w:color w:val="000000" w:themeColor="text1"/>
                    </w:rPr>
                  </w:pPr>
                  <w:r>
                    <w:rPr>
                      <w:bCs/>
                      <w:color w:val="000000" w:themeColor="text1"/>
                      <w:lang w:eastAsia="ko-KR"/>
                    </w:rPr>
                    <w:t xml:space="preserve">CBLER = </w:t>
                  </w:r>
                  <w:r>
                    <w:rPr>
                      <w:rFonts w:eastAsia="MS Mincho"/>
                      <w:color w:val="000000" w:themeColor="text1"/>
                    </w:rPr>
                    <w:t>10</w:t>
                  </w:r>
                  <w:r>
                    <w:rPr>
                      <w:rFonts w:eastAsia="MS Mincho"/>
                      <w:color w:val="000000" w:themeColor="text1"/>
                      <w:vertAlign w:val="superscript"/>
                    </w:rPr>
                    <w:t>-5</w:t>
                  </w:r>
                  <w:r>
                    <w:rPr>
                      <w:color w:val="000000" w:themeColor="text1"/>
                      <w:vertAlign w:val="superscript"/>
                      <w:lang w:eastAsia="ko-KR"/>
                    </w:rPr>
                    <w:t xml:space="preserve"> </w:t>
                  </w:r>
                  <w:r>
                    <w:rPr>
                      <w:bCs/>
                      <w:color w:val="000000" w:themeColor="text1"/>
                    </w:rPr>
                    <w:t>for NTN, HRLLC</w:t>
                  </w:r>
                </w:p>
                <w:p w14:paraId="7745C2B5" w14:textId="77777777" w:rsidR="00991C9E" w:rsidRDefault="00991C9E">
                  <w:pPr>
                    <w:spacing w:after="0" w:line="240" w:lineRule="auto"/>
                    <w:rPr>
                      <w:bCs/>
                      <w:color w:val="000000" w:themeColor="text1"/>
                    </w:rPr>
                  </w:pPr>
                </w:p>
                <w:p w14:paraId="4A4B8C05" w14:textId="77777777" w:rsidR="00991C9E" w:rsidRDefault="004E62C9">
                  <w:pPr>
                    <w:spacing w:after="0" w:line="240" w:lineRule="auto"/>
                    <w:rPr>
                      <w:bCs/>
                      <w:color w:val="000000" w:themeColor="text1"/>
                      <w:lang w:eastAsia="ko-KR"/>
                    </w:rPr>
                  </w:pPr>
                  <w:r>
                    <w:rPr>
                      <w:bCs/>
                      <w:color w:val="000000" w:themeColor="text1"/>
                      <w:lang w:eastAsia="ko-KR"/>
                    </w:rPr>
                    <w:t xml:space="preserve">Note #1: To check potential error floor, down to CBLER = </w:t>
                  </w:r>
                  <w:r>
                    <w:rPr>
                      <w:rFonts w:eastAsia="MS Mincho"/>
                      <w:color w:val="000000" w:themeColor="text1"/>
                    </w:rPr>
                    <w:t>10</w:t>
                  </w:r>
                  <w:r>
                    <w:rPr>
                      <w:rFonts w:eastAsia="MS Mincho"/>
                      <w:color w:val="000000" w:themeColor="text1"/>
                      <w:vertAlign w:val="superscript"/>
                    </w:rPr>
                    <w:t>-6</w:t>
                  </w:r>
                  <w:r>
                    <w:rPr>
                      <w:bCs/>
                      <w:color w:val="000000" w:themeColor="text1"/>
                      <w:lang w:eastAsia="ko-KR"/>
                    </w:rPr>
                    <w:t xml:space="preserve"> may be necessary.</w:t>
                  </w:r>
                </w:p>
                <w:p w14:paraId="4F4775CE" w14:textId="77777777" w:rsidR="00991C9E" w:rsidRDefault="004E62C9">
                  <w:pPr>
                    <w:spacing w:after="0" w:line="240" w:lineRule="auto"/>
                    <w:rPr>
                      <w:bCs/>
                      <w:color w:val="000000" w:themeColor="text1"/>
                    </w:rPr>
                  </w:pPr>
                  <w:r>
                    <w:rPr>
                      <w:bCs/>
                      <w:color w:val="000000" w:themeColor="text1"/>
                    </w:rPr>
                    <w:t xml:space="preserve">Note #2: TBLER can be used when it is properly converted from CBLER = </w:t>
                  </w:r>
                  <w:r>
                    <w:rPr>
                      <w:rFonts w:eastAsia="SimSun"/>
                      <w:color w:val="000000" w:themeColor="text1"/>
                      <w:lang w:val="en-US" w:eastAsia="zh-CN"/>
                    </w:rPr>
                    <w:t>10</w:t>
                  </w:r>
                  <w:r>
                    <w:rPr>
                      <w:rFonts w:eastAsia="SimSun"/>
                      <w:color w:val="000000" w:themeColor="text1"/>
                      <w:vertAlign w:val="superscript"/>
                      <w:lang w:val="en-US" w:eastAsia="zh-CN"/>
                    </w:rPr>
                    <w:t>-2</w:t>
                  </w:r>
                  <w:r>
                    <w:rPr>
                      <w:bCs/>
                      <w:color w:val="000000" w:themeColor="text1"/>
                    </w:rPr>
                    <w:t xml:space="preserve"> and CBLER = </w:t>
                  </w:r>
                  <w:r>
                    <w:rPr>
                      <w:rFonts w:eastAsia="SimSun"/>
                      <w:color w:val="000000" w:themeColor="text1"/>
                      <w:lang w:val="en-US" w:eastAsia="zh-CN"/>
                    </w:rPr>
                    <w:t>10</w:t>
                  </w:r>
                  <w:r>
                    <w:rPr>
                      <w:rFonts w:eastAsia="SimSun"/>
                      <w:color w:val="000000" w:themeColor="text1"/>
                      <w:vertAlign w:val="superscript"/>
                      <w:lang w:val="en-US" w:eastAsia="zh-CN"/>
                    </w:rPr>
                    <w:t>-5</w:t>
                  </w:r>
                  <w:r>
                    <w:rPr>
                      <w:bCs/>
                      <w:color w:val="000000" w:themeColor="text1"/>
                      <w:lang w:eastAsia="ko-KR"/>
                    </w:rPr>
                    <w:t>.</w:t>
                  </w:r>
                </w:p>
              </w:tc>
            </w:tr>
            <w:tr w:rsidR="00991C9E" w14:paraId="6DE7C759" w14:textId="77777777">
              <w:trPr>
                <w:jc w:val="center"/>
              </w:trPr>
              <w:tc>
                <w:tcPr>
                  <w:tcW w:w="1757" w:type="dxa"/>
                  <w:vAlign w:val="center"/>
                </w:tcPr>
                <w:p w14:paraId="43B1C990" w14:textId="77777777" w:rsidR="00991C9E" w:rsidRDefault="004E62C9">
                  <w:pPr>
                    <w:spacing w:after="0" w:line="240" w:lineRule="auto"/>
                    <w:rPr>
                      <w:bCs/>
                      <w:color w:val="000000" w:themeColor="text1"/>
                    </w:rPr>
                  </w:pPr>
                  <w:r>
                    <w:rPr>
                      <w:bCs/>
                      <w:color w:val="000000" w:themeColor="text1"/>
                    </w:rPr>
                    <w:t>Decoding algorithm of LDPC</w:t>
                  </w:r>
                </w:p>
              </w:tc>
              <w:tc>
                <w:tcPr>
                  <w:tcW w:w="5475" w:type="dxa"/>
                  <w:vAlign w:val="center"/>
                </w:tcPr>
                <w:p w14:paraId="168E684A" w14:textId="77777777" w:rsidR="00991C9E" w:rsidRDefault="004E62C9">
                  <w:pPr>
                    <w:spacing w:after="0" w:line="240" w:lineRule="auto"/>
                    <w:rPr>
                      <w:bCs/>
                      <w:color w:val="000000" w:themeColor="text1"/>
                    </w:rPr>
                  </w:pPr>
                  <w:r>
                    <w:rPr>
                      <w:bCs/>
                      <w:color w:val="000000" w:themeColor="text1"/>
                    </w:rPr>
                    <w:t>Normalized min-sum, Layered offset min-sum</w:t>
                  </w:r>
                </w:p>
                <w:p w14:paraId="7043A397" w14:textId="77777777" w:rsidR="00991C9E" w:rsidRDefault="004E62C9">
                  <w:pPr>
                    <w:spacing w:after="0" w:line="240" w:lineRule="auto"/>
                    <w:rPr>
                      <w:bCs/>
                      <w:color w:val="000000" w:themeColor="text1"/>
                    </w:rPr>
                  </w:pPr>
                  <w:r>
                    <w:rPr>
                      <w:bCs/>
                      <w:color w:val="000000" w:themeColor="text1"/>
                    </w:rPr>
                    <w:t>Iteration times: 3~20</w:t>
                  </w:r>
                </w:p>
              </w:tc>
            </w:tr>
          </w:tbl>
          <w:p w14:paraId="6FD785F5" w14:textId="77777777" w:rsidR="00991C9E" w:rsidRDefault="00991C9E">
            <w:pPr>
              <w:tabs>
                <w:tab w:val="left" w:pos="840"/>
              </w:tabs>
              <w:spacing w:after="0" w:line="240" w:lineRule="auto"/>
              <w:jc w:val="left"/>
              <w:rPr>
                <w:rFonts w:eastAsia="DengXian"/>
                <w:color w:val="000000" w:themeColor="text1"/>
                <w:lang w:val="en-US" w:eastAsia="zh-CN"/>
              </w:rPr>
            </w:pPr>
          </w:p>
        </w:tc>
      </w:tr>
      <w:tr w:rsidR="00991C9E" w14:paraId="695A70D9" w14:textId="77777777">
        <w:tc>
          <w:tcPr>
            <w:tcW w:w="1129" w:type="dxa"/>
          </w:tcPr>
          <w:p w14:paraId="05662EA0"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Apple</w:t>
            </w:r>
          </w:p>
        </w:tc>
        <w:tc>
          <w:tcPr>
            <w:tcW w:w="8499" w:type="dxa"/>
          </w:tcPr>
          <w:p w14:paraId="3C176A6B"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Simulation case: AWGN, BPSK, CR=0.71, 0.88, K=8448, Layer BP 32</w:t>
            </w:r>
          </w:p>
        </w:tc>
      </w:tr>
      <w:tr w:rsidR="00991C9E" w14:paraId="645A07E0" w14:textId="77777777">
        <w:tc>
          <w:tcPr>
            <w:tcW w:w="1129" w:type="dxa"/>
          </w:tcPr>
          <w:p w14:paraId="4DA816D6"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MediaTek</w:t>
            </w:r>
          </w:p>
        </w:tc>
        <w:tc>
          <w:tcPr>
            <w:tcW w:w="8499" w:type="dxa"/>
          </w:tcPr>
          <w:p w14:paraId="4481000F" w14:textId="77777777" w:rsidR="00991C9E" w:rsidRDefault="004E62C9">
            <w:pPr>
              <w:pStyle w:val="Caption"/>
              <w:spacing w:after="0"/>
              <w:jc w:val="both"/>
              <w:rPr>
                <w:b w:val="0"/>
                <w:color w:val="000000" w:themeColor="text1"/>
              </w:rPr>
            </w:pPr>
            <w:r>
              <w:rPr>
                <w:b w:val="0"/>
                <w:color w:val="000000" w:themeColor="text1"/>
              </w:rPr>
              <w:t xml:space="preserve">Observation </w:t>
            </w:r>
            <w:r>
              <w:rPr>
                <w:b w:val="0"/>
                <w:color w:val="000000" w:themeColor="text1"/>
              </w:rPr>
              <w:fldChar w:fldCharType="begin"/>
            </w:r>
            <w:r>
              <w:rPr>
                <w:b w:val="0"/>
                <w:color w:val="000000" w:themeColor="text1"/>
              </w:rPr>
              <w:instrText xml:space="preserve"> SEQ Observation \* ARABIC </w:instrText>
            </w:r>
            <w:r>
              <w:rPr>
                <w:b w:val="0"/>
                <w:color w:val="000000" w:themeColor="text1"/>
              </w:rPr>
              <w:fldChar w:fldCharType="separate"/>
            </w:r>
            <w:r>
              <w:rPr>
                <w:b w:val="0"/>
                <w:color w:val="000000" w:themeColor="text1"/>
              </w:rPr>
              <w:t>1</w:t>
            </w:r>
            <w:r>
              <w:rPr>
                <w:b w:val="0"/>
                <w:color w:val="000000" w:themeColor="text1"/>
              </w:rPr>
              <w:fldChar w:fldCharType="end"/>
            </w:r>
            <w:r>
              <w:rPr>
                <w:b w:val="0"/>
                <w:color w:val="000000" w:themeColor="text1"/>
              </w:rPr>
              <w:t>: Due to the 6G maximum SE decision made in RAN and newly introduced spectrum, 2x-4x peak data rate improvement from the 5G QC-LDPC design is anticipated in 6G.</w:t>
            </w:r>
          </w:p>
          <w:p w14:paraId="23EC2401" w14:textId="77777777" w:rsidR="00991C9E" w:rsidRDefault="00991C9E">
            <w:pPr>
              <w:spacing w:after="0" w:line="240" w:lineRule="auto"/>
              <w:rPr>
                <w:color w:val="000000" w:themeColor="text1"/>
              </w:rPr>
            </w:pPr>
          </w:p>
          <w:p w14:paraId="352E0B10" w14:textId="77777777" w:rsidR="00991C9E" w:rsidRDefault="004E62C9">
            <w:pPr>
              <w:spacing w:after="0" w:line="240" w:lineRule="auto"/>
              <w:rPr>
                <w:rFonts w:eastAsia="PMingLiU"/>
                <w:bCs/>
                <w:color w:val="000000" w:themeColor="text1"/>
                <w:lang w:val="en-US" w:eastAsia="zh-TW"/>
              </w:rPr>
            </w:pPr>
            <w:r>
              <w:rPr>
                <w:rFonts w:eastAsia="PMingLiU"/>
                <w:bCs/>
                <w:color w:val="000000" w:themeColor="text1"/>
                <w:lang w:val="en-US" w:eastAsia="zh-TW"/>
              </w:rPr>
              <w:t>Proposal: Study 6G QC-LDPC design to achieve 2x-4x peak data rate of 5G with acceptable performance-complexity tradeoff for both NW side and UE side provided that additional performance and complexity trade-offs required from 2 to 4 times peak data rate increase is minimized</w:t>
            </w:r>
          </w:p>
          <w:p w14:paraId="426B3057" w14:textId="77777777" w:rsidR="00991C9E" w:rsidRDefault="00991C9E">
            <w:pPr>
              <w:tabs>
                <w:tab w:val="left" w:pos="840"/>
              </w:tabs>
              <w:spacing w:after="0" w:line="240" w:lineRule="auto"/>
              <w:jc w:val="left"/>
              <w:rPr>
                <w:rFonts w:eastAsia="DengXian"/>
                <w:color w:val="000000" w:themeColor="text1"/>
                <w:lang w:val="en-US" w:eastAsia="zh-CN"/>
              </w:rPr>
            </w:pPr>
          </w:p>
          <w:p w14:paraId="252A570B"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Simulation case: CR=2/3, 3/4, 5/6, 8/9, 11/12. Decoding algorithm LBP</w:t>
            </w:r>
          </w:p>
        </w:tc>
      </w:tr>
      <w:tr w:rsidR="00991C9E" w14:paraId="6B981D47" w14:textId="77777777">
        <w:tc>
          <w:tcPr>
            <w:tcW w:w="1129" w:type="dxa"/>
          </w:tcPr>
          <w:p w14:paraId="6CED1622"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Ericsson</w:t>
            </w:r>
          </w:p>
        </w:tc>
        <w:tc>
          <w:tcPr>
            <w:tcW w:w="8499" w:type="dxa"/>
          </w:tcPr>
          <w:p w14:paraId="5E76F68F"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Proposal 1</w:t>
            </w:r>
            <w:r>
              <w:rPr>
                <w:rFonts w:eastAsia="DengXian"/>
                <w:color w:val="000000" w:themeColor="text1"/>
                <w:lang w:val="en-US" w:eastAsia="zh-CN"/>
              </w:rPr>
              <w:tab/>
              <w:t xml:space="preserve">Confirm the working assumptions from RAN1#122bis, i.e. </w:t>
            </w:r>
          </w:p>
          <w:p w14:paraId="14DDAE7C"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For 6G LDPC, for data rate within NR range, reuse of NR LDPC design is supported.</w:t>
            </w:r>
          </w:p>
          <w:p w14:paraId="177B790E"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For 6G Polar code, for control information within NR range (larger than 11 bits), reuse of NR Polar code design is supported.</w:t>
            </w:r>
          </w:p>
          <w:p w14:paraId="76DFD5CA" w14:textId="77777777" w:rsidR="00991C9E" w:rsidRDefault="00991C9E">
            <w:pPr>
              <w:tabs>
                <w:tab w:val="left" w:pos="840"/>
              </w:tabs>
              <w:spacing w:after="0" w:line="240" w:lineRule="auto"/>
              <w:jc w:val="left"/>
              <w:rPr>
                <w:rFonts w:eastAsia="DengXian"/>
                <w:color w:val="000000" w:themeColor="text1"/>
                <w:lang w:val="en-US" w:eastAsia="zh-CN"/>
              </w:rPr>
            </w:pPr>
          </w:p>
          <w:p w14:paraId="0419A012" w14:textId="77777777" w:rsidR="00991C9E" w:rsidRDefault="004E62C9">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Observation 1</w:t>
            </w:r>
            <w:r>
              <w:rPr>
                <w:rFonts w:eastAsia="DengXian"/>
                <w:color w:val="000000" w:themeColor="text1"/>
                <w:lang w:eastAsia="zh-CN"/>
              </w:rPr>
              <w:tab/>
              <w:t>While RAN1 may continue study of LDPC extension based on the interim assumption made in RAN1#122b, the target peak data rate for 6G coding needs to follow RAN plenary guidance.</w:t>
            </w:r>
          </w:p>
          <w:p w14:paraId="661E856A" w14:textId="77777777" w:rsidR="00991C9E" w:rsidRDefault="004E62C9">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2</w:t>
            </w:r>
            <w:r>
              <w:rPr>
                <w:rFonts w:eastAsia="DengXian"/>
                <w:color w:val="000000" w:themeColor="text1"/>
                <w:lang w:eastAsia="zh-CN"/>
              </w:rPr>
              <w:tab/>
              <w:t xml:space="preserve">The baseline for study of LDPC extensions for data rate beyond NR range (i.e. &gt;20 Gbps) should be use of NR LDPC code as is (e.g. use of multiple parallel NR decoders to achieve higher peak data rate target).   </w:t>
            </w:r>
          </w:p>
          <w:p w14:paraId="3BF11A29" w14:textId="77777777" w:rsidR="00991C9E" w:rsidRDefault="00991C9E">
            <w:pPr>
              <w:tabs>
                <w:tab w:val="left" w:pos="840"/>
              </w:tabs>
              <w:spacing w:after="0" w:line="240" w:lineRule="auto"/>
              <w:jc w:val="left"/>
              <w:rPr>
                <w:rFonts w:eastAsia="DengXian"/>
                <w:color w:val="000000" w:themeColor="text1"/>
                <w:lang w:eastAsia="zh-CN"/>
              </w:rPr>
            </w:pPr>
          </w:p>
          <w:p w14:paraId="2B856AE4"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lastRenderedPageBreak/>
              <w:t>Proposal 6</w:t>
            </w:r>
            <w:r>
              <w:rPr>
                <w:rFonts w:eastAsia="DengXian"/>
                <w:color w:val="000000" w:themeColor="text1"/>
                <w:lang w:val="en-US" w:eastAsia="zh-CN"/>
              </w:rPr>
              <w:tab/>
              <w:t>For evaluation of candidates for LDPC extensions for high peak data rate (&gt;20 Gbps), the following evaluation assumptions are used as starting point.</w:t>
            </w:r>
          </w:p>
          <w:p w14:paraId="3862780F"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AWGN, QPSK, QC-LDPC</w:t>
            </w:r>
          </w:p>
          <w:p w14:paraId="34A49903"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 xml:space="preserve">Code rate: at least from 0.75 up to ~0.925 </w:t>
            </w:r>
          </w:p>
          <w:p w14:paraId="298EDF75"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Layered min-sum (scaling factor =1)</w:t>
            </w:r>
          </w:p>
          <w:p w14:paraId="691F5D66"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Number of iterations: 10~15</w:t>
            </w:r>
          </w:p>
          <w:p w14:paraId="734F0059"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Information block length: &gt; 8448 bits</w:t>
            </w:r>
          </w:p>
          <w:p w14:paraId="38CD3E8F"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 xml:space="preserve">Baseline for comparison: </w:t>
            </w:r>
          </w:p>
          <w:p w14:paraId="34E5C0E7"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i.</w:t>
            </w:r>
            <w:r>
              <w:rPr>
                <w:rFonts w:eastAsia="DengXian"/>
                <w:color w:val="000000" w:themeColor="text1"/>
                <w:lang w:val="en-US" w:eastAsia="zh-CN"/>
              </w:rPr>
              <w:tab/>
              <w:t>Two NR BG1 decoders in parallel to support peak data rates up to 40 Gbps</w:t>
            </w:r>
          </w:p>
          <w:p w14:paraId="6D26264C"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Metrics: BLER results reported together with at least the following parameters: code rate, information block size, SNR, decoder details, number of iterations, code construction, rate matching method, etc.</w:t>
            </w:r>
          </w:p>
        </w:tc>
      </w:tr>
      <w:tr w:rsidR="00991C9E" w14:paraId="25434497" w14:textId="77777777">
        <w:tc>
          <w:tcPr>
            <w:tcW w:w="1129" w:type="dxa"/>
          </w:tcPr>
          <w:p w14:paraId="45A82DBF"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lastRenderedPageBreak/>
              <w:t>Qualcomm</w:t>
            </w:r>
          </w:p>
        </w:tc>
        <w:tc>
          <w:tcPr>
            <w:tcW w:w="8499" w:type="dxa"/>
          </w:tcPr>
          <w:p w14:paraId="5FEFC317" w14:textId="77777777" w:rsidR="00991C9E" w:rsidRDefault="004E62C9">
            <w:pPr>
              <w:tabs>
                <w:tab w:val="left" w:pos="840"/>
              </w:tabs>
              <w:spacing w:after="0" w:line="240" w:lineRule="auto"/>
              <w:jc w:val="left"/>
              <w:rPr>
                <w:rFonts w:eastAsia="SimSun"/>
                <w:color w:val="000000" w:themeColor="text1"/>
              </w:rPr>
            </w:pPr>
            <w:r>
              <w:rPr>
                <w:rFonts w:eastAsia="SimSun"/>
                <w:color w:val="000000" w:themeColor="text1"/>
              </w:rPr>
              <w:t xml:space="preserve">Observation </w:t>
            </w:r>
            <w:r>
              <w:rPr>
                <w:rFonts w:eastAsia="SimSun"/>
                <w:color w:val="000000" w:themeColor="text1"/>
              </w:rPr>
              <w:fldChar w:fldCharType="begin"/>
            </w:r>
            <w:r>
              <w:rPr>
                <w:rFonts w:eastAsia="SimSun"/>
                <w:color w:val="000000" w:themeColor="text1"/>
              </w:rPr>
              <w:instrText xml:space="preserve"> SEQ Observation \* ARABIC </w:instrText>
            </w:r>
            <w:r>
              <w:rPr>
                <w:rFonts w:eastAsia="SimSun"/>
                <w:color w:val="000000" w:themeColor="text1"/>
              </w:rPr>
              <w:fldChar w:fldCharType="separate"/>
            </w:r>
            <w:r>
              <w:rPr>
                <w:rFonts w:eastAsia="SimSun"/>
                <w:color w:val="000000" w:themeColor="text1"/>
              </w:rPr>
              <w:t>2</w:t>
            </w:r>
            <w:r>
              <w:rPr>
                <w:rFonts w:eastAsia="SimSun"/>
                <w:color w:val="000000" w:themeColor="text1"/>
              </w:rPr>
              <w:fldChar w:fldCharType="end"/>
            </w:r>
            <w:r>
              <w:rPr>
                <w:rFonts w:eastAsia="SimSun"/>
                <w:color w:val="000000" w:themeColor="text1"/>
              </w:rPr>
              <w:t xml:space="preserve">: 5G NR supports diverse UE device types and diverse UE tiers with very different peak data rate conditions. 5G Low tier modems and Redcap/eRedcap modems may only support peak data rate ranges between 20Mbps to 2.5Gbps in the downlink. </w:t>
            </w:r>
          </w:p>
          <w:p w14:paraId="0C1C26DF" w14:textId="77777777" w:rsidR="00991C9E" w:rsidRDefault="004E62C9">
            <w:pPr>
              <w:overflowPunct w:val="0"/>
              <w:autoSpaceDE w:val="0"/>
              <w:autoSpaceDN w:val="0"/>
              <w:adjustRightInd w:val="0"/>
              <w:spacing w:after="0" w:line="240" w:lineRule="auto"/>
              <w:textAlignment w:val="baseline"/>
              <w:rPr>
                <w:rFonts w:eastAsia="SimSun"/>
                <w:color w:val="000000" w:themeColor="text1"/>
              </w:rPr>
            </w:pPr>
            <w:r>
              <w:rPr>
                <w:rFonts w:eastAsia="SimSun"/>
                <w:color w:val="000000" w:themeColor="text1"/>
              </w:rPr>
              <w:t xml:space="preserve">Observation </w:t>
            </w:r>
            <w:r>
              <w:rPr>
                <w:rFonts w:eastAsia="SimSun"/>
                <w:color w:val="000000" w:themeColor="text1"/>
              </w:rPr>
              <w:fldChar w:fldCharType="begin"/>
            </w:r>
            <w:r>
              <w:rPr>
                <w:rFonts w:eastAsia="SimSun"/>
                <w:color w:val="000000" w:themeColor="text1"/>
              </w:rPr>
              <w:instrText xml:space="preserve"> SEQ Observation \* ARABIC </w:instrText>
            </w:r>
            <w:r>
              <w:rPr>
                <w:rFonts w:eastAsia="SimSun"/>
                <w:color w:val="000000" w:themeColor="text1"/>
              </w:rPr>
              <w:fldChar w:fldCharType="separate"/>
            </w:r>
            <w:r>
              <w:rPr>
                <w:rFonts w:eastAsia="SimSun"/>
                <w:color w:val="000000" w:themeColor="text1"/>
              </w:rPr>
              <w:t>4</w:t>
            </w:r>
            <w:r>
              <w:rPr>
                <w:rFonts w:eastAsia="SimSun"/>
                <w:color w:val="000000" w:themeColor="text1"/>
              </w:rPr>
              <w:fldChar w:fldCharType="end"/>
            </w:r>
            <w:r>
              <w:rPr>
                <w:rFonts w:eastAsia="SimSun"/>
                <w:color w:val="000000" w:themeColor="text1"/>
              </w:rPr>
              <w:t xml:space="preserve">: New LDPC code may provide substantial benefits in implementation and energy efficiency for billions of devices in 6G, at a very small cost on the network side to support an encoder for the new LDPC code.  </w:t>
            </w:r>
          </w:p>
          <w:p w14:paraId="2F0BE080" w14:textId="77777777" w:rsidR="00991C9E" w:rsidRDefault="004E62C9">
            <w:pPr>
              <w:overflowPunct w:val="0"/>
              <w:autoSpaceDE w:val="0"/>
              <w:autoSpaceDN w:val="0"/>
              <w:adjustRightInd w:val="0"/>
              <w:spacing w:after="0" w:line="240" w:lineRule="auto"/>
              <w:jc w:val="left"/>
              <w:textAlignment w:val="baseline"/>
              <w:rPr>
                <w:rFonts w:eastAsia="SimSun"/>
                <w:color w:val="000000" w:themeColor="text1"/>
              </w:rPr>
            </w:pPr>
            <w:r>
              <w:rPr>
                <w:rFonts w:eastAsia="SimSun"/>
                <w:color w:val="000000" w:themeColor="text1"/>
              </w:rPr>
              <w:t xml:space="preserve">Proposal </w:t>
            </w:r>
            <w:r>
              <w:rPr>
                <w:rFonts w:eastAsia="SimSun"/>
                <w:color w:val="000000" w:themeColor="text1"/>
              </w:rPr>
              <w:fldChar w:fldCharType="begin"/>
            </w:r>
            <w:r>
              <w:rPr>
                <w:rFonts w:eastAsia="SimSun"/>
                <w:color w:val="000000" w:themeColor="text1"/>
              </w:rPr>
              <w:instrText xml:space="preserve"> SEQ Proposal \* ARABIC </w:instrText>
            </w:r>
            <w:r>
              <w:rPr>
                <w:rFonts w:eastAsia="SimSun"/>
                <w:color w:val="000000" w:themeColor="text1"/>
              </w:rPr>
              <w:fldChar w:fldCharType="separate"/>
            </w:r>
            <w:r>
              <w:rPr>
                <w:rFonts w:eastAsia="SimSun"/>
                <w:color w:val="000000" w:themeColor="text1"/>
              </w:rPr>
              <w:t>2</w:t>
            </w:r>
            <w:r>
              <w:rPr>
                <w:rFonts w:eastAsia="SimSun"/>
                <w:color w:val="000000" w:themeColor="text1"/>
              </w:rPr>
              <w:fldChar w:fldCharType="end"/>
            </w:r>
            <w:r>
              <w:rPr>
                <w:rFonts w:eastAsia="SimSun"/>
                <w:color w:val="000000" w:themeColor="text1"/>
              </w:rPr>
              <w:t>: For 6G data channel coding, RAN1 should first focus on the design of the new LDPC code (with improved performance-complexity tradeoff). The decision whether the new LDPC code is applicable to data rate within NR range shall be made only after thorough investigations of the benefits of the new LDPC code.</w:t>
            </w:r>
          </w:p>
          <w:p w14:paraId="75B05DC5" w14:textId="77777777" w:rsidR="00991C9E" w:rsidRDefault="004E62C9">
            <w:pPr>
              <w:pStyle w:val="ListParagraph"/>
              <w:numPr>
                <w:ilvl w:val="0"/>
                <w:numId w:val="32"/>
              </w:numPr>
              <w:overflowPunct w:val="0"/>
              <w:autoSpaceDE w:val="0"/>
              <w:autoSpaceDN w:val="0"/>
              <w:adjustRightInd w:val="0"/>
              <w:spacing w:after="0" w:line="240" w:lineRule="auto"/>
              <w:ind w:firstLineChars="0"/>
              <w:jc w:val="left"/>
              <w:textAlignment w:val="baseline"/>
              <w:rPr>
                <w:rFonts w:eastAsia="SimSun"/>
                <w:color w:val="000000" w:themeColor="text1"/>
              </w:rPr>
            </w:pPr>
            <w:r>
              <w:rPr>
                <w:rFonts w:eastAsia="SimSun"/>
                <w:color w:val="000000" w:themeColor="text1"/>
              </w:rPr>
              <w:t>A layer that is connected to the punctured node by a single edge has higher priority than a layer that is connected to the punctured node by double edges</w:t>
            </w:r>
          </w:p>
          <w:p w14:paraId="0A0A5584" w14:textId="77777777" w:rsidR="00991C9E" w:rsidRDefault="004E62C9">
            <w:pPr>
              <w:pStyle w:val="ListParagraph"/>
              <w:numPr>
                <w:ilvl w:val="0"/>
                <w:numId w:val="32"/>
              </w:numPr>
              <w:overflowPunct w:val="0"/>
              <w:autoSpaceDE w:val="0"/>
              <w:autoSpaceDN w:val="0"/>
              <w:adjustRightInd w:val="0"/>
              <w:spacing w:after="0" w:line="240" w:lineRule="auto"/>
              <w:ind w:firstLineChars="0"/>
              <w:jc w:val="left"/>
              <w:textAlignment w:val="baseline"/>
              <w:rPr>
                <w:rFonts w:eastAsia="SimSun"/>
                <w:color w:val="000000" w:themeColor="text1"/>
              </w:rPr>
            </w:pPr>
            <w:r>
              <w:rPr>
                <w:rFonts w:eastAsia="SimSun"/>
                <w:color w:val="000000" w:themeColor="text1"/>
              </w:rPr>
              <w:t>A layer with lower degree has higher priority than a layer with higher degree.</w:t>
            </w:r>
          </w:p>
          <w:p w14:paraId="497F61AC" w14:textId="77777777" w:rsidR="00991C9E" w:rsidRDefault="004E62C9">
            <w:pPr>
              <w:pStyle w:val="Caption"/>
              <w:spacing w:after="0"/>
              <w:jc w:val="left"/>
              <w:rPr>
                <w:rFonts w:eastAsia="SimSun"/>
                <w:b w:val="0"/>
                <w:color w:val="000000" w:themeColor="text1"/>
              </w:rPr>
            </w:pPr>
            <w:r>
              <w:rPr>
                <w:rFonts w:eastAsia="SimSun"/>
                <w:b w:val="0"/>
                <w:color w:val="000000" w:themeColor="text1"/>
              </w:rPr>
              <w:t xml:space="preserve">Observation </w:t>
            </w:r>
            <w:r>
              <w:rPr>
                <w:rFonts w:eastAsia="SimSun"/>
                <w:b w:val="0"/>
                <w:color w:val="000000" w:themeColor="text1"/>
              </w:rPr>
              <w:fldChar w:fldCharType="begin"/>
            </w:r>
            <w:r>
              <w:rPr>
                <w:rFonts w:eastAsia="SimSun"/>
                <w:b w:val="0"/>
                <w:color w:val="000000" w:themeColor="text1"/>
              </w:rPr>
              <w:instrText xml:space="preserve"> SEQ Observation \* ARABIC </w:instrText>
            </w:r>
            <w:r>
              <w:rPr>
                <w:rFonts w:eastAsia="SimSun"/>
                <w:b w:val="0"/>
                <w:color w:val="000000" w:themeColor="text1"/>
              </w:rPr>
              <w:fldChar w:fldCharType="separate"/>
            </w:r>
            <w:r>
              <w:rPr>
                <w:rFonts w:eastAsia="SimSun"/>
                <w:b w:val="0"/>
                <w:color w:val="000000" w:themeColor="text1"/>
              </w:rPr>
              <w:t>8</w:t>
            </w:r>
            <w:r>
              <w:rPr>
                <w:rFonts w:eastAsia="SimSun"/>
                <w:b w:val="0"/>
                <w:color w:val="000000" w:themeColor="text1"/>
              </w:rPr>
              <w:fldChar w:fldCharType="end"/>
            </w:r>
            <w:r>
              <w:rPr>
                <w:rFonts w:eastAsia="SimSun"/>
                <w:b w:val="0"/>
                <w:color w:val="000000" w:themeColor="text1"/>
              </w:rPr>
              <w:t xml:space="preserve">: For layered decoding, the order in which the layers are decoded affects the performance at small number of iterations.  </w:t>
            </w:r>
          </w:p>
          <w:p w14:paraId="36D2F095" w14:textId="77777777" w:rsidR="00991C9E" w:rsidRDefault="004E62C9">
            <w:pPr>
              <w:pStyle w:val="Caption"/>
              <w:spacing w:after="0"/>
              <w:jc w:val="left"/>
              <w:rPr>
                <w:rFonts w:eastAsia="SimSun"/>
                <w:b w:val="0"/>
                <w:color w:val="000000" w:themeColor="text1"/>
              </w:rPr>
            </w:pPr>
            <w:r>
              <w:rPr>
                <w:rFonts w:eastAsia="SimSun"/>
                <w:b w:val="0"/>
                <w:color w:val="000000" w:themeColor="text1"/>
              </w:rPr>
              <w:t xml:space="preserve">Proposal </w:t>
            </w:r>
            <w:r>
              <w:rPr>
                <w:rFonts w:eastAsia="SimSun"/>
                <w:b w:val="0"/>
                <w:color w:val="000000" w:themeColor="text1"/>
              </w:rPr>
              <w:fldChar w:fldCharType="begin"/>
            </w:r>
            <w:r>
              <w:rPr>
                <w:rFonts w:eastAsia="SimSun"/>
                <w:b w:val="0"/>
                <w:color w:val="000000" w:themeColor="text1"/>
              </w:rPr>
              <w:instrText xml:space="preserve"> SEQ Proposal \* ARABIC </w:instrText>
            </w:r>
            <w:r>
              <w:rPr>
                <w:rFonts w:eastAsia="SimSun"/>
                <w:b w:val="0"/>
                <w:color w:val="000000" w:themeColor="text1"/>
              </w:rPr>
              <w:fldChar w:fldCharType="separate"/>
            </w:r>
            <w:r>
              <w:rPr>
                <w:rFonts w:eastAsia="SimSun"/>
                <w:b w:val="0"/>
                <w:color w:val="000000" w:themeColor="text1"/>
              </w:rPr>
              <w:t>7</w:t>
            </w:r>
            <w:r>
              <w:rPr>
                <w:rFonts w:eastAsia="SimSun"/>
                <w:b w:val="0"/>
                <w:color w:val="000000" w:themeColor="text1"/>
              </w:rPr>
              <w:fldChar w:fldCharType="end"/>
            </w:r>
            <w:r>
              <w:rPr>
                <w:rFonts w:eastAsia="SimSun"/>
                <w:b w:val="0"/>
                <w:color w:val="000000" w:themeColor="text1"/>
              </w:rPr>
              <w:t xml:space="preserve">: For 6GR LDPC code study, RAN1 shall consider layered decoding for the performance evaluations, where the decoding schedule (i.e., ordering of the layers to be processed) can be reported by the proponent company. </w:t>
            </w:r>
          </w:p>
          <w:p w14:paraId="55644996" w14:textId="77777777" w:rsidR="00991C9E" w:rsidRDefault="00991C9E">
            <w:pPr>
              <w:pStyle w:val="Caption"/>
              <w:spacing w:after="0"/>
              <w:jc w:val="left"/>
              <w:rPr>
                <w:rFonts w:eastAsia="SimSun"/>
                <w:b w:val="0"/>
                <w:color w:val="000000" w:themeColor="text1"/>
              </w:rPr>
            </w:pPr>
          </w:p>
          <w:p w14:paraId="0367E7F2" w14:textId="77777777" w:rsidR="00991C9E" w:rsidRDefault="004E62C9">
            <w:pPr>
              <w:spacing w:after="0" w:line="240" w:lineRule="auto"/>
              <w:rPr>
                <w:rFonts w:eastAsia="SimSun"/>
                <w:color w:val="000000" w:themeColor="text1"/>
                <w:lang w:val="en-US"/>
              </w:rPr>
            </w:pPr>
            <w:r>
              <w:rPr>
                <w:rFonts w:eastAsia="SimSun"/>
                <w:color w:val="000000" w:themeColor="text1"/>
              </w:rPr>
              <w:t>Finally, as we discussed in section 2.4, for high throughput use cases, it is more important to evaluate the scenarios with higher order QAM and high coding rate. The MCS with QPSK and lower coding rate (e.g., ~1/3) is less critical.</w:t>
            </w:r>
          </w:p>
          <w:p w14:paraId="4439EA55" w14:textId="77777777" w:rsidR="00991C9E" w:rsidRDefault="004E62C9">
            <w:pPr>
              <w:spacing w:after="0" w:line="240" w:lineRule="auto"/>
              <w:rPr>
                <w:rFonts w:eastAsia="SimSun"/>
                <w:color w:val="000000" w:themeColor="text1"/>
                <w:lang w:val="en-US"/>
              </w:rPr>
            </w:pPr>
            <w:r>
              <w:rPr>
                <w:rFonts w:eastAsia="SimSun"/>
                <w:color w:val="000000" w:themeColor="text1"/>
              </w:rPr>
              <w:t xml:space="preserve">Therefore, in our view, the evaluation shall focus on large TB size scenarios, or equivalently lower CBLER target.  </w:t>
            </w:r>
          </w:p>
          <w:p w14:paraId="7CDF9A4A" w14:textId="77777777" w:rsidR="00991C9E" w:rsidRDefault="004E62C9">
            <w:pPr>
              <w:pStyle w:val="Caption"/>
              <w:spacing w:after="0"/>
              <w:jc w:val="left"/>
              <w:rPr>
                <w:rFonts w:eastAsia="SimSun"/>
                <w:b w:val="0"/>
                <w:iCs/>
                <w:color w:val="000000" w:themeColor="text1"/>
              </w:rPr>
            </w:pPr>
            <w:r>
              <w:rPr>
                <w:rFonts w:eastAsia="SimSun"/>
                <w:b w:val="0"/>
                <w:color w:val="000000" w:themeColor="text1"/>
              </w:rPr>
              <w:t xml:space="preserve">Proposal </w:t>
            </w:r>
            <w:r>
              <w:rPr>
                <w:rFonts w:eastAsia="SimSun"/>
                <w:b w:val="0"/>
                <w:color w:val="000000" w:themeColor="text1"/>
              </w:rPr>
              <w:fldChar w:fldCharType="begin"/>
            </w:r>
            <w:r>
              <w:rPr>
                <w:rFonts w:eastAsia="SimSun"/>
                <w:b w:val="0"/>
                <w:color w:val="000000" w:themeColor="text1"/>
              </w:rPr>
              <w:instrText xml:space="preserve"> SEQ Proposal \* ARABIC </w:instrText>
            </w:r>
            <w:r>
              <w:rPr>
                <w:rFonts w:eastAsia="SimSun"/>
                <w:b w:val="0"/>
                <w:color w:val="000000" w:themeColor="text1"/>
              </w:rPr>
              <w:fldChar w:fldCharType="separate"/>
            </w:r>
            <w:r>
              <w:rPr>
                <w:rFonts w:eastAsia="SimSun"/>
                <w:b w:val="0"/>
                <w:color w:val="000000" w:themeColor="text1"/>
              </w:rPr>
              <w:t>8</w:t>
            </w:r>
            <w:r>
              <w:rPr>
                <w:rFonts w:eastAsia="SimSun"/>
                <w:b w:val="0"/>
                <w:color w:val="000000" w:themeColor="text1"/>
              </w:rPr>
              <w:fldChar w:fldCharType="end"/>
            </w:r>
            <w:r>
              <w:rPr>
                <w:rFonts w:eastAsia="SimSun"/>
                <w:b w:val="0"/>
                <w:color w:val="000000" w:themeColor="text1"/>
              </w:rPr>
              <w:t xml:space="preserve">: For 6GR LDPC code study and evaluation </w:t>
            </w:r>
            <w:r>
              <w:rPr>
                <w:rFonts w:eastAsia="SimSun"/>
                <w:b w:val="0"/>
                <w:iCs/>
                <w:color w:val="000000" w:themeColor="text1"/>
              </w:rPr>
              <w:t xml:space="preserve">with improved performance-complexity tradeoff </w:t>
            </w:r>
          </w:p>
          <w:p w14:paraId="292EF9CD" w14:textId="77777777" w:rsidR="00991C9E" w:rsidRDefault="004E62C9">
            <w:pPr>
              <w:pStyle w:val="Caption"/>
              <w:numPr>
                <w:ilvl w:val="0"/>
                <w:numId w:val="33"/>
              </w:numPr>
              <w:autoSpaceDE/>
              <w:autoSpaceDN/>
              <w:adjustRightInd/>
              <w:spacing w:after="0"/>
              <w:jc w:val="left"/>
              <w:rPr>
                <w:rFonts w:eastAsia="SimSun"/>
                <w:b w:val="0"/>
                <w:color w:val="000000" w:themeColor="text1"/>
              </w:rPr>
            </w:pPr>
            <w:r>
              <w:rPr>
                <w:rFonts w:eastAsia="SimSun"/>
                <w:b w:val="0"/>
                <w:color w:val="000000" w:themeColor="text1"/>
              </w:rPr>
              <w:t xml:space="preserve">RAN1 shall </w:t>
            </w:r>
            <w:r>
              <w:rPr>
                <w:rFonts w:eastAsia="SimSun"/>
                <w:b w:val="0"/>
                <w:iCs/>
                <w:color w:val="000000" w:themeColor="text1"/>
              </w:rPr>
              <w:t>prioritize</w:t>
            </w:r>
            <w:r>
              <w:rPr>
                <w:rFonts w:eastAsia="SimSun"/>
                <w:b w:val="0"/>
                <w:color w:val="000000" w:themeColor="text1"/>
              </w:rPr>
              <w:t xml:space="preserve"> the evaluations of MCS values with higher order QAM and higher code rate.</w:t>
            </w:r>
          </w:p>
          <w:p w14:paraId="0A31FD20" w14:textId="77777777" w:rsidR="00991C9E" w:rsidRDefault="004E62C9">
            <w:pPr>
              <w:pStyle w:val="Caption"/>
              <w:numPr>
                <w:ilvl w:val="0"/>
                <w:numId w:val="33"/>
              </w:numPr>
              <w:autoSpaceDE/>
              <w:autoSpaceDN/>
              <w:adjustRightInd/>
              <w:spacing w:after="0"/>
              <w:jc w:val="left"/>
              <w:rPr>
                <w:rFonts w:eastAsia="SimSun"/>
                <w:b w:val="0"/>
                <w:color w:val="000000" w:themeColor="text1"/>
              </w:rPr>
            </w:pPr>
            <w:r>
              <w:rPr>
                <w:rFonts w:eastAsia="SimSun"/>
                <w:b w:val="0"/>
                <w:color w:val="000000" w:themeColor="text1"/>
              </w:rPr>
              <w:t xml:space="preserve">Both </w:t>
            </w:r>
            <m:oMath>
              <m:r>
                <m:rPr>
                  <m:sty m:val="b"/>
                </m:rPr>
                <w:rPr>
                  <w:rFonts w:ascii="Cambria Math" w:eastAsia="SimSun" w:hAnsi="Cambria Math"/>
                  <w:color w:val="000000" w:themeColor="text1"/>
                </w:rPr>
                <m:t>1</m:t>
              </m:r>
              <m:sSup>
                <m:sSupPr>
                  <m:ctrlPr>
                    <w:rPr>
                      <w:rFonts w:ascii="Cambria Math" w:eastAsia="SimSun" w:hAnsi="Cambria Math"/>
                      <w:b w:val="0"/>
                      <w:iCs/>
                      <w:color w:val="000000" w:themeColor="text1"/>
                    </w:rPr>
                  </m:ctrlPr>
                </m:sSupPr>
                <m:e>
                  <m:r>
                    <m:rPr>
                      <m:sty m:val="b"/>
                    </m:rPr>
                    <w:rPr>
                      <w:rFonts w:ascii="Cambria Math" w:eastAsia="SimSun" w:hAnsi="Cambria Math"/>
                      <w:color w:val="000000" w:themeColor="text1"/>
                    </w:rPr>
                    <m:t>0</m:t>
                  </m:r>
                </m:e>
                <m:sup>
                  <m:r>
                    <m:rPr>
                      <m:sty m:val="b"/>
                    </m:rPr>
                    <w:rPr>
                      <w:rFonts w:ascii="Cambria Math" w:eastAsia="SimSun" w:hAnsi="Cambria Math"/>
                      <w:color w:val="000000" w:themeColor="text1"/>
                    </w:rPr>
                    <m:t>-2</m:t>
                  </m:r>
                </m:sup>
              </m:sSup>
            </m:oMath>
            <w:r>
              <w:rPr>
                <w:rFonts w:eastAsia="SimSun"/>
                <w:b w:val="0"/>
                <w:color w:val="000000" w:themeColor="text1"/>
              </w:rPr>
              <w:t xml:space="preserve"> and </w:t>
            </w:r>
            <m:oMath>
              <m:r>
                <m:rPr>
                  <m:sty m:val="b"/>
                </m:rPr>
                <w:rPr>
                  <w:rFonts w:ascii="Cambria Math" w:eastAsia="SimSun" w:hAnsi="Cambria Math"/>
                  <w:color w:val="000000" w:themeColor="text1"/>
                </w:rPr>
                <m:t>1</m:t>
              </m:r>
              <m:sSup>
                <m:sSupPr>
                  <m:ctrlPr>
                    <w:rPr>
                      <w:rFonts w:ascii="Cambria Math" w:eastAsia="SimSun" w:hAnsi="Cambria Math"/>
                      <w:b w:val="0"/>
                      <w:iCs/>
                      <w:color w:val="000000" w:themeColor="text1"/>
                    </w:rPr>
                  </m:ctrlPr>
                </m:sSupPr>
                <m:e>
                  <m:r>
                    <m:rPr>
                      <m:sty m:val="b"/>
                    </m:rPr>
                    <w:rPr>
                      <w:rFonts w:ascii="Cambria Math" w:eastAsia="SimSun" w:hAnsi="Cambria Math"/>
                      <w:color w:val="000000" w:themeColor="text1"/>
                    </w:rPr>
                    <m:t>0</m:t>
                  </m:r>
                </m:e>
                <m:sup>
                  <m:r>
                    <m:rPr>
                      <m:sty m:val="b"/>
                    </m:rPr>
                    <w:rPr>
                      <w:rFonts w:ascii="Cambria Math" w:eastAsia="SimSun" w:hAnsi="Cambria Math"/>
                      <w:color w:val="000000" w:themeColor="text1"/>
                    </w:rPr>
                    <m:t>-4</m:t>
                  </m:r>
                </m:sup>
              </m:sSup>
            </m:oMath>
            <w:r>
              <w:rPr>
                <w:rFonts w:eastAsia="SimSun"/>
                <w:b w:val="0"/>
                <w:color w:val="000000" w:themeColor="text1"/>
              </w:rPr>
              <w:t xml:space="preserve"> CBLER shall be evaluated (same as NR). </w:t>
            </w:r>
          </w:p>
          <w:p w14:paraId="3AC86B53" w14:textId="77777777" w:rsidR="00991C9E" w:rsidRDefault="00991C9E">
            <w:pPr>
              <w:tabs>
                <w:tab w:val="left" w:pos="840"/>
              </w:tabs>
              <w:spacing w:after="0" w:line="240" w:lineRule="auto"/>
              <w:jc w:val="left"/>
              <w:rPr>
                <w:rFonts w:eastAsia="DengXian"/>
                <w:color w:val="000000" w:themeColor="text1"/>
                <w:lang w:val="en-US" w:eastAsia="zh-CN"/>
              </w:rPr>
            </w:pPr>
          </w:p>
          <w:p w14:paraId="35CA198F"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Simulation case: AWGN, QPSK/256QAM, K=8448, CR=2/3, 0.88</w:t>
            </w:r>
          </w:p>
        </w:tc>
      </w:tr>
      <w:tr w:rsidR="00991C9E" w14:paraId="2B648FE3" w14:textId="77777777">
        <w:tc>
          <w:tcPr>
            <w:tcW w:w="1129" w:type="dxa"/>
          </w:tcPr>
          <w:p w14:paraId="20AB0CD4"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NTT DOCOMO</w:t>
            </w:r>
          </w:p>
        </w:tc>
        <w:tc>
          <w:tcPr>
            <w:tcW w:w="8499" w:type="dxa"/>
          </w:tcPr>
          <w:p w14:paraId="5D17EECA" w14:textId="77777777" w:rsidR="00991C9E" w:rsidRDefault="004E62C9">
            <w:pPr>
              <w:spacing w:after="0" w:line="240" w:lineRule="auto"/>
              <w:rPr>
                <w:bCs/>
                <w:iCs/>
                <w:color w:val="000000" w:themeColor="text1"/>
              </w:rPr>
            </w:pPr>
            <w:r>
              <w:rPr>
                <w:bCs/>
                <w:iCs/>
                <w:color w:val="000000" w:themeColor="text1"/>
              </w:rPr>
              <w:t>Observation 1</w:t>
            </w:r>
          </w:p>
          <w:p w14:paraId="7A30AA0C" w14:textId="77777777" w:rsidR="00991C9E" w:rsidRDefault="004E62C9">
            <w:pPr>
              <w:pStyle w:val="ListParagraph"/>
              <w:numPr>
                <w:ilvl w:val="0"/>
                <w:numId w:val="16"/>
              </w:numPr>
              <w:spacing w:after="0" w:line="240" w:lineRule="auto"/>
              <w:ind w:firstLineChars="0"/>
              <w:rPr>
                <w:rFonts w:eastAsiaTheme="minorEastAsia"/>
                <w:color w:val="000000" w:themeColor="text1"/>
                <w:lang w:eastAsia="zh-CN"/>
              </w:rPr>
            </w:pPr>
            <w:r>
              <w:rPr>
                <w:bCs/>
                <w:iCs/>
                <w:color w:val="000000" w:themeColor="text1"/>
              </w:rPr>
              <w:t>Regarding the agreement of RAN1#122bis, the lower bound for the data rate range for the 6G LDPC study and the upper bound for the NR data rate range are not clearly defined</w:t>
            </w:r>
          </w:p>
          <w:p w14:paraId="37F8996D" w14:textId="77777777" w:rsidR="00991C9E" w:rsidRDefault="004E62C9">
            <w:pPr>
              <w:spacing w:after="0" w:line="240" w:lineRule="auto"/>
              <w:rPr>
                <w:bCs/>
                <w:iCs/>
                <w:color w:val="000000" w:themeColor="text1"/>
              </w:rPr>
            </w:pPr>
            <w:r>
              <w:rPr>
                <w:bCs/>
                <w:iCs/>
                <w:color w:val="000000" w:themeColor="text1"/>
              </w:rPr>
              <w:t>Proposal 1</w:t>
            </w:r>
          </w:p>
          <w:p w14:paraId="5722C93B" w14:textId="77777777" w:rsidR="00991C9E" w:rsidRDefault="004E62C9">
            <w:pPr>
              <w:pStyle w:val="ListParagraph"/>
              <w:numPr>
                <w:ilvl w:val="0"/>
                <w:numId w:val="16"/>
              </w:numPr>
              <w:spacing w:after="0" w:line="240" w:lineRule="auto"/>
              <w:ind w:firstLineChars="0"/>
              <w:rPr>
                <w:bCs/>
                <w:iCs/>
                <w:color w:val="000000" w:themeColor="text1"/>
                <w:lang w:val="en-US"/>
              </w:rPr>
            </w:pPr>
            <w:r>
              <w:rPr>
                <w:bCs/>
                <w:iCs/>
                <w:color w:val="000000" w:themeColor="text1"/>
                <w:lang w:val="en-US"/>
              </w:rPr>
              <w:t>RAN1 should clarify the definitions of NR data rate range and the data rate range for 6G LDPC study</w:t>
            </w:r>
          </w:p>
          <w:p w14:paraId="6C8EC615" w14:textId="77777777" w:rsidR="00991C9E" w:rsidRDefault="004E62C9">
            <w:pPr>
              <w:pStyle w:val="ListParagraph"/>
              <w:numPr>
                <w:ilvl w:val="1"/>
                <w:numId w:val="16"/>
              </w:numPr>
              <w:spacing w:after="0" w:line="240" w:lineRule="auto"/>
              <w:ind w:firstLineChars="0"/>
              <w:rPr>
                <w:bCs/>
                <w:iCs/>
                <w:color w:val="000000" w:themeColor="text1"/>
                <w:lang w:val="en-US"/>
              </w:rPr>
            </w:pPr>
            <w:r>
              <w:rPr>
                <w:bCs/>
                <w:iCs/>
                <w:color w:val="000000" w:themeColor="text1"/>
                <w:lang w:val="en-US"/>
              </w:rPr>
              <w:t>NR data rate range</w:t>
            </w:r>
          </w:p>
          <w:p w14:paraId="3C51F1D0" w14:textId="77777777" w:rsidR="00991C9E" w:rsidRDefault="004E62C9">
            <w:pPr>
              <w:pStyle w:val="ListParagraph"/>
              <w:numPr>
                <w:ilvl w:val="2"/>
                <w:numId w:val="16"/>
              </w:numPr>
              <w:spacing w:after="0" w:line="240" w:lineRule="auto"/>
              <w:ind w:firstLineChars="0"/>
              <w:rPr>
                <w:bCs/>
                <w:iCs/>
                <w:color w:val="000000" w:themeColor="text1"/>
                <w:lang w:val="en-US"/>
              </w:rPr>
            </w:pPr>
            <w:r>
              <w:rPr>
                <w:bCs/>
                <w:iCs/>
                <w:color w:val="000000" w:themeColor="text1"/>
                <w:lang w:val="en-US"/>
              </w:rPr>
              <w:t>Upper bound: the peak data rate defined in TR38.913, i.e., 20 Gbps for DL, 10 Gbps for UL</w:t>
            </w:r>
          </w:p>
          <w:p w14:paraId="2EB69ED7" w14:textId="77777777" w:rsidR="00991C9E" w:rsidRDefault="004E62C9">
            <w:pPr>
              <w:pStyle w:val="ListParagraph"/>
              <w:numPr>
                <w:ilvl w:val="1"/>
                <w:numId w:val="16"/>
              </w:numPr>
              <w:spacing w:after="0" w:line="240" w:lineRule="auto"/>
              <w:ind w:firstLineChars="0"/>
              <w:rPr>
                <w:bCs/>
                <w:iCs/>
                <w:color w:val="000000" w:themeColor="text1"/>
                <w:lang w:val="en-US"/>
              </w:rPr>
            </w:pPr>
            <w:r>
              <w:rPr>
                <w:bCs/>
                <w:iCs/>
                <w:color w:val="000000" w:themeColor="text1"/>
                <w:lang w:val="en-US"/>
              </w:rPr>
              <w:t>Data rate range for 6G LDPC study</w:t>
            </w:r>
          </w:p>
          <w:p w14:paraId="2EF875A0" w14:textId="77777777" w:rsidR="00991C9E" w:rsidRDefault="004E62C9">
            <w:pPr>
              <w:pStyle w:val="ListParagraph"/>
              <w:numPr>
                <w:ilvl w:val="2"/>
                <w:numId w:val="16"/>
              </w:numPr>
              <w:spacing w:after="0" w:line="240" w:lineRule="auto"/>
              <w:ind w:firstLineChars="0"/>
              <w:rPr>
                <w:bCs/>
                <w:iCs/>
                <w:color w:val="000000" w:themeColor="text1"/>
                <w:lang w:val="en-US"/>
              </w:rPr>
            </w:pPr>
            <w:r>
              <w:rPr>
                <w:bCs/>
                <w:iCs/>
                <w:color w:val="000000" w:themeColor="text1"/>
                <w:lang w:val="en-US"/>
              </w:rPr>
              <w:t>Lower bound: the peak data rate defined in TR38.913, i.e., 20 Gbps for DL, 10 Gbps for UL</w:t>
            </w:r>
          </w:p>
          <w:p w14:paraId="0CC53499" w14:textId="77777777" w:rsidR="00991C9E" w:rsidRDefault="004E62C9">
            <w:pPr>
              <w:pStyle w:val="ListParagraph"/>
              <w:numPr>
                <w:ilvl w:val="2"/>
                <w:numId w:val="16"/>
              </w:numPr>
              <w:spacing w:after="0" w:line="240" w:lineRule="auto"/>
              <w:ind w:firstLineChars="0"/>
              <w:rPr>
                <w:rFonts w:eastAsiaTheme="minorEastAsia"/>
                <w:bCs/>
                <w:iCs/>
                <w:color w:val="000000" w:themeColor="text1"/>
                <w:lang w:eastAsia="zh-CN"/>
              </w:rPr>
            </w:pPr>
            <w:r>
              <w:rPr>
                <w:bCs/>
                <w:iCs/>
                <w:color w:val="000000" w:themeColor="text1"/>
                <w:lang w:val="en-US"/>
              </w:rPr>
              <w:t>Upper bound: 2 × the peak data rate defined in TR38.913</w:t>
            </w:r>
          </w:p>
          <w:p w14:paraId="047F9146" w14:textId="77777777" w:rsidR="00991C9E" w:rsidRDefault="004E62C9">
            <w:pPr>
              <w:spacing w:after="0" w:line="240" w:lineRule="auto"/>
              <w:rPr>
                <w:bCs/>
                <w:iCs/>
                <w:color w:val="000000" w:themeColor="text1"/>
              </w:rPr>
            </w:pPr>
            <w:r>
              <w:rPr>
                <w:bCs/>
                <w:iCs/>
                <w:color w:val="000000" w:themeColor="text1"/>
              </w:rPr>
              <w:t>Proposal 2</w:t>
            </w:r>
          </w:p>
          <w:p w14:paraId="2CF4ED0B" w14:textId="77777777" w:rsidR="00991C9E" w:rsidRDefault="004E62C9">
            <w:pPr>
              <w:pStyle w:val="ListParagraph"/>
              <w:numPr>
                <w:ilvl w:val="0"/>
                <w:numId w:val="16"/>
              </w:numPr>
              <w:spacing w:after="0" w:line="240" w:lineRule="auto"/>
              <w:ind w:firstLineChars="0"/>
              <w:rPr>
                <w:rFonts w:eastAsiaTheme="minorEastAsia"/>
                <w:color w:val="000000" w:themeColor="text1"/>
                <w:lang w:val="en-US" w:eastAsia="zh-CN"/>
              </w:rPr>
            </w:pPr>
            <w:r>
              <w:rPr>
                <w:bCs/>
                <w:iCs/>
                <w:color w:val="000000" w:themeColor="text1"/>
                <w:lang w:val="en-US"/>
              </w:rPr>
              <w:t>RAN1 to study the criteria for determining whether the data rate is within or beyond the NR range in the RAN1 specifications</w:t>
            </w:r>
          </w:p>
          <w:p w14:paraId="4B3684D4" w14:textId="77777777" w:rsidR="00991C9E" w:rsidRDefault="004E62C9">
            <w:pPr>
              <w:spacing w:after="0" w:line="240" w:lineRule="auto"/>
              <w:rPr>
                <w:color w:val="000000" w:themeColor="text1"/>
              </w:rPr>
            </w:pPr>
            <w:r>
              <w:rPr>
                <w:color w:val="000000" w:themeColor="text1"/>
              </w:rPr>
              <w:t>There should be several possible options for this method:</w:t>
            </w:r>
          </w:p>
          <w:p w14:paraId="05929DF3" w14:textId="77777777" w:rsidR="00991C9E" w:rsidRDefault="004E62C9">
            <w:pPr>
              <w:pStyle w:val="ListParagraph"/>
              <w:numPr>
                <w:ilvl w:val="0"/>
                <w:numId w:val="34"/>
              </w:numPr>
              <w:spacing w:after="0" w:line="240" w:lineRule="auto"/>
              <w:ind w:firstLineChars="0"/>
              <w:jc w:val="left"/>
              <w:rPr>
                <w:color w:val="000000" w:themeColor="text1"/>
                <w:lang w:val="en-US"/>
              </w:rPr>
            </w:pPr>
            <w:r>
              <w:rPr>
                <w:bCs/>
                <w:color w:val="000000" w:themeColor="text1"/>
                <w:lang w:val="en-US"/>
              </w:rPr>
              <w:lastRenderedPageBreak/>
              <w:t>Option-1:</w:t>
            </w:r>
            <w:r>
              <w:rPr>
                <w:color w:val="000000" w:themeColor="text1"/>
                <w:lang w:val="en-US"/>
              </w:rPr>
              <w:t> Switching is by setting/activation/indication via RRC, MAC-CE, DCI, etc.</w:t>
            </w:r>
          </w:p>
          <w:p w14:paraId="64C21A17" w14:textId="77777777" w:rsidR="00991C9E" w:rsidRDefault="004E62C9">
            <w:pPr>
              <w:pStyle w:val="ListParagraph"/>
              <w:numPr>
                <w:ilvl w:val="0"/>
                <w:numId w:val="34"/>
              </w:numPr>
              <w:spacing w:after="0" w:line="240" w:lineRule="auto"/>
              <w:ind w:firstLineChars="0"/>
              <w:jc w:val="left"/>
              <w:rPr>
                <w:color w:val="000000" w:themeColor="text1"/>
                <w:lang w:val="en-US"/>
              </w:rPr>
            </w:pPr>
            <w:r>
              <w:rPr>
                <w:bCs/>
                <w:color w:val="000000" w:themeColor="text1"/>
                <w:lang w:val="en-US"/>
              </w:rPr>
              <w:t>Option-2:</w:t>
            </w:r>
            <w:r>
              <w:rPr>
                <w:color w:val="000000" w:themeColor="text1"/>
                <w:lang w:val="en-US"/>
              </w:rPr>
              <w:t> Switching is based on whether the number of bits transmitted/received within a given time unit exceeds the criterion data rate.</w:t>
            </w:r>
          </w:p>
          <w:p w14:paraId="056FC1A5" w14:textId="77777777" w:rsidR="00991C9E" w:rsidRDefault="004E62C9">
            <w:pPr>
              <w:pStyle w:val="ListParagraph"/>
              <w:numPr>
                <w:ilvl w:val="1"/>
                <w:numId w:val="35"/>
              </w:numPr>
              <w:spacing w:after="0" w:line="240" w:lineRule="auto"/>
              <w:ind w:firstLineChars="0"/>
              <w:jc w:val="left"/>
              <w:rPr>
                <w:color w:val="000000" w:themeColor="text1"/>
                <w:lang w:val="en-US"/>
              </w:rPr>
            </w:pPr>
            <w:r>
              <w:rPr>
                <w:color w:val="000000" w:themeColor="text1"/>
                <w:lang w:val="en-US"/>
              </w:rPr>
              <w:t>The number of bits transmitted/received can be derived from, for example, TB size, CB size, coding rate, number of transmission/reception MIMO layers, MCS index, etc., across active carriers at each UE</w:t>
            </w:r>
          </w:p>
        </w:tc>
      </w:tr>
      <w:tr w:rsidR="00991C9E" w14:paraId="287804CE" w14:textId="77777777">
        <w:tc>
          <w:tcPr>
            <w:tcW w:w="1129" w:type="dxa"/>
          </w:tcPr>
          <w:p w14:paraId="4BF0D31A"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lastRenderedPageBreak/>
              <w:t>Vodafone, AT&amp;T, BT, Bouygues Telecom, Deutsche Telekom, Orange, Telecom Italia, Nokia, SK Telecom, Ericsson, T-Mobile, Rakuten Mobile</w:t>
            </w:r>
          </w:p>
        </w:tc>
        <w:tc>
          <w:tcPr>
            <w:tcW w:w="8499" w:type="dxa"/>
          </w:tcPr>
          <w:p w14:paraId="70DF6BE7" w14:textId="77777777" w:rsidR="00991C9E" w:rsidRDefault="004E62C9">
            <w:pPr>
              <w:spacing w:after="0" w:line="240" w:lineRule="auto"/>
              <w:rPr>
                <w:rFonts w:eastAsiaTheme="minorEastAsia"/>
                <w:color w:val="000000" w:themeColor="text1"/>
                <w:lang w:val="en-US" w:eastAsia="zh-CN"/>
              </w:rPr>
            </w:pPr>
            <w:r>
              <w:rPr>
                <w:rFonts w:eastAsia="SimSun"/>
                <w:bCs/>
                <w:iCs/>
                <w:color w:val="000000" w:themeColor="text1"/>
                <w:lang w:eastAsia="zh-TW"/>
              </w:rPr>
              <w:t xml:space="preserve">Observation 1: </w:t>
            </w:r>
            <w:r>
              <w:rPr>
                <w:rFonts w:eastAsia="SimSun"/>
                <w:iCs/>
                <w:color w:val="000000" w:themeColor="text1"/>
                <w:lang w:eastAsia="zh-TW"/>
              </w:rPr>
              <w:t>Peak data rates, even those achievable in the field, are becoming increasingly irrelevant for MNOs.</w:t>
            </w:r>
          </w:p>
          <w:p w14:paraId="463B667E" w14:textId="77777777" w:rsidR="00991C9E" w:rsidRDefault="004E62C9">
            <w:pPr>
              <w:spacing w:after="0" w:line="240" w:lineRule="auto"/>
              <w:rPr>
                <w:rFonts w:eastAsia="SimSun"/>
                <w:iCs/>
                <w:color w:val="000000" w:themeColor="text1"/>
                <w:lang w:eastAsia="zh-TW"/>
              </w:rPr>
            </w:pPr>
            <w:r>
              <w:rPr>
                <w:rFonts w:eastAsia="SimSun"/>
                <w:bCs/>
                <w:iCs/>
                <w:color w:val="000000" w:themeColor="text1"/>
                <w:lang w:eastAsia="zh-TW"/>
              </w:rPr>
              <w:t xml:space="preserve">Observation 2: </w:t>
            </w:r>
            <w:r>
              <w:rPr>
                <w:rFonts w:eastAsia="SimSun"/>
                <w:iCs/>
                <w:color w:val="000000" w:themeColor="text1"/>
                <w:lang w:eastAsia="zh-TW"/>
              </w:rPr>
              <w:t>Maximum theoretical peak rate assuming 400MHz contiguous bandwidth and a realistic number of spatial layers is still significantly below the IMT2020 requirements.</w:t>
            </w:r>
          </w:p>
          <w:p w14:paraId="6FD7C710" w14:textId="77777777" w:rsidR="00991C9E" w:rsidRDefault="00991C9E">
            <w:pPr>
              <w:spacing w:after="0" w:line="240" w:lineRule="auto"/>
              <w:rPr>
                <w:color w:val="000000" w:themeColor="text1"/>
              </w:rPr>
            </w:pPr>
          </w:p>
          <w:p w14:paraId="43FCA21B" w14:textId="77777777" w:rsidR="00991C9E" w:rsidRDefault="004E62C9">
            <w:pPr>
              <w:spacing w:after="0" w:line="240" w:lineRule="auto"/>
              <w:rPr>
                <w:rFonts w:eastAsia="SimSun"/>
                <w:iCs/>
                <w:color w:val="000000" w:themeColor="text1"/>
                <w:lang w:val="en-US" w:eastAsia="zh-TW"/>
              </w:rPr>
            </w:pPr>
            <w:r>
              <w:rPr>
                <w:rFonts w:eastAsia="SimSun"/>
                <w:bCs/>
                <w:iCs/>
                <w:color w:val="000000" w:themeColor="text1"/>
                <w:lang w:eastAsia="zh-TW"/>
              </w:rPr>
              <w:t xml:space="preserve">Observation 3: </w:t>
            </w:r>
            <w:r>
              <w:rPr>
                <w:rFonts w:eastAsia="SimSun"/>
                <w:iCs/>
                <w:color w:val="000000" w:themeColor="text1"/>
                <w:lang w:eastAsia="zh-TW"/>
              </w:rPr>
              <w:t xml:space="preserve">Modifications on channel coding for data channels and control information may have direct CAPEX/OPEX impact with respect to the 5G NR incumbent networks. </w:t>
            </w:r>
          </w:p>
          <w:p w14:paraId="4DE3B1DC" w14:textId="77777777" w:rsidR="00991C9E" w:rsidRDefault="00991C9E">
            <w:pPr>
              <w:spacing w:after="0" w:line="240" w:lineRule="auto"/>
              <w:rPr>
                <w:rFonts w:eastAsia="SimSun"/>
                <w:iCs/>
                <w:color w:val="000000" w:themeColor="text1"/>
                <w:lang w:val="en-US" w:eastAsia="zh-TW"/>
              </w:rPr>
            </w:pPr>
          </w:p>
          <w:p w14:paraId="332B2CC6" w14:textId="77777777" w:rsidR="00991C9E" w:rsidRDefault="004E62C9">
            <w:pPr>
              <w:spacing w:after="0" w:line="240" w:lineRule="auto"/>
              <w:rPr>
                <w:rFonts w:eastAsia="SimSun"/>
                <w:iCs/>
                <w:color w:val="000000" w:themeColor="text1"/>
                <w:lang w:eastAsia="zh-TW"/>
              </w:rPr>
            </w:pPr>
            <w:r>
              <w:rPr>
                <w:rFonts w:eastAsia="SimSun"/>
                <w:bCs/>
                <w:iCs/>
                <w:color w:val="000000" w:themeColor="text1"/>
                <w:lang w:eastAsia="zh-TW"/>
              </w:rPr>
              <w:t xml:space="preserve">Proposal 1: </w:t>
            </w:r>
            <w:r>
              <w:rPr>
                <w:rFonts w:eastAsia="SimSun"/>
                <w:iCs/>
                <w:color w:val="000000" w:themeColor="text1"/>
                <w:lang w:eastAsia="zh-TW"/>
              </w:rPr>
              <w:t xml:space="preserve">Decision on peak target data rates for 6GR should be done by RAN Plenary only.  </w:t>
            </w:r>
          </w:p>
          <w:p w14:paraId="1A617855" w14:textId="77777777" w:rsidR="00991C9E" w:rsidRDefault="00991C9E">
            <w:pPr>
              <w:spacing w:after="0" w:line="240" w:lineRule="auto"/>
              <w:rPr>
                <w:rFonts w:eastAsia="SimSun"/>
                <w:bCs/>
                <w:iCs/>
                <w:color w:val="000000" w:themeColor="text1"/>
                <w:lang w:eastAsia="zh-TW"/>
              </w:rPr>
            </w:pPr>
          </w:p>
          <w:p w14:paraId="28520489" w14:textId="77777777" w:rsidR="00991C9E" w:rsidRDefault="004E62C9">
            <w:pPr>
              <w:spacing w:after="0" w:line="240" w:lineRule="auto"/>
              <w:rPr>
                <w:rFonts w:eastAsia="SimSun"/>
                <w:iCs/>
                <w:color w:val="000000" w:themeColor="text1"/>
                <w:lang w:eastAsia="zh-TW"/>
              </w:rPr>
            </w:pPr>
            <w:r>
              <w:rPr>
                <w:rFonts w:eastAsia="SimSun"/>
                <w:bCs/>
                <w:iCs/>
                <w:color w:val="000000" w:themeColor="text1"/>
                <w:lang w:eastAsia="zh-TW"/>
              </w:rPr>
              <w:t xml:space="preserve">Proposal 2: </w:t>
            </w:r>
            <w:r>
              <w:rPr>
                <w:rFonts w:eastAsia="SimSun"/>
                <w:iCs/>
                <w:color w:val="000000" w:themeColor="text1"/>
                <w:lang w:eastAsia="zh-TW"/>
              </w:rPr>
              <w:t xml:space="preserve">   Agree on the following for data and control channel coding:</w:t>
            </w:r>
          </w:p>
          <w:p w14:paraId="6D84C353" w14:textId="77777777" w:rsidR="00991C9E" w:rsidRDefault="004E62C9">
            <w:pPr>
              <w:pStyle w:val="ListParagraph"/>
              <w:numPr>
                <w:ilvl w:val="0"/>
                <w:numId w:val="36"/>
              </w:numPr>
              <w:spacing w:after="0" w:line="240" w:lineRule="auto"/>
              <w:ind w:firstLineChars="0"/>
              <w:rPr>
                <w:rFonts w:eastAsia="SimSun"/>
                <w:iCs/>
                <w:color w:val="000000" w:themeColor="text1"/>
                <w:lang w:eastAsia="zh-TW"/>
              </w:rPr>
            </w:pPr>
            <w:r>
              <w:rPr>
                <w:rFonts w:eastAsia="SimSun"/>
                <w:iCs/>
                <w:color w:val="000000" w:themeColor="text1"/>
                <w:lang w:eastAsia="zh-TW"/>
              </w:rPr>
              <w:t>For data rate at least within NR range, reuse NR LDPC design</w:t>
            </w:r>
          </w:p>
          <w:p w14:paraId="194632E7" w14:textId="77777777" w:rsidR="00991C9E" w:rsidRDefault="004E62C9">
            <w:pPr>
              <w:pStyle w:val="ListParagraph"/>
              <w:numPr>
                <w:ilvl w:val="0"/>
                <w:numId w:val="36"/>
              </w:numPr>
              <w:spacing w:after="0" w:line="240" w:lineRule="auto"/>
              <w:ind w:firstLineChars="0"/>
              <w:rPr>
                <w:rFonts w:eastAsia="SimSun"/>
                <w:iCs/>
                <w:color w:val="000000" w:themeColor="text1"/>
                <w:lang w:eastAsia="zh-TW"/>
              </w:rPr>
            </w:pPr>
            <w:r>
              <w:rPr>
                <w:rFonts w:eastAsia="SimSun"/>
                <w:iCs/>
                <w:color w:val="000000" w:themeColor="text1"/>
                <w:lang w:eastAsia="zh-TW"/>
              </w:rPr>
              <w:t>For control information at least within NR range (larger than 11 bits), reuse NR Polar code design</w:t>
            </w:r>
          </w:p>
          <w:p w14:paraId="351B8330" w14:textId="77777777" w:rsidR="00991C9E" w:rsidRDefault="004E62C9">
            <w:pPr>
              <w:pStyle w:val="ListParagraph"/>
              <w:numPr>
                <w:ilvl w:val="0"/>
                <w:numId w:val="36"/>
              </w:numPr>
              <w:spacing w:after="0" w:line="240" w:lineRule="auto"/>
              <w:ind w:firstLineChars="0"/>
              <w:rPr>
                <w:rFonts w:eastAsia="SimSun"/>
                <w:iCs/>
                <w:color w:val="000000" w:themeColor="text1"/>
                <w:lang w:eastAsia="zh-TW"/>
              </w:rPr>
            </w:pPr>
            <w:r>
              <w:rPr>
                <w:rFonts w:eastAsia="SimSun"/>
                <w:iCs/>
                <w:color w:val="000000" w:themeColor="text1"/>
                <w:lang w:eastAsia="zh-TW"/>
              </w:rPr>
              <w:t xml:space="preserve">FFS: Clarification on the definition of "NR range" </w:t>
            </w:r>
          </w:p>
          <w:p w14:paraId="7B8495E9" w14:textId="77777777" w:rsidR="00991C9E" w:rsidRDefault="00991C9E">
            <w:pPr>
              <w:tabs>
                <w:tab w:val="left" w:pos="840"/>
              </w:tabs>
              <w:spacing w:after="0" w:line="240" w:lineRule="auto"/>
              <w:jc w:val="left"/>
              <w:rPr>
                <w:rFonts w:eastAsia="DengXian"/>
                <w:color w:val="000000" w:themeColor="text1"/>
                <w:lang w:val="en-US" w:eastAsia="zh-CN"/>
              </w:rPr>
            </w:pPr>
          </w:p>
        </w:tc>
      </w:tr>
    </w:tbl>
    <w:p w14:paraId="1F5D21BD" w14:textId="77777777" w:rsidR="00991C9E" w:rsidRDefault="00991C9E">
      <w:pPr>
        <w:rPr>
          <w:rFonts w:eastAsiaTheme="minorEastAsia"/>
          <w:lang w:val="en-US" w:eastAsia="zh-CN"/>
        </w:rPr>
      </w:pPr>
    </w:p>
    <w:p w14:paraId="52E40D66" w14:textId="77777777" w:rsidR="00991C9E" w:rsidRDefault="004E62C9">
      <w:pPr>
        <w:pStyle w:val="Heading4"/>
        <w:spacing w:after="156"/>
        <w:ind w:leftChars="0" w:left="0" w:firstLine="0"/>
        <w:jc w:val="left"/>
        <w:rPr>
          <w:rFonts w:eastAsiaTheme="minorEastAsia"/>
          <w:b/>
          <w:bCs/>
          <w:lang w:eastAsia="zh-CN"/>
        </w:rPr>
      </w:pPr>
      <w:r>
        <w:rPr>
          <w:b/>
          <w:bCs/>
          <w:lang w:eastAsia="zh-CN"/>
        </w:rPr>
        <w:t>Summary of inputs</w:t>
      </w:r>
    </w:p>
    <w:p w14:paraId="11E2F5AC" w14:textId="77777777" w:rsidR="00991C9E" w:rsidRDefault="004E62C9">
      <w:pPr>
        <w:rPr>
          <w:rFonts w:eastAsiaTheme="minorEastAsia"/>
          <w:lang w:eastAsia="zh-CN"/>
        </w:rPr>
      </w:pPr>
      <w:r>
        <w:rPr>
          <w:rFonts w:eastAsiaTheme="minorEastAsia"/>
          <w:lang w:eastAsia="zh-CN"/>
        </w:rPr>
        <w:t>Based on the working assumptions/agreements in RAN1#122bis meeting, companies’ provided views on the aspects, such as target peak data rate for LDPC extension, data range of NR range, and the applicability within NR range, etc. Companies’ views are summarized as below.</w:t>
      </w:r>
    </w:p>
    <w:p w14:paraId="4AF78560" w14:textId="77777777" w:rsidR="00991C9E" w:rsidRDefault="004E62C9">
      <w:pPr>
        <w:rPr>
          <w:rFonts w:eastAsiaTheme="minorEastAsia"/>
          <w:lang w:eastAsia="zh-CN"/>
        </w:rPr>
      </w:pPr>
      <w:r>
        <w:rPr>
          <w:rFonts w:eastAsiaTheme="minorEastAsia"/>
          <w:lang w:eastAsia="zh-CN"/>
        </w:rPr>
        <w:t>The increase compared with target peak data rate of NR</w:t>
      </w:r>
      <w:r>
        <w:rPr>
          <w:rFonts w:eastAsiaTheme="minorEastAsia" w:hint="eastAsia"/>
          <w:lang w:eastAsia="zh-CN"/>
        </w:rPr>
        <w:t xml:space="preserve">: </w:t>
      </w:r>
      <w:r>
        <w:rPr>
          <w:rFonts w:eastAsiaTheme="minorEastAsia"/>
          <w:lang w:eastAsia="zh-CN"/>
        </w:rPr>
        <w:t>vivo, Lenovo, ZTE, SJTU, MediaTek, Qualcomm, NTT DOCOMO</w:t>
      </w:r>
    </w:p>
    <w:p w14:paraId="14C48F11" w14:textId="77777777" w:rsidR="00991C9E" w:rsidRDefault="004E62C9">
      <w:pPr>
        <w:pStyle w:val="ListParagraph"/>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x of 5G peak data rate: vivo (at least 2x), SJTU</w:t>
      </w:r>
      <w:r>
        <w:rPr>
          <w:rFonts w:eastAsiaTheme="minorEastAsia" w:hint="eastAsia"/>
          <w:lang w:eastAsia="zh-CN"/>
        </w:rPr>
        <w:t>,</w:t>
      </w:r>
      <w:r>
        <w:rPr>
          <w:color w:val="000000"/>
        </w:rPr>
        <w:t xml:space="preserve"> NTT DOCOMO</w:t>
      </w:r>
    </w:p>
    <w:p w14:paraId="53B134D3" w14:textId="77777777" w:rsidR="00991C9E" w:rsidRDefault="004E62C9">
      <w:pPr>
        <w:pStyle w:val="ListParagraph"/>
        <w:numPr>
          <w:ilvl w:val="0"/>
          <w:numId w:val="37"/>
        </w:numPr>
        <w:ind w:firstLineChars="0"/>
        <w:rPr>
          <w:rFonts w:eastAsiaTheme="minorEastAsia"/>
          <w:lang w:eastAsia="zh-CN"/>
        </w:rPr>
      </w:pPr>
      <w:r>
        <w:rPr>
          <w:rFonts w:eastAsiaTheme="minorEastAsia" w:hint="eastAsia"/>
          <w:lang w:eastAsia="zh-CN"/>
        </w:rPr>
        <w:t>5</w:t>
      </w:r>
      <w:r>
        <w:rPr>
          <w:rFonts w:eastAsiaTheme="minorEastAsia"/>
          <w:lang w:eastAsia="zh-CN"/>
        </w:rPr>
        <w:t xml:space="preserve">x: </w:t>
      </w:r>
      <w:r>
        <w:rPr>
          <w:color w:val="000000"/>
        </w:rPr>
        <w:t>Lenovo</w:t>
      </w:r>
    </w:p>
    <w:p w14:paraId="50445E97" w14:textId="77777777" w:rsidR="00991C9E" w:rsidRDefault="004E62C9">
      <w:pPr>
        <w:pStyle w:val="ListParagraph"/>
        <w:numPr>
          <w:ilvl w:val="0"/>
          <w:numId w:val="37"/>
        </w:numPr>
        <w:ind w:firstLineChars="0"/>
        <w:rPr>
          <w:rFonts w:eastAsiaTheme="minorEastAsia"/>
          <w:lang w:eastAsia="zh-CN"/>
        </w:rPr>
      </w:pPr>
      <w:r>
        <w:rPr>
          <w:rFonts w:eastAsiaTheme="minorEastAsia"/>
          <w:lang w:eastAsia="zh-CN"/>
        </w:rPr>
        <w:t>Up to 8x: ZTE</w:t>
      </w:r>
    </w:p>
    <w:p w14:paraId="69ED9BD2" w14:textId="77777777" w:rsidR="00991C9E" w:rsidRDefault="004E62C9">
      <w:pPr>
        <w:pStyle w:val="ListParagraph"/>
        <w:numPr>
          <w:ilvl w:val="0"/>
          <w:numId w:val="37"/>
        </w:numPr>
        <w:ind w:firstLineChars="0"/>
        <w:rPr>
          <w:rFonts w:eastAsiaTheme="minorEastAsia"/>
          <w:lang w:eastAsia="zh-CN"/>
        </w:rPr>
      </w:pPr>
      <w:r>
        <w:rPr>
          <w:rFonts w:eastAsiaTheme="minorEastAsia"/>
          <w:lang w:eastAsia="zh-CN"/>
        </w:rPr>
        <w:t xml:space="preserve">2x~4x: </w:t>
      </w:r>
      <w:r>
        <w:rPr>
          <w:color w:val="000000"/>
        </w:rPr>
        <w:t>MediaTek</w:t>
      </w:r>
    </w:p>
    <w:p w14:paraId="5B7FC6BE" w14:textId="77777777" w:rsidR="00991C9E" w:rsidRDefault="004E62C9">
      <w:pPr>
        <w:pStyle w:val="ListParagraph"/>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.5x: Qualcomm</w:t>
      </w:r>
    </w:p>
    <w:p w14:paraId="4FF83FBD" w14:textId="77777777" w:rsidR="00991C9E" w:rsidRDefault="004E62C9">
      <w:pPr>
        <w:pStyle w:val="ListParagraph"/>
        <w:numPr>
          <w:ilvl w:val="0"/>
          <w:numId w:val="37"/>
        </w:numPr>
        <w:ind w:firstLineChars="0"/>
        <w:rPr>
          <w:rFonts w:eastAsiaTheme="minorEastAsia"/>
          <w:lang w:eastAsia="zh-CN"/>
        </w:rPr>
      </w:pPr>
      <w:r>
        <w:rPr>
          <w:rFonts w:eastAsiaTheme="minorEastAsia"/>
          <w:lang w:eastAsia="zh-CN"/>
        </w:rPr>
        <w:t xml:space="preserve">Decided by RAN-P: </w:t>
      </w:r>
      <w:r>
        <w:rPr>
          <w:color w:val="000000"/>
        </w:rPr>
        <w:t>Vodafone, AT&amp;T, BT, Bouygues Telecom, Deutsche Telekom, Orange, Telecom Italia, Nokia, SK Telecom, Ericsson, T-Mobile, Rakuten Mobile</w:t>
      </w:r>
    </w:p>
    <w:p w14:paraId="01B211E7" w14:textId="77777777" w:rsidR="00991C9E" w:rsidRDefault="004E62C9">
      <w:pPr>
        <w:rPr>
          <w:rFonts w:eastAsiaTheme="minorEastAsia"/>
          <w:lang w:eastAsia="zh-CN"/>
        </w:rPr>
      </w:pPr>
      <w:r>
        <w:rPr>
          <w:rFonts w:eastAsiaTheme="minorEastAsia"/>
          <w:lang w:eastAsia="zh-CN"/>
        </w:rPr>
        <w:t>Interpretation of data rate of NR range: Nokia,</w:t>
      </w:r>
      <w:r>
        <w:rPr>
          <w:rFonts w:eastAsiaTheme="minorEastAsia" w:hint="eastAsia"/>
          <w:lang w:eastAsia="zh-CN"/>
        </w:rPr>
        <w:t xml:space="preserve"> </w:t>
      </w:r>
      <w:r>
        <w:rPr>
          <w:rFonts w:eastAsiaTheme="minorEastAsia"/>
          <w:lang w:eastAsia="zh-CN"/>
        </w:rPr>
        <w:t>Samsung, ZTE, Ericsson,</w:t>
      </w:r>
      <w:r>
        <w:rPr>
          <w:rFonts w:eastAsiaTheme="minorEastAsia" w:hint="eastAsia"/>
          <w:lang w:eastAsia="zh-CN"/>
        </w:rPr>
        <w:t xml:space="preserve"> </w:t>
      </w:r>
      <w:r>
        <w:rPr>
          <w:rFonts w:eastAsiaTheme="minorEastAsia"/>
          <w:lang w:eastAsia="zh-CN"/>
        </w:rPr>
        <w:t>Qualcomm,</w:t>
      </w:r>
      <w:r>
        <w:rPr>
          <w:rFonts w:eastAsiaTheme="minorEastAsia" w:hint="eastAsia"/>
          <w:lang w:eastAsia="zh-CN"/>
        </w:rPr>
        <w:t xml:space="preserve"> </w:t>
      </w:r>
      <w:r>
        <w:rPr>
          <w:rFonts w:eastAsiaTheme="minorEastAsia"/>
          <w:lang w:eastAsia="zh-CN"/>
        </w:rPr>
        <w:t>NTT DOCOMO, Vodafone, AT&amp;T, BT, Bouygues Telecom, Deutsche Telekom, Orange, Telecom Italia, SK Telecom, Rakuten Mobile, T-Mobile</w:t>
      </w:r>
    </w:p>
    <w:p w14:paraId="27656F09" w14:textId="77777777" w:rsidR="00991C9E" w:rsidRDefault="004E62C9">
      <w:pPr>
        <w:pStyle w:val="ListParagraph"/>
        <w:numPr>
          <w:ilvl w:val="0"/>
          <w:numId w:val="37"/>
        </w:numPr>
        <w:ind w:firstLineChars="0"/>
        <w:rPr>
          <w:rFonts w:eastAsiaTheme="minorEastAsia"/>
          <w:lang w:eastAsia="zh-CN"/>
        </w:rPr>
      </w:pPr>
      <w:r>
        <w:rPr>
          <w:rFonts w:eastAsiaTheme="minorEastAsia"/>
          <w:lang w:eastAsia="zh-CN"/>
        </w:rPr>
        <w:t xml:space="preserve">One carrier: Nokia (TBS), Samsung (3Gbps for 5G commercial UE), </w:t>
      </w:r>
      <w:r>
        <w:rPr>
          <w:rFonts w:eastAsiaTheme="minorEastAsia" w:hint="eastAsia"/>
          <w:lang w:eastAsia="zh-CN"/>
        </w:rPr>
        <w:t>ZTE</w:t>
      </w:r>
      <w:r>
        <w:rPr>
          <w:rFonts w:eastAsiaTheme="minorEastAsia"/>
          <w:lang w:eastAsia="zh-CN"/>
        </w:rPr>
        <w:t xml:space="preserve"> (different interpretation between UL and DL), Qualcomm </w:t>
      </w:r>
      <w:r>
        <w:rPr>
          <w:rFonts w:eastAsiaTheme="minorEastAsia" w:hint="eastAsia"/>
          <w:lang w:val="en-US" w:eastAsia="zh-CN"/>
        </w:rPr>
        <w:t xml:space="preserve">(one carrier or multiple carriers depends on </w:t>
      </w:r>
      <w:r>
        <w:rPr>
          <w:rFonts w:eastAsiaTheme="minorEastAsia"/>
          <w:lang w:eastAsia="zh-CN"/>
        </w:rPr>
        <w:t>diverse UE device types</w:t>
      </w:r>
      <w:r>
        <w:rPr>
          <w:rFonts w:eastAsiaTheme="minorEastAsia" w:hint="eastAsia"/>
          <w:lang w:val="en-US" w:eastAsia="zh-CN"/>
        </w:rPr>
        <w:t>, e.g.,</w:t>
      </w:r>
      <w:r>
        <w:rPr>
          <w:rFonts w:eastAsiaTheme="minorEastAsia"/>
          <w:lang w:eastAsia="zh-CN"/>
        </w:rPr>
        <w:t xml:space="preserve"> </w:t>
      </w:r>
      <w:r>
        <w:rPr>
          <w:rFonts w:eastAsiaTheme="minorEastAsia" w:hint="eastAsia"/>
          <w:lang w:val="en-US" w:eastAsia="zh-CN"/>
        </w:rPr>
        <w:t>20Mbps, 2.5G</w:t>
      </w:r>
      <w:r>
        <w:rPr>
          <w:rFonts w:eastAsiaTheme="minorEastAsia"/>
          <w:lang w:val="en-US" w:eastAsia="zh-CN"/>
        </w:rPr>
        <w:t>b</w:t>
      </w:r>
      <w:r>
        <w:rPr>
          <w:rFonts w:eastAsiaTheme="minorEastAsia" w:hint="eastAsia"/>
          <w:lang w:val="en-US" w:eastAsia="zh-CN"/>
        </w:rPr>
        <w:t>ps)</w:t>
      </w:r>
    </w:p>
    <w:p w14:paraId="796174E0" w14:textId="77777777" w:rsidR="00991C9E" w:rsidRDefault="004E62C9">
      <w:pPr>
        <w:pStyle w:val="ListParagraph"/>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 xml:space="preserve">0Gbps: Ericsson, </w:t>
      </w:r>
      <w:r>
        <w:rPr>
          <w:color w:val="000000"/>
        </w:rPr>
        <w:t>NTT DOCOMO</w:t>
      </w:r>
    </w:p>
    <w:p w14:paraId="2ACDA698" w14:textId="77777777" w:rsidR="00991C9E" w:rsidRDefault="004E62C9">
      <w:pPr>
        <w:pStyle w:val="ListParagraph"/>
        <w:numPr>
          <w:ilvl w:val="0"/>
          <w:numId w:val="37"/>
        </w:numPr>
        <w:ind w:firstLineChars="0"/>
        <w:rPr>
          <w:rFonts w:eastAsiaTheme="minorEastAsia"/>
          <w:lang w:eastAsia="zh-CN"/>
        </w:rPr>
      </w:pPr>
      <w:r>
        <w:rPr>
          <w:rFonts w:eastAsiaTheme="minorEastAsia"/>
          <w:lang w:eastAsia="zh-CN"/>
        </w:rPr>
        <w:t xml:space="preserve">Clarification of NR range: </w:t>
      </w:r>
      <w:r>
        <w:rPr>
          <w:color w:val="000000"/>
        </w:rPr>
        <w:t>Vodafone, AT&amp;T, BT, Bouygues Telecom, Deutsche Telekom, Orange, Telecom Italia, Nokia, SK Telecom, Ericsson, T-Mobile, Rakuten Mobile, NTT DOCOMO</w:t>
      </w:r>
    </w:p>
    <w:p w14:paraId="2E7CDA61" w14:textId="77777777" w:rsidR="00991C9E" w:rsidRDefault="004E62C9">
      <w:pPr>
        <w:rPr>
          <w:rFonts w:eastAsiaTheme="minorEastAsia"/>
          <w:lang w:eastAsia="zh-CN"/>
        </w:rPr>
      </w:pPr>
      <w:r>
        <w:rPr>
          <w:rFonts w:eastAsiaTheme="minorEastAsia"/>
          <w:lang w:eastAsia="zh-CN"/>
        </w:rPr>
        <w:t>Applicability within NR range: Nokia</w:t>
      </w:r>
      <w:r>
        <w:rPr>
          <w:rFonts w:eastAsiaTheme="minorEastAsia" w:hint="eastAsia"/>
          <w:lang w:eastAsia="zh-CN"/>
        </w:rPr>
        <w:t xml:space="preserve">, </w:t>
      </w:r>
      <w:r>
        <w:rPr>
          <w:rFonts w:eastAsiaTheme="minorEastAsia"/>
          <w:lang w:eastAsia="zh-CN"/>
        </w:rPr>
        <w:t>Samsung</w:t>
      </w:r>
      <w:r>
        <w:rPr>
          <w:rFonts w:eastAsiaTheme="minorEastAsia" w:hint="eastAsia"/>
          <w:lang w:eastAsia="zh-CN"/>
        </w:rPr>
        <w:t xml:space="preserve">, </w:t>
      </w:r>
      <w:r>
        <w:rPr>
          <w:rFonts w:eastAsiaTheme="minorEastAsia"/>
          <w:lang w:eastAsia="zh-CN"/>
        </w:rPr>
        <w:t>ZTE</w:t>
      </w:r>
      <w:r>
        <w:rPr>
          <w:rFonts w:eastAsiaTheme="minorEastAsia" w:hint="eastAsia"/>
          <w:lang w:eastAsia="zh-CN"/>
        </w:rPr>
        <w:t xml:space="preserve">, </w:t>
      </w:r>
      <w:r>
        <w:rPr>
          <w:rFonts w:eastAsiaTheme="minorEastAsia"/>
          <w:lang w:eastAsia="zh-CN"/>
        </w:rPr>
        <w:t>Qualcomm</w:t>
      </w:r>
    </w:p>
    <w:p w14:paraId="06D287D2" w14:textId="77777777" w:rsidR="00991C9E" w:rsidRDefault="004E62C9">
      <w:pPr>
        <w:pStyle w:val="ListParagraph"/>
        <w:numPr>
          <w:ilvl w:val="0"/>
          <w:numId w:val="37"/>
        </w:numPr>
        <w:ind w:firstLineChars="0"/>
        <w:rPr>
          <w:rFonts w:eastAsiaTheme="minorEastAsia"/>
          <w:lang w:eastAsia="zh-CN"/>
        </w:rPr>
      </w:pPr>
      <w:r>
        <w:rPr>
          <w:rFonts w:eastAsiaTheme="minorEastAsia" w:hint="eastAsia"/>
          <w:lang w:eastAsia="zh-CN"/>
        </w:rPr>
        <w:t>Non-overlapping with BG2: Nokia</w:t>
      </w:r>
    </w:p>
    <w:p w14:paraId="55B128D4" w14:textId="77777777" w:rsidR="00991C9E" w:rsidRDefault="004E62C9">
      <w:pPr>
        <w:pStyle w:val="ListParagraph"/>
        <w:numPr>
          <w:ilvl w:val="0"/>
          <w:numId w:val="37"/>
        </w:numPr>
        <w:ind w:firstLineChars="0"/>
        <w:rPr>
          <w:rFonts w:eastAsiaTheme="minorEastAsia"/>
          <w:lang w:eastAsia="zh-CN"/>
        </w:rPr>
      </w:pPr>
      <w:r>
        <w:rPr>
          <w:rFonts w:eastAsiaTheme="minorEastAsia" w:hint="eastAsia"/>
          <w:lang w:eastAsia="zh-CN"/>
        </w:rPr>
        <w:t>C</w:t>
      </w:r>
      <w:r>
        <w:rPr>
          <w:rFonts w:eastAsiaTheme="minorEastAsia"/>
          <w:lang w:eastAsia="zh-CN"/>
        </w:rPr>
        <w:t>onfigured by NW: Samsung, ZTE</w:t>
      </w:r>
    </w:p>
    <w:p w14:paraId="087826EF" w14:textId="77777777" w:rsidR="00991C9E" w:rsidRDefault="004E62C9">
      <w:pPr>
        <w:pStyle w:val="ListParagraph"/>
        <w:numPr>
          <w:ilvl w:val="0"/>
          <w:numId w:val="37"/>
        </w:numPr>
        <w:ind w:firstLineChars="0"/>
        <w:rPr>
          <w:rFonts w:eastAsiaTheme="minorEastAsia"/>
          <w:lang w:eastAsia="zh-CN"/>
        </w:rPr>
      </w:pPr>
      <w:r>
        <w:rPr>
          <w:rFonts w:eastAsiaTheme="minorEastAsia" w:hint="eastAsia"/>
          <w:lang w:eastAsia="zh-CN"/>
        </w:rPr>
        <w:t>F</w:t>
      </w:r>
      <w:r>
        <w:rPr>
          <w:rFonts w:eastAsiaTheme="minorEastAsia"/>
          <w:lang w:eastAsia="zh-CN"/>
        </w:rPr>
        <w:t>ocus on the new LDPC design</w:t>
      </w:r>
      <w:r>
        <w:rPr>
          <w:rFonts w:eastAsiaTheme="minorEastAsia" w:hint="eastAsia"/>
          <w:lang w:eastAsia="zh-CN"/>
        </w:rPr>
        <w:t>:</w:t>
      </w:r>
      <w:r>
        <w:rPr>
          <w:rFonts w:eastAsiaTheme="minorEastAsia"/>
          <w:lang w:eastAsia="zh-CN"/>
        </w:rPr>
        <w:t xml:space="preserve"> Qualcomm</w:t>
      </w:r>
    </w:p>
    <w:p w14:paraId="047A511B" w14:textId="77777777" w:rsidR="00991C9E" w:rsidRDefault="00991C9E">
      <w:pPr>
        <w:rPr>
          <w:rFonts w:eastAsiaTheme="minorEastAsia"/>
          <w:lang w:eastAsia="zh-CN"/>
        </w:rPr>
      </w:pPr>
    </w:p>
    <w:p w14:paraId="638627B6" w14:textId="77777777" w:rsidR="00991C9E" w:rsidRDefault="004E62C9">
      <w:pPr>
        <w:spacing w:after="156"/>
        <w:rPr>
          <w:rFonts w:eastAsiaTheme="minorEastAsia"/>
          <w:lang w:val="en-US" w:eastAsia="zh-CN"/>
        </w:rPr>
      </w:pPr>
      <w:r>
        <w:rPr>
          <w:lang w:val="en-US" w:eastAsia="zh-CN"/>
        </w:rPr>
        <w:lastRenderedPageBreak/>
        <w:t>FL</w:t>
      </w:r>
      <w:r>
        <w:rPr>
          <w:rFonts w:eastAsiaTheme="minorEastAsia"/>
          <w:lang w:val="en-US" w:eastAsia="zh-CN"/>
        </w:rPr>
        <w:t xml:space="preserve"> observes that companies’ understanding </w:t>
      </w:r>
      <w:r>
        <w:rPr>
          <w:rFonts w:eastAsiaTheme="minorEastAsia" w:hint="eastAsia"/>
          <w:lang w:val="en-US" w:eastAsia="zh-CN"/>
        </w:rPr>
        <w:t xml:space="preserve">of these aspects </w:t>
      </w:r>
      <w:r>
        <w:rPr>
          <w:rFonts w:eastAsiaTheme="minorEastAsia"/>
          <w:lang w:val="en-US" w:eastAsia="zh-CN"/>
        </w:rPr>
        <w:t xml:space="preserve">is diverse. </w:t>
      </w:r>
      <w:r>
        <w:rPr>
          <w:lang w:val="en-US" w:eastAsia="zh-CN"/>
        </w:rPr>
        <w:t xml:space="preserve">Meanwhile, in FL’s understanding, the </w:t>
      </w:r>
      <w:r>
        <w:rPr>
          <w:rFonts w:eastAsiaTheme="minorEastAsia"/>
          <w:lang w:eastAsia="zh-CN"/>
        </w:rPr>
        <w:t xml:space="preserve">interpretation </w:t>
      </w:r>
      <w:r>
        <w:rPr>
          <w:lang w:val="en-US" w:eastAsia="zh-CN"/>
        </w:rPr>
        <w:t xml:space="preserve">of NR range and the application of the new LPDC is also relevant to the LDPC design and companies’ views on the evaluation assumption about information block size and code rate. Regardless how NR range should be interpreted, the applicability of LDPC extension will be studied according to the agreement in RAN1#122bis. So, it is up to companies’ choice to provide evaluation results for both within and beyond NR range. </w:t>
      </w:r>
    </w:p>
    <w:p w14:paraId="2CAE6615" w14:textId="35CC9A2C" w:rsidR="00991C9E" w:rsidRDefault="004E62C9">
      <w:pPr>
        <w:spacing w:after="156"/>
        <w:rPr>
          <w:lang w:val="en-US" w:eastAsia="zh-CN"/>
        </w:rPr>
      </w:pPr>
      <w:r>
        <w:rPr>
          <w:lang w:val="en-US" w:eastAsia="zh-CN"/>
        </w:rPr>
        <w:t xml:space="preserve">In RAN1#123 meeting, </w:t>
      </w:r>
      <w:r>
        <w:rPr>
          <w:rFonts w:eastAsiaTheme="minorEastAsia"/>
          <w:lang w:val="en-US" w:eastAsia="zh-CN"/>
        </w:rPr>
        <w:t>19</w:t>
      </w:r>
      <w:r>
        <w:rPr>
          <w:lang w:val="en-US" w:eastAsia="zh-CN"/>
        </w:rPr>
        <w:t xml:space="preserve"> sources (Nokia, vivo, CATT, Lenovo, Xiaomi, OPPO, Huawei, Samsung, ZTE, Tejas, SJTU, LGE, ETRI, ESA, Thales, MediaTek, Ericsson, Qualcomm, NERCDTV) discussed the evaluation assumptions for data channel coding or provided evaluation results. The views on information block size and code rate are summarized in Table 3.</w:t>
      </w:r>
      <w:r>
        <w:rPr>
          <w:rFonts w:eastAsiaTheme="minorEastAsia" w:hint="eastAsia"/>
          <w:lang w:val="en-US" w:eastAsia="zh-CN"/>
        </w:rPr>
        <w:t>1</w:t>
      </w:r>
      <w:r>
        <w:rPr>
          <w:lang w:val="en-US" w:eastAsia="zh-CN"/>
        </w:rPr>
        <w:t>.2-1, which are also diverse. Therefore, FL suggests the simulated information block size and code rate can be reported by companies. Furthermore, considering the checking point in 2026 June and more efficient usage of T</w:t>
      </w:r>
      <w:r>
        <w:rPr>
          <w:rFonts w:eastAsiaTheme="minorEastAsia" w:hint="eastAsia"/>
          <w:lang w:val="en-US" w:eastAsia="zh-CN"/>
        </w:rPr>
        <w:t>U</w:t>
      </w:r>
      <w:r>
        <w:rPr>
          <w:lang w:val="en-US" w:eastAsia="zh-CN"/>
        </w:rPr>
        <w:t>s</w:t>
      </w:r>
      <w:r>
        <w:rPr>
          <w:rFonts w:eastAsiaTheme="minorEastAsia" w:hint="eastAsia"/>
          <w:lang w:val="en-US" w:eastAsia="zh-CN"/>
        </w:rPr>
        <w:t>,</w:t>
      </w:r>
      <w:r>
        <w:rPr>
          <w:lang w:val="en-US" w:eastAsia="zh-CN"/>
        </w:rPr>
        <w:t xml:space="preserve"> </w:t>
      </w:r>
      <w:r>
        <w:rPr>
          <w:rFonts w:eastAsiaTheme="minorEastAsia" w:hint="eastAsia"/>
          <w:lang w:val="en-US" w:eastAsia="zh-CN"/>
        </w:rPr>
        <w:t>w</w:t>
      </w:r>
      <w:r>
        <w:rPr>
          <w:lang w:val="en-US" w:eastAsia="zh-CN"/>
        </w:rPr>
        <w:t>e can start to discuss the interpretation of NR range and the application of the new LPDC design after the design is clear.</w:t>
      </w:r>
    </w:p>
    <w:p w14:paraId="398EFBDC" w14:textId="77777777" w:rsidR="00991C9E" w:rsidRDefault="004E62C9">
      <w:pPr>
        <w:spacing w:after="156"/>
        <w:jc w:val="center"/>
        <w:rPr>
          <w:rFonts w:eastAsiaTheme="minorEastAsia"/>
          <w:lang w:val="en-US" w:eastAsia="zh-CN"/>
        </w:rPr>
      </w:pPr>
      <w:r>
        <w:rPr>
          <w:lang w:val="en-US" w:eastAsia="zh-CN"/>
        </w:rPr>
        <w:t>Table 3.</w:t>
      </w:r>
      <w:r>
        <w:rPr>
          <w:rFonts w:eastAsiaTheme="minorEastAsia" w:hint="eastAsia"/>
          <w:lang w:val="en-US" w:eastAsia="zh-CN"/>
        </w:rPr>
        <w:t>1</w:t>
      </w:r>
      <w:r>
        <w:rPr>
          <w:lang w:val="en-US" w:eastAsia="zh-CN"/>
        </w:rPr>
        <w:t>.2-1 Summary of companies’ views on information block size and code rate</w:t>
      </w:r>
    </w:p>
    <w:tbl>
      <w:tblPr>
        <w:tblStyle w:val="TableGrid"/>
        <w:tblW w:w="8156" w:type="dxa"/>
        <w:jc w:val="center"/>
        <w:tblLook w:val="04A0" w:firstRow="1" w:lastRow="0" w:firstColumn="1" w:lastColumn="0" w:noHBand="0" w:noVBand="1"/>
      </w:tblPr>
      <w:tblGrid>
        <w:gridCol w:w="1413"/>
        <w:gridCol w:w="6743"/>
      </w:tblGrid>
      <w:tr w:rsidR="00991C9E" w14:paraId="6B589F4B" w14:textId="77777777">
        <w:trPr>
          <w:jc w:val="center"/>
        </w:trPr>
        <w:tc>
          <w:tcPr>
            <w:tcW w:w="1413" w:type="dxa"/>
            <w:vAlign w:val="center"/>
          </w:tcPr>
          <w:p w14:paraId="3D6104A8" w14:textId="77777777" w:rsidR="00991C9E" w:rsidRDefault="004E62C9">
            <w:pPr>
              <w:spacing w:after="0"/>
              <w:jc w:val="left"/>
              <w:rPr>
                <w:bCs/>
                <w:color w:val="000000" w:themeColor="text1"/>
              </w:rPr>
            </w:pPr>
            <w:r>
              <w:rPr>
                <w:bCs/>
                <w:color w:val="000000"/>
              </w:rPr>
              <w:t>Parameters</w:t>
            </w:r>
          </w:p>
        </w:tc>
        <w:tc>
          <w:tcPr>
            <w:tcW w:w="6743" w:type="dxa"/>
            <w:vAlign w:val="center"/>
          </w:tcPr>
          <w:p w14:paraId="4DFC83C9" w14:textId="77777777" w:rsidR="00991C9E" w:rsidRDefault="004E62C9">
            <w:pPr>
              <w:spacing w:after="0"/>
              <w:jc w:val="left"/>
              <w:rPr>
                <w:bCs/>
                <w:color w:val="000000" w:themeColor="text1"/>
              </w:rPr>
            </w:pPr>
            <w:r>
              <w:rPr>
                <w:bCs/>
                <w:color w:val="000000"/>
              </w:rPr>
              <w:t>Values</w:t>
            </w:r>
          </w:p>
        </w:tc>
      </w:tr>
      <w:tr w:rsidR="00991C9E" w14:paraId="1B0C1A5D" w14:textId="77777777">
        <w:trPr>
          <w:jc w:val="center"/>
        </w:trPr>
        <w:tc>
          <w:tcPr>
            <w:tcW w:w="1413" w:type="dxa"/>
            <w:vAlign w:val="center"/>
          </w:tcPr>
          <w:p w14:paraId="41E3E1F4" w14:textId="77777777" w:rsidR="00991C9E" w:rsidRDefault="004E62C9">
            <w:pPr>
              <w:spacing w:after="0"/>
              <w:jc w:val="left"/>
              <w:rPr>
                <w:color w:val="000000" w:themeColor="text1"/>
              </w:rPr>
            </w:pPr>
            <w:r>
              <w:rPr>
                <w:color w:val="000000"/>
              </w:rPr>
              <w:t>Code rate</w:t>
            </w:r>
          </w:p>
        </w:tc>
        <w:tc>
          <w:tcPr>
            <w:tcW w:w="6743" w:type="dxa"/>
            <w:vAlign w:val="center"/>
          </w:tcPr>
          <w:p w14:paraId="5E602215" w14:textId="77777777" w:rsidR="00991C9E" w:rsidRDefault="004E62C9">
            <w:pPr>
              <w:numPr>
                <w:ilvl w:val="0"/>
                <w:numId w:val="38"/>
              </w:numPr>
              <w:spacing w:after="0"/>
              <w:jc w:val="left"/>
              <w:rPr>
                <w:rFonts w:eastAsia="SimSun"/>
                <w:lang w:eastAsia="zh-CN"/>
              </w:rPr>
            </w:pPr>
            <w:r>
              <w:rPr>
                <w:rFonts w:eastAsia="SimSun"/>
                <w:lang w:eastAsia="zh-CN"/>
              </w:rPr>
              <w:t>1/2, 2/3, 4/5, 8/9: vivo</w:t>
            </w:r>
          </w:p>
          <w:p w14:paraId="290874AB" w14:textId="77777777" w:rsidR="00991C9E" w:rsidRDefault="004E62C9">
            <w:pPr>
              <w:numPr>
                <w:ilvl w:val="0"/>
                <w:numId w:val="38"/>
              </w:numPr>
              <w:spacing w:after="0"/>
              <w:jc w:val="left"/>
              <w:rPr>
                <w:rFonts w:eastAsia="SimSun"/>
                <w:lang w:eastAsia="zh-CN"/>
              </w:rPr>
            </w:pPr>
            <w:r>
              <w:rPr>
                <w:rFonts w:eastAsia="SimSun"/>
                <w:lang w:eastAsia="zh-CN"/>
              </w:rPr>
              <w:t>1/3~2/3:</w:t>
            </w:r>
            <w:r>
              <w:t xml:space="preserve"> CATT (*)</w:t>
            </w:r>
          </w:p>
          <w:p w14:paraId="44709352" w14:textId="77777777" w:rsidR="00991C9E" w:rsidRDefault="004E62C9">
            <w:pPr>
              <w:numPr>
                <w:ilvl w:val="0"/>
                <w:numId w:val="38"/>
              </w:numPr>
              <w:spacing w:after="0"/>
              <w:jc w:val="left"/>
              <w:rPr>
                <w:rFonts w:eastAsia="SimSun"/>
                <w:lang w:eastAsia="zh-CN"/>
              </w:rPr>
            </w:pPr>
            <w:r>
              <w:rPr>
                <w:rFonts w:eastAsia="SimSun"/>
                <w:lang w:eastAsia="zh-CN"/>
              </w:rPr>
              <w:t>1/5;1/2; 2/3;3/4;8/9: Lenovo</w:t>
            </w:r>
          </w:p>
          <w:p w14:paraId="2DD08A68" w14:textId="77777777" w:rsidR="00991C9E" w:rsidRDefault="004E62C9">
            <w:pPr>
              <w:numPr>
                <w:ilvl w:val="0"/>
                <w:numId w:val="38"/>
              </w:numPr>
              <w:spacing w:after="0"/>
              <w:jc w:val="left"/>
              <w:rPr>
                <w:rFonts w:eastAsia="SimSun"/>
                <w:lang w:eastAsia="zh-CN"/>
              </w:rPr>
            </w:pPr>
            <w:r>
              <w:rPr>
                <w:rFonts w:eastAsia="SimSun"/>
                <w:lang w:eastAsia="zh-CN"/>
              </w:rPr>
              <w:t>1/12, 1/6, 1/5, 1/3, 2/5, 1/2, 2/3, 3/4, 5/6, 8/9: xiaomi</w:t>
            </w:r>
          </w:p>
          <w:p w14:paraId="345A748D" w14:textId="77777777" w:rsidR="00991C9E" w:rsidRDefault="004E62C9">
            <w:pPr>
              <w:numPr>
                <w:ilvl w:val="0"/>
                <w:numId w:val="38"/>
              </w:numPr>
              <w:spacing w:after="0"/>
              <w:jc w:val="left"/>
              <w:rPr>
                <w:rFonts w:eastAsia="SimSun"/>
                <w:lang w:eastAsia="zh-CN"/>
              </w:rPr>
            </w:pPr>
            <w:r>
              <w:rPr>
                <w:rFonts w:eastAsia="SimSun"/>
                <w:lang w:eastAsia="zh-CN"/>
              </w:rPr>
              <w:t>1/3, 2/5, 1/2, 2/3, 3/4, 5/6, 8/9, 11/12: Samsung</w:t>
            </w:r>
          </w:p>
          <w:p w14:paraId="0D36049E" w14:textId="77777777" w:rsidR="00991C9E" w:rsidRDefault="004E62C9">
            <w:pPr>
              <w:numPr>
                <w:ilvl w:val="0"/>
                <w:numId w:val="38"/>
              </w:numPr>
              <w:spacing w:after="0"/>
              <w:jc w:val="left"/>
              <w:rPr>
                <w:rFonts w:eastAsiaTheme="minorEastAsia"/>
                <w:lang w:val="en-US" w:eastAsia="zh-CN"/>
              </w:rPr>
            </w:pPr>
            <w:r>
              <w:rPr>
                <w:rFonts w:eastAsia="SimSun"/>
                <w:lang w:eastAsia="zh-CN"/>
              </w:rPr>
              <w:t>1/3, 2/5,1/2,2/3,3/4,5/6,8/9,948/1024: ZTE</w:t>
            </w:r>
          </w:p>
          <w:p w14:paraId="6C5BC822" w14:textId="77777777" w:rsidR="00991C9E" w:rsidRDefault="004E62C9">
            <w:pPr>
              <w:numPr>
                <w:ilvl w:val="0"/>
                <w:numId w:val="38"/>
              </w:numPr>
              <w:spacing w:after="0"/>
              <w:jc w:val="left"/>
              <w:rPr>
                <w:rFonts w:eastAsiaTheme="minorEastAsia"/>
                <w:lang w:val="en-US" w:eastAsia="zh-CN"/>
              </w:rPr>
            </w:pPr>
            <w:r>
              <w:rPr>
                <w:rFonts w:eastAsiaTheme="minorEastAsia"/>
                <w:lang w:val="en-US" w:eastAsia="zh-CN"/>
              </w:rPr>
              <w:t>1/3: SJTU (*)</w:t>
            </w:r>
          </w:p>
          <w:p w14:paraId="1819BD09" w14:textId="77777777" w:rsidR="00991C9E" w:rsidRDefault="004E62C9">
            <w:pPr>
              <w:numPr>
                <w:ilvl w:val="0"/>
                <w:numId w:val="38"/>
              </w:numPr>
              <w:spacing w:after="0"/>
              <w:jc w:val="left"/>
              <w:rPr>
                <w:rFonts w:eastAsiaTheme="minorEastAsia"/>
                <w:lang w:val="en-US" w:eastAsia="zh-CN"/>
              </w:rPr>
            </w:pPr>
            <w:r>
              <w:rPr>
                <w:rFonts w:eastAsiaTheme="minorEastAsia"/>
                <w:lang w:val="en-US" w:eastAsia="zh-CN"/>
              </w:rPr>
              <w:t>0.71,0.88: Apple (*)</w:t>
            </w:r>
          </w:p>
          <w:p w14:paraId="2E75BF56" w14:textId="77777777" w:rsidR="00991C9E" w:rsidRDefault="004E62C9">
            <w:pPr>
              <w:numPr>
                <w:ilvl w:val="0"/>
                <w:numId w:val="38"/>
              </w:numPr>
              <w:spacing w:after="0"/>
              <w:jc w:val="left"/>
              <w:rPr>
                <w:rFonts w:eastAsiaTheme="minorEastAsia"/>
                <w:lang w:val="en-US" w:eastAsia="zh-CN"/>
              </w:rPr>
            </w:pPr>
            <w:r>
              <w:rPr>
                <w:rFonts w:eastAsia="DengXian"/>
                <w:lang w:val="en-US" w:eastAsia="zh-CN"/>
              </w:rPr>
              <w:t>2/3, 3/4, 5/6, 8/9, 11/12: MediaTek (*)</w:t>
            </w:r>
          </w:p>
          <w:p w14:paraId="763A2180" w14:textId="77777777" w:rsidR="00991C9E" w:rsidRDefault="004E62C9">
            <w:pPr>
              <w:numPr>
                <w:ilvl w:val="0"/>
                <w:numId w:val="38"/>
              </w:numPr>
              <w:spacing w:after="0"/>
              <w:jc w:val="left"/>
              <w:rPr>
                <w:rFonts w:eastAsiaTheme="minorEastAsia"/>
                <w:lang w:val="en-US" w:eastAsia="zh-CN"/>
              </w:rPr>
            </w:pPr>
            <w:r>
              <w:rPr>
                <w:rFonts w:eastAsia="DengXian"/>
                <w:lang w:val="en-US" w:eastAsia="zh-CN"/>
              </w:rPr>
              <w:t>0.75 up to ~0.925</w:t>
            </w:r>
            <w:r>
              <w:rPr>
                <w:rFonts w:eastAsiaTheme="minorEastAsia"/>
                <w:lang w:val="en-US" w:eastAsia="zh-CN"/>
              </w:rPr>
              <w:t>:</w:t>
            </w:r>
            <w:r>
              <w:t xml:space="preserve"> Ericsson</w:t>
            </w:r>
          </w:p>
          <w:p w14:paraId="2F2434D8" w14:textId="77777777" w:rsidR="00991C9E" w:rsidRDefault="004E62C9">
            <w:pPr>
              <w:numPr>
                <w:ilvl w:val="0"/>
                <w:numId w:val="38"/>
              </w:numPr>
              <w:spacing w:after="0"/>
              <w:jc w:val="left"/>
              <w:rPr>
                <w:rFonts w:eastAsiaTheme="minorEastAsia"/>
                <w:lang w:val="en-US" w:eastAsia="zh-CN"/>
              </w:rPr>
            </w:pPr>
            <w:r>
              <w:rPr>
                <w:rFonts w:eastAsiaTheme="minorEastAsia"/>
                <w:lang w:val="en-US" w:eastAsia="zh-CN"/>
              </w:rPr>
              <w:t xml:space="preserve">Higher modulation order and higher code rate: </w:t>
            </w:r>
            <w:r>
              <w:t>Qualcomm</w:t>
            </w:r>
          </w:p>
        </w:tc>
      </w:tr>
      <w:tr w:rsidR="00991C9E" w14:paraId="2EF0496A" w14:textId="77777777">
        <w:trPr>
          <w:jc w:val="center"/>
        </w:trPr>
        <w:tc>
          <w:tcPr>
            <w:tcW w:w="1413" w:type="dxa"/>
            <w:vAlign w:val="center"/>
          </w:tcPr>
          <w:p w14:paraId="3A5C17BC" w14:textId="6D311E54" w:rsidR="00991C9E" w:rsidRDefault="00611899">
            <w:pPr>
              <w:spacing w:after="0"/>
              <w:jc w:val="left"/>
              <w:rPr>
                <w:rFonts w:eastAsiaTheme="minorEastAsia"/>
                <w:color w:val="000000" w:themeColor="text1"/>
                <w:lang w:eastAsia="zh-CN"/>
              </w:rPr>
            </w:pPr>
            <w:r>
              <w:rPr>
                <w:rFonts w:eastAsiaTheme="minorEastAsia" w:hint="eastAsia"/>
                <w:lang w:val="en-US" w:eastAsia="zh-CN"/>
              </w:rPr>
              <w:t>Transport</w:t>
            </w:r>
            <w:r>
              <w:rPr>
                <w:lang w:val="en-US" w:eastAsia="zh-CN"/>
              </w:rPr>
              <w:t xml:space="preserve"> </w:t>
            </w:r>
            <w:r w:rsidR="005B1EF0">
              <w:rPr>
                <w:lang w:val="en-US" w:eastAsia="zh-CN"/>
              </w:rPr>
              <w:t>block size</w:t>
            </w:r>
          </w:p>
        </w:tc>
        <w:tc>
          <w:tcPr>
            <w:tcW w:w="6743" w:type="dxa"/>
            <w:vAlign w:val="center"/>
          </w:tcPr>
          <w:p w14:paraId="7A0758BE" w14:textId="77777777" w:rsidR="00991C9E" w:rsidRDefault="004E62C9">
            <w:pPr>
              <w:numPr>
                <w:ilvl w:val="0"/>
                <w:numId w:val="38"/>
              </w:numPr>
              <w:spacing w:after="0"/>
              <w:jc w:val="left"/>
              <w:rPr>
                <w:rFonts w:eastAsiaTheme="minorEastAsia"/>
                <w:lang w:val="en-US" w:eastAsia="zh-CN"/>
              </w:rPr>
            </w:pPr>
            <w:r>
              <w:rPr>
                <w:rFonts w:eastAsiaTheme="minorEastAsia"/>
                <w:lang w:val="en-US" w:eastAsia="zh-CN"/>
              </w:rPr>
              <w:t>In the range of 8K and [16K, 32K]: vivo</w:t>
            </w:r>
          </w:p>
          <w:p w14:paraId="06E45BE0" w14:textId="77777777" w:rsidR="00991C9E" w:rsidRDefault="004E62C9">
            <w:pPr>
              <w:numPr>
                <w:ilvl w:val="0"/>
                <w:numId w:val="38"/>
              </w:numPr>
              <w:spacing w:after="0"/>
              <w:jc w:val="left"/>
              <w:rPr>
                <w:color w:val="0C0C0C"/>
                <w:kern w:val="24"/>
              </w:rPr>
            </w:pPr>
            <w:r>
              <w:rPr>
                <w:color w:val="000000"/>
                <w:kern w:val="24"/>
              </w:rPr>
              <w:t>2000,4000,6000,8000</w:t>
            </w:r>
            <w:r>
              <w:rPr>
                <w:rFonts w:eastAsiaTheme="minorEastAsia"/>
                <w:color w:val="000000"/>
                <w:kern w:val="24"/>
                <w:lang w:eastAsia="zh-CN"/>
              </w:rPr>
              <w:t>,</w:t>
            </w:r>
            <w:r>
              <w:rPr>
                <w:color w:val="000000"/>
                <w:kern w:val="24"/>
              </w:rPr>
              <w:t>10K,12K</w:t>
            </w:r>
            <w:r>
              <w:rPr>
                <w:color w:val="0D0D0D" w:themeColor="text1" w:themeTint="F2"/>
                <w:kern w:val="24"/>
              </w:rPr>
              <w:t>, 16K</w:t>
            </w:r>
            <w:r>
              <w:rPr>
                <w:rFonts w:eastAsiaTheme="minorEastAsia"/>
                <w:color w:val="0D0D0D" w:themeColor="text1" w:themeTint="F2"/>
                <w:kern w:val="24"/>
                <w:lang w:eastAsia="zh-CN"/>
              </w:rPr>
              <w:t>:</w:t>
            </w:r>
            <w:r>
              <w:t xml:space="preserve"> Lenovo</w:t>
            </w:r>
          </w:p>
          <w:p w14:paraId="01A554C1" w14:textId="77777777" w:rsidR="00991C9E" w:rsidRDefault="004E62C9">
            <w:pPr>
              <w:numPr>
                <w:ilvl w:val="0"/>
                <w:numId w:val="38"/>
              </w:numPr>
              <w:spacing w:after="0"/>
              <w:jc w:val="left"/>
              <w:rPr>
                <w:rFonts w:eastAsia="SimSun"/>
                <w:color w:val="000000"/>
                <w:lang w:val="de-DE" w:eastAsia="zh-CN"/>
              </w:rPr>
            </w:pPr>
            <w:r>
              <w:rPr>
                <w:rFonts w:eastAsia="Nokia Pure Text"/>
                <w:kern w:val="24"/>
                <w:lang w:val="de-DE"/>
              </w:rPr>
              <w:t xml:space="preserve">20, 40,100, 200, 400, 600, 1000, 2000, 4000, 6000, 8000 </w:t>
            </w:r>
            <w:r>
              <w:rPr>
                <w:rFonts w:eastAsia="Nokia Pure Text"/>
                <w:kern w:val="24"/>
                <w:lang w:val="de-DE"/>
              </w:rPr>
              <w:br/>
            </w:r>
            <w:r>
              <w:rPr>
                <w:rFonts w:eastAsia="DengXian"/>
                <w:bCs/>
                <w:lang w:val="de-DE" w:eastAsia="zh-CN"/>
              </w:rPr>
              <w:t>Optional</w:t>
            </w:r>
            <w:r>
              <w:rPr>
                <w:rFonts w:eastAsia="Nokia Pure Text"/>
                <w:kern w:val="24"/>
                <w:lang w:val="de-DE"/>
              </w:rPr>
              <w:t>(12K, 16K, 32K, 64K)</w:t>
            </w:r>
            <w:r>
              <w:rPr>
                <w:rFonts w:eastAsia="SimSun"/>
                <w:kern w:val="24"/>
                <w:lang w:val="de-DE" w:eastAsia="zh-CN"/>
              </w:rPr>
              <w:t>:</w:t>
            </w:r>
            <w:r>
              <w:rPr>
                <w:rFonts w:eastAsia="DengXian"/>
                <w:bCs/>
                <w:lang w:val="de-DE" w:eastAsia="zh-CN"/>
              </w:rPr>
              <w:t xml:space="preserve"> Xiaomi</w:t>
            </w:r>
          </w:p>
          <w:p w14:paraId="3EB12251" w14:textId="77777777" w:rsidR="00991C9E" w:rsidRDefault="004E62C9">
            <w:pPr>
              <w:numPr>
                <w:ilvl w:val="0"/>
                <w:numId w:val="38"/>
              </w:numPr>
              <w:spacing w:after="0"/>
              <w:jc w:val="left"/>
              <w:rPr>
                <w:color w:val="0C0C0C"/>
                <w:kern w:val="24"/>
              </w:rPr>
            </w:pPr>
            <w:r>
              <w:rPr>
                <w:rFonts w:eastAsia="Nokia Pure Text"/>
                <w:color w:val="000000" w:themeColor="text1"/>
                <w:kern w:val="24"/>
                <w:lang w:eastAsia="ko-KR"/>
              </w:rPr>
              <w:t>100:100: 8400 for NR maximum lifting size</w:t>
            </w:r>
            <w:r>
              <w:rPr>
                <w:rFonts w:eastAsiaTheme="minorEastAsia"/>
                <w:color w:val="000000" w:themeColor="text1"/>
                <w:kern w:val="24"/>
                <w:lang w:eastAsia="zh-CN"/>
              </w:rPr>
              <w:t xml:space="preserve">; </w:t>
            </w:r>
            <w:r>
              <w:rPr>
                <w:rFonts w:eastAsia="Nokia Pure Text"/>
                <w:color w:val="000000" w:themeColor="text1"/>
                <w:kern w:val="24"/>
                <w:lang w:eastAsia="ko-KR"/>
              </w:rPr>
              <w:t>8500: 500: 16500, 17000: 1000:32000 for larger maximum lifting size: Samsung</w:t>
            </w:r>
          </w:p>
          <w:p w14:paraId="2C7E4BBB" w14:textId="77777777" w:rsidR="00991C9E" w:rsidRDefault="004E62C9">
            <w:pPr>
              <w:numPr>
                <w:ilvl w:val="0"/>
                <w:numId w:val="38"/>
              </w:numPr>
              <w:spacing w:after="0"/>
              <w:jc w:val="left"/>
              <w:rPr>
                <w:rFonts w:eastAsia="SimSun"/>
                <w:color w:val="000000"/>
                <w:lang w:val="de-DE" w:eastAsia="zh-CN"/>
              </w:rPr>
            </w:pPr>
            <w:r>
              <w:rPr>
                <w:color w:val="000000"/>
              </w:rPr>
              <w:t>CB size: [100, 400], 1000, 2000, 4000, 6000, 8448; TB size: derived from TS38.214 based on 273RB, 256QAM, 948/1024 code rate, 4MIMO layers: ZTE</w:t>
            </w:r>
          </w:p>
          <w:p w14:paraId="042BFCC2" w14:textId="77777777" w:rsidR="00991C9E" w:rsidRDefault="004E62C9">
            <w:pPr>
              <w:numPr>
                <w:ilvl w:val="0"/>
                <w:numId w:val="38"/>
              </w:numPr>
              <w:spacing w:after="0"/>
              <w:jc w:val="left"/>
              <w:rPr>
                <w:color w:val="0C0C0C"/>
                <w:kern w:val="24"/>
              </w:rPr>
            </w:pPr>
            <w:r>
              <w:rPr>
                <w:lang w:eastAsia="zh-CN"/>
              </w:rPr>
              <w:t>[3276,4096,5461,6144,6826,7585] + 24-bit CRC</w:t>
            </w:r>
            <w:r>
              <w:rPr>
                <w:rFonts w:eastAsiaTheme="minorEastAsia"/>
                <w:lang w:eastAsia="zh-CN"/>
              </w:rPr>
              <w:t>: Huawei</w:t>
            </w:r>
          </w:p>
          <w:p w14:paraId="268C5E51" w14:textId="77777777" w:rsidR="00991C9E" w:rsidRDefault="004E62C9">
            <w:pPr>
              <w:numPr>
                <w:ilvl w:val="0"/>
                <w:numId w:val="38"/>
              </w:numPr>
              <w:spacing w:after="0"/>
              <w:jc w:val="left"/>
              <w:rPr>
                <w:color w:val="0C0C0C"/>
                <w:kern w:val="24"/>
              </w:rPr>
            </w:pPr>
            <w:r>
              <w:rPr>
                <w:rFonts w:eastAsia="Nokia Pure Text"/>
                <w:color w:val="000000"/>
                <w:kern w:val="24"/>
                <w:lang w:eastAsia="ko-KR"/>
              </w:rPr>
              <w:t>100: 100: 32K</w:t>
            </w:r>
            <w:r>
              <w:rPr>
                <w:rFonts w:eastAsiaTheme="minorEastAsia"/>
                <w:color w:val="000000"/>
                <w:kern w:val="24"/>
                <w:lang w:eastAsia="zh-CN"/>
              </w:rPr>
              <w:t>: Samsung</w:t>
            </w:r>
          </w:p>
          <w:p w14:paraId="720B19F9" w14:textId="77777777" w:rsidR="00991C9E" w:rsidRDefault="004E62C9">
            <w:pPr>
              <w:numPr>
                <w:ilvl w:val="0"/>
                <w:numId w:val="38"/>
              </w:numPr>
              <w:spacing w:after="0"/>
              <w:jc w:val="left"/>
              <w:rPr>
                <w:color w:val="0C0C0C"/>
                <w:kern w:val="24"/>
              </w:rPr>
            </w:pPr>
            <w:r>
              <w:t>≥8448</w:t>
            </w:r>
            <w:r>
              <w:rPr>
                <w:rFonts w:eastAsiaTheme="minorEastAsia"/>
                <w:lang w:eastAsia="zh-CN"/>
              </w:rPr>
              <w:t xml:space="preserve">: </w:t>
            </w:r>
            <w:r>
              <w:rPr>
                <w:color w:val="000000"/>
              </w:rPr>
              <w:t xml:space="preserve">Tejas, </w:t>
            </w:r>
            <w:r>
              <w:t>Ericsson</w:t>
            </w:r>
          </w:p>
        </w:tc>
      </w:tr>
    </w:tbl>
    <w:p w14:paraId="533D26F9" w14:textId="77777777" w:rsidR="00991C9E" w:rsidRDefault="00991C9E">
      <w:pPr>
        <w:spacing w:after="156"/>
        <w:jc w:val="left"/>
        <w:rPr>
          <w:rFonts w:eastAsiaTheme="minorEastAsia"/>
          <w:lang w:val="en-US" w:eastAsia="zh-CN"/>
        </w:rPr>
      </w:pPr>
    </w:p>
    <w:p w14:paraId="6C0CF286" w14:textId="77777777" w:rsidR="00991C9E" w:rsidRDefault="004E62C9">
      <w:pPr>
        <w:spacing w:after="156"/>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other simulation assumptions, companies’ views are summarized as in Table 3.</w:t>
      </w:r>
      <w:r>
        <w:rPr>
          <w:rFonts w:eastAsiaTheme="minorEastAsia" w:hint="eastAsia"/>
          <w:lang w:val="en-US" w:eastAsia="zh-CN"/>
        </w:rPr>
        <w:t>1</w:t>
      </w:r>
      <w:r>
        <w:rPr>
          <w:rFonts w:eastAsiaTheme="minorEastAsia"/>
          <w:lang w:val="en-US" w:eastAsia="zh-CN"/>
        </w:rPr>
        <w:t>.2-2.</w:t>
      </w:r>
    </w:p>
    <w:p w14:paraId="47C0F73D" w14:textId="77777777" w:rsidR="00991C9E" w:rsidRDefault="004E62C9">
      <w:pPr>
        <w:spacing w:after="156"/>
        <w:jc w:val="center"/>
        <w:rPr>
          <w:rFonts w:eastAsiaTheme="minorEastAsia"/>
          <w:lang w:val="en-US" w:eastAsia="zh-CN"/>
        </w:rPr>
      </w:pPr>
      <w:r>
        <w:rPr>
          <w:lang w:val="en-US" w:eastAsia="zh-CN"/>
        </w:rPr>
        <w:t>Table 3.</w:t>
      </w:r>
      <w:r>
        <w:rPr>
          <w:rFonts w:eastAsiaTheme="minorEastAsia" w:hint="eastAsia"/>
          <w:lang w:val="en-US" w:eastAsia="zh-CN"/>
        </w:rPr>
        <w:t>1</w:t>
      </w:r>
      <w:r>
        <w:rPr>
          <w:lang w:val="en-US" w:eastAsia="zh-CN"/>
        </w:rPr>
        <w:t>.2-2 Summary of companies’ views on other parameters</w:t>
      </w:r>
    </w:p>
    <w:tbl>
      <w:tblPr>
        <w:tblStyle w:val="TableGrid"/>
        <w:tblW w:w="8156" w:type="dxa"/>
        <w:jc w:val="center"/>
        <w:tblLook w:val="04A0" w:firstRow="1" w:lastRow="0" w:firstColumn="1" w:lastColumn="0" w:noHBand="0" w:noVBand="1"/>
      </w:tblPr>
      <w:tblGrid>
        <w:gridCol w:w="1413"/>
        <w:gridCol w:w="6743"/>
      </w:tblGrid>
      <w:tr w:rsidR="00991C9E" w14:paraId="4E373B39" w14:textId="77777777">
        <w:trPr>
          <w:jc w:val="center"/>
        </w:trPr>
        <w:tc>
          <w:tcPr>
            <w:tcW w:w="1413" w:type="dxa"/>
            <w:vAlign w:val="center"/>
          </w:tcPr>
          <w:p w14:paraId="50D9C30A" w14:textId="77777777" w:rsidR="00991C9E" w:rsidRDefault="004E62C9">
            <w:pPr>
              <w:spacing w:after="0"/>
              <w:jc w:val="left"/>
              <w:rPr>
                <w:bCs/>
                <w:color w:val="000000" w:themeColor="text1"/>
              </w:rPr>
            </w:pPr>
            <w:r>
              <w:rPr>
                <w:bCs/>
                <w:color w:val="000000"/>
              </w:rPr>
              <w:t>Parameters</w:t>
            </w:r>
          </w:p>
        </w:tc>
        <w:tc>
          <w:tcPr>
            <w:tcW w:w="6743" w:type="dxa"/>
            <w:vAlign w:val="center"/>
          </w:tcPr>
          <w:p w14:paraId="4D1C3557" w14:textId="77777777" w:rsidR="00991C9E" w:rsidRDefault="004E62C9">
            <w:pPr>
              <w:spacing w:after="0"/>
              <w:jc w:val="left"/>
              <w:rPr>
                <w:bCs/>
                <w:color w:val="000000" w:themeColor="text1"/>
              </w:rPr>
            </w:pPr>
            <w:r>
              <w:rPr>
                <w:bCs/>
                <w:color w:val="000000"/>
              </w:rPr>
              <w:t>Values or assumptions</w:t>
            </w:r>
          </w:p>
        </w:tc>
      </w:tr>
      <w:tr w:rsidR="00991C9E" w14:paraId="3E4F3F78" w14:textId="77777777">
        <w:trPr>
          <w:jc w:val="center"/>
        </w:trPr>
        <w:tc>
          <w:tcPr>
            <w:tcW w:w="1413" w:type="dxa"/>
            <w:vAlign w:val="center"/>
          </w:tcPr>
          <w:p w14:paraId="37E7D3C6" w14:textId="77777777" w:rsidR="00991C9E" w:rsidRDefault="004E62C9">
            <w:pPr>
              <w:spacing w:after="0"/>
              <w:jc w:val="left"/>
              <w:rPr>
                <w:color w:val="000000" w:themeColor="text1"/>
              </w:rPr>
            </w:pPr>
            <w:r>
              <w:rPr>
                <w:color w:val="000000"/>
              </w:rPr>
              <w:t>Channel</w:t>
            </w:r>
          </w:p>
        </w:tc>
        <w:tc>
          <w:tcPr>
            <w:tcW w:w="6743" w:type="dxa"/>
            <w:vAlign w:val="center"/>
          </w:tcPr>
          <w:p w14:paraId="53B41324" w14:textId="77777777" w:rsidR="00991C9E" w:rsidRDefault="004E62C9">
            <w:pPr>
              <w:numPr>
                <w:ilvl w:val="0"/>
                <w:numId w:val="38"/>
              </w:numPr>
              <w:spacing w:after="0"/>
              <w:jc w:val="left"/>
              <w:rPr>
                <w:rFonts w:eastAsia="SimSun"/>
                <w:color w:val="000000" w:themeColor="text1"/>
                <w:lang w:val="en-US" w:eastAsia="zh-CN"/>
              </w:rPr>
            </w:pPr>
            <w:r>
              <w:rPr>
                <w:rFonts w:eastAsia="DengXian" w:hint="eastAsia"/>
                <w:bCs/>
                <w:lang w:val="en-US" w:eastAsia="zh-CN"/>
              </w:rPr>
              <w:t xml:space="preserve">AWGN: </w:t>
            </w:r>
            <w:r>
              <w:rPr>
                <w:rFonts w:eastAsia="DengXian"/>
                <w:bCs/>
                <w:lang w:val="en-US" w:eastAsia="zh-CN"/>
              </w:rPr>
              <w:t>vivo, Lenovo, Xiaomi, Samsung, ZTE, SJTU(*), ETRI, ESA, Thales, Ericsson</w:t>
            </w:r>
          </w:p>
        </w:tc>
      </w:tr>
      <w:tr w:rsidR="00991C9E" w14:paraId="1752411D" w14:textId="77777777">
        <w:trPr>
          <w:jc w:val="center"/>
        </w:trPr>
        <w:tc>
          <w:tcPr>
            <w:tcW w:w="1413" w:type="dxa"/>
            <w:vAlign w:val="center"/>
          </w:tcPr>
          <w:p w14:paraId="0142ADF2" w14:textId="77777777" w:rsidR="00991C9E" w:rsidRDefault="004E62C9">
            <w:pPr>
              <w:spacing w:after="0"/>
              <w:jc w:val="left"/>
              <w:rPr>
                <w:color w:val="000000" w:themeColor="text1"/>
              </w:rPr>
            </w:pPr>
            <w:r>
              <w:rPr>
                <w:color w:val="000000"/>
              </w:rPr>
              <w:t>Modulation</w:t>
            </w:r>
          </w:p>
        </w:tc>
        <w:tc>
          <w:tcPr>
            <w:tcW w:w="6743" w:type="dxa"/>
            <w:vAlign w:val="center"/>
          </w:tcPr>
          <w:p w14:paraId="7617DE19" w14:textId="77777777" w:rsidR="00991C9E" w:rsidRDefault="004E62C9">
            <w:pPr>
              <w:numPr>
                <w:ilvl w:val="0"/>
                <w:numId w:val="38"/>
              </w:numPr>
              <w:spacing w:after="0"/>
              <w:jc w:val="left"/>
              <w:rPr>
                <w:rFonts w:eastAsia="DengXian"/>
                <w:bCs/>
                <w:lang w:val="de-DE" w:eastAsia="zh-CN"/>
              </w:rPr>
            </w:pPr>
            <w:r>
              <w:rPr>
                <w:rFonts w:eastAsia="DengXian" w:hint="eastAsia"/>
                <w:bCs/>
                <w:lang w:val="de-DE" w:eastAsia="zh-CN"/>
              </w:rPr>
              <w:t>B</w:t>
            </w:r>
            <w:r>
              <w:rPr>
                <w:rFonts w:eastAsia="DengXian"/>
                <w:bCs/>
                <w:lang w:val="de-DE" w:eastAsia="zh-CN"/>
              </w:rPr>
              <w:t xml:space="preserve">PSK: </w:t>
            </w:r>
            <w:r>
              <w:t xml:space="preserve">CATT(*), </w:t>
            </w:r>
            <w:r>
              <w:rPr>
                <w:rFonts w:eastAsia="DengXian"/>
                <w:bCs/>
                <w:lang w:val="de-DE" w:eastAsia="zh-CN"/>
              </w:rPr>
              <w:t>LGE(*), Apple(*)</w:t>
            </w:r>
          </w:p>
          <w:p w14:paraId="0CB06657" w14:textId="77777777" w:rsidR="00991C9E" w:rsidRDefault="004E62C9">
            <w:pPr>
              <w:numPr>
                <w:ilvl w:val="0"/>
                <w:numId w:val="38"/>
              </w:numPr>
              <w:spacing w:after="0"/>
              <w:jc w:val="left"/>
              <w:rPr>
                <w:rFonts w:eastAsia="DengXian"/>
                <w:bCs/>
                <w:lang w:val="de-DE" w:eastAsia="zh-CN"/>
              </w:rPr>
            </w:pPr>
            <w:r>
              <w:rPr>
                <w:rFonts w:eastAsia="DengXian" w:hint="eastAsia"/>
                <w:bCs/>
                <w:lang w:val="de-DE" w:eastAsia="zh-CN"/>
              </w:rPr>
              <w:t xml:space="preserve">QPSK: </w:t>
            </w:r>
            <w:r>
              <w:rPr>
                <w:rFonts w:eastAsia="DengXian"/>
                <w:bCs/>
                <w:lang w:val="de-DE" w:eastAsia="zh-CN"/>
              </w:rPr>
              <w:t>vivo,</w:t>
            </w:r>
            <w:r>
              <w:t xml:space="preserve"> CATT(*), Lenovo, Xiaomi, Samsung, ZTE, ETRI, ESA, Thales, Ericsson</w:t>
            </w:r>
          </w:p>
          <w:p w14:paraId="6652BCFE" w14:textId="77777777" w:rsidR="00991C9E" w:rsidRDefault="004E62C9">
            <w:pPr>
              <w:numPr>
                <w:ilvl w:val="0"/>
                <w:numId w:val="38"/>
              </w:numPr>
              <w:spacing w:after="0"/>
              <w:jc w:val="left"/>
              <w:rPr>
                <w:rFonts w:eastAsia="DengXian"/>
                <w:bCs/>
                <w:lang w:val="en-US" w:eastAsia="zh-CN"/>
              </w:rPr>
            </w:pPr>
            <w:r>
              <w:rPr>
                <w:rFonts w:eastAsia="DengXian"/>
                <w:bCs/>
                <w:lang w:val="en-US" w:eastAsia="zh-CN"/>
              </w:rPr>
              <w:t>1</w:t>
            </w:r>
            <w:r>
              <w:rPr>
                <w:rFonts w:eastAsia="DengXian" w:hint="eastAsia"/>
                <w:bCs/>
                <w:lang w:val="en-US" w:eastAsia="zh-CN"/>
              </w:rPr>
              <w:t xml:space="preserve">6QAM: </w:t>
            </w:r>
            <w:r>
              <w:t>Lenovo</w:t>
            </w:r>
          </w:p>
          <w:p w14:paraId="0F294E9E" w14:textId="77777777" w:rsidR="00991C9E" w:rsidRDefault="004E62C9">
            <w:pPr>
              <w:numPr>
                <w:ilvl w:val="0"/>
                <w:numId w:val="38"/>
              </w:numPr>
              <w:spacing w:after="0"/>
              <w:jc w:val="left"/>
              <w:rPr>
                <w:rFonts w:eastAsia="DengXian"/>
                <w:bCs/>
                <w:lang w:val="en-US" w:eastAsia="zh-CN"/>
              </w:rPr>
            </w:pPr>
            <w:r>
              <w:rPr>
                <w:rFonts w:eastAsia="DengXian" w:hint="eastAsia"/>
                <w:bCs/>
                <w:lang w:val="en-US" w:eastAsia="zh-CN"/>
              </w:rPr>
              <w:t xml:space="preserve">64QAM: </w:t>
            </w:r>
            <w:r>
              <w:t>Lenovo</w:t>
            </w:r>
          </w:p>
          <w:p w14:paraId="3EB9BDEB" w14:textId="77777777" w:rsidR="00991C9E" w:rsidRDefault="004E62C9">
            <w:pPr>
              <w:numPr>
                <w:ilvl w:val="0"/>
                <w:numId w:val="38"/>
              </w:numPr>
              <w:spacing w:after="0"/>
              <w:jc w:val="left"/>
              <w:rPr>
                <w:rFonts w:eastAsia="DengXian"/>
                <w:bCs/>
                <w:lang w:val="fr-CA" w:eastAsia="zh-CN"/>
              </w:rPr>
            </w:pPr>
            <w:r>
              <w:rPr>
                <w:rFonts w:eastAsia="DengXian" w:hint="eastAsia"/>
                <w:bCs/>
                <w:lang w:val="fr-CA" w:eastAsia="zh-CN"/>
              </w:rPr>
              <w:t xml:space="preserve">256QAM: </w:t>
            </w:r>
            <w:r>
              <w:t>Lenovo</w:t>
            </w:r>
          </w:p>
          <w:p w14:paraId="76B7B4E3" w14:textId="77777777" w:rsidR="00991C9E" w:rsidRDefault="004E62C9">
            <w:pPr>
              <w:numPr>
                <w:ilvl w:val="0"/>
                <w:numId w:val="38"/>
              </w:numPr>
              <w:spacing w:after="0"/>
              <w:jc w:val="left"/>
              <w:rPr>
                <w:rFonts w:eastAsia="SimSun"/>
                <w:color w:val="000000"/>
                <w:lang w:val="en-US" w:eastAsia="zh-CN"/>
              </w:rPr>
            </w:pPr>
            <w:r>
              <w:rPr>
                <w:rFonts w:eastAsia="DengXian" w:hint="eastAsia"/>
                <w:bCs/>
                <w:lang w:val="en-US" w:eastAsia="zh-CN"/>
              </w:rPr>
              <w:t xml:space="preserve">1024QAM: </w:t>
            </w:r>
            <w:r>
              <w:t>Lenovo</w:t>
            </w:r>
          </w:p>
          <w:p w14:paraId="00A3647A" w14:textId="77777777" w:rsidR="00991C9E" w:rsidRDefault="004E62C9">
            <w:pPr>
              <w:numPr>
                <w:ilvl w:val="0"/>
                <w:numId w:val="38"/>
              </w:numPr>
              <w:spacing w:after="0"/>
              <w:jc w:val="left"/>
              <w:rPr>
                <w:rFonts w:eastAsia="SimSun"/>
                <w:color w:val="000000"/>
                <w:lang w:val="en-US" w:eastAsia="zh-CN"/>
              </w:rPr>
            </w:pPr>
            <w:r>
              <w:rPr>
                <w:rFonts w:eastAsiaTheme="minorEastAsia" w:hint="eastAsia"/>
                <w:lang w:val="en-US" w:eastAsia="zh-CN"/>
              </w:rPr>
              <w:t>H</w:t>
            </w:r>
            <w:r>
              <w:rPr>
                <w:rFonts w:eastAsiaTheme="minorEastAsia"/>
                <w:lang w:val="en-US" w:eastAsia="zh-CN"/>
              </w:rPr>
              <w:t>igher modulation order and higher code rate</w:t>
            </w:r>
            <w:r>
              <w:rPr>
                <w:rFonts w:eastAsiaTheme="minorEastAsia" w:hint="eastAsia"/>
                <w:lang w:val="en-US" w:eastAsia="zh-CN"/>
              </w:rPr>
              <w:t>:</w:t>
            </w:r>
            <w:r>
              <w:rPr>
                <w:rFonts w:eastAsiaTheme="minorEastAsia"/>
                <w:lang w:val="en-US" w:eastAsia="zh-CN"/>
              </w:rPr>
              <w:t xml:space="preserve"> </w:t>
            </w:r>
            <w:r>
              <w:t>Qualcomm</w:t>
            </w:r>
          </w:p>
        </w:tc>
      </w:tr>
      <w:tr w:rsidR="00991C9E" w14:paraId="54379213" w14:textId="77777777">
        <w:trPr>
          <w:jc w:val="center"/>
        </w:trPr>
        <w:tc>
          <w:tcPr>
            <w:tcW w:w="1413" w:type="dxa"/>
            <w:vAlign w:val="center"/>
          </w:tcPr>
          <w:p w14:paraId="4998B021" w14:textId="77777777" w:rsidR="00991C9E" w:rsidRDefault="004E62C9">
            <w:pPr>
              <w:spacing w:after="0"/>
              <w:jc w:val="left"/>
              <w:rPr>
                <w:rFonts w:eastAsia="SimSun"/>
                <w:color w:val="000000"/>
                <w:lang w:val="en-US" w:eastAsia="zh-CN"/>
              </w:rPr>
            </w:pPr>
            <w:r>
              <w:rPr>
                <w:rFonts w:eastAsia="SimSun" w:hint="eastAsia"/>
                <w:color w:val="000000"/>
                <w:lang w:val="en-US" w:eastAsia="zh-CN"/>
              </w:rPr>
              <w:t>HARQ</w:t>
            </w:r>
          </w:p>
        </w:tc>
        <w:tc>
          <w:tcPr>
            <w:tcW w:w="6743" w:type="dxa"/>
            <w:vAlign w:val="center"/>
          </w:tcPr>
          <w:p w14:paraId="01A9C8FB" w14:textId="77777777" w:rsidR="00991C9E" w:rsidRDefault="004E62C9">
            <w:pPr>
              <w:spacing w:after="0"/>
              <w:jc w:val="left"/>
            </w:pPr>
            <w:r>
              <w:rPr>
                <w:rFonts w:eastAsia="SimSun" w:hint="eastAsia"/>
                <w:color w:val="000000"/>
                <w:lang w:val="en-US" w:eastAsia="zh-CN"/>
              </w:rPr>
              <w:t>IR-HARQ:</w:t>
            </w:r>
            <w:r>
              <w:rPr>
                <w:rFonts w:eastAsia="DengXian" w:hint="eastAsia"/>
                <w:bCs/>
                <w:lang w:val="en-US" w:eastAsia="zh-CN"/>
              </w:rPr>
              <w:t xml:space="preserve"> </w:t>
            </w:r>
            <w:r>
              <w:rPr>
                <w:rFonts w:eastAsia="SimSun" w:hint="eastAsia"/>
                <w:color w:val="000000"/>
                <w:lang w:val="en-US" w:eastAsia="zh-CN"/>
              </w:rPr>
              <w:t>vivo</w:t>
            </w:r>
            <w:r>
              <w:rPr>
                <w:rFonts w:eastAsia="SimSun"/>
                <w:color w:val="000000"/>
                <w:lang w:val="en-US" w:eastAsia="zh-CN"/>
              </w:rPr>
              <w:t xml:space="preserve">, </w:t>
            </w:r>
            <w:r>
              <w:t>Lenovo, ETRI, ESA, Thales</w:t>
            </w:r>
          </w:p>
          <w:p w14:paraId="698FFF07" w14:textId="77777777" w:rsidR="00991C9E" w:rsidRDefault="004E62C9">
            <w:pPr>
              <w:spacing w:after="0"/>
              <w:jc w:val="left"/>
              <w:rPr>
                <w:rFonts w:eastAsia="SimSun"/>
                <w:color w:val="000000"/>
                <w:lang w:val="en-US" w:eastAsia="zh-CN"/>
              </w:rPr>
            </w:pPr>
            <w:r>
              <w:rPr>
                <w:rFonts w:eastAsia="SimSun" w:hint="eastAsia"/>
                <w:color w:val="000000"/>
                <w:lang w:val="en-US" w:eastAsia="zh-CN"/>
              </w:rPr>
              <w:lastRenderedPageBreak/>
              <w:t>H</w:t>
            </w:r>
            <w:r>
              <w:rPr>
                <w:rFonts w:eastAsia="SimSun"/>
                <w:color w:val="000000"/>
                <w:lang w:val="en-US" w:eastAsia="zh-CN"/>
              </w:rPr>
              <w:t>ARQ-less:</w:t>
            </w:r>
            <w:r>
              <w:t xml:space="preserve"> ETRI, ESA, Thales</w:t>
            </w:r>
          </w:p>
        </w:tc>
      </w:tr>
      <w:tr w:rsidR="00991C9E" w14:paraId="68A691E5" w14:textId="77777777">
        <w:trPr>
          <w:jc w:val="center"/>
        </w:trPr>
        <w:tc>
          <w:tcPr>
            <w:tcW w:w="1413" w:type="dxa"/>
            <w:vAlign w:val="center"/>
          </w:tcPr>
          <w:p w14:paraId="72EBC2BC" w14:textId="77777777" w:rsidR="00991C9E" w:rsidRDefault="004E62C9">
            <w:pPr>
              <w:spacing w:after="0"/>
              <w:jc w:val="left"/>
              <w:rPr>
                <w:rFonts w:eastAsia="SimSun"/>
                <w:color w:val="000000"/>
                <w:lang w:val="en-US" w:eastAsia="zh-CN"/>
              </w:rPr>
            </w:pPr>
            <w:r>
              <w:rPr>
                <w:rFonts w:eastAsia="SimSun" w:hint="eastAsia"/>
                <w:color w:val="000000"/>
                <w:lang w:val="en-US" w:eastAsia="zh-CN"/>
              </w:rPr>
              <w:lastRenderedPageBreak/>
              <w:t>Target BLER</w:t>
            </w:r>
          </w:p>
        </w:tc>
        <w:tc>
          <w:tcPr>
            <w:tcW w:w="6743" w:type="dxa"/>
            <w:vAlign w:val="center"/>
          </w:tcPr>
          <w:p w14:paraId="599A8C59" w14:textId="77777777" w:rsidR="00991C9E" w:rsidRDefault="004E62C9">
            <w:pPr>
              <w:numPr>
                <w:ilvl w:val="0"/>
                <w:numId w:val="38"/>
              </w:numPr>
              <w:spacing w:after="0"/>
              <w:jc w:val="left"/>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-1</w:t>
            </w:r>
            <w:r>
              <w:rPr>
                <w:rFonts w:eastAsia="SimSun" w:hint="eastAsia"/>
                <w:color w:val="000000"/>
                <w:lang w:val="en-US" w:eastAsia="zh-CN"/>
              </w:rPr>
              <w:t>:</w:t>
            </w:r>
            <w:r>
              <w:rPr>
                <w:rFonts w:eastAsia="SimSun"/>
                <w:color w:val="000000"/>
                <w:lang w:val="en-US" w:eastAsia="zh-CN"/>
              </w:rPr>
              <w:t xml:space="preserve"> Xiaomi</w:t>
            </w:r>
            <w:r>
              <w:t>, ZTE(TB)</w:t>
            </w:r>
          </w:p>
          <w:p w14:paraId="19071B76" w14:textId="77777777" w:rsidR="00991C9E" w:rsidRDefault="004E62C9">
            <w:pPr>
              <w:numPr>
                <w:ilvl w:val="0"/>
                <w:numId w:val="38"/>
              </w:numPr>
              <w:spacing w:after="0"/>
              <w:jc w:val="left"/>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-2</w:t>
            </w:r>
            <w:r>
              <w:rPr>
                <w:rFonts w:eastAsia="SimSun" w:hint="eastAsia"/>
                <w:color w:val="000000"/>
                <w:lang w:val="en-US" w:eastAsia="zh-CN"/>
              </w:rPr>
              <w:t xml:space="preserve">: </w:t>
            </w:r>
            <w:r>
              <w:rPr>
                <w:rFonts w:eastAsia="SimSun"/>
                <w:color w:val="000000"/>
                <w:lang w:val="en-US" w:eastAsia="zh-CN"/>
              </w:rPr>
              <w:t>vivo</w:t>
            </w:r>
            <w:r>
              <w:t>, ZTE(CB), ETRI, ESA, Thales, Qualcomm</w:t>
            </w:r>
          </w:p>
          <w:p w14:paraId="40B52B46" w14:textId="77777777" w:rsidR="00991C9E" w:rsidRDefault="004E62C9">
            <w:pPr>
              <w:numPr>
                <w:ilvl w:val="0"/>
                <w:numId w:val="38"/>
              </w:numPr>
              <w:spacing w:after="0"/>
              <w:jc w:val="left"/>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-3</w:t>
            </w:r>
            <w:r>
              <w:rPr>
                <w:rFonts w:eastAsia="SimSun" w:hint="eastAsia"/>
                <w:color w:val="000000"/>
                <w:lang w:val="en-US" w:eastAsia="zh-CN"/>
              </w:rPr>
              <w:t xml:space="preserve">: </w:t>
            </w:r>
            <w:r>
              <w:rPr>
                <w:rFonts w:eastAsia="SimSun"/>
                <w:color w:val="000000"/>
                <w:lang w:val="en-US" w:eastAsia="zh-CN"/>
              </w:rPr>
              <w:t>Xiaomi, Samsung</w:t>
            </w:r>
          </w:p>
          <w:p w14:paraId="0149F91F" w14:textId="77777777" w:rsidR="00991C9E" w:rsidRDefault="004E62C9">
            <w:pPr>
              <w:numPr>
                <w:ilvl w:val="0"/>
                <w:numId w:val="39"/>
              </w:numPr>
              <w:spacing w:after="0"/>
              <w:jc w:val="left"/>
              <w:rPr>
                <w:rFonts w:eastAsia="SimSun"/>
                <w:vertAlign w:val="superscript"/>
                <w:lang w:val="en-US" w:eastAsia="zh-CN"/>
              </w:rPr>
            </w:pPr>
            <w:r>
              <w:rPr>
                <w:rFonts w:eastAsia="MS Mincho"/>
              </w:rPr>
              <w:t>10</w:t>
            </w:r>
            <w:r>
              <w:rPr>
                <w:rFonts w:eastAsia="MS Mincho"/>
                <w:vertAlign w:val="superscript"/>
              </w:rPr>
              <w:t>-4</w:t>
            </w:r>
            <w:r>
              <w:rPr>
                <w:rFonts w:eastAsia="SimSun" w:hint="eastAsia"/>
                <w:lang w:val="en-US" w:eastAsia="zh-CN"/>
              </w:rPr>
              <w:t xml:space="preserve">: </w:t>
            </w:r>
            <w:r>
              <w:rPr>
                <w:rFonts w:eastAsia="SimSun"/>
                <w:color w:val="000000"/>
                <w:lang w:val="en-US" w:eastAsia="zh-CN"/>
              </w:rPr>
              <w:t>Xiaomi</w:t>
            </w:r>
            <w:r>
              <w:t>, ZTE(CB), Qualcomm</w:t>
            </w:r>
          </w:p>
          <w:p w14:paraId="0DE6C1D4" w14:textId="77777777" w:rsidR="00991C9E" w:rsidRDefault="004E62C9">
            <w:pPr>
              <w:numPr>
                <w:ilvl w:val="0"/>
                <w:numId w:val="39"/>
              </w:numPr>
              <w:spacing w:after="0"/>
              <w:jc w:val="left"/>
              <w:rPr>
                <w:rFonts w:eastAsia="SimSun"/>
                <w:vertAlign w:val="superscript"/>
                <w:lang w:val="en-US" w:eastAsia="zh-CN"/>
              </w:rPr>
            </w:pPr>
            <w:r>
              <w:rPr>
                <w:rFonts w:eastAsia="SimSun" w:hint="eastAsia"/>
                <w:color w:val="000000"/>
                <w:lang w:val="en-US" w:eastAsia="zh-CN"/>
              </w:rPr>
              <w:t>10</w:t>
            </w:r>
            <w:r>
              <w:rPr>
                <w:rFonts w:eastAsia="SimSun" w:hint="eastAsia"/>
                <w:vertAlign w:val="superscript"/>
                <w:lang w:val="en-US" w:eastAsia="zh-CN"/>
              </w:rPr>
              <w:t>-5</w:t>
            </w:r>
            <w:r>
              <w:rPr>
                <w:rFonts w:eastAsia="SimSun" w:hint="eastAsia"/>
                <w:lang w:val="en-US" w:eastAsia="zh-CN"/>
              </w:rPr>
              <w:t xml:space="preserve">: </w:t>
            </w:r>
            <w:r>
              <w:t>ETRI, ESA, Thales</w:t>
            </w:r>
          </w:p>
        </w:tc>
      </w:tr>
      <w:tr w:rsidR="00991C9E" w14:paraId="6D776232" w14:textId="77777777">
        <w:trPr>
          <w:jc w:val="center"/>
        </w:trPr>
        <w:tc>
          <w:tcPr>
            <w:tcW w:w="1413" w:type="dxa"/>
            <w:vAlign w:val="center"/>
          </w:tcPr>
          <w:p w14:paraId="5937E627" w14:textId="77777777" w:rsidR="00991C9E" w:rsidRDefault="004E62C9">
            <w:pPr>
              <w:spacing w:after="0"/>
              <w:jc w:val="left"/>
              <w:rPr>
                <w:rFonts w:eastAsia="SimSun"/>
                <w:color w:val="000000"/>
                <w:lang w:val="en-US" w:eastAsia="zh-CN"/>
              </w:rPr>
            </w:pPr>
            <w:r>
              <w:rPr>
                <w:color w:val="000000"/>
              </w:rPr>
              <w:t>Decoding algorithm</w:t>
            </w:r>
            <w:r>
              <w:rPr>
                <w:rFonts w:eastAsiaTheme="minorEastAsia" w:hint="eastAsia"/>
                <w:color w:val="000000"/>
                <w:lang w:eastAsia="zh-CN"/>
              </w:rPr>
              <w:t xml:space="preserve"> of LDPC</w:t>
            </w:r>
          </w:p>
        </w:tc>
        <w:tc>
          <w:tcPr>
            <w:tcW w:w="6743" w:type="dxa"/>
            <w:vAlign w:val="center"/>
          </w:tcPr>
          <w:p w14:paraId="50855429" w14:textId="77777777" w:rsidR="00991C9E" w:rsidRDefault="004E62C9">
            <w:pPr>
              <w:numPr>
                <w:ilvl w:val="0"/>
                <w:numId w:val="38"/>
              </w:numPr>
              <w:spacing w:after="0"/>
              <w:jc w:val="left"/>
              <w:rPr>
                <w:rFonts w:eastAsia="SimSun"/>
                <w:color w:val="000000"/>
                <w:lang w:val="it-IT" w:eastAsia="zh-CN"/>
              </w:rPr>
            </w:pPr>
            <w:r>
              <w:rPr>
                <w:color w:val="000000"/>
                <w:lang w:val="it-IT"/>
              </w:rPr>
              <w:t>Min-</w:t>
            </w:r>
            <w:r>
              <w:rPr>
                <w:rFonts w:eastAsia="DengXian" w:hint="eastAsia"/>
                <w:bCs/>
                <w:lang w:val="it-IT" w:eastAsia="zh-CN"/>
              </w:rPr>
              <w:t>sum</w:t>
            </w:r>
            <w:r>
              <w:rPr>
                <w:rFonts w:eastAsia="SimSun" w:hint="eastAsia"/>
                <w:color w:val="000000"/>
                <w:lang w:val="it-IT" w:eastAsia="zh-CN"/>
              </w:rPr>
              <w:t xml:space="preserve">: </w:t>
            </w:r>
            <w:r>
              <w:rPr>
                <w:rFonts w:eastAsia="SimSun"/>
                <w:color w:val="000000"/>
                <w:lang w:val="it-IT" w:eastAsia="zh-CN"/>
              </w:rPr>
              <w:t>vivo(baseline),</w:t>
            </w:r>
            <w:r>
              <w:t xml:space="preserve"> Lenovo, Xiaomi, ETRI, ESA, Thales, Ericsson</w:t>
            </w:r>
          </w:p>
          <w:p w14:paraId="25FA9B9D" w14:textId="77777777" w:rsidR="00991C9E" w:rsidRDefault="004E62C9">
            <w:pPr>
              <w:numPr>
                <w:ilvl w:val="0"/>
                <w:numId w:val="38"/>
              </w:numPr>
              <w:spacing w:after="0"/>
              <w:jc w:val="left"/>
              <w:rPr>
                <w:rFonts w:eastAsia="SimSun"/>
                <w:color w:val="000000"/>
                <w:lang w:val="en-US" w:eastAsia="zh-CN"/>
              </w:rPr>
            </w:pPr>
            <w:r>
              <w:rPr>
                <w:rFonts w:eastAsia="SimSun" w:hint="eastAsia"/>
                <w:color w:val="000000"/>
                <w:lang w:val="en-US" w:eastAsia="zh-CN"/>
              </w:rPr>
              <w:t>BP:</w:t>
            </w:r>
            <w:r>
              <w:rPr>
                <w:rFonts w:eastAsia="SimSun"/>
                <w:color w:val="000000"/>
                <w:lang w:val="en-US" w:eastAsia="zh-CN"/>
              </w:rPr>
              <w:t xml:space="preserve"> vivo, </w:t>
            </w:r>
            <w:r>
              <w:t xml:space="preserve">CATT(*), OPPO(*), </w:t>
            </w:r>
            <w:r>
              <w:rPr>
                <w:rFonts w:eastAsia="SimSun"/>
                <w:color w:val="000000"/>
                <w:lang w:val="en-US" w:eastAsia="zh-CN"/>
              </w:rPr>
              <w:t>Samsung, ZTE,</w:t>
            </w:r>
            <w:r>
              <w:rPr>
                <w:rFonts w:eastAsiaTheme="minorEastAsia"/>
                <w:lang w:val="en-US" w:eastAsia="zh-CN"/>
              </w:rPr>
              <w:t xml:space="preserve"> Apple(*), MediaTek(*)</w:t>
            </w:r>
          </w:p>
          <w:p w14:paraId="1A308D09" w14:textId="77777777" w:rsidR="00991C9E" w:rsidRDefault="004E62C9">
            <w:pPr>
              <w:numPr>
                <w:ilvl w:val="0"/>
                <w:numId w:val="38"/>
              </w:numPr>
              <w:spacing w:after="0"/>
              <w:jc w:val="left"/>
              <w:rPr>
                <w:rFonts w:eastAsia="SimSun"/>
                <w:color w:val="000000"/>
                <w:lang w:val="en-US" w:eastAsia="zh-CN"/>
              </w:rPr>
            </w:pPr>
            <w:r>
              <w:rPr>
                <w:rFonts w:eastAsia="SimSun" w:hint="eastAsia"/>
                <w:color w:val="000000"/>
                <w:lang w:val="en-US" w:eastAsia="zh-CN"/>
              </w:rPr>
              <w:t>I</w:t>
            </w:r>
            <w:r>
              <w:rPr>
                <w:rFonts w:eastAsia="SimSun"/>
                <w:color w:val="000000"/>
                <w:lang w:val="en-US" w:eastAsia="zh-CN"/>
              </w:rPr>
              <w:t xml:space="preserve">teration times: </w:t>
            </w:r>
          </w:p>
          <w:p w14:paraId="539F522F" w14:textId="77777777" w:rsidR="00991C9E" w:rsidRDefault="004E62C9">
            <w:pPr>
              <w:spacing w:after="0"/>
              <w:ind w:left="420"/>
              <w:jc w:val="left"/>
              <w:rPr>
                <w:rFonts w:eastAsia="SimSun"/>
              </w:rPr>
            </w:pPr>
            <w:r>
              <w:rPr>
                <w:rFonts w:eastAsia="SimSun"/>
              </w:rPr>
              <w:t>2:1:20: Samsung</w:t>
            </w:r>
          </w:p>
          <w:p w14:paraId="2220AC98" w14:textId="77777777" w:rsidR="00991C9E" w:rsidRDefault="004E62C9">
            <w:pPr>
              <w:spacing w:after="0"/>
              <w:ind w:left="420"/>
              <w:jc w:val="left"/>
            </w:pPr>
            <w:r>
              <w:rPr>
                <w:rFonts w:eastAsia="SimSun" w:hint="eastAsia"/>
                <w:lang w:eastAsia="zh-CN"/>
              </w:rPr>
              <w:t>3</w:t>
            </w:r>
            <w:r>
              <w:rPr>
                <w:rFonts w:eastAsia="SimSun"/>
                <w:lang w:eastAsia="zh-CN"/>
              </w:rPr>
              <w:t>:1</w:t>
            </w:r>
            <w:r>
              <w:rPr>
                <w:rFonts w:eastAsia="SimSun" w:hint="eastAsia"/>
                <w:lang w:eastAsia="zh-CN"/>
              </w:rPr>
              <w:t>:</w:t>
            </w:r>
            <w:r>
              <w:rPr>
                <w:rFonts w:eastAsia="SimSun"/>
                <w:lang w:eastAsia="zh-CN"/>
              </w:rPr>
              <w:t>20</w:t>
            </w:r>
            <w:r>
              <w:rPr>
                <w:rFonts w:eastAsia="SimSun" w:hint="eastAsia"/>
                <w:lang w:eastAsia="zh-CN"/>
              </w:rPr>
              <w:t>:</w:t>
            </w:r>
            <w:r>
              <w:rPr>
                <w:rFonts w:eastAsia="SimSun"/>
                <w:lang w:eastAsia="zh-CN"/>
              </w:rPr>
              <w:t xml:space="preserve"> ZTE</w:t>
            </w:r>
            <w:r>
              <w:t>, ETRI, ESA, Thales</w:t>
            </w:r>
          </w:p>
          <w:p w14:paraId="5A89FCB0" w14:textId="77777777" w:rsidR="00991C9E" w:rsidRDefault="004E62C9">
            <w:pPr>
              <w:spacing w:after="0"/>
              <w:ind w:left="420"/>
              <w:jc w:val="left"/>
              <w:rPr>
                <w:rFonts w:eastAsia="SimSun"/>
                <w:lang w:eastAsia="zh-CN"/>
              </w:rPr>
            </w:pPr>
            <w:r>
              <w:rPr>
                <w:rFonts w:eastAsia="SimSun" w:hint="eastAsia"/>
                <w:lang w:eastAsia="zh-CN"/>
              </w:rPr>
              <w:t>1</w:t>
            </w:r>
            <w:r>
              <w:rPr>
                <w:rFonts w:eastAsia="SimSun"/>
                <w:lang w:eastAsia="zh-CN"/>
              </w:rPr>
              <w:t>0~15:</w:t>
            </w:r>
            <w:r>
              <w:t xml:space="preserve"> Ericsson</w:t>
            </w:r>
          </w:p>
          <w:p w14:paraId="7AAFD1FD" w14:textId="77777777" w:rsidR="00991C9E" w:rsidRDefault="004E62C9">
            <w:pPr>
              <w:numPr>
                <w:ilvl w:val="0"/>
                <w:numId w:val="38"/>
              </w:numPr>
              <w:spacing w:after="0"/>
              <w:jc w:val="left"/>
              <w:rPr>
                <w:rFonts w:eastAsia="SimSun"/>
                <w:color w:val="000000"/>
                <w:lang w:val="en-US" w:eastAsia="zh-CN"/>
              </w:rPr>
            </w:pPr>
            <w:r>
              <w:rPr>
                <w:rFonts w:eastAsia="SimSun" w:hint="eastAsia"/>
                <w:color w:val="000000"/>
                <w:lang w:val="en-US" w:eastAsia="zh-CN"/>
              </w:rPr>
              <w:t>Decoding order:</w:t>
            </w:r>
          </w:p>
          <w:p w14:paraId="4617BFE2" w14:textId="77777777" w:rsidR="00991C9E" w:rsidRDefault="004E62C9">
            <w:pPr>
              <w:spacing w:after="0"/>
              <w:ind w:left="420"/>
              <w:jc w:val="left"/>
              <w:rPr>
                <w:rFonts w:eastAsia="SimSun"/>
              </w:rPr>
            </w:pPr>
            <w:r>
              <w:rPr>
                <w:rFonts w:eastAsia="SimSun"/>
              </w:rPr>
              <w:t>Reported by companies: vivo</w:t>
            </w:r>
          </w:p>
          <w:p w14:paraId="18292D60" w14:textId="77777777" w:rsidR="00991C9E" w:rsidRDefault="004E62C9">
            <w:pPr>
              <w:spacing w:after="0"/>
              <w:ind w:left="420"/>
              <w:jc w:val="left"/>
              <w:rPr>
                <w:rFonts w:eastAsia="SimSun"/>
                <w:lang w:eastAsia="zh-CN"/>
              </w:rPr>
            </w:pPr>
            <w:r>
              <w:rPr>
                <w:rFonts w:eastAsia="SimSun"/>
                <w:lang w:eastAsia="zh-CN"/>
              </w:rPr>
              <w:t>Other specific order</w:t>
            </w:r>
            <w:r>
              <w:rPr>
                <w:rFonts w:eastAsia="SimSun" w:hint="eastAsia"/>
                <w:lang w:eastAsia="zh-CN"/>
              </w:rPr>
              <w:t xml:space="preserve"> than natural order</w:t>
            </w:r>
            <w:r>
              <w:rPr>
                <w:rFonts w:eastAsia="SimSun"/>
                <w:lang w:eastAsia="zh-CN"/>
              </w:rPr>
              <w:t>: OPPO</w:t>
            </w:r>
          </w:p>
          <w:p w14:paraId="7EBE8168" w14:textId="77777777" w:rsidR="00991C9E" w:rsidRDefault="004E62C9">
            <w:pPr>
              <w:spacing w:after="0"/>
              <w:ind w:left="420"/>
              <w:jc w:val="left"/>
              <w:rPr>
                <w:rFonts w:eastAsia="SimSun"/>
                <w:lang w:eastAsia="zh-CN"/>
              </w:rPr>
            </w:pPr>
            <w:r>
              <w:rPr>
                <w:rFonts w:eastAsiaTheme="minorEastAsia" w:hint="eastAsia"/>
                <w:color w:val="000000"/>
                <w:sz w:val="21"/>
                <w:szCs w:val="21"/>
                <w:lang w:eastAsia="zh-CN"/>
              </w:rPr>
              <w:t>R</w:t>
            </w:r>
            <w:r>
              <w:rPr>
                <w:color w:val="000000"/>
                <w:sz w:val="21"/>
                <w:szCs w:val="21"/>
              </w:rPr>
              <w:t>eversed order: ZTE</w:t>
            </w:r>
          </w:p>
        </w:tc>
      </w:tr>
      <w:tr w:rsidR="00991C9E" w14:paraId="30EC192C" w14:textId="77777777">
        <w:trPr>
          <w:jc w:val="center"/>
        </w:trPr>
        <w:tc>
          <w:tcPr>
            <w:tcW w:w="8156" w:type="dxa"/>
            <w:gridSpan w:val="2"/>
            <w:vAlign w:val="center"/>
          </w:tcPr>
          <w:p w14:paraId="17FF1C44" w14:textId="77777777" w:rsidR="00991C9E" w:rsidRDefault="004E62C9">
            <w:pPr>
              <w:spacing w:after="0"/>
              <w:jc w:val="left"/>
              <w:rPr>
                <w:color w:val="000000"/>
                <w:lang w:val="it-IT"/>
              </w:rPr>
            </w:pPr>
            <w:r>
              <w:rPr>
                <w:rFonts w:eastAsiaTheme="minorEastAsia" w:hint="eastAsia"/>
                <w:color w:val="000000"/>
                <w:lang w:val="it-IT" w:eastAsia="zh-CN"/>
              </w:rPr>
              <w:t>Note:</w:t>
            </w:r>
            <w:r>
              <w:rPr>
                <w:rFonts w:eastAsia="DengXian"/>
                <w:color w:val="000000" w:themeColor="text1"/>
                <w:lang w:val="en-US" w:eastAsia="zh-CN"/>
              </w:rPr>
              <w:t xml:space="preserve"> (*) resource with evaluation results</w:t>
            </w:r>
          </w:p>
        </w:tc>
      </w:tr>
    </w:tbl>
    <w:p w14:paraId="6C8E76DC" w14:textId="77777777" w:rsidR="00991C9E" w:rsidRDefault="00991C9E">
      <w:pPr>
        <w:rPr>
          <w:rFonts w:eastAsiaTheme="minorEastAsia"/>
          <w:lang w:eastAsia="zh-CN"/>
        </w:rPr>
      </w:pPr>
    </w:p>
    <w:p w14:paraId="3072D9DF" w14:textId="77777777" w:rsidR="00991C9E" w:rsidRDefault="004E62C9">
      <w:pPr>
        <w:jc w:val="left"/>
        <w:rPr>
          <w:rFonts w:eastAsia="SimSun"/>
          <w:color w:val="000000"/>
          <w:lang w:val="en-US" w:eastAsia="zh-CN"/>
        </w:rPr>
      </w:pPr>
      <w:r>
        <w:rPr>
          <w:rFonts w:eastAsia="SimSun" w:hint="eastAsia"/>
          <w:color w:val="000000"/>
          <w:lang w:val="en-US" w:eastAsia="zh-CN"/>
        </w:rPr>
        <w:t xml:space="preserve">For the evaluation of </w:t>
      </w:r>
      <w:r>
        <w:rPr>
          <w:rFonts w:eastAsia="SimSun"/>
          <w:color w:val="000000"/>
          <w:lang w:val="en-US" w:eastAsia="zh-CN"/>
        </w:rPr>
        <w:t xml:space="preserve">LDPC code design, </w:t>
      </w:r>
      <w:r>
        <w:rPr>
          <w:rFonts w:eastAsia="SimSun" w:hint="eastAsia"/>
          <w:color w:val="000000"/>
          <w:lang w:val="en-US" w:eastAsia="zh-CN"/>
        </w:rPr>
        <w:t xml:space="preserve">the suggested </w:t>
      </w:r>
      <w:r>
        <w:rPr>
          <w:rFonts w:eastAsia="SimSun"/>
          <w:color w:val="000000"/>
          <w:lang w:val="en-US" w:eastAsia="zh-CN"/>
        </w:rPr>
        <w:t xml:space="preserve">evaluation </w:t>
      </w:r>
      <w:r>
        <w:rPr>
          <w:rFonts w:eastAsia="SimSun" w:hint="eastAsia"/>
          <w:color w:val="000000"/>
          <w:lang w:val="en-US" w:eastAsia="zh-CN"/>
        </w:rPr>
        <w:t>assumptions are as follows.</w:t>
      </w:r>
    </w:p>
    <w:p w14:paraId="411D14E8" w14:textId="77777777" w:rsidR="00991C9E" w:rsidRDefault="004E62C9">
      <w:pPr>
        <w:spacing w:after="156"/>
        <w:jc w:val="center"/>
        <w:rPr>
          <w:rFonts w:eastAsiaTheme="minorEastAsia"/>
          <w:lang w:val="en-US" w:eastAsia="zh-CN"/>
        </w:rPr>
      </w:pPr>
      <w:r>
        <w:rPr>
          <w:lang w:val="en-US" w:eastAsia="zh-CN"/>
        </w:rPr>
        <w:t>Table 3.</w:t>
      </w:r>
      <w:r>
        <w:rPr>
          <w:rFonts w:eastAsiaTheme="minorEastAsia"/>
          <w:lang w:val="en-US" w:eastAsia="zh-CN"/>
        </w:rPr>
        <w:t>1</w:t>
      </w:r>
      <w:r>
        <w:rPr>
          <w:lang w:val="en-US" w:eastAsia="zh-CN"/>
        </w:rPr>
        <w:t xml:space="preserve">.2-3 </w:t>
      </w:r>
      <w:r>
        <w:rPr>
          <w:rFonts w:eastAsiaTheme="minorEastAsia" w:hint="eastAsia"/>
          <w:lang w:val="en-US" w:eastAsia="zh-CN"/>
        </w:rPr>
        <w:t>E</w:t>
      </w:r>
      <w:r>
        <w:rPr>
          <w:lang w:val="en-US" w:eastAsia="zh-CN"/>
        </w:rPr>
        <w:t>valuation assumption for LDPC code</w:t>
      </w:r>
    </w:p>
    <w:tbl>
      <w:tblPr>
        <w:tblStyle w:val="TableGrid"/>
        <w:tblW w:w="9628" w:type="dxa"/>
        <w:jc w:val="center"/>
        <w:tblLook w:val="04A0" w:firstRow="1" w:lastRow="0" w:firstColumn="1" w:lastColumn="0" w:noHBand="0" w:noVBand="1"/>
      </w:tblPr>
      <w:tblGrid>
        <w:gridCol w:w="2123"/>
        <w:gridCol w:w="3684"/>
        <w:gridCol w:w="3821"/>
      </w:tblGrid>
      <w:tr w:rsidR="00991C9E" w14:paraId="61459952" w14:textId="77777777">
        <w:trPr>
          <w:jc w:val="center"/>
        </w:trPr>
        <w:tc>
          <w:tcPr>
            <w:tcW w:w="2123" w:type="dxa"/>
            <w:vAlign w:val="center"/>
          </w:tcPr>
          <w:p w14:paraId="13B7DA68" w14:textId="77777777" w:rsidR="00991C9E" w:rsidRDefault="004E62C9">
            <w:pPr>
              <w:spacing w:after="0"/>
              <w:jc w:val="left"/>
              <w:rPr>
                <w:bCs/>
                <w:color w:val="000000" w:themeColor="text1"/>
              </w:rPr>
            </w:pPr>
            <w:r>
              <w:rPr>
                <w:bCs/>
                <w:color w:val="000000"/>
              </w:rPr>
              <w:t>Parameters</w:t>
            </w:r>
          </w:p>
        </w:tc>
        <w:tc>
          <w:tcPr>
            <w:tcW w:w="3684" w:type="dxa"/>
            <w:vAlign w:val="center"/>
          </w:tcPr>
          <w:p w14:paraId="0F427E42" w14:textId="77777777" w:rsidR="00991C9E" w:rsidRDefault="004E62C9">
            <w:pPr>
              <w:spacing w:after="0"/>
              <w:jc w:val="left"/>
              <w:rPr>
                <w:bCs/>
                <w:color w:val="000000" w:themeColor="text1"/>
              </w:rPr>
            </w:pPr>
            <w:r>
              <w:rPr>
                <w:rFonts w:eastAsiaTheme="minorEastAsia"/>
                <w:bCs/>
                <w:color w:val="000000"/>
                <w:lang w:eastAsia="zh-CN"/>
              </w:rPr>
              <w:t>Suggested v</w:t>
            </w:r>
            <w:r>
              <w:rPr>
                <w:bCs/>
                <w:color w:val="000000"/>
              </w:rPr>
              <w:t>alues or assumptions</w:t>
            </w:r>
          </w:p>
        </w:tc>
        <w:tc>
          <w:tcPr>
            <w:tcW w:w="3821" w:type="dxa"/>
          </w:tcPr>
          <w:p w14:paraId="04F25F7B" w14:textId="77777777" w:rsidR="00991C9E" w:rsidRDefault="004E62C9">
            <w:pPr>
              <w:spacing w:after="0"/>
              <w:jc w:val="left"/>
              <w:rPr>
                <w:rFonts w:eastAsiaTheme="minorEastAsia"/>
                <w:bCs/>
                <w:color w:val="000000"/>
                <w:lang w:eastAsia="zh-CN"/>
              </w:rPr>
            </w:pPr>
            <w:r>
              <w:rPr>
                <w:rFonts w:eastAsiaTheme="minorEastAsia"/>
                <w:bCs/>
                <w:color w:val="000000"/>
                <w:lang w:eastAsia="zh-CN"/>
              </w:rPr>
              <w:t>FL comments</w:t>
            </w:r>
          </w:p>
        </w:tc>
      </w:tr>
      <w:tr w:rsidR="00991C9E" w14:paraId="09FEB7DF" w14:textId="77777777">
        <w:trPr>
          <w:jc w:val="center"/>
        </w:trPr>
        <w:tc>
          <w:tcPr>
            <w:tcW w:w="2123" w:type="dxa"/>
            <w:vAlign w:val="center"/>
          </w:tcPr>
          <w:p w14:paraId="4617BC00" w14:textId="77777777" w:rsidR="00991C9E" w:rsidRDefault="004E62C9">
            <w:pPr>
              <w:spacing w:after="0"/>
              <w:jc w:val="left"/>
              <w:rPr>
                <w:color w:val="000000" w:themeColor="text1"/>
              </w:rPr>
            </w:pPr>
            <w:r>
              <w:rPr>
                <w:color w:val="000000"/>
              </w:rPr>
              <w:t>Channel</w:t>
            </w:r>
          </w:p>
        </w:tc>
        <w:tc>
          <w:tcPr>
            <w:tcW w:w="3684" w:type="dxa"/>
            <w:vAlign w:val="center"/>
          </w:tcPr>
          <w:p w14:paraId="17942458" w14:textId="77777777" w:rsidR="00991C9E" w:rsidRDefault="004E62C9">
            <w:pPr>
              <w:spacing w:after="0"/>
              <w:jc w:val="left"/>
              <w:rPr>
                <w:rFonts w:eastAsia="SimSun"/>
                <w:color w:val="000000" w:themeColor="text1"/>
                <w:lang w:val="en-US" w:eastAsia="zh-CN"/>
              </w:rPr>
            </w:pPr>
            <w:r>
              <w:rPr>
                <w:rFonts w:eastAsia="DengXian"/>
                <w:bCs/>
                <w:lang w:val="en-US" w:eastAsia="zh-CN"/>
              </w:rPr>
              <w:t>AWGN</w:t>
            </w:r>
          </w:p>
        </w:tc>
        <w:tc>
          <w:tcPr>
            <w:tcW w:w="3821" w:type="dxa"/>
          </w:tcPr>
          <w:p w14:paraId="2942FD5E" w14:textId="77777777" w:rsidR="00991C9E" w:rsidRDefault="004E62C9">
            <w:pPr>
              <w:spacing w:after="0"/>
              <w:jc w:val="left"/>
              <w:rPr>
                <w:rFonts w:eastAsia="DengXian"/>
                <w:bCs/>
                <w:lang w:val="en-US" w:eastAsia="zh-CN"/>
              </w:rPr>
            </w:pPr>
            <w:r>
              <w:rPr>
                <w:rFonts w:eastAsia="DengXian"/>
                <w:bCs/>
                <w:lang w:val="en-US" w:eastAsia="zh-CN"/>
              </w:rPr>
              <w:t>Similar to 5G, AWGN channel can be considered</w:t>
            </w:r>
          </w:p>
        </w:tc>
      </w:tr>
      <w:tr w:rsidR="00991C9E" w14:paraId="7E0B1E94" w14:textId="77777777">
        <w:trPr>
          <w:jc w:val="center"/>
        </w:trPr>
        <w:tc>
          <w:tcPr>
            <w:tcW w:w="2123" w:type="dxa"/>
            <w:vAlign w:val="center"/>
          </w:tcPr>
          <w:p w14:paraId="0BE0ACBF" w14:textId="77777777" w:rsidR="00991C9E" w:rsidRDefault="004E62C9">
            <w:pPr>
              <w:spacing w:after="0"/>
              <w:jc w:val="left"/>
              <w:rPr>
                <w:color w:val="000000" w:themeColor="text1"/>
              </w:rPr>
            </w:pPr>
            <w:r>
              <w:rPr>
                <w:color w:val="000000"/>
              </w:rPr>
              <w:t>Modulation</w:t>
            </w:r>
          </w:p>
        </w:tc>
        <w:tc>
          <w:tcPr>
            <w:tcW w:w="3684" w:type="dxa"/>
            <w:vAlign w:val="center"/>
          </w:tcPr>
          <w:p w14:paraId="454FE0D8" w14:textId="77777777" w:rsidR="00991C9E" w:rsidRDefault="004E62C9">
            <w:pPr>
              <w:spacing w:after="0"/>
              <w:jc w:val="left"/>
              <w:rPr>
                <w:rFonts w:eastAsia="DengXian"/>
                <w:bCs/>
                <w:lang w:val="en-US" w:eastAsia="zh-CN"/>
              </w:rPr>
            </w:pPr>
            <w:r>
              <w:rPr>
                <w:rFonts w:eastAsia="DengXian"/>
                <w:bCs/>
                <w:lang w:val="en-US" w:eastAsia="zh-CN"/>
              </w:rPr>
              <w:t xml:space="preserve">QPSK </w:t>
            </w:r>
            <w:r>
              <w:rPr>
                <w:rFonts w:eastAsia="DengXian" w:hint="eastAsia"/>
                <w:bCs/>
                <w:lang w:val="en-US" w:eastAsia="zh-CN"/>
              </w:rPr>
              <w:t>(</w:t>
            </w:r>
            <w:r>
              <w:rPr>
                <w:rFonts w:eastAsia="DengXian"/>
                <w:bCs/>
                <w:lang w:val="en-US" w:eastAsia="zh-CN"/>
              </w:rPr>
              <w:t>baseline)</w:t>
            </w:r>
          </w:p>
          <w:p w14:paraId="2471A6EC" w14:textId="77777777" w:rsidR="00991C9E" w:rsidRDefault="004E62C9">
            <w:pPr>
              <w:spacing w:after="0"/>
              <w:jc w:val="left"/>
              <w:rPr>
                <w:rFonts w:eastAsia="DengXian"/>
                <w:bCs/>
                <w:lang w:val="en-US" w:eastAsia="zh-CN"/>
              </w:rPr>
            </w:pPr>
            <w:r>
              <w:rPr>
                <w:rFonts w:eastAsia="SimSun"/>
                <w:color w:val="000000"/>
                <w:lang w:val="en-US" w:eastAsia="zh-CN"/>
              </w:rPr>
              <w:t>Other modulation order</w:t>
            </w:r>
            <w:r>
              <w:rPr>
                <w:rFonts w:eastAsia="SimSun" w:hint="eastAsia"/>
                <w:color w:val="000000"/>
                <w:lang w:val="en-US" w:eastAsia="zh-CN"/>
              </w:rPr>
              <w:t>s</w:t>
            </w:r>
            <w:r>
              <w:rPr>
                <w:rFonts w:eastAsia="SimSun"/>
                <w:color w:val="000000"/>
                <w:lang w:val="en-US" w:eastAsia="zh-CN"/>
              </w:rPr>
              <w:t xml:space="preserve"> such as 16QAM, 64QAM, 256QAM can be also reported.</w:t>
            </w:r>
          </w:p>
        </w:tc>
        <w:tc>
          <w:tcPr>
            <w:tcW w:w="3821" w:type="dxa"/>
          </w:tcPr>
          <w:p w14:paraId="371D6727" w14:textId="77777777" w:rsidR="00991C9E" w:rsidRDefault="004E62C9">
            <w:pPr>
              <w:spacing w:after="0"/>
              <w:jc w:val="left"/>
              <w:rPr>
                <w:rFonts w:eastAsia="DengXian"/>
                <w:bCs/>
                <w:lang w:val="en-US" w:eastAsia="zh-CN"/>
              </w:rPr>
            </w:pPr>
            <w:r>
              <w:rPr>
                <w:rFonts w:eastAsia="DengXian"/>
                <w:bCs/>
                <w:lang w:val="en-US" w:eastAsia="zh-CN"/>
              </w:rPr>
              <w:t>Similar to 5G, QPSK can be considered as baseline. In addition, higher modulation order</w:t>
            </w:r>
            <w:r>
              <w:rPr>
                <w:rFonts w:eastAsia="DengXian" w:hint="eastAsia"/>
                <w:bCs/>
                <w:lang w:val="en-US" w:eastAsia="zh-CN"/>
              </w:rPr>
              <w:t>s</w:t>
            </w:r>
            <w:r>
              <w:rPr>
                <w:rFonts w:eastAsia="DengXian"/>
                <w:bCs/>
                <w:lang w:val="en-US" w:eastAsia="zh-CN"/>
              </w:rPr>
              <w:t xml:space="preserve">, i.e., 16QAM, 64QAM, 256QAM be </w:t>
            </w:r>
            <w:r>
              <w:rPr>
                <w:rFonts w:eastAsia="DengXian" w:hint="eastAsia"/>
                <w:bCs/>
                <w:lang w:val="en-US" w:eastAsia="zh-CN"/>
              </w:rPr>
              <w:t>evaluated</w:t>
            </w:r>
            <w:r>
              <w:rPr>
                <w:rFonts w:eastAsia="DengXian"/>
                <w:bCs/>
                <w:lang w:val="en-US" w:eastAsia="zh-CN"/>
              </w:rPr>
              <w:t xml:space="preserve"> for high throughput.</w:t>
            </w:r>
          </w:p>
        </w:tc>
      </w:tr>
      <w:tr w:rsidR="00991C9E" w14:paraId="4ACADFF8" w14:textId="77777777">
        <w:trPr>
          <w:jc w:val="center"/>
        </w:trPr>
        <w:tc>
          <w:tcPr>
            <w:tcW w:w="2123" w:type="dxa"/>
            <w:vAlign w:val="center"/>
          </w:tcPr>
          <w:p w14:paraId="0BA104B0" w14:textId="77777777" w:rsidR="00991C9E" w:rsidRDefault="004E62C9">
            <w:pPr>
              <w:spacing w:after="0"/>
              <w:jc w:val="left"/>
              <w:rPr>
                <w:color w:val="000000" w:themeColor="text1"/>
              </w:rPr>
            </w:pPr>
            <w:r>
              <w:rPr>
                <w:color w:val="000000"/>
              </w:rPr>
              <w:t>Code rate</w:t>
            </w:r>
          </w:p>
        </w:tc>
        <w:tc>
          <w:tcPr>
            <w:tcW w:w="3684" w:type="dxa"/>
            <w:vAlign w:val="center"/>
          </w:tcPr>
          <w:p w14:paraId="3B3D7D39" w14:textId="77777777" w:rsidR="00991C9E" w:rsidRDefault="004E62C9">
            <w:pPr>
              <w:tabs>
                <w:tab w:val="left" w:pos="840"/>
              </w:tabs>
              <w:spacing w:after="0"/>
              <w:jc w:val="left"/>
              <w:rPr>
                <w:rFonts w:eastAsiaTheme="minorEastAsia"/>
                <w:color w:val="000000" w:themeColor="text1"/>
                <w:lang w:val="en-US" w:eastAsia="zh-CN"/>
              </w:rPr>
            </w:pPr>
            <w:r>
              <w:rPr>
                <w:color w:val="000000"/>
              </w:rPr>
              <w:t>Reported by company</w:t>
            </w:r>
          </w:p>
        </w:tc>
        <w:tc>
          <w:tcPr>
            <w:tcW w:w="3821" w:type="dxa"/>
          </w:tcPr>
          <w:p w14:paraId="40F9D0C5" w14:textId="77777777" w:rsidR="00991C9E" w:rsidRDefault="004E62C9">
            <w:pPr>
              <w:tabs>
                <w:tab w:val="left" w:pos="840"/>
              </w:tabs>
              <w:spacing w:after="0"/>
              <w:jc w:val="left"/>
              <w:rPr>
                <w:rFonts w:eastAsiaTheme="minorEastAsia"/>
                <w:color w:val="000000"/>
                <w:lang w:eastAsia="zh-CN"/>
              </w:rPr>
            </w:pPr>
            <w:r>
              <w:rPr>
                <w:rFonts w:eastAsiaTheme="minorEastAsia" w:hint="eastAsia"/>
                <w:color w:val="000000"/>
                <w:lang w:eastAsia="zh-CN"/>
              </w:rPr>
              <w:t>C</w:t>
            </w:r>
            <w:r>
              <w:rPr>
                <w:rFonts w:eastAsiaTheme="minorEastAsia"/>
                <w:color w:val="000000"/>
                <w:lang w:eastAsia="zh-CN"/>
              </w:rPr>
              <w:t>onsidering the diverse views, this value range is reported by company</w:t>
            </w:r>
          </w:p>
        </w:tc>
      </w:tr>
      <w:tr w:rsidR="00991C9E" w14:paraId="61E74C97" w14:textId="77777777">
        <w:trPr>
          <w:jc w:val="center"/>
        </w:trPr>
        <w:tc>
          <w:tcPr>
            <w:tcW w:w="2123" w:type="dxa"/>
            <w:vAlign w:val="center"/>
          </w:tcPr>
          <w:p w14:paraId="63FF1518" w14:textId="50E52950" w:rsidR="00991C9E" w:rsidRDefault="00611899">
            <w:pPr>
              <w:spacing w:after="0"/>
              <w:jc w:val="left"/>
              <w:rPr>
                <w:rFonts w:eastAsiaTheme="minorEastAsia"/>
                <w:lang w:eastAsia="zh-CN"/>
              </w:rPr>
            </w:pPr>
            <w:r>
              <w:rPr>
                <w:rFonts w:eastAsiaTheme="minorEastAsia" w:hint="eastAsia"/>
                <w:lang w:val="en-US" w:eastAsia="zh-CN"/>
              </w:rPr>
              <w:t>Transport</w:t>
            </w:r>
            <w:r>
              <w:rPr>
                <w:lang w:val="en-US" w:eastAsia="zh-CN"/>
              </w:rPr>
              <w:t xml:space="preserve"> </w:t>
            </w:r>
            <w:r w:rsidR="008957E6">
              <w:rPr>
                <w:lang w:val="en-US" w:eastAsia="zh-CN"/>
              </w:rPr>
              <w:t>block size</w:t>
            </w:r>
          </w:p>
        </w:tc>
        <w:tc>
          <w:tcPr>
            <w:tcW w:w="3684" w:type="dxa"/>
            <w:vAlign w:val="center"/>
          </w:tcPr>
          <w:p w14:paraId="4BD9180E" w14:textId="77777777" w:rsidR="00991C9E" w:rsidRDefault="004E62C9">
            <w:pPr>
              <w:spacing w:after="0"/>
              <w:jc w:val="left"/>
              <w:rPr>
                <w:rFonts w:eastAsiaTheme="minorEastAsia"/>
                <w:i/>
                <w:kern w:val="24"/>
                <w:lang w:eastAsia="zh-CN"/>
              </w:rPr>
            </w:pPr>
            <w:r>
              <w:rPr>
                <w:color w:val="000000"/>
              </w:rPr>
              <w:t>Reported by company</w:t>
            </w:r>
          </w:p>
        </w:tc>
        <w:tc>
          <w:tcPr>
            <w:tcW w:w="3821" w:type="dxa"/>
          </w:tcPr>
          <w:p w14:paraId="627C9EDC" w14:textId="77777777" w:rsidR="00991C9E" w:rsidRDefault="004E62C9">
            <w:pPr>
              <w:spacing w:after="0"/>
              <w:jc w:val="left"/>
              <w:rPr>
                <w:rFonts w:eastAsiaTheme="minorEastAsia"/>
                <w:lang w:eastAsia="zh-CN"/>
              </w:rPr>
            </w:pPr>
            <w:r>
              <w:rPr>
                <w:rFonts w:eastAsiaTheme="minorEastAsia" w:hint="eastAsia"/>
                <w:color w:val="000000"/>
                <w:lang w:eastAsia="zh-CN"/>
              </w:rPr>
              <w:t>C</w:t>
            </w:r>
            <w:r>
              <w:rPr>
                <w:rFonts w:eastAsiaTheme="minorEastAsia"/>
                <w:color w:val="000000"/>
                <w:lang w:eastAsia="zh-CN"/>
              </w:rPr>
              <w:t>onsidering the diverse views, this value range is reported by company</w:t>
            </w:r>
          </w:p>
        </w:tc>
      </w:tr>
      <w:tr w:rsidR="00991C9E" w14:paraId="6A1235FA" w14:textId="77777777">
        <w:trPr>
          <w:jc w:val="center"/>
        </w:trPr>
        <w:tc>
          <w:tcPr>
            <w:tcW w:w="2123" w:type="dxa"/>
            <w:vAlign w:val="center"/>
          </w:tcPr>
          <w:p w14:paraId="01722190" w14:textId="77777777" w:rsidR="00991C9E" w:rsidRDefault="004E62C9">
            <w:pPr>
              <w:spacing w:after="0"/>
              <w:jc w:val="left"/>
              <w:rPr>
                <w:rFonts w:eastAsia="SimSun"/>
                <w:lang w:val="en-US" w:eastAsia="zh-CN"/>
              </w:rPr>
            </w:pPr>
            <w:r>
              <w:rPr>
                <w:rFonts w:eastAsia="SimSun"/>
                <w:lang w:val="en-US" w:eastAsia="zh-CN"/>
              </w:rPr>
              <w:t>Target BLER</w:t>
            </w:r>
          </w:p>
        </w:tc>
        <w:tc>
          <w:tcPr>
            <w:tcW w:w="3684" w:type="dxa"/>
            <w:vAlign w:val="center"/>
          </w:tcPr>
          <w:p w14:paraId="127E4996" w14:textId="77777777" w:rsidR="00991C9E" w:rsidRDefault="004E62C9">
            <w:pPr>
              <w:spacing w:after="0"/>
              <w:jc w:val="left"/>
              <w:rPr>
                <w:rFonts w:eastAsia="SimSun"/>
                <w:lang w:val="en-US" w:eastAsia="zh-CN"/>
              </w:rPr>
            </w:pPr>
            <w:r>
              <w:rPr>
                <w:rFonts w:eastAsia="SimSun"/>
                <w:lang w:val="en-US" w:eastAsia="zh-CN"/>
              </w:rPr>
              <w:t>BLER=10</w:t>
            </w:r>
            <w:r>
              <w:rPr>
                <w:rFonts w:eastAsia="SimSun"/>
                <w:vertAlign w:val="superscript"/>
                <w:lang w:val="en-US" w:eastAsia="zh-CN"/>
              </w:rPr>
              <w:t>-2</w:t>
            </w:r>
            <w:r>
              <w:rPr>
                <w:rFonts w:eastAsia="SimSun"/>
                <w:lang w:val="en-US" w:eastAsia="zh-CN"/>
              </w:rPr>
              <w:t xml:space="preserve">, </w:t>
            </w:r>
            <w:r>
              <w:rPr>
                <w:rFonts w:eastAsia="MS Mincho"/>
              </w:rPr>
              <w:t>10</w:t>
            </w:r>
            <w:r>
              <w:rPr>
                <w:rFonts w:eastAsia="MS Mincho"/>
                <w:vertAlign w:val="superscript"/>
              </w:rPr>
              <w:t>-4</w:t>
            </w:r>
          </w:p>
        </w:tc>
        <w:tc>
          <w:tcPr>
            <w:tcW w:w="3821" w:type="dxa"/>
          </w:tcPr>
          <w:p w14:paraId="11D9C2C8" w14:textId="77777777" w:rsidR="00991C9E" w:rsidRDefault="004E62C9">
            <w:pPr>
              <w:spacing w:after="0"/>
              <w:jc w:val="left"/>
              <w:rPr>
                <w:rFonts w:eastAsiaTheme="minorEastAsia"/>
                <w:lang w:eastAsia="zh-CN"/>
              </w:rPr>
            </w:pPr>
            <w:r>
              <w:rPr>
                <w:rFonts w:eastAsiaTheme="minorEastAsia"/>
                <w:lang w:eastAsia="zh-CN"/>
              </w:rPr>
              <w:t xml:space="preserve">Same as </w:t>
            </w:r>
            <w:r>
              <w:rPr>
                <w:rFonts w:eastAsiaTheme="minorEastAsia" w:hint="eastAsia"/>
                <w:lang w:eastAsia="zh-CN"/>
              </w:rPr>
              <w:t xml:space="preserve">the evaluation assumptions in </w:t>
            </w:r>
            <w:r>
              <w:rPr>
                <w:rFonts w:eastAsiaTheme="minorEastAsia"/>
                <w:lang w:eastAsia="zh-CN"/>
              </w:rPr>
              <w:t>NR</w:t>
            </w:r>
          </w:p>
        </w:tc>
      </w:tr>
      <w:tr w:rsidR="00991C9E" w14:paraId="3CD2D8FF" w14:textId="77777777">
        <w:trPr>
          <w:jc w:val="center"/>
        </w:trPr>
        <w:tc>
          <w:tcPr>
            <w:tcW w:w="2123" w:type="dxa"/>
            <w:vAlign w:val="center"/>
          </w:tcPr>
          <w:p w14:paraId="57ADACAB" w14:textId="77777777" w:rsidR="00991C9E" w:rsidRDefault="004E62C9">
            <w:pPr>
              <w:spacing w:after="0"/>
              <w:jc w:val="left"/>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3684" w:type="dxa"/>
            <w:vAlign w:val="center"/>
          </w:tcPr>
          <w:p w14:paraId="3CC61368" w14:textId="77777777" w:rsidR="00991C9E" w:rsidRDefault="004E62C9">
            <w:pPr>
              <w:spacing w:after="0"/>
              <w:jc w:val="left"/>
              <w:rPr>
                <w:rFonts w:eastAsia="DengXian"/>
                <w:bCs/>
                <w:lang w:val="it-IT" w:eastAsia="zh-CN"/>
              </w:rPr>
            </w:pPr>
            <w:r>
              <w:rPr>
                <w:rFonts w:eastAsiaTheme="minorEastAsia"/>
                <w:color w:val="000000"/>
                <w:lang w:val="it-IT" w:eastAsia="zh-CN"/>
              </w:rPr>
              <w:t>Layer</w:t>
            </w:r>
            <w:r>
              <w:rPr>
                <w:color w:val="000000"/>
                <w:lang w:val="it-IT"/>
              </w:rPr>
              <w:t>ed BP</w:t>
            </w:r>
          </w:p>
          <w:p w14:paraId="15E35D38" w14:textId="77777777" w:rsidR="00991C9E" w:rsidRDefault="004E62C9">
            <w:pPr>
              <w:spacing w:after="0"/>
              <w:jc w:val="left"/>
              <w:rPr>
                <w:rFonts w:eastAsia="DengXian"/>
                <w:bCs/>
                <w:lang w:val="it-IT" w:eastAsia="zh-CN"/>
              </w:rPr>
            </w:pPr>
            <w:r>
              <w:rPr>
                <w:rFonts w:eastAsia="DengXian"/>
                <w:bCs/>
                <w:lang w:val="it-IT" w:eastAsia="zh-CN"/>
              </w:rPr>
              <w:t>Iteration times: 2~20</w:t>
            </w:r>
          </w:p>
          <w:p w14:paraId="4E7BD80D" w14:textId="77777777" w:rsidR="00991C9E" w:rsidRDefault="004E62C9">
            <w:pPr>
              <w:spacing w:after="0"/>
              <w:jc w:val="left"/>
              <w:rPr>
                <w:rFonts w:eastAsia="DengXian"/>
                <w:bCs/>
                <w:lang w:val="it-IT" w:eastAsia="zh-CN"/>
              </w:rPr>
            </w:pPr>
            <w:r>
              <w:rPr>
                <w:rFonts w:eastAsia="SimSun" w:hint="eastAsia"/>
                <w:color w:val="000000"/>
                <w:lang w:val="en-US" w:eastAsia="zh-CN"/>
              </w:rPr>
              <w:t>Decoding order:</w:t>
            </w:r>
            <w:r>
              <w:rPr>
                <w:color w:val="000000"/>
              </w:rPr>
              <w:t xml:space="preserve"> reversed order</w:t>
            </w:r>
          </w:p>
        </w:tc>
        <w:tc>
          <w:tcPr>
            <w:tcW w:w="3821" w:type="dxa"/>
          </w:tcPr>
          <w:p w14:paraId="001C5919" w14:textId="77777777" w:rsidR="00991C9E" w:rsidRDefault="004E62C9">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min-sum decoding:</w:t>
            </w:r>
          </w:p>
          <w:p w14:paraId="5A92B68C" w14:textId="77777777" w:rsidR="00991C9E" w:rsidRDefault="004E62C9">
            <w:pPr>
              <w:pStyle w:val="ListParagraph"/>
              <w:numPr>
                <w:ilvl w:val="0"/>
                <w:numId w:val="40"/>
              </w:numPr>
              <w:spacing w:after="0"/>
              <w:ind w:firstLineChars="0"/>
              <w:jc w:val="left"/>
              <w:rPr>
                <w:rFonts w:eastAsiaTheme="minorEastAsia"/>
                <w:color w:val="000000"/>
                <w:lang w:val="it-IT" w:eastAsia="zh-CN"/>
              </w:rPr>
            </w:pPr>
            <w:r>
              <w:rPr>
                <w:rFonts w:eastAsiaTheme="minorEastAsia"/>
                <w:color w:val="000000"/>
                <w:lang w:val="it-IT" w:eastAsia="zh-CN"/>
              </w:rPr>
              <w:t>Scaling factor has impact on performance, the optimal scaling factor depends on code rate, etc.</w:t>
            </w:r>
          </w:p>
          <w:p w14:paraId="497207FB" w14:textId="77777777" w:rsidR="00991C9E" w:rsidRDefault="004E62C9">
            <w:pPr>
              <w:pStyle w:val="ListParagraph"/>
              <w:numPr>
                <w:ilvl w:val="0"/>
                <w:numId w:val="40"/>
              </w:numPr>
              <w:spacing w:after="0"/>
              <w:ind w:firstLineChars="0"/>
              <w:jc w:val="left"/>
              <w:rPr>
                <w:rFonts w:eastAsiaTheme="minorEastAsia"/>
                <w:color w:val="000000"/>
                <w:lang w:val="it-IT" w:eastAsia="zh-CN"/>
              </w:rPr>
            </w:pPr>
            <w:r>
              <w:rPr>
                <w:rFonts w:eastAsiaTheme="minorEastAsia"/>
                <w:color w:val="000000"/>
                <w:lang w:val="it-IT" w:eastAsia="zh-CN"/>
              </w:rPr>
              <w:t>Companies may have different implementations of min-sum decoding.</w:t>
            </w:r>
          </w:p>
          <w:p w14:paraId="36A8F85C" w14:textId="77777777" w:rsidR="00991C9E" w:rsidRDefault="004E62C9">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easy calibration among companies, FL suggests to use BP decoding.</w:t>
            </w:r>
          </w:p>
          <w:p w14:paraId="0B4CA28A" w14:textId="77777777" w:rsidR="00991C9E" w:rsidRDefault="00991C9E">
            <w:pPr>
              <w:spacing w:after="0"/>
              <w:jc w:val="left"/>
              <w:rPr>
                <w:rFonts w:eastAsiaTheme="minorEastAsia"/>
                <w:color w:val="000000"/>
                <w:lang w:val="it-IT" w:eastAsia="zh-CN"/>
              </w:rPr>
            </w:pPr>
          </w:p>
          <w:p w14:paraId="160435B1" w14:textId="77777777" w:rsidR="00991C9E" w:rsidRDefault="004E62C9">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 xml:space="preserve">or decoding iteration times, </w:t>
            </w:r>
            <w:r>
              <w:rPr>
                <w:rFonts w:eastAsiaTheme="minorEastAsia" w:hint="eastAsia"/>
                <w:color w:val="000000"/>
                <w:lang w:val="it-IT" w:eastAsia="zh-CN"/>
              </w:rPr>
              <w:t>comp</w:t>
            </w:r>
            <w:r>
              <w:rPr>
                <w:rFonts w:eastAsiaTheme="minorEastAsia"/>
                <w:color w:val="000000"/>
                <w:lang w:val="it-IT" w:eastAsia="zh-CN"/>
              </w:rPr>
              <w:t>aies can report the iteration times between 2 and 20.</w:t>
            </w:r>
          </w:p>
          <w:p w14:paraId="3A8C8B90" w14:textId="77777777" w:rsidR="00991C9E" w:rsidRDefault="004E62C9">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decoding order,</w:t>
            </w:r>
            <w:r>
              <w:rPr>
                <w:rFonts w:eastAsiaTheme="minorEastAsia" w:hint="eastAsia"/>
                <w:color w:val="000000"/>
                <w:lang w:val="it-IT" w:eastAsia="zh-CN"/>
              </w:rPr>
              <w:t>re</w:t>
            </w:r>
            <w:r>
              <w:rPr>
                <w:rFonts w:eastAsiaTheme="minorEastAsia"/>
                <w:color w:val="000000"/>
                <w:lang w:val="it-IT" w:eastAsia="zh-CN"/>
              </w:rPr>
              <w:t xml:space="preserve">versed decoding provides better performance than natural order,the performance is also close to optimized order, which is suggested </w:t>
            </w:r>
            <w:r>
              <w:rPr>
                <w:rFonts w:eastAsiaTheme="minorEastAsia" w:hint="eastAsia"/>
                <w:color w:val="000000"/>
                <w:lang w:val="it-IT" w:eastAsia="zh-CN"/>
              </w:rPr>
              <w:t>simplifying</w:t>
            </w:r>
            <w:r>
              <w:rPr>
                <w:rFonts w:eastAsiaTheme="minorEastAsia"/>
                <w:color w:val="000000"/>
                <w:lang w:val="it-IT" w:eastAsia="zh-CN"/>
              </w:rPr>
              <w:t xml:space="preserve"> calibration.</w:t>
            </w:r>
          </w:p>
        </w:tc>
      </w:tr>
    </w:tbl>
    <w:p w14:paraId="7FDB85A0" w14:textId="77777777" w:rsidR="00991C9E" w:rsidRDefault="00991C9E">
      <w:pPr>
        <w:jc w:val="left"/>
        <w:rPr>
          <w:rFonts w:eastAsiaTheme="minorEastAsia"/>
          <w:lang w:eastAsia="zh-CN"/>
        </w:rPr>
      </w:pPr>
    </w:p>
    <w:p w14:paraId="23A246E9" w14:textId="77777777" w:rsidR="00991C9E" w:rsidRDefault="004E62C9">
      <w:pPr>
        <w:jc w:val="left"/>
        <w:rPr>
          <w:rFonts w:eastAsia="SimSun"/>
          <w:color w:val="000000"/>
          <w:lang w:val="en-US" w:eastAsia="zh-CN"/>
        </w:rPr>
      </w:pPr>
      <w:r>
        <w:rPr>
          <w:rFonts w:eastAsia="SimSun" w:hint="eastAsia"/>
          <w:color w:val="000000"/>
          <w:lang w:val="en-US" w:eastAsia="zh-CN"/>
        </w:rPr>
        <w:t>For the evaluation evaluations of data channel coding scheme, FL has the following proposal.</w:t>
      </w:r>
    </w:p>
    <w:p w14:paraId="23870ED2" w14:textId="77777777" w:rsidR="00991C9E" w:rsidRDefault="004E62C9">
      <w:pPr>
        <w:pStyle w:val="Heading4"/>
        <w:spacing w:after="156"/>
        <w:ind w:leftChars="0" w:left="0" w:firstLine="0"/>
        <w:jc w:val="left"/>
        <w:rPr>
          <w:b/>
          <w:bCs/>
          <w:lang w:eastAsia="zh-CN"/>
        </w:rPr>
      </w:pPr>
      <w:r>
        <w:rPr>
          <w:b/>
          <w:bCs/>
          <w:lang w:eastAsia="zh-CN"/>
        </w:rPr>
        <w:lastRenderedPageBreak/>
        <w:t>Discussion</w:t>
      </w:r>
    </w:p>
    <w:p w14:paraId="0F504E48" w14:textId="77777777" w:rsidR="00991C9E" w:rsidRDefault="004E62C9">
      <w:pPr>
        <w:pStyle w:val="Heading5"/>
        <w:jc w:val="left"/>
        <w:rPr>
          <w:sz w:val="22"/>
          <w:szCs w:val="22"/>
          <w:lang w:eastAsia="zh-CN"/>
        </w:rPr>
      </w:pPr>
      <w:r>
        <w:rPr>
          <w:sz w:val="22"/>
          <w:szCs w:val="22"/>
          <w:lang w:eastAsia="zh-CN"/>
        </w:rPr>
        <w:t>Round 1</w:t>
      </w:r>
    </w:p>
    <w:p w14:paraId="16D7D848" w14:textId="77777777" w:rsidR="00991C9E" w:rsidRDefault="004E62C9">
      <w:pPr>
        <w:pStyle w:val="Heading6"/>
        <w:numPr>
          <w:ilvl w:val="0"/>
          <w:numId w:val="0"/>
        </w:numPr>
        <w:jc w:val="left"/>
        <w:rPr>
          <w:rFonts w:eastAsiaTheme="minorEastAsia"/>
          <w:b/>
          <w:bCs/>
          <w:lang w:eastAsia="zh-CN"/>
        </w:rPr>
      </w:pPr>
      <w:r>
        <w:rPr>
          <w:b/>
          <w:bCs/>
        </w:rPr>
        <w:t>Proposal</w:t>
      </w:r>
      <w:r>
        <w:rPr>
          <w:rFonts w:hint="eastAsia"/>
          <w:b/>
          <w:bCs/>
        </w:rPr>
        <w:t xml:space="preserve"> </w:t>
      </w:r>
      <w:r>
        <w:rPr>
          <w:b/>
          <w:bCs/>
        </w:rPr>
        <w:t>3.1.</w:t>
      </w:r>
      <w:r>
        <w:rPr>
          <w:rFonts w:hint="eastAsia"/>
          <w:b/>
          <w:bCs/>
        </w:rPr>
        <w:t>2</w:t>
      </w:r>
      <w:r>
        <w:rPr>
          <w:b/>
          <w:bCs/>
        </w:rPr>
        <w:t>-1-v</w:t>
      </w:r>
      <w:r>
        <w:rPr>
          <w:rFonts w:eastAsiaTheme="minorEastAsia" w:hint="eastAsia"/>
          <w:b/>
          <w:bCs/>
          <w:lang w:eastAsia="zh-CN"/>
        </w:rPr>
        <w:t>1</w:t>
      </w:r>
    </w:p>
    <w:p w14:paraId="7190F781" w14:textId="0E8105F5" w:rsidR="00991C9E" w:rsidRDefault="004E62C9">
      <w:pPr>
        <w:spacing w:after="0"/>
        <w:jc w:val="left"/>
        <w:rPr>
          <w:rFonts w:eastAsiaTheme="minorEastAsia"/>
          <w:lang w:val="en-US" w:eastAsia="zh-CN"/>
        </w:rPr>
      </w:pPr>
      <w:r>
        <w:rPr>
          <w:rFonts w:eastAsia="SimSun"/>
          <w:b/>
          <w:bCs/>
          <w:lang w:val="en-US" w:eastAsia="zh-CN"/>
        </w:rPr>
        <w:t>Proposal</w:t>
      </w:r>
      <w:r>
        <w:rPr>
          <w:rFonts w:eastAsia="SimSun" w:hint="eastAsia"/>
          <w:b/>
          <w:bCs/>
          <w:lang w:val="en-US" w:eastAsia="zh-CN"/>
        </w:rPr>
        <w:t xml:space="preserve"> </w:t>
      </w:r>
      <w:r>
        <w:rPr>
          <w:b/>
          <w:bCs/>
        </w:rPr>
        <w:t>3.1.</w:t>
      </w:r>
      <w:r>
        <w:rPr>
          <w:rFonts w:hint="eastAsia"/>
          <w:b/>
          <w:bCs/>
        </w:rPr>
        <w:t>2</w:t>
      </w:r>
      <w:r>
        <w:rPr>
          <w:rFonts w:eastAsia="SimSun"/>
          <w:b/>
          <w:bCs/>
          <w:lang w:eastAsia="zh-CN"/>
        </w:rPr>
        <w:t>-1-v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sidR="00135394">
        <w:rPr>
          <w:rFonts w:eastAsia="SimSun" w:hint="eastAsia"/>
          <w:b/>
          <w:lang w:val="en-US" w:eastAsia="zh-CN"/>
        </w:rPr>
        <w:t xml:space="preserve">study </w:t>
      </w:r>
      <w:r>
        <w:rPr>
          <w:rFonts w:eastAsia="SimSun"/>
          <w:b/>
          <w:lang w:val="en-US" w:eastAsia="zh-CN"/>
        </w:rPr>
        <w:t>of 6G</w:t>
      </w:r>
      <w:r>
        <w:rPr>
          <w:rFonts w:eastAsia="SimSun" w:hint="eastAsia"/>
          <w:b/>
          <w:lang w:val="en-US" w:eastAsia="zh-CN"/>
        </w:rPr>
        <w:t xml:space="preserve"> data</w:t>
      </w:r>
      <w:r>
        <w:rPr>
          <w:rFonts w:eastAsia="SimSun"/>
          <w:b/>
          <w:lang w:val="en-US" w:eastAsia="zh-CN"/>
        </w:rPr>
        <w:t xml:space="preserve"> channel coding </w:t>
      </w:r>
      <w:r>
        <w:rPr>
          <w:rFonts w:eastAsiaTheme="minorEastAsia" w:hint="eastAsia"/>
          <w:b/>
          <w:lang w:val="en-US" w:eastAsia="zh-CN"/>
        </w:rPr>
        <w:t>scheme(s)</w:t>
      </w:r>
      <w:r>
        <w:rPr>
          <w:rFonts w:eastAsia="SimSun"/>
          <w:b/>
          <w:lang w:val="en-US" w:eastAsia="zh-CN"/>
        </w:rPr>
        <w:t>, the</w:t>
      </w:r>
      <w:r>
        <w:rPr>
          <w:rFonts w:eastAsia="SimSun" w:hint="eastAsia"/>
          <w:b/>
          <w:lang w:val="en-US" w:eastAsia="zh-CN"/>
        </w:rPr>
        <w:t xml:space="preserve"> evaluation assumptions are as below.</w:t>
      </w:r>
    </w:p>
    <w:tbl>
      <w:tblPr>
        <w:tblStyle w:val="TableGrid"/>
        <w:tblW w:w="7508" w:type="dxa"/>
        <w:jc w:val="center"/>
        <w:tblLook w:val="04A0" w:firstRow="1" w:lastRow="0" w:firstColumn="1" w:lastColumn="0" w:noHBand="0" w:noVBand="1"/>
      </w:tblPr>
      <w:tblGrid>
        <w:gridCol w:w="2123"/>
        <w:gridCol w:w="5385"/>
      </w:tblGrid>
      <w:tr w:rsidR="00991C9E" w14:paraId="2CE54CB5" w14:textId="77777777">
        <w:trPr>
          <w:jc w:val="center"/>
        </w:trPr>
        <w:tc>
          <w:tcPr>
            <w:tcW w:w="2123" w:type="dxa"/>
            <w:vAlign w:val="center"/>
          </w:tcPr>
          <w:p w14:paraId="6173F64A" w14:textId="77777777" w:rsidR="00991C9E" w:rsidRDefault="004E62C9">
            <w:pPr>
              <w:spacing w:after="0"/>
              <w:jc w:val="left"/>
              <w:rPr>
                <w:bCs/>
                <w:color w:val="000000" w:themeColor="text1"/>
              </w:rPr>
            </w:pPr>
            <w:r>
              <w:rPr>
                <w:bCs/>
                <w:color w:val="000000"/>
              </w:rPr>
              <w:t>Parameters</w:t>
            </w:r>
          </w:p>
        </w:tc>
        <w:tc>
          <w:tcPr>
            <w:tcW w:w="5385" w:type="dxa"/>
            <w:vAlign w:val="center"/>
          </w:tcPr>
          <w:p w14:paraId="38BC5A69" w14:textId="77777777" w:rsidR="00991C9E" w:rsidRDefault="004E62C9">
            <w:pPr>
              <w:spacing w:after="0"/>
              <w:jc w:val="left"/>
              <w:rPr>
                <w:bCs/>
                <w:color w:val="000000" w:themeColor="text1"/>
              </w:rPr>
            </w:pPr>
            <w:r>
              <w:rPr>
                <w:bCs/>
                <w:color w:val="000000"/>
              </w:rPr>
              <w:t>Values or assumptions</w:t>
            </w:r>
          </w:p>
        </w:tc>
      </w:tr>
      <w:tr w:rsidR="00991C9E" w14:paraId="4B60404C" w14:textId="77777777">
        <w:trPr>
          <w:jc w:val="center"/>
        </w:trPr>
        <w:tc>
          <w:tcPr>
            <w:tcW w:w="2123" w:type="dxa"/>
            <w:vAlign w:val="center"/>
          </w:tcPr>
          <w:p w14:paraId="73BC7811" w14:textId="77777777" w:rsidR="00991C9E" w:rsidRDefault="004E62C9">
            <w:pPr>
              <w:spacing w:after="0"/>
              <w:jc w:val="left"/>
              <w:rPr>
                <w:color w:val="000000" w:themeColor="text1"/>
              </w:rPr>
            </w:pPr>
            <w:r>
              <w:rPr>
                <w:color w:val="000000"/>
              </w:rPr>
              <w:t>Channel</w:t>
            </w:r>
          </w:p>
        </w:tc>
        <w:tc>
          <w:tcPr>
            <w:tcW w:w="5385" w:type="dxa"/>
            <w:vAlign w:val="center"/>
          </w:tcPr>
          <w:p w14:paraId="20572CD9" w14:textId="77777777" w:rsidR="00991C9E" w:rsidRDefault="004E62C9">
            <w:pPr>
              <w:spacing w:after="0"/>
              <w:jc w:val="left"/>
              <w:rPr>
                <w:rFonts w:eastAsia="SimSun"/>
                <w:color w:val="000000" w:themeColor="text1"/>
                <w:lang w:val="en-US" w:eastAsia="zh-CN"/>
              </w:rPr>
            </w:pPr>
            <w:r>
              <w:rPr>
                <w:rFonts w:eastAsia="DengXian"/>
                <w:bCs/>
                <w:lang w:val="en-US" w:eastAsia="zh-CN"/>
              </w:rPr>
              <w:t>AWGN</w:t>
            </w:r>
          </w:p>
        </w:tc>
      </w:tr>
      <w:tr w:rsidR="00991C9E" w14:paraId="1CD1673C" w14:textId="77777777">
        <w:trPr>
          <w:jc w:val="center"/>
        </w:trPr>
        <w:tc>
          <w:tcPr>
            <w:tcW w:w="2123" w:type="dxa"/>
            <w:vAlign w:val="center"/>
          </w:tcPr>
          <w:p w14:paraId="468F77AE" w14:textId="77777777" w:rsidR="00991C9E" w:rsidRDefault="004E62C9">
            <w:pPr>
              <w:spacing w:after="0"/>
              <w:jc w:val="left"/>
              <w:rPr>
                <w:color w:val="000000" w:themeColor="text1"/>
              </w:rPr>
            </w:pPr>
            <w:r>
              <w:rPr>
                <w:color w:val="000000"/>
              </w:rPr>
              <w:t>Modulation</w:t>
            </w:r>
          </w:p>
        </w:tc>
        <w:tc>
          <w:tcPr>
            <w:tcW w:w="5385" w:type="dxa"/>
            <w:vAlign w:val="center"/>
          </w:tcPr>
          <w:p w14:paraId="08EF2069" w14:textId="77777777" w:rsidR="00991C9E" w:rsidRDefault="004E62C9">
            <w:pPr>
              <w:spacing w:after="0"/>
              <w:jc w:val="left"/>
              <w:rPr>
                <w:rFonts w:eastAsia="DengXian"/>
                <w:bCs/>
                <w:lang w:val="en-US" w:eastAsia="zh-CN"/>
              </w:rPr>
            </w:pPr>
            <w:r>
              <w:rPr>
                <w:rFonts w:eastAsia="DengXian"/>
                <w:bCs/>
                <w:lang w:val="en-US" w:eastAsia="zh-CN"/>
              </w:rPr>
              <w:t xml:space="preserve">QPSK </w:t>
            </w:r>
            <w:r>
              <w:rPr>
                <w:rFonts w:eastAsia="DengXian" w:hint="eastAsia"/>
                <w:bCs/>
                <w:lang w:val="en-US" w:eastAsia="zh-CN"/>
              </w:rPr>
              <w:t>(</w:t>
            </w:r>
            <w:r>
              <w:rPr>
                <w:rFonts w:eastAsia="DengXian"/>
                <w:bCs/>
                <w:lang w:val="en-US" w:eastAsia="zh-CN"/>
              </w:rPr>
              <w:t>baseline)</w:t>
            </w:r>
          </w:p>
          <w:p w14:paraId="58BB1996" w14:textId="77777777" w:rsidR="00991C9E" w:rsidRDefault="004E62C9">
            <w:pPr>
              <w:spacing w:after="0"/>
              <w:jc w:val="left"/>
              <w:rPr>
                <w:rFonts w:eastAsia="DengXian"/>
                <w:bCs/>
                <w:lang w:val="en-US" w:eastAsia="zh-CN"/>
              </w:rPr>
            </w:pPr>
            <w:r>
              <w:rPr>
                <w:rFonts w:eastAsia="SimSun"/>
                <w:color w:val="000000"/>
                <w:lang w:val="en-US" w:eastAsia="zh-CN"/>
              </w:rPr>
              <w:t>Other modulation order</w:t>
            </w:r>
            <w:r>
              <w:rPr>
                <w:rFonts w:eastAsia="SimSun" w:hint="eastAsia"/>
                <w:color w:val="000000"/>
                <w:lang w:val="en-US" w:eastAsia="zh-CN"/>
              </w:rPr>
              <w:t>s,</w:t>
            </w:r>
            <w:r>
              <w:rPr>
                <w:rFonts w:eastAsia="SimSun"/>
                <w:color w:val="000000"/>
                <w:lang w:val="en-US" w:eastAsia="zh-CN"/>
              </w:rPr>
              <w:t xml:space="preserve"> such as 16QAM, 64QAM, 256QAM</w:t>
            </w:r>
            <w:r>
              <w:rPr>
                <w:rFonts w:eastAsia="SimSun" w:hint="eastAsia"/>
                <w:color w:val="000000"/>
                <w:lang w:val="en-US" w:eastAsia="zh-CN"/>
              </w:rPr>
              <w:t>, 1024QAM,</w:t>
            </w:r>
            <w:r>
              <w:rPr>
                <w:rFonts w:eastAsia="SimSun"/>
                <w:color w:val="000000"/>
                <w:lang w:val="en-US" w:eastAsia="zh-CN"/>
              </w:rPr>
              <w:t xml:space="preserve"> can be also reported.</w:t>
            </w:r>
          </w:p>
        </w:tc>
      </w:tr>
      <w:tr w:rsidR="00991C9E" w14:paraId="7144EC95" w14:textId="77777777">
        <w:trPr>
          <w:jc w:val="center"/>
        </w:trPr>
        <w:tc>
          <w:tcPr>
            <w:tcW w:w="2123" w:type="dxa"/>
            <w:vAlign w:val="center"/>
          </w:tcPr>
          <w:p w14:paraId="2872372C" w14:textId="77777777" w:rsidR="00991C9E" w:rsidRDefault="004E62C9">
            <w:pPr>
              <w:spacing w:after="0"/>
              <w:jc w:val="left"/>
              <w:rPr>
                <w:color w:val="000000" w:themeColor="text1"/>
              </w:rPr>
            </w:pPr>
            <w:r>
              <w:rPr>
                <w:color w:val="000000"/>
              </w:rPr>
              <w:t>Code rate</w:t>
            </w:r>
          </w:p>
        </w:tc>
        <w:tc>
          <w:tcPr>
            <w:tcW w:w="5385" w:type="dxa"/>
            <w:vAlign w:val="center"/>
          </w:tcPr>
          <w:p w14:paraId="40BB6CAC" w14:textId="77777777" w:rsidR="00991C9E" w:rsidRDefault="004E62C9">
            <w:pPr>
              <w:tabs>
                <w:tab w:val="left" w:pos="840"/>
              </w:tabs>
              <w:spacing w:after="0"/>
              <w:jc w:val="left"/>
              <w:rPr>
                <w:rFonts w:eastAsiaTheme="minorEastAsia"/>
                <w:color w:val="000000" w:themeColor="text1"/>
                <w:lang w:val="en-US" w:eastAsia="zh-CN"/>
              </w:rPr>
            </w:pPr>
            <w:r>
              <w:rPr>
                <w:color w:val="000000"/>
              </w:rPr>
              <w:t>Reported by company</w:t>
            </w:r>
          </w:p>
        </w:tc>
      </w:tr>
      <w:tr w:rsidR="00991C9E" w14:paraId="20C23D2B" w14:textId="77777777">
        <w:trPr>
          <w:jc w:val="center"/>
        </w:trPr>
        <w:tc>
          <w:tcPr>
            <w:tcW w:w="2123" w:type="dxa"/>
            <w:vAlign w:val="center"/>
          </w:tcPr>
          <w:p w14:paraId="7C34F1C2" w14:textId="0F9B3B35" w:rsidR="00991C9E" w:rsidRDefault="00611899">
            <w:pPr>
              <w:spacing w:after="0"/>
              <w:jc w:val="left"/>
              <w:rPr>
                <w:rFonts w:eastAsiaTheme="minorEastAsia"/>
                <w:lang w:eastAsia="zh-CN"/>
              </w:rPr>
            </w:pPr>
            <w:r>
              <w:rPr>
                <w:rFonts w:eastAsiaTheme="minorEastAsia" w:hint="eastAsia"/>
                <w:lang w:val="en-US" w:eastAsia="zh-CN"/>
              </w:rPr>
              <w:t>Transport</w:t>
            </w:r>
            <w:r w:rsidR="008957E6">
              <w:rPr>
                <w:lang w:val="en-US" w:eastAsia="zh-CN"/>
              </w:rPr>
              <w:t xml:space="preserve"> block size</w:t>
            </w:r>
            <w:r w:rsidR="007A13B6">
              <w:rPr>
                <w:rFonts w:eastAsia="Nokia Pure Text"/>
                <w:bCs/>
                <w:color w:val="000000" w:themeColor="text1"/>
                <w:kern w:val="24"/>
                <w:lang w:eastAsia="ko-KR"/>
              </w:rPr>
              <w:t xml:space="preserve"> (bits w/o CRC)</w:t>
            </w:r>
          </w:p>
        </w:tc>
        <w:tc>
          <w:tcPr>
            <w:tcW w:w="5385" w:type="dxa"/>
            <w:vAlign w:val="center"/>
          </w:tcPr>
          <w:p w14:paraId="162B9365" w14:textId="77777777" w:rsidR="00991C9E" w:rsidRDefault="004E62C9">
            <w:pPr>
              <w:spacing w:after="0"/>
              <w:jc w:val="left"/>
              <w:rPr>
                <w:rFonts w:eastAsiaTheme="minorEastAsia"/>
                <w:i/>
                <w:kern w:val="24"/>
                <w:lang w:eastAsia="zh-CN"/>
              </w:rPr>
            </w:pPr>
            <w:r>
              <w:rPr>
                <w:color w:val="000000"/>
              </w:rPr>
              <w:t>Reported by company</w:t>
            </w:r>
          </w:p>
        </w:tc>
      </w:tr>
      <w:tr w:rsidR="00991C9E" w14:paraId="28330571" w14:textId="77777777">
        <w:trPr>
          <w:jc w:val="center"/>
        </w:trPr>
        <w:tc>
          <w:tcPr>
            <w:tcW w:w="2123" w:type="dxa"/>
            <w:vAlign w:val="center"/>
          </w:tcPr>
          <w:p w14:paraId="56B16C4B" w14:textId="77777777" w:rsidR="00991C9E" w:rsidRDefault="004E62C9">
            <w:pPr>
              <w:spacing w:after="0"/>
              <w:jc w:val="left"/>
              <w:rPr>
                <w:rFonts w:eastAsia="SimSun"/>
                <w:lang w:val="en-US" w:eastAsia="zh-CN"/>
              </w:rPr>
            </w:pPr>
            <w:r>
              <w:rPr>
                <w:rFonts w:eastAsia="SimSun"/>
                <w:lang w:val="en-US" w:eastAsia="zh-CN"/>
              </w:rPr>
              <w:t>Target BLER</w:t>
            </w:r>
          </w:p>
        </w:tc>
        <w:tc>
          <w:tcPr>
            <w:tcW w:w="5385" w:type="dxa"/>
            <w:vAlign w:val="center"/>
          </w:tcPr>
          <w:p w14:paraId="6F9452A2" w14:textId="77777777" w:rsidR="00991C9E" w:rsidRDefault="004E62C9">
            <w:pPr>
              <w:spacing w:after="0"/>
              <w:jc w:val="left"/>
              <w:rPr>
                <w:rFonts w:eastAsia="SimSun"/>
                <w:lang w:val="en-US" w:eastAsia="zh-CN"/>
              </w:rPr>
            </w:pPr>
            <w:r>
              <w:rPr>
                <w:rFonts w:eastAsia="SimSun"/>
                <w:lang w:val="en-US" w:eastAsia="zh-CN"/>
              </w:rPr>
              <w:t>BLER=10</w:t>
            </w:r>
            <w:r>
              <w:rPr>
                <w:rFonts w:eastAsia="SimSun"/>
                <w:vertAlign w:val="superscript"/>
                <w:lang w:val="en-US" w:eastAsia="zh-CN"/>
              </w:rPr>
              <w:t>-2</w:t>
            </w:r>
            <w:r>
              <w:rPr>
                <w:rFonts w:eastAsia="SimSun"/>
                <w:lang w:val="en-US" w:eastAsia="zh-CN"/>
              </w:rPr>
              <w:t xml:space="preserve">, </w:t>
            </w:r>
            <w:r>
              <w:rPr>
                <w:rFonts w:eastAsia="MS Mincho"/>
              </w:rPr>
              <w:t>10</w:t>
            </w:r>
            <w:r>
              <w:rPr>
                <w:rFonts w:eastAsia="MS Mincho"/>
                <w:vertAlign w:val="superscript"/>
              </w:rPr>
              <w:t>-4</w:t>
            </w:r>
          </w:p>
        </w:tc>
      </w:tr>
      <w:tr w:rsidR="00991C9E" w14:paraId="64C28477" w14:textId="77777777">
        <w:trPr>
          <w:jc w:val="center"/>
        </w:trPr>
        <w:tc>
          <w:tcPr>
            <w:tcW w:w="2123" w:type="dxa"/>
            <w:vAlign w:val="center"/>
          </w:tcPr>
          <w:p w14:paraId="48648BCE" w14:textId="77777777" w:rsidR="00991C9E" w:rsidRDefault="004E62C9">
            <w:pPr>
              <w:spacing w:after="0"/>
              <w:jc w:val="left"/>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5385" w:type="dxa"/>
            <w:vAlign w:val="center"/>
          </w:tcPr>
          <w:p w14:paraId="545429D0" w14:textId="77777777" w:rsidR="00991C9E" w:rsidRDefault="004E62C9">
            <w:pPr>
              <w:spacing w:after="0"/>
              <w:jc w:val="left"/>
              <w:rPr>
                <w:rFonts w:eastAsia="DengXian"/>
                <w:bCs/>
                <w:lang w:val="it-IT" w:eastAsia="zh-CN"/>
              </w:rPr>
            </w:pPr>
            <w:r>
              <w:rPr>
                <w:rFonts w:eastAsiaTheme="minorEastAsia"/>
                <w:color w:val="000000"/>
                <w:lang w:val="it-IT" w:eastAsia="zh-CN"/>
              </w:rPr>
              <w:t>Layer</w:t>
            </w:r>
            <w:r>
              <w:rPr>
                <w:color w:val="000000"/>
                <w:lang w:val="it-IT"/>
              </w:rPr>
              <w:t>ed BP</w:t>
            </w:r>
          </w:p>
          <w:p w14:paraId="3BD4F172" w14:textId="77777777" w:rsidR="00991C9E" w:rsidRDefault="004E62C9">
            <w:pPr>
              <w:spacing w:after="0"/>
              <w:jc w:val="left"/>
              <w:rPr>
                <w:rFonts w:eastAsia="DengXian"/>
                <w:bCs/>
                <w:lang w:val="it-IT" w:eastAsia="zh-CN"/>
              </w:rPr>
            </w:pPr>
            <w:r>
              <w:rPr>
                <w:rFonts w:eastAsia="DengXian"/>
                <w:bCs/>
                <w:lang w:val="it-IT" w:eastAsia="zh-CN"/>
              </w:rPr>
              <w:t>Iteration times: 2~20</w:t>
            </w:r>
          </w:p>
          <w:p w14:paraId="733F76EE" w14:textId="77777777" w:rsidR="00991C9E" w:rsidRDefault="004E62C9">
            <w:pPr>
              <w:spacing w:after="0"/>
              <w:jc w:val="left"/>
              <w:rPr>
                <w:rFonts w:eastAsia="SimSun"/>
                <w:color w:val="000000"/>
                <w:lang w:val="en-US" w:eastAsia="zh-CN"/>
              </w:rPr>
            </w:pPr>
            <w:r>
              <w:rPr>
                <w:rFonts w:eastAsia="SimSun" w:hint="eastAsia"/>
                <w:color w:val="000000"/>
                <w:lang w:val="en-US" w:eastAsia="zh-CN"/>
              </w:rPr>
              <w:t>Decoding order:</w:t>
            </w:r>
            <w:r>
              <w:rPr>
                <w:color w:val="000000"/>
                <w:sz w:val="21"/>
                <w:szCs w:val="21"/>
              </w:rPr>
              <w:t xml:space="preserve"> reversed order</w:t>
            </w:r>
          </w:p>
        </w:tc>
      </w:tr>
    </w:tbl>
    <w:p w14:paraId="1560BAC0" w14:textId="77777777" w:rsidR="00991C9E" w:rsidRDefault="00991C9E">
      <w:pPr>
        <w:jc w:val="left"/>
        <w:rPr>
          <w:rFonts w:eastAsiaTheme="minorEastAsia"/>
          <w:lang w:eastAsia="zh-CN"/>
        </w:rPr>
      </w:pPr>
    </w:p>
    <w:p w14:paraId="3AE91258"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3F9F86FF" w14:textId="77777777">
        <w:trPr>
          <w:jc w:val="center"/>
        </w:trPr>
        <w:tc>
          <w:tcPr>
            <w:tcW w:w="1838" w:type="dxa"/>
            <w:shd w:val="clear" w:color="auto" w:fill="D9D9D9" w:themeFill="background1" w:themeFillShade="D9"/>
          </w:tcPr>
          <w:p w14:paraId="1A719575"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27F7B07" w14:textId="77777777" w:rsidR="00991C9E" w:rsidRDefault="004E62C9">
            <w:pPr>
              <w:adjustRightInd w:val="0"/>
              <w:spacing w:after="50" w:line="240" w:lineRule="auto"/>
              <w:jc w:val="left"/>
              <w:rPr>
                <w:rFonts w:eastAsia="SimSun"/>
                <w:kern w:val="2"/>
                <w:lang w:val="en-US" w:eastAsia="zh-CN"/>
              </w:rPr>
            </w:pPr>
            <w:r>
              <w:rPr>
                <w:b/>
                <w:bCs/>
                <w:kern w:val="2"/>
                <w:lang w:val="en-US"/>
              </w:rPr>
              <w:t>Comments</w:t>
            </w:r>
          </w:p>
        </w:tc>
      </w:tr>
      <w:tr w:rsidR="00377D6B" w14:paraId="79BF485A" w14:textId="77777777" w:rsidTr="00001028">
        <w:trPr>
          <w:jc w:val="center"/>
        </w:trPr>
        <w:tc>
          <w:tcPr>
            <w:tcW w:w="1838" w:type="dxa"/>
            <w:shd w:val="clear" w:color="auto" w:fill="FFFFFF" w:themeFill="background1"/>
          </w:tcPr>
          <w:p w14:paraId="0D106E3F"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4A620D06"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target BLER, before agreeing on the detailed values, I think we need to differentiate the CB/TB level target firstly. For the proposed value from FL, is 10^(-4) </w:t>
            </w:r>
            <w:r>
              <w:rPr>
                <w:rFonts w:eastAsiaTheme="minorEastAsia"/>
                <w:kern w:val="2"/>
                <w:lang w:val="en-US" w:eastAsia="zh-CN"/>
              </w:rPr>
              <w:t>targeting</w:t>
            </w:r>
            <w:r>
              <w:rPr>
                <w:rFonts w:eastAsiaTheme="minorEastAsia" w:hint="eastAsia"/>
                <w:kern w:val="2"/>
                <w:lang w:val="en-US" w:eastAsia="zh-CN"/>
              </w:rPr>
              <w:t xml:space="preserve"> CB level while 10^(-2) </w:t>
            </w:r>
            <w:r>
              <w:rPr>
                <w:rFonts w:eastAsiaTheme="minorEastAsia"/>
                <w:kern w:val="2"/>
                <w:lang w:val="en-US" w:eastAsia="zh-CN"/>
              </w:rPr>
              <w:t>targeting</w:t>
            </w:r>
            <w:r>
              <w:rPr>
                <w:rFonts w:eastAsiaTheme="minorEastAsia" w:hint="eastAsia"/>
                <w:kern w:val="2"/>
                <w:lang w:val="en-US" w:eastAsia="zh-CN"/>
              </w:rPr>
              <w:t xml:space="preserve"> TB level? And since we agreed both BLER targets, do we need TBS and CBS both reported by companies as well?</w:t>
            </w:r>
          </w:p>
          <w:p w14:paraId="2E9A8A7A" w14:textId="77777777" w:rsidR="00377D6B" w:rsidRPr="000754B9"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modulation part, we think one baseline higher order modulation, maybe 256QAM as evaluated by some companies, can be taken as well to </w:t>
            </w:r>
            <w:r>
              <w:rPr>
                <w:rFonts w:eastAsiaTheme="minorEastAsia"/>
                <w:kern w:val="2"/>
                <w:lang w:val="en-US" w:eastAsia="zh-CN"/>
              </w:rPr>
              <w:t>mimic</w:t>
            </w:r>
            <w:r>
              <w:rPr>
                <w:rFonts w:eastAsiaTheme="minorEastAsia" w:hint="eastAsia"/>
                <w:kern w:val="2"/>
                <w:lang w:val="en-US" w:eastAsia="zh-CN"/>
              </w:rPr>
              <w:t xml:space="preserve"> the real </w:t>
            </w:r>
            <w:r>
              <w:rPr>
                <w:rFonts w:eastAsiaTheme="minorEastAsia"/>
                <w:kern w:val="2"/>
                <w:lang w:val="en-US" w:eastAsia="zh-CN"/>
              </w:rPr>
              <w:t>field</w:t>
            </w:r>
            <w:r>
              <w:rPr>
                <w:rFonts w:eastAsiaTheme="minorEastAsia" w:hint="eastAsia"/>
                <w:kern w:val="2"/>
                <w:lang w:val="en-US" w:eastAsia="zh-CN"/>
              </w:rPr>
              <w:t xml:space="preserve"> effect for high throughput scenario. </w:t>
            </w:r>
          </w:p>
        </w:tc>
      </w:tr>
      <w:tr w:rsidR="00991C9E" w14:paraId="7F898F94" w14:textId="77777777">
        <w:trPr>
          <w:jc w:val="center"/>
        </w:trPr>
        <w:tc>
          <w:tcPr>
            <w:tcW w:w="1838" w:type="dxa"/>
            <w:shd w:val="clear" w:color="auto" w:fill="FFFFFF" w:themeFill="background1"/>
          </w:tcPr>
          <w:p w14:paraId="660ABB1A" w14:textId="086BE061" w:rsidR="00991C9E" w:rsidRPr="00377D6B" w:rsidRDefault="00912F39">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44B8C5D0" w14:textId="3555B38D" w:rsidR="00991C9E" w:rsidRDefault="00912F39">
            <w:pPr>
              <w:adjustRightInd w:val="0"/>
              <w:spacing w:after="50" w:line="240" w:lineRule="auto"/>
              <w:jc w:val="left"/>
              <w:rPr>
                <w:rFonts w:eastAsiaTheme="minorEastAsia"/>
                <w:kern w:val="2"/>
                <w:lang w:val="en-US" w:eastAsia="zh-CN"/>
              </w:rPr>
            </w:pPr>
            <w:r>
              <w:rPr>
                <w:rFonts w:eastAsiaTheme="minorEastAsia"/>
                <w:kern w:val="2"/>
                <w:lang w:val="en-US" w:eastAsia="zh-CN"/>
              </w:rPr>
              <w:t>In addition, Code block size and interleaver design should be included in the evaluation results</w:t>
            </w:r>
          </w:p>
        </w:tc>
      </w:tr>
      <w:tr w:rsidR="00A06F5A" w14:paraId="70250107" w14:textId="77777777">
        <w:trPr>
          <w:jc w:val="center"/>
        </w:trPr>
        <w:tc>
          <w:tcPr>
            <w:tcW w:w="1838" w:type="dxa"/>
            <w:shd w:val="clear" w:color="auto" w:fill="FFFFFF" w:themeFill="background1"/>
          </w:tcPr>
          <w:p w14:paraId="5B562ADB" w14:textId="3C5212BA" w:rsidR="00A06F5A" w:rsidRDefault="00A06F5A" w:rsidP="00A06F5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13B70AC6" w14:textId="79411571"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Target BLER of 10</w:t>
            </w:r>
            <w:r>
              <w:rPr>
                <w:rFonts w:eastAsiaTheme="minorEastAsia"/>
                <w:kern w:val="2"/>
                <w:vertAlign w:val="superscript"/>
                <w:lang w:val="en-US" w:eastAsia="zh-CN"/>
              </w:rPr>
              <w:t>-5</w:t>
            </w:r>
            <w:r>
              <w:rPr>
                <w:rFonts w:eastAsiaTheme="minorEastAsia"/>
                <w:kern w:val="2"/>
                <w:lang w:val="en-US" w:eastAsia="zh-CN"/>
              </w:rPr>
              <w:t xml:space="preserve"> (or even 10</w:t>
            </w:r>
            <w:r>
              <w:rPr>
                <w:rFonts w:eastAsiaTheme="minorEastAsia"/>
                <w:kern w:val="2"/>
                <w:vertAlign w:val="superscript"/>
                <w:lang w:val="en-US" w:eastAsia="zh-CN"/>
              </w:rPr>
              <w:t>-6</w:t>
            </w:r>
            <w:r>
              <w:rPr>
                <w:rFonts w:eastAsiaTheme="minorEastAsia"/>
                <w:kern w:val="2"/>
                <w:lang w:val="en-US" w:eastAsia="zh-CN"/>
              </w:rPr>
              <w:t>) is needed for NTN applications</w:t>
            </w:r>
          </w:p>
        </w:tc>
      </w:tr>
      <w:tr w:rsidR="00A06F5A" w14:paraId="683CD17C" w14:textId="77777777">
        <w:trPr>
          <w:jc w:val="center"/>
        </w:trPr>
        <w:tc>
          <w:tcPr>
            <w:tcW w:w="1838" w:type="dxa"/>
            <w:shd w:val="clear" w:color="auto" w:fill="FFFFFF" w:themeFill="background1"/>
          </w:tcPr>
          <w:p w14:paraId="56A56519"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2245E27"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6AD5C1FF" w14:textId="77777777">
        <w:trPr>
          <w:jc w:val="center"/>
        </w:trPr>
        <w:tc>
          <w:tcPr>
            <w:tcW w:w="1838" w:type="dxa"/>
            <w:shd w:val="clear" w:color="auto" w:fill="FFFFFF" w:themeFill="background1"/>
          </w:tcPr>
          <w:p w14:paraId="003D81A7"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2A3A3F5"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7B11DE02" w14:textId="77777777">
        <w:trPr>
          <w:jc w:val="center"/>
        </w:trPr>
        <w:tc>
          <w:tcPr>
            <w:tcW w:w="1838" w:type="dxa"/>
            <w:shd w:val="clear" w:color="auto" w:fill="FFFFFF" w:themeFill="background1"/>
          </w:tcPr>
          <w:p w14:paraId="2580539E"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714912A" w14:textId="77777777" w:rsidR="00A06F5A" w:rsidRDefault="00A06F5A" w:rsidP="00A06F5A">
            <w:pPr>
              <w:adjustRightInd w:val="0"/>
              <w:spacing w:after="50" w:line="240" w:lineRule="auto"/>
              <w:jc w:val="left"/>
              <w:rPr>
                <w:rFonts w:eastAsiaTheme="minorEastAsia"/>
                <w:kern w:val="2"/>
                <w:lang w:val="en-US" w:eastAsia="zh-CN"/>
              </w:rPr>
            </w:pPr>
          </w:p>
        </w:tc>
      </w:tr>
    </w:tbl>
    <w:p w14:paraId="777EE630" w14:textId="77777777" w:rsidR="00991C9E" w:rsidRDefault="00991C9E">
      <w:pPr>
        <w:jc w:val="left"/>
        <w:rPr>
          <w:rFonts w:eastAsiaTheme="minorEastAsia"/>
          <w:lang w:eastAsia="zh-CN"/>
        </w:rPr>
      </w:pPr>
    </w:p>
    <w:p w14:paraId="5A51BC31" w14:textId="77777777" w:rsidR="00991C9E" w:rsidRDefault="00991C9E">
      <w:pPr>
        <w:rPr>
          <w:rFonts w:eastAsiaTheme="minorEastAsia"/>
          <w:lang w:val="en-US" w:eastAsia="zh-CN"/>
        </w:rPr>
      </w:pPr>
    </w:p>
    <w:p w14:paraId="0CAD8E47" w14:textId="77777777" w:rsidR="00991C9E" w:rsidRDefault="004E62C9">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channel coding scheme</w:t>
      </w:r>
    </w:p>
    <w:p w14:paraId="7937F189" w14:textId="77777777" w:rsidR="00991C9E" w:rsidRDefault="004E62C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RAN1#122bis meeting, the working assumptions/agreements for data channel coding are as below. </w:t>
      </w:r>
    </w:p>
    <w:tbl>
      <w:tblPr>
        <w:tblStyle w:val="TableGrid"/>
        <w:tblW w:w="0" w:type="auto"/>
        <w:tblLook w:val="04A0" w:firstRow="1" w:lastRow="0" w:firstColumn="1" w:lastColumn="0" w:noHBand="0" w:noVBand="1"/>
      </w:tblPr>
      <w:tblGrid>
        <w:gridCol w:w="9628"/>
      </w:tblGrid>
      <w:tr w:rsidR="00991C9E" w14:paraId="0AE7BB4D" w14:textId="77777777">
        <w:tc>
          <w:tcPr>
            <w:tcW w:w="9628" w:type="dxa"/>
          </w:tcPr>
          <w:p w14:paraId="723A1A5D" w14:textId="77777777" w:rsidR="00991C9E" w:rsidRDefault="004E62C9">
            <w:pPr>
              <w:spacing w:line="240" w:lineRule="auto"/>
              <w:jc w:val="left"/>
              <w:rPr>
                <w:rFonts w:eastAsiaTheme="minorEastAsia"/>
                <w:highlight w:val="darkYellow"/>
                <w:lang w:eastAsia="zh-CN"/>
              </w:rPr>
            </w:pPr>
            <w:r>
              <w:rPr>
                <w:rFonts w:eastAsiaTheme="minorEastAsia" w:hint="eastAsia"/>
                <w:highlight w:val="darkYellow"/>
                <w:lang w:eastAsia="zh-CN"/>
              </w:rPr>
              <w:t>Working Assumption for data channel coding</w:t>
            </w:r>
          </w:p>
          <w:p w14:paraId="3A125CE5" w14:textId="77777777" w:rsidR="00991C9E" w:rsidRDefault="004E62C9">
            <w:pPr>
              <w:pStyle w:val="ListParagraph"/>
              <w:numPr>
                <w:ilvl w:val="0"/>
                <w:numId w:val="41"/>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performance-complexity tradeoff for both NW side and UE side</w:t>
            </w:r>
            <w:r>
              <w:rPr>
                <w:rFonts w:eastAsiaTheme="minorEastAsia" w:hint="eastAsia"/>
                <w:lang w:eastAsia="zh-CN"/>
              </w:rPr>
              <w:t xml:space="preserve">, </w:t>
            </w:r>
          </w:p>
          <w:p w14:paraId="6D828173" w14:textId="77777777" w:rsidR="00991C9E" w:rsidRDefault="004E62C9">
            <w:pPr>
              <w:pStyle w:val="ListParagraph"/>
              <w:numPr>
                <w:ilvl w:val="1"/>
                <w:numId w:val="41"/>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42AD04D3" w14:textId="77777777" w:rsidR="00991C9E" w:rsidRDefault="004E62C9">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029EE9CC" w14:textId="77777777" w:rsidR="00991C9E" w:rsidRDefault="004E62C9">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257BF41A" w14:textId="77777777" w:rsidR="00991C9E" w:rsidRDefault="00991C9E">
            <w:pPr>
              <w:jc w:val="left"/>
              <w:rPr>
                <w:lang w:eastAsia="zh-CN"/>
              </w:rPr>
            </w:pPr>
          </w:p>
          <w:p w14:paraId="1F505DBF" w14:textId="77777777" w:rsidR="00991C9E" w:rsidRDefault="004E62C9">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data channel coding</w:t>
            </w:r>
          </w:p>
          <w:p w14:paraId="692919C3" w14:textId="77777777" w:rsidR="00991C9E" w:rsidRDefault="004E62C9">
            <w:pPr>
              <w:numPr>
                <w:ilvl w:val="0"/>
                <w:numId w:val="42"/>
              </w:numPr>
              <w:spacing w:after="0" w:line="240" w:lineRule="auto"/>
              <w:jc w:val="left"/>
              <w:rPr>
                <w:rFonts w:eastAsiaTheme="minorEastAsia"/>
                <w:lang w:val="en-US" w:eastAsia="zh-CN"/>
              </w:rPr>
            </w:pPr>
            <w:r>
              <w:rPr>
                <w:rFonts w:eastAsiaTheme="minorEastAsia"/>
                <w:lang w:eastAsia="zh-CN"/>
              </w:rPr>
              <w:lastRenderedPageBreak/>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68CE4293" w14:textId="77777777" w:rsidR="00991C9E" w:rsidRDefault="004E62C9">
            <w:pPr>
              <w:numPr>
                <w:ilvl w:val="0"/>
                <w:numId w:val="42"/>
              </w:numPr>
              <w:spacing w:after="0" w:line="240" w:lineRule="auto"/>
              <w:jc w:val="left"/>
              <w:rPr>
                <w:rFonts w:eastAsiaTheme="minorEastAsia"/>
                <w:lang w:val="en-US" w:eastAsia="zh-CN"/>
              </w:rPr>
            </w:pPr>
            <w:r>
              <w:rPr>
                <w:rFonts w:eastAsiaTheme="minorEastAsia"/>
                <w:lang w:eastAsia="zh-CN"/>
              </w:rPr>
              <w:t>For 6G LDPC</w:t>
            </w:r>
          </w:p>
          <w:p w14:paraId="4BDD0174" w14:textId="77777777" w:rsidR="00991C9E" w:rsidRDefault="004E62C9">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788DA93C" w14:textId="77777777" w:rsidR="00991C9E" w:rsidRDefault="004E62C9">
            <w:pPr>
              <w:numPr>
                <w:ilvl w:val="1"/>
                <w:numId w:val="42"/>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6DA26ACA" w14:textId="77777777" w:rsidR="00991C9E" w:rsidRDefault="004E62C9">
            <w:pPr>
              <w:numPr>
                <w:ilvl w:val="2"/>
                <w:numId w:val="42"/>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tc>
      </w:tr>
    </w:tbl>
    <w:p w14:paraId="77092C72" w14:textId="77777777" w:rsidR="00991C9E" w:rsidRDefault="00991C9E">
      <w:pPr>
        <w:rPr>
          <w:rFonts w:eastAsiaTheme="minorEastAsia"/>
          <w:lang w:eastAsia="zh-CN"/>
        </w:rPr>
      </w:pPr>
    </w:p>
    <w:p w14:paraId="35FB0973" w14:textId="77777777" w:rsidR="00991C9E" w:rsidRDefault="004E62C9">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TableGrid"/>
        <w:tblW w:w="0" w:type="auto"/>
        <w:tblLook w:val="04A0" w:firstRow="1" w:lastRow="0" w:firstColumn="1" w:lastColumn="0" w:noHBand="0" w:noVBand="1"/>
      </w:tblPr>
      <w:tblGrid>
        <w:gridCol w:w="1383"/>
        <w:gridCol w:w="8245"/>
      </w:tblGrid>
      <w:tr w:rsidR="00991C9E" w14:paraId="6C20B183" w14:textId="77777777">
        <w:tc>
          <w:tcPr>
            <w:tcW w:w="1383" w:type="dxa"/>
          </w:tcPr>
          <w:p w14:paraId="7AA65A50" w14:textId="77777777" w:rsidR="00991C9E" w:rsidRDefault="004E62C9">
            <w:pPr>
              <w:tabs>
                <w:tab w:val="left" w:pos="840"/>
              </w:tabs>
              <w:spacing w:after="0" w:line="240" w:lineRule="auto"/>
              <w:jc w:val="left"/>
              <w:rPr>
                <w:rFonts w:eastAsia="DengXian"/>
                <w:lang w:val="en-US" w:eastAsia="zh-CN"/>
              </w:rPr>
            </w:pPr>
            <w:r>
              <w:rPr>
                <w:rFonts w:eastAsiaTheme="minorEastAsia"/>
                <w:bCs/>
                <w:lang w:eastAsia="zh-CN"/>
              </w:rPr>
              <w:t>Source</w:t>
            </w:r>
          </w:p>
        </w:tc>
        <w:tc>
          <w:tcPr>
            <w:tcW w:w="8245" w:type="dxa"/>
          </w:tcPr>
          <w:p w14:paraId="5AE3B196" w14:textId="77777777" w:rsidR="00991C9E" w:rsidRDefault="004E62C9">
            <w:pPr>
              <w:tabs>
                <w:tab w:val="left" w:pos="840"/>
              </w:tabs>
              <w:spacing w:after="0" w:line="240" w:lineRule="auto"/>
              <w:jc w:val="left"/>
              <w:rPr>
                <w:rFonts w:eastAsia="DengXian"/>
                <w:lang w:val="en-US" w:eastAsia="zh-CN"/>
              </w:rPr>
            </w:pPr>
            <w:r>
              <w:rPr>
                <w:lang w:eastAsia="zh-CN"/>
              </w:rPr>
              <w:t>Observation/Proposal</w:t>
            </w:r>
          </w:p>
        </w:tc>
      </w:tr>
      <w:tr w:rsidR="00991C9E" w14:paraId="77ED1194" w14:textId="77777777">
        <w:tc>
          <w:tcPr>
            <w:tcW w:w="1383" w:type="dxa"/>
          </w:tcPr>
          <w:p w14:paraId="3D46EF9E" w14:textId="77777777" w:rsidR="00991C9E" w:rsidRDefault="004E62C9">
            <w:pPr>
              <w:tabs>
                <w:tab w:val="left" w:pos="840"/>
              </w:tabs>
              <w:spacing w:after="0" w:line="240" w:lineRule="auto"/>
              <w:jc w:val="left"/>
              <w:rPr>
                <w:rFonts w:eastAsia="DengXian"/>
                <w:lang w:val="en-US" w:eastAsia="zh-CN"/>
              </w:rPr>
            </w:pPr>
            <w:r>
              <w:rPr>
                <w:color w:val="000000"/>
              </w:rPr>
              <w:t>Nokia</w:t>
            </w:r>
          </w:p>
        </w:tc>
        <w:tc>
          <w:tcPr>
            <w:tcW w:w="8245" w:type="dxa"/>
          </w:tcPr>
          <w:p w14:paraId="65635225" w14:textId="77777777" w:rsidR="00991C9E" w:rsidRDefault="004E62C9">
            <w:pPr>
              <w:spacing w:after="0"/>
              <w:jc w:val="left"/>
            </w:pPr>
            <w:bookmarkStart w:id="1" w:name="_Toc213402539"/>
            <w:r>
              <w:rPr>
                <w:bCs/>
                <w:iCs/>
              </w:rPr>
              <w:t xml:space="preserve">Proposal </w:t>
            </w:r>
            <w:r>
              <w:rPr>
                <w:bCs/>
                <w:iCs/>
              </w:rPr>
              <w:fldChar w:fldCharType="begin"/>
            </w:r>
            <w:r>
              <w:rPr>
                <w:bCs/>
                <w:iCs/>
              </w:rPr>
              <w:instrText xml:space="preserve"> SEQ Proposal \* ARABIC </w:instrText>
            </w:r>
            <w:r>
              <w:rPr>
                <w:bCs/>
                <w:iCs/>
              </w:rPr>
              <w:fldChar w:fldCharType="separate"/>
            </w:r>
            <w:r>
              <w:rPr>
                <w:bCs/>
                <w:iCs/>
              </w:rPr>
              <w:t>1</w:t>
            </w:r>
            <w:r>
              <w:rPr>
                <w:bCs/>
                <w:iCs/>
              </w:rPr>
              <w:fldChar w:fldCharType="end"/>
            </w:r>
            <w:r>
              <w:rPr>
                <w:iCs/>
              </w:rPr>
              <w:t>:</w:t>
            </w:r>
            <w:r>
              <w:t xml:space="preserve"> For the study of LDPC and Polar code extensions beyond NR range, </w:t>
            </w:r>
          </w:p>
          <w:p w14:paraId="2E5335CD" w14:textId="77777777" w:rsidR="00991C9E" w:rsidRDefault="004E62C9">
            <w:pPr>
              <w:pStyle w:val="ListParagraph"/>
              <w:numPr>
                <w:ilvl w:val="0"/>
                <w:numId w:val="43"/>
              </w:numPr>
              <w:spacing w:after="0"/>
              <w:ind w:firstLine="400"/>
              <w:jc w:val="left"/>
              <w:rPr>
                <w:lang w:val="en-US"/>
              </w:rPr>
            </w:pPr>
            <w:r>
              <w:rPr>
                <w:lang w:val="en-US"/>
              </w:rPr>
              <w:t>prioritize approaches that are compatible with NR code design,</w:t>
            </w:r>
          </w:p>
          <w:p w14:paraId="4943C394" w14:textId="77777777" w:rsidR="00991C9E" w:rsidRDefault="004E62C9">
            <w:pPr>
              <w:pStyle w:val="ListParagraph"/>
              <w:numPr>
                <w:ilvl w:val="0"/>
                <w:numId w:val="43"/>
              </w:numPr>
              <w:spacing w:after="0"/>
              <w:ind w:firstLine="400"/>
              <w:jc w:val="left"/>
              <w:rPr>
                <w:lang w:val="en-US"/>
              </w:rPr>
            </w:pPr>
            <w:r>
              <w:rPr>
                <w:lang w:val="en-US"/>
              </w:rPr>
              <w:t>prioritize approaches that demonstrably enhance key performance indicators such as throughput, reliability or power consumption with acceptable performance-complexity tradeoff,</w:t>
            </w:r>
          </w:p>
          <w:p w14:paraId="47B2D0E5" w14:textId="77777777" w:rsidR="00991C9E" w:rsidRDefault="004E62C9">
            <w:pPr>
              <w:pStyle w:val="ListParagraph"/>
              <w:numPr>
                <w:ilvl w:val="0"/>
                <w:numId w:val="43"/>
              </w:numPr>
              <w:spacing w:after="0"/>
              <w:ind w:firstLine="400"/>
              <w:jc w:val="left"/>
              <w:rPr>
                <w:lang w:val="en-US"/>
              </w:rPr>
            </w:pPr>
            <w:r>
              <w:t>deprioritize proposals aiming at enhancements beyond potential 6G requirements.</w:t>
            </w:r>
          </w:p>
          <w:p w14:paraId="3204A9A6" w14:textId="77777777" w:rsidR="00991C9E" w:rsidRDefault="004E62C9">
            <w:pPr>
              <w:pStyle w:val="Caption"/>
              <w:spacing w:after="0"/>
              <w:jc w:val="left"/>
              <w:rPr>
                <w:b w:val="0"/>
              </w:rPr>
            </w:pPr>
            <w:r>
              <w:rPr>
                <w:b w:val="0"/>
              </w:rPr>
              <w:t xml:space="preserve">Proposal </w:t>
            </w:r>
            <w:r>
              <w:rPr>
                <w:b w:val="0"/>
                <w:iCs/>
              </w:rPr>
              <w:fldChar w:fldCharType="begin"/>
            </w:r>
            <w:r>
              <w:rPr>
                <w:b w:val="0"/>
                <w:iCs/>
              </w:rPr>
              <w:instrText xml:space="preserve"> SEQ Proposal \* ARABIC </w:instrText>
            </w:r>
            <w:r>
              <w:rPr>
                <w:b w:val="0"/>
                <w:iCs/>
              </w:rPr>
              <w:fldChar w:fldCharType="separate"/>
            </w:r>
            <w:r>
              <w:rPr>
                <w:b w:val="0"/>
                <w:iCs/>
              </w:rPr>
              <w:t>3</w:t>
            </w:r>
            <w:r>
              <w:rPr>
                <w:b w:val="0"/>
                <w:iCs/>
              </w:rPr>
              <w:fldChar w:fldCharType="end"/>
            </w:r>
            <w:r>
              <w:rPr>
                <w:b w:val="0"/>
                <w:iCs/>
              </w:rPr>
              <w:t>:</w:t>
            </w:r>
            <w:r>
              <w:rPr>
                <w:b w:val="0"/>
              </w:rPr>
              <w:t xml:space="preserve"> For LDPC extensions beyond 5G NR data rate range, in case an additional BG is studied, it should keep the same design principles as for 5G BGs, i.e. using QC-LDPC with dual-diagonal structure and sub-matrices construction as per 5G design principle.</w:t>
            </w:r>
            <w:bookmarkEnd w:id="1"/>
          </w:p>
        </w:tc>
      </w:tr>
      <w:tr w:rsidR="00991C9E" w14:paraId="00B0EA7F" w14:textId="77777777">
        <w:tc>
          <w:tcPr>
            <w:tcW w:w="1383" w:type="dxa"/>
          </w:tcPr>
          <w:p w14:paraId="5CC85785" w14:textId="77777777" w:rsidR="00991C9E" w:rsidRDefault="004E62C9">
            <w:pPr>
              <w:tabs>
                <w:tab w:val="left" w:pos="840"/>
              </w:tabs>
              <w:spacing w:after="0" w:line="240" w:lineRule="auto"/>
              <w:jc w:val="left"/>
              <w:rPr>
                <w:rFonts w:eastAsia="DengXian"/>
                <w:lang w:val="en-US" w:eastAsia="zh-CN"/>
              </w:rPr>
            </w:pPr>
            <w:r>
              <w:rPr>
                <w:color w:val="000000"/>
              </w:rPr>
              <w:t>Spreadtrum</w:t>
            </w:r>
          </w:p>
        </w:tc>
        <w:tc>
          <w:tcPr>
            <w:tcW w:w="8245" w:type="dxa"/>
          </w:tcPr>
          <w:p w14:paraId="0CD273CB" w14:textId="77777777" w:rsidR="00991C9E" w:rsidRDefault="004E62C9">
            <w:pPr>
              <w:spacing w:after="0" w:line="240" w:lineRule="auto"/>
              <w:rPr>
                <w:rFonts w:eastAsiaTheme="minorEastAsia"/>
                <w:bCs/>
                <w:iCs/>
                <w:lang w:eastAsia="zh-CN"/>
              </w:rPr>
            </w:pPr>
            <w:r>
              <w:rPr>
                <w:bCs/>
                <w:iCs/>
                <w:lang w:eastAsia="zh-CN"/>
              </w:rPr>
              <w:t>Proposal 1: The LDPC extension should has minimal impact on either software or hardware, e.g. implementation based solutions should be given high priority.</w:t>
            </w:r>
          </w:p>
        </w:tc>
      </w:tr>
      <w:tr w:rsidR="00991C9E" w14:paraId="7CFFB4B6" w14:textId="77777777">
        <w:tc>
          <w:tcPr>
            <w:tcW w:w="1383" w:type="dxa"/>
          </w:tcPr>
          <w:p w14:paraId="1E20C302" w14:textId="77777777" w:rsidR="00991C9E" w:rsidRDefault="004E62C9">
            <w:pPr>
              <w:tabs>
                <w:tab w:val="left" w:pos="840"/>
              </w:tabs>
              <w:spacing w:after="0" w:line="240" w:lineRule="auto"/>
              <w:jc w:val="left"/>
              <w:rPr>
                <w:rFonts w:eastAsia="DengXian"/>
                <w:lang w:val="en-US" w:eastAsia="zh-CN"/>
              </w:rPr>
            </w:pPr>
            <w:r>
              <w:rPr>
                <w:color w:val="000000"/>
              </w:rPr>
              <w:t>vivo</w:t>
            </w:r>
          </w:p>
        </w:tc>
        <w:tc>
          <w:tcPr>
            <w:tcW w:w="8245" w:type="dxa"/>
          </w:tcPr>
          <w:p w14:paraId="69E5F865" w14:textId="77777777" w:rsidR="00991C9E" w:rsidRDefault="004E62C9">
            <w:pPr>
              <w:keepNext/>
              <w:spacing w:after="0" w:line="240" w:lineRule="auto"/>
              <w:jc w:val="left"/>
              <w:rPr>
                <w:rFonts w:eastAsiaTheme="minorEastAsia"/>
                <w:bCs/>
                <w:lang w:eastAsia="zh-CN"/>
              </w:rPr>
            </w:pPr>
            <w:bookmarkStart w:id="2" w:name="_Ref210116462"/>
            <w:bookmarkStart w:id="3" w:name="_Ref205816605"/>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rFonts w:eastAsiaTheme="minorEastAsia"/>
                <w:bCs/>
                <w:lang w:eastAsia="zh-CN"/>
              </w:rPr>
              <w:t>: Extending the lifting size to create larger code blocks or stacking more decoders to parallelly handle more code blocks increase the overall overheads linearly.</w:t>
            </w:r>
            <w:bookmarkEnd w:id="2"/>
          </w:p>
          <w:p w14:paraId="367729C6" w14:textId="77777777" w:rsidR="00991C9E" w:rsidRDefault="004E62C9">
            <w:pPr>
              <w:keepNext/>
              <w:spacing w:after="0" w:line="240" w:lineRule="auto"/>
              <w:jc w:val="left"/>
              <w:rPr>
                <w:rFonts w:eastAsiaTheme="minorEastAsia"/>
                <w:bCs/>
                <w:lang w:eastAsia="zh-CN"/>
              </w:rPr>
            </w:pPr>
            <w:bookmarkStart w:id="4" w:name="_Ref210116463"/>
            <w:r>
              <w:rPr>
                <w:rFonts w:eastAsiaTheme="minorEastAsia"/>
                <w:bCs/>
                <w:lang w:eastAsia="zh-CN"/>
              </w:rPr>
              <w:t xml:space="preserve">Observation </w:t>
            </w:r>
            <w:r>
              <w:rPr>
                <w:rFonts w:eastAsiaTheme="minorEastAsia"/>
                <w:bCs/>
                <w:lang w:eastAsia="zh-CN"/>
              </w:rPr>
              <w:fldChar w:fldCharType="begin"/>
            </w:r>
            <w:r>
              <w:rPr>
                <w:rFonts w:eastAsiaTheme="minorEastAsia"/>
                <w:bCs/>
                <w:lang w:eastAsia="zh-CN"/>
              </w:rPr>
              <w:instrText xml:space="preserve"> SEQ Observation \* ARABIC </w:instrText>
            </w:r>
            <w:r>
              <w:rPr>
                <w:rFonts w:eastAsiaTheme="minorEastAsia"/>
                <w:bCs/>
                <w:lang w:eastAsia="zh-CN"/>
              </w:rPr>
              <w:fldChar w:fldCharType="separate"/>
            </w:r>
            <w:r>
              <w:rPr>
                <w:rFonts w:eastAsiaTheme="minorEastAsia"/>
                <w:bCs/>
                <w:lang w:eastAsia="zh-CN"/>
              </w:rPr>
              <w:t>4</w:t>
            </w:r>
            <w:r>
              <w:rPr>
                <w:rFonts w:eastAsiaTheme="minorEastAsia"/>
                <w:bCs/>
                <w:lang w:eastAsia="zh-CN"/>
              </w:rPr>
              <w:fldChar w:fldCharType="end"/>
            </w:r>
            <w:r>
              <w:rPr>
                <w:rFonts w:eastAsiaTheme="minorEastAsia"/>
                <w:bCs/>
                <w:lang w:eastAsia="zh-CN"/>
              </w:rPr>
              <w:t>: Extending the lifting size may slightly decrease area efficiency. However, larger code blocks enabled by extended lifting sizes may bring some coding gains.</w:t>
            </w:r>
            <w:bookmarkEnd w:id="3"/>
            <w:bookmarkEnd w:id="4"/>
          </w:p>
          <w:p w14:paraId="148A6274" w14:textId="77777777" w:rsidR="00991C9E" w:rsidRDefault="004E62C9">
            <w:pPr>
              <w:keepNext/>
              <w:spacing w:after="0" w:line="240" w:lineRule="auto"/>
              <w:jc w:val="left"/>
              <w:rPr>
                <w:rFonts w:eastAsiaTheme="minorEastAsia"/>
                <w:bCs/>
                <w:lang w:eastAsia="zh-CN"/>
              </w:rPr>
            </w:pPr>
            <w:bookmarkStart w:id="5" w:name="_Ref205816606"/>
            <w:r>
              <w:rPr>
                <w:rFonts w:eastAsiaTheme="minorEastAsia"/>
                <w:bCs/>
                <w:lang w:eastAsia="zh-CN"/>
              </w:rPr>
              <w:t xml:space="preserve">Observation </w:t>
            </w:r>
            <w:r>
              <w:rPr>
                <w:rFonts w:eastAsiaTheme="minorEastAsia"/>
                <w:bCs/>
                <w:lang w:eastAsia="zh-CN"/>
              </w:rPr>
              <w:fldChar w:fldCharType="begin"/>
            </w:r>
            <w:r>
              <w:rPr>
                <w:rFonts w:eastAsiaTheme="minorEastAsia"/>
                <w:bCs/>
                <w:lang w:eastAsia="zh-CN"/>
              </w:rPr>
              <w:instrText xml:space="preserve"> SEQ Observation \* ARABIC </w:instrText>
            </w:r>
            <w:r>
              <w:rPr>
                <w:rFonts w:eastAsiaTheme="minorEastAsia"/>
                <w:bCs/>
                <w:lang w:eastAsia="zh-CN"/>
              </w:rPr>
              <w:fldChar w:fldCharType="separate"/>
            </w:r>
            <w:r>
              <w:rPr>
                <w:rFonts w:eastAsiaTheme="minorEastAsia"/>
                <w:bCs/>
                <w:lang w:eastAsia="zh-CN"/>
              </w:rPr>
              <w:t>5</w:t>
            </w:r>
            <w:r>
              <w:rPr>
                <w:rFonts w:eastAsiaTheme="minorEastAsia"/>
                <w:bCs/>
                <w:lang w:eastAsia="zh-CN"/>
              </w:rPr>
              <w:fldChar w:fldCharType="end"/>
            </w:r>
            <w:r>
              <w:rPr>
                <w:rFonts w:eastAsiaTheme="minorEastAsia"/>
                <w:bCs/>
                <w:lang w:eastAsia="zh-CN"/>
              </w:rPr>
              <w:t>: A smaller number of iterations in the decoder can improve the throughput and/or reduce energy consumption at the cost of reduced BLER/BER performance.</w:t>
            </w:r>
            <w:bookmarkEnd w:id="5"/>
            <w:r>
              <w:rPr>
                <w:rFonts w:eastAsiaTheme="minorEastAsia"/>
                <w:bCs/>
                <w:lang w:eastAsia="zh-CN"/>
              </w:rPr>
              <w:t xml:space="preserve"> </w:t>
            </w:r>
          </w:p>
          <w:p w14:paraId="1BEFC799" w14:textId="77777777" w:rsidR="00991C9E" w:rsidRDefault="004E62C9">
            <w:pPr>
              <w:pStyle w:val="Caption"/>
              <w:spacing w:after="0"/>
              <w:jc w:val="left"/>
              <w:rPr>
                <w:b w:val="0"/>
                <w:lang w:eastAsia="zh-CN"/>
              </w:rPr>
            </w:pPr>
            <w:bookmarkStart w:id="6" w:name="_Ref205882411"/>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2</w:t>
            </w:r>
            <w:r>
              <w:rPr>
                <w:b w:val="0"/>
                <w:bCs w:val="0"/>
              </w:rPr>
              <w:fldChar w:fldCharType="end"/>
            </w:r>
            <w:r>
              <w:rPr>
                <w:b w:val="0"/>
                <w:lang w:eastAsia="zh-CN"/>
              </w:rPr>
              <w:t>: Further study the LDPC coding design with performance-complexity tradeoffs.</w:t>
            </w:r>
            <w:bookmarkEnd w:id="6"/>
          </w:p>
          <w:p w14:paraId="58C8E8AF" w14:textId="77777777" w:rsidR="00991C9E" w:rsidRDefault="004E62C9">
            <w:pPr>
              <w:pStyle w:val="Caption"/>
              <w:spacing w:after="0"/>
              <w:jc w:val="left"/>
              <w:rPr>
                <w:lang w:eastAsia="zh-CN"/>
              </w:rPr>
            </w:pPr>
            <w:bookmarkStart w:id="7" w:name="_Ref213339729"/>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6</w:t>
            </w:r>
            <w:r>
              <w:rPr>
                <w:b w:val="0"/>
                <w:bCs w:val="0"/>
              </w:rPr>
              <w:fldChar w:fldCharType="end"/>
            </w:r>
            <w:r>
              <w:rPr>
                <w:b w:val="0"/>
                <w:lang w:eastAsia="zh-CN"/>
              </w:rPr>
              <w:t>: As Option 0, implementation-based LDPC extension supports higher data rates using more parallel encoders and decoders, which achieves same area-/energy-efficiency but no coding gain, compared with NR baseline. For this option, no specification efforts are needed.</w:t>
            </w:r>
            <w:bookmarkEnd w:id="7"/>
          </w:p>
          <w:p w14:paraId="2E9372F1" w14:textId="77777777" w:rsidR="00991C9E" w:rsidRDefault="004E62C9">
            <w:pPr>
              <w:pStyle w:val="Caption"/>
              <w:spacing w:after="0"/>
              <w:jc w:val="left"/>
              <w:rPr>
                <w:b w:val="0"/>
                <w:bCs w:val="0"/>
                <w:lang w:eastAsia="zh-CN"/>
              </w:rPr>
            </w:pPr>
            <w:bookmarkStart w:id="8" w:name="_Ref213339730"/>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7</w:t>
            </w:r>
            <w:r>
              <w:rPr>
                <w:b w:val="0"/>
                <w:bCs w:val="0"/>
              </w:rPr>
              <w:fldChar w:fldCharType="end"/>
            </w:r>
            <w:r>
              <w:rPr>
                <w:b w:val="0"/>
                <w:lang w:eastAsia="zh-CN"/>
              </w:rPr>
              <w:t>: From the obtained SNR vs CBS curves, it is feasible to directly extend the lifting size beyond 384 and reuse the same CPM shift values of BG1.</w:t>
            </w:r>
            <w:bookmarkEnd w:id="8"/>
          </w:p>
          <w:p w14:paraId="69AD5A92" w14:textId="77777777" w:rsidR="00991C9E" w:rsidRDefault="004E62C9">
            <w:pPr>
              <w:pStyle w:val="Caption"/>
              <w:spacing w:after="0"/>
              <w:jc w:val="left"/>
              <w:rPr>
                <w:b w:val="0"/>
                <w:bCs w:val="0"/>
                <w:lang w:eastAsia="zh-CN"/>
              </w:rPr>
            </w:pPr>
            <w:bookmarkStart w:id="9" w:name="_Ref213339731"/>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8</w:t>
            </w:r>
            <w:r>
              <w:rPr>
                <w:b w:val="0"/>
                <w:bCs w:val="0"/>
              </w:rPr>
              <w:fldChar w:fldCharType="end"/>
            </w:r>
            <w:r>
              <w:rPr>
                <w:b w:val="0"/>
                <w:lang w:eastAsia="zh-CN"/>
              </w:rPr>
              <w:t>: As Option 1, extending BG1 lifting size with legacy CPM shift values supports higher data rates using larger CBS and larger encoders/decoders, which achieves some coding gains but degrades area-/energy-efficiency, compared with NR baseline. For this option, small specification efforts are needed.</w:t>
            </w:r>
            <w:bookmarkEnd w:id="9"/>
          </w:p>
          <w:p w14:paraId="3A7876C5" w14:textId="77777777" w:rsidR="00991C9E" w:rsidRDefault="004E62C9">
            <w:pPr>
              <w:pStyle w:val="Caption"/>
              <w:spacing w:after="0"/>
              <w:jc w:val="left"/>
              <w:rPr>
                <w:lang w:eastAsia="zh-CN"/>
              </w:rPr>
            </w:pPr>
            <w:bookmarkStart w:id="10" w:name="_Ref213339732"/>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9</w:t>
            </w:r>
            <w:r>
              <w:rPr>
                <w:b w:val="0"/>
                <w:bCs w:val="0"/>
              </w:rPr>
              <w:fldChar w:fldCharType="end"/>
            </w:r>
            <w:r>
              <w:rPr>
                <w:b w:val="0"/>
                <w:lang w:eastAsia="zh-CN"/>
              </w:rPr>
              <w:t>: As Option 2, extending BG1 lifting size with new CPM shift values have similar property as Option 1 regarding performance, throughput, and area-/energy-efficiency, while medium specification efforts are foreseen to specify the new CPM shift values.</w:t>
            </w:r>
            <w:bookmarkEnd w:id="10"/>
          </w:p>
          <w:p w14:paraId="3A713457" w14:textId="77777777" w:rsidR="00991C9E" w:rsidRDefault="004E62C9">
            <w:pPr>
              <w:pStyle w:val="Caption"/>
              <w:spacing w:after="0"/>
              <w:jc w:val="left"/>
              <w:rPr>
                <w:lang w:eastAsia="zh-CN"/>
              </w:rPr>
            </w:pPr>
            <w:bookmarkStart w:id="11" w:name="_Ref213339735"/>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10</w:t>
            </w:r>
            <w:r>
              <w:rPr>
                <w:b w:val="0"/>
                <w:bCs w:val="0"/>
              </w:rPr>
              <w:fldChar w:fldCharType="end"/>
            </w:r>
            <w:r>
              <w:rPr>
                <w:b w:val="0"/>
                <w:lang w:eastAsia="zh-CN"/>
              </w:rPr>
              <w:t>: As Option 3, introducing a new BG can potentially reduce the number of iterations at the decoder and consequently improve the data rates and energy efficiency. However, great specifications are expected.</w:t>
            </w:r>
            <w:bookmarkEnd w:id="11"/>
          </w:p>
          <w:p w14:paraId="23F1C01B" w14:textId="77777777" w:rsidR="00991C9E" w:rsidRDefault="004E62C9">
            <w:pPr>
              <w:pStyle w:val="Caption"/>
              <w:spacing w:after="0"/>
              <w:jc w:val="both"/>
              <w:rPr>
                <w:b w:val="0"/>
                <w:bCs w:val="0"/>
              </w:rPr>
            </w:pPr>
            <w:bookmarkStart w:id="12" w:name="_Ref205882418"/>
            <w:bookmarkStart w:id="13" w:name="_Ref213339877"/>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3</w:t>
            </w:r>
            <w:r>
              <w:rPr>
                <w:b w:val="0"/>
                <w:bCs w:val="0"/>
              </w:rPr>
              <w:fldChar w:fldCharType="end"/>
            </w:r>
            <w:r>
              <w:rPr>
                <w:b w:val="0"/>
                <w:lang w:eastAsia="zh-CN"/>
              </w:rPr>
              <w:t>: For the LDPC extension, further study the following options for the performance-complexity trade-offs in supporting higher data rates</w:t>
            </w:r>
            <w:bookmarkEnd w:id="12"/>
            <w:r>
              <w:rPr>
                <w:b w:val="0"/>
                <w:lang w:eastAsia="zh-CN"/>
              </w:rPr>
              <w:t>,</w:t>
            </w:r>
            <w:bookmarkEnd w:id="13"/>
          </w:p>
          <w:p w14:paraId="0C637EC3" w14:textId="77777777" w:rsidR="00991C9E" w:rsidRDefault="004E62C9">
            <w:pPr>
              <w:pStyle w:val="ListParagraph"/>
              <w:widowControl w:val="0"/>
              <w:numPr>
                <w:ilvl w:val="0"/>
                <w:numId w:val="44"/>
              </w:numPr>
              <w:spacing w:after="0" w:line="240" w:lineRule="auto"/>
              <w:ind w:firstLineChars="0"/>
              <w:rPr>
                <w:rFonts w:eastAsiaTheme="minorEastAsia"/>
                <w:bCs/>
              </w:rPr>
            </w:pPr>
            <w:r>
              <w:rPr>
                <w:rFonts w:eastAsiaTheme="minorEastAsia"/>
                <w:bCs/>
              </w:rPr>
              <w:t>Option 0: Implementation-based extension with more parallel encoders and decoders</w:t>
            </w:r>
          </w:p>
          <w:p w14:paraId="6002C618" w14:textId="77777777" w:rsidR="00991C9E" w:rsidRDefault="004E62C9">
            <w:pPr>
              <w:pStyle w:val="ListParagraph"/>
              <w:widowControl w:val="0"/>
              <w:numPr>
                <w:ilvl w:val="0"/>
                <w:numId w:val="44"/>
              </w:numPr>
              <w:spacing w:after="0" w:line="240" w:lineRule="auto"/>
              <w:ind w:firstLineChars="0"/>
              <w:rPr>
                <w:rFonts w:eastAsiaTheme="minorEastAsia"/>
                <w:bCs/>
              </w:rPr>
            </w:pPr>
            <w:r>
              <w:rPr>
                <w:rFonts w:eastAsiaTheme="minorEastAsia"/>
                <w:bCs/>
              </w:rPr>
              <w:t>Option 1: Extend BG1 lifting size with legacy CPM shift values</w:t>
            </w:r>
          </w:p>
          <w:p w14:paraId="65767CF4" w14:textId="77777777" w:rsidR="00991C9E" w:rsidRDefault="004E62C9">
            <w:pPr>
              <w:pStyle w:val="ListParagraph"/>
              <w:widowControl w:val="0"/>
              <w:numPr>
                <w:ilvl w:val="0"/>
                <w:numId w:val="44"/>
              </w:numPr>
              <w:spacing w:after="0" w:line="240" w:lineRule="auto"/>
              <w:ind w:firstLineChars="0"/>
              <w:rPr>
                <w:rFonts w:eastAsiaTheme="minorEastAsia"/>
                <w:bCs/>
              </w:rPr>
            </w:pPr>
            <w:r>
              <w:rPr>
                <w:rFonts w:eastAsiaTheme="minorEastAsia"/>
                <w:bCs/>
              </w:rPr>
              <w:t>Option 2: Extend BG1 lifting size with new CPM shift values</w:t>
            </w:r>
          </w:p>
          <w:p w14:paraId="0DA48E9C" w14:textId="77777777" w:rsidR="00991C9E" w:rsidRDefault="004E62C9">
            <w:pPr>
              <w:pStyle w:val="ListParagraph"/>
              <w:widowControl w:val="0"/>
              <w:numPr>
                <w:ilvl w:val="0"/>
                <w:numId w:val="44"/>
              </w:numPr>
              <w:spacing w:after="0" w:line="240" w:lineRule="auto"/>
              <w:ind w:firstLineChars="0"/>
              <w:rPr>
                <w:rFonts w:eastAsiaTheme="minorEastAsia"/>
                <w:bCs/>
              </w:rPr>
            </w:pPr>
            <w:r>
              <w:rPr>
                <w:rFonts w:eastAsiaTheme="minorEastAsia"/>
                <w:bCs/>
              </w:rPr>
              <w:t>Option 3: New BG and new CPM shift values</w:t>
            </w:r>
          </w:p>
        </w:tc>
      </w:tr>
      <w:tr w:rsidR="00991C9E" w14:paraId="1D22834F" w14:textId="77777777">
        <w:tc>
          <w:tcPr>
            <w:tcW w:w="1383" w:type="dxa"/>
          </w:tcPr>
          <w:p w14:paraId="78C4933D" w14:textId="77777777" w:rsidR="00991C9E" w:rsidRDefault="004E62C9">
            <w:pPr>
              <w:tabs>
                <w:tab w:val="left" w:pos="840"/>
              </w:tabs>
              <w:spacing w:after="0" w:line="240" w:lineRule="auto"/>
              <w:jc w:val="left"/>
              <w:rPr>
                <w:rFonts w:eastAsia="DengXian"/>
                <w:lang w:val="en-US" w:eastAsia="zh-CN"/>
              </w:rPr>
            </w:pPr>
            <w:r>
              <w:rPr>
                <w:color w:val="000000"/>
              </w:rPr>
              <w:t>CMCC</w:t>
            </w:r>
          </w:p>
        </w:tc>
        <w:tc>
          <w:tcPr>
            <w:tcW w:w="8245" w:type="dxa"/>
          </w:tcPr>
          <w:p w14:paraId="2851855F" w14:textId="77777777" w:rsidR="00991C9E" w:rsidRDefault="004E62C9">
            <w:pPr>
              <w:adjustRightInd w:val="0"/>
              <w:spacing w:after="0" w:line="240" w:lineRule="auto"/>
              <w:rPr>
                <w:bCs/>
                <w:iCs/>
                <w:lang w:val="en-US" w:eastAsia="zh-CN"/>
              </w:rPr>
            </w:pPr>
            <w:r>
              <w:rPr>
                <w:bCs/>
                <w:iCs/>
                <w:lang w:val="en-US" w:eastAsia="zh-CN"/>
              </w:rPr>
              <w:t>Observation 1: Expanding the maximum lifting sizes may lead to proportionally increased circuit gates in the LDPC decoder. Considering the limited chip area, it may not be cost-efficient to improve the peak throughput by significantly expanding the maximum lifting size.</w:t>
            </w:r>
          </w:p>
          <w:p w14:paraId="5A764AE0" w14:textId="77777777" w:rsidR="00991C9E" w:rsidRDefault="004E62C9">
            <w:pPr>
              <w:adjustRightInd w:val="0"/>
              <w:spacing w:after="0" w:line="240" w:lineRule="auto"/>
              <w:rPr>
                <w:bCs/>
                <w:iCs/>
                <w:lang w:val="en-US" w:eastAsia="zh-CN"/>
              </w:rPr>
            </w:pPr>
            <w:r>
              <w:rPr>
                <w:bCs/>
                <w:iCs/>
                <w:lang w:val="en-US" w:eastAsia="zh-CN"/>
              </w:rPr>
              <w:t>Proposal 5: For the study of LDPC extension to meet a higher throughput requirement for 6GR, the following can be considered but not limited to</w:t>
            </w:r>
          </w:p>
          <w:p w14:paraId="07236A84" w14:textId="77777777" w:rsidR="00991C9E" w:rsidRDefault="004E62C9">
            <w:pPr>
              <w:numPr>
                <w:ilvl w:val="0"/>
                <w:numId w:val="45"/>
              </w:numPr>
              <w:adjustRightInd w:val="0"/>
              <w:spacing w:after="0" w:line="240" w:lineRule="auto"/>
              <w:rPr>
                <w:bCs/>
                <w:iCs/>
                <w:lang w:val="en-US" w:eastAsia="zh-CN"/>
              </w:rPr>
            </w:pPr>
            <w:r>
              <w:rPr>
                <w:bCs/>
                <w:iCs/>
                <w:lang w:val="en-US" w:eastAsia="zh-CN"/>
              </w:rPr>
              <w:t>Increased lifting size</w:t>
            </w:r>
          </w:p>
          <w:p w14:paraId="74B9F615" w14:textId="77777777" w:rsidR="00991C9E" w:rsidRDefault="004E62C9">
            <w:pPr>
              <w:numPr>
                <w:ilvl w:val="0"/>
                <w:numId w:val="45"/>
              </w:numPr>
              <w:adjustRightInd w:val="0"/>
              <w:spacing w:after="0" w:line="240" w:lineRule="auto"/>
              <w:rPr>
                <w:bCs/>
                <w:iCs/>
                <w:lang w:val="en-US" w:eastAsia="zh-CN"/>
              </w:rPr>
            </w:pPr>
            <w:r>
              <w:rPr>
                <w:bCs/>
                <w:iCs/>
                <w:lang w:val="en-US" w:eastAsia="zh-CN"/>
              </w:rPr>
              <w:lastRenderedPageBreak/>
              <w:t>New BG design including, decoding parallelism optimization, number of iterations reduction, and etc.</w:t>
            </w:r>
          </w:p>
        </w:tc>
      </w:tr>
      <w:tr w:rsidR="00991C9E" w14:paraId="0CF5529F" w14:textId="77777777">
        <w:tc>
          <w:tcPr>
            <w:tcW w:w="1383" w:type="dxa"/>
          </w:tcPr>
          <w:p w14:paraId="501434F5" w14:textId="77777777" w:rsidR="00991C9E" w:rsidRDefault="004E62C9">
            <w:pPr>
              <w:tabs>
                <w:tab w:val="left" w:pos="840"/>
              </w:tabs>
              <w:spacing w:after="0" w:line="240" w:lineRule="auto"/>
              <w:jc w:val="left"/>
              <w:rPr>
                <w:rFonts w:eastAsia="DengXian"/>
                <w:lang w:val="en-US" w:eastAsia="zh-CN"/>
              </w:rPr>
            </w:pPr>
            <w:r>
              <w:rPr>
                <w:color w:val="000000"/>
              </w:rPr>
              <w:lastRenderedPageBreak/>
              <w:t>CATT</w:t>
            </w:r>
          </w:p>
        </w:tc>
        <w:tc>
          <w:tcPr>
            <w:tcW w:w="8245" w:type="dxa"/>
          </w:tcPr>
          <w:p w14:paraId="32406AE1" w14:textId="77777777" w:rsidR="00991C9E" w:rsidRDefault="004E62C9">
            <w:pPr>
              <w:spacing w:after="0" w:line="240" w:lineRule="auto"/>
              <w:rPr>
                <w:rFonts w:eastAsiaTheme="minorEastAsia"/>
                <w:bCs/>
                <w:lang w:eastAsia="zh-CN"/>
              </w:rPr>
            </w:pPr>
            <w:bookmarkStart w:id="14" w:name="OLE_LINK89"/>
            <w:bookmarkStart w:id="15" w:name="OLE_LINK90"/>
            <w:r>
              <w:rPr>
                <w:bCs/>
              </w:rPr>
              <w:t>Proposal 2</w:t>
            </w:r>
            <w:r>
              <w:rPr>
                <w:rFonts w:eastAsia="SimSun"/>
                <w:bCs/>
              </w:rPr>
              <w:t>：</w:t>
            </w:r>
            <w:r>
              <w:rPr>
                <w:bCs/>
              </w:rPr>
              <w:t xml:space="preserve"> NR LDPC codes should be reused in 6G data channel.</w:t>
            </w:r>
          </w:p>
          <w:bookmarkEnd w:id="14"/>
          <w:bookmarkEnd w:id="15"/>
          <w:p w14:paraId="6C510557" w14:textId="77777777" w:rsidR="00991C9E" w:rsidRDefault="004E62C9">
            <w:pPr>
              <w:pStyle w:val="ListParagraph"/>
              <w:numPr>
                <w:ilvl w:val="0"/>
                <w:numId w:val="46"/>
              </w:numPr>
              <w:spacing w:after="0" w:line="240" w:lineRule="auto"/>
              <w:ind w:firstLineChars="0"/>
              <w:jc w:val="left"/>
              <w:rPr>
                <w:rFonts w:eastAsiaTheme="minorEastAsia"/>
                <w:lang w:val="en-US" w:eastAsia="zh-CN"/>
              </w:rPr>
            </w:pPr>
            <w:r>
              <w:rPr>
                <w:rFonts w:eastAsiaTheme="minorEastAsia"/>
                <w:lang w:val="en-US" w:eastAsia="zh-CN"/>
              </w:rPr>
              <w:t>Alt1: Increase the number of systematic columns.</w:t>
            </w:r>
          </w:p>
          <w:p w14:paraId="7B46BF02" w14:textId="77777777" w:rsidR="00991C9E" w:rsidRDefault="004E62C9">
            <w:pPr>
              <w:pStyle w:val="ListParagraph"/>
              <w:numPr>
                <w:ilvl w:val="0"/>
                <w:numId w:val="46"/>
              </w:numPr>
              <w:spacing w:after="0" w:line="240" w:lineRule="auto"/>
              <w:ind w:firstLineChars="0"/>
              <w:jc w:val="left"/>
              <w:rPr>
                <w:rFonts w:eastAsiaTheme="minorEastAsia"/>
                <w:lang w:val="en-US" w:eastAsia="zh-CN"/>
              </w:rPr>
            </w:pPr>
            <w:r>
              <w:rPr>
                <w:rFonts w:eastAsiaTheme="minorEastAsia"/>
                <w:lang w:val="en-US" w:eastAsia="zh-CN"/>
              </w:rPr>
              <w:t>Alt2: Increase the number of decoder.</w:t>
            </w:r>
          </w:p>
          <w:p w14:paraId="641A98D9" w14:textId="77777777" w:rsidR="00991C9E" w:rsidRDefault="004E62C9">
            <w:pPr>
              <w:pStyle w:val="ListParagraph"/>
              <w:numPr>
                <w:ilvl w:val="0"/>
                <w:numId w:val="46"/>
              </w:numPr>
              <w:spacing w:after="0" w:line="240" w:lineRule="auto"/>
              <w:ind w:firstLineChars="0"/>
              <w:jc w:val="left"/>
              <w:rPr>
                <w:rFonts w:eastAsiaTheme="minorEastAsia"/>
                <w:lang w:val="en-US" w:eastAsia="zh-CN"/>
              </w:rPr>
            </w:pPr>
            <w:r>
              <w:rPr>
                <w:rFonts w:eastAsiaTheme="minorEastAsia"/>
                <w:lang w:val="en-US" w:eastAsia="zh-CN"/>
              </w:rPr>
              <w:t>Alt3: Increase the maximum lifting size.</w:t>
            </w:r>
          </w:p>
          <w:p w14:paraId="6B66B70A" w14:textId="77777777" w:rsidR="00991C9E" w:rsidRDefault="004E62C9">
            <w:pPr>
              <w:pStyle w:val="ListParagraph"/>
              <w:numPr>
                <w:ilvl w:val="0"/>
                <w:numId w:val="46"/>
              </w:numPr>
              <w:spacing w:after="0" w:line="240" w:lineRule="auto"/>
              <w:ind w:firstLineChars="0"/>
              <w:jc w:val="left"/>
              <w:rPr>
                <w:rFonts w:eastAsiaTheme="minorEastAsia"/>
                <w:lang w:val="en-US" w:eastAsia="zh-CN"/>
              </w:rPr>
            </w:pPr>
            <w:r>
              <w:rPr>
                <w:rFonts w:eastAsiaTheme="minorEastAsia"/>
                <w:lang w:val="en-US" w:eastAsia="zh-CN"/>
              </w:rPr>
              <w:t>Alt4: Reduce the number of iterations.</w:t>
            </w:r>
          </w:p>
          <w:p w14:paraId="5E88DE49" w14:textId="77777777" w:rsidR="00991C9E" w:rsidRDefault="004E62C9">
            <w:pPr>
              <w:pStyle w:val="ListParagraph"/>
              <w:numPr>
                <w:ilvl w:val="0"/>
                <w:numId w:val="46"/>
              </w:numPr>
              <w:spacing w:after="0" w:line="240" w:lineRule="auto"/>
              <w:ind w:firstLineChars="0"/>
              <w:jc w:val="left"/>
              <w:rPr>
                <w:rFonts w:eastAsiaTheme="minorEastAsia"/>
                <w:lang w:val="en-US" w:eastAsia="zh-CN"/>
              </w:rPr>
            </w:pPr>
            <w:r>
              <w:rPr>
                <w:rFonts w:eastAsiaTheme="minorEastAsia"/>
                <w:lang w:val="en-US" w:eastAsia="zh-CN"/>
              </w:rPr>
              <w:t>Alt5: Reduce the number of none zero elements in the LDPC base graph.</w:t>
            </w:r>
          </w:p>
          <w:p w14:paraId="43C486D6" w14:textId="77777777" w:rsidR="00991C9E" w:rsidRDefault="004E62C9">
            <w:pPr>
              <w:spacing w:after="0" w:line="240" w:lineRule="auto"/>
              <w:rPr>
                <w:rFonts w:eastAsiaTheme="minorEastAsia"/>
                <w:bCs/>
                <w:lang w:val="en-US" w:eastAsia="zh-CN"/>
              </w:rPr>
            </w:pPr>
            <w:bookmarkStart w:id="16" w:name="OLE_LINK91"/>
            <w:bookmarkStart w:id="17" w:name="OLE_LINK92"/>
            <w:r>
              <w:rPr>
                <w:rFonts w:eastAsiaTheme="minorEastAsia"/>
                <w:bCs/>
                <w:lang w:val="en-US" w:eastAsia="zh-CN"/>
              </w:rPr>
              <w:t>Proposal 3:</w:t>
            </w:r>
            <w:r>
              <w:t xml:space="preserve"> </w:t>
            </w:r>
            <w:r>
              <w:rPr>
                <w:rFonts w:eastAsiaTheme="minorEastAsia"/>
                <w:bCs/>
                <w:lang w:val="en-US" w:eastAsia="zh-CN"/>
              </w:rPr>
              <w:t xml:space="preserve">In order to meet higher peak data rate requirements in 6G data channel, </w:t>
            </w:r>
            <w:bookmarkStart w:id="18" w:name="OLE_LINK10"/>
            <w:bookmarkStart w:id="19" w:name="OLE_LINK12"/>
            <w:r>
              <w:rPr>
                <w:rFonts w:eastAsiaTheme="minorEastAsia"/>
                <w:bCs/>
                <w:lang w:val="en-US" w:eastAsia="zh-CN"/>
              </w:rPr>
              <w:t xml:space="preserve">the potential enhancement of the LDPC codes in increasing the lifting size larger than 384 </w:t>
            </w:r>
            <w:bookmarkStart w:id="20" w:name="OLE_LINK9"/>
            <w:r>
              <w:rPr>
                <w:rFonts w:eastAsiaTheme="minorEastAsia"/>
                <w:bCs/>
                <w:lang w:val="en-US" w:eastAsia="zh-CN"/>
              </w:rPr>
              <w:t xml:space="preserve">could </w:t>
            </w:r>
            <w:bookmarkStart w:id="21" w:name="OLE_LINK14"/>
            <w:r>
              <w:rPr>
                <w:rFonts w:eastAsiaTheme="minorEastAsia"/>
                <w:bCs/>
                <w:lang w:val="en-US" w:eastAsia="zh-CN"/>
              </w:rPr>
              <w:t xml:space="preserve">be </w:t>
            </w:r>
            <w:bookmarkStart w:id="22" w:name="OLE_LINK13"/>
            <w:r>
              <w:rPr>
                <w:rFonts w:eastAsiaTheme="minorEastAsia"/>
                <w:bCs/>
                <w:lang w:val="en-US" w:eastAsia="zh-CN"/>
              </w:rPr>
              <w:t>studi</w:t>
            </w:r>
            <w:bookmarkEnd w:id="20"/>
            <w:r>
              <w:rPr>
                <w:rFonts w:eastAsiaTheme="minorEastAsia"/>
                <w:bCs/>
                <w:lang w:val="en-US" w:eastAsia="zh-CN"/>
              </w:rPr>
              <w:t>ed</w:t>
            </w:r>
            <w:bookmarkEnd w:id="21"/>
            <w:bookmarkEnd w:id="22"/>
            <w:r>
              <w:rPr>
                <w:rFonts w:eastAsiaTheme="minorEastAsia"/>
                <w:bCs/>
                <w:lang w:val="en-US" w:eastAsia="zh-CN"/>
              </w:rPr>
              <w:t>.</w:t>
            </w:r>
          </w:p>
          <w:p w14:paraId="6575A44B" w14:textId="77777777" w:rsidR="00991C9E" w:rsidRDefault="004E62C9">
            <w:pPr>
              <w:pStyle w:val="ListParagraph"/>
              <w:numPr>
                <w:ilvl w:val="0"/>
                <w:numId w:val="47"/>
              </w:numPr>
              <w:spacing w:after="0" w:line="240" w:lineRule="auto"/>
              <w:ind w:firstLineChars="0"/>
              <w:jc w:val="left"/>
              <w:rPr>
                <w:rFonts w:eastAsiaTheme="minorEastAsia"/>
                <w:lang w:val="en-US" w:eastAsia="zh-CN"/>
              </w:rPr>
            </w:pPr>
            <w:bookmarkStart w:id="23" w:name="OLE_LINK8"/>
            <w:bookmarkStart w:id="24" w:name="OLE_LINK7"/>
            <w:bookmarkEnd w:id="16"/>
            <w:bookmarkEnd w:id="17"/>
            <w:bookmarkEnd w:id="18"/>
            <w:bookmarkEnd w:id="19"/>
            <w:r>
              <w:rPr>
                <w:rFonts w:eastAsiaTheme="minorEastAsia"/>
                <w:bCs/>
                <w:lang w:val="en-US" w:eastAsia="zh-CN"/>
              </w:rPr>
              <w:t>Option1: Keeping the base matrices of NR LDPC codes unchanged while increasing its lifting size.</w:t>
            </w:r>
          </w:p>
          <w:bookmarkEnd w:id="23"/>
          <w:bookmarkEnd w:id="24"/>
          <w:p w14:paraId="6D2CC84E" w14:textId="77777777" w:rsidR="00991C9E" w:rsidRDefault="004E62C9">
            <w:pPr>
              <w:pStyle w:val="ListParagraph"/>
              <w:numPr>
                <w:ilvl w:val="1"/>
                <w:numId w:val="48"/>
              </w:numPr>
              <w:spacing w:after="0" w:line="240" w:lineRule="auto"/>
              <w:ind w:firstLineChars="0"/>
              <w:jc w:val="left"/>
              <w:rPr>
                <w:rFonts w:eastAsiaTheme="minorEastAsia"/>
                <w:lang w:val="en-US" w:eastAsia="zh-CN"/>
              </w:rPr>
            </w:pPr>
            <w:r>
              <w:rPr>
                <w:rFonts w:eastAsiaTheme="minorEastAsia"/>
                <w:lang w:val="en-US" w:eastAsia="zh-CN"/>
              </w:rPr>
              <w:t>Advantage</w:t>
            </w:r>
            <w:r>
              <w:rPr>
                <w:rFonts w:eastAsiaTheme="minorEastAsia"/>
                <w:lang w:val="en-US" w:eastAsia="zh-CN"/>
              </w:rPr>
              <w:t>：</w:t>
            </w:r>
            <w:r>
              <w:rPr>
                <w:rFonts w:eastAsiaTheme="minorEastAsia"/>
                <w:lang w:val="en-US" w:eastAsia="zh-CN"/>
              </w:rPr>
              <w:t>This option is compatible with NR LDPC codes, which have the decoder hardware implementation being optimized.</w:t>
            </w:r>
          </w:p>
          <w:p w14:paraId="6A0D4A3A" w14:textId="77777777" w:rsidR="00991C9E" w:rsidRDefault="004E62C9">
            <w:pPr>
              <w:pStyle w:val="ListParagraph"/>
              <w:numPr>
                <w:ilvl w:val="1"/>
                <w:numId w:val="48"/>
              </w:numPr>
              <w:spacing w:after="0" w:line="240" w:lineRule="auto"/>
              <w:ind w:firstLineChars="0"/>
              <w:rPr>
                <w:rFonts w:eastAsiaTheme="minorEastAsia"/>
                <w:lang w:val="en-US" w:eastAsia="zh-CN"/>
              </w:rPr>
            </w:pPr>
            <w:r>
              <w:rPr>
                <w:rFonts w:eastAsiaTheme="minorEastAsia"/>
                <w:lang w:val="en-US" w:eastAsia="zh-CN"/>
              </w:rPr>
              <w:t>Disadvantage</w:t>
            </w:r>
            <w:r>
              <w:rPr>
                <w:rFonts w:eastAsiaTheme="minorEastAsia"/>
                <w:lang w:val="en-US" w:eastAsia="zh-CN"/>
              </w:rPr>
              <w:t>：</w:t>
            </w:r>
            <w:r>
              <w:rPr>
                <w:rFonts w:eastAsiaTheme="minorEastAsia"/>
                <w:lang w:val="en-US" w:eastAsia="zh-CN"/>
              </w:rPr>
              <w:t>T</w:t>
            </w:r>
            <w:r>
              <w:rPr>
                <w:rFonts w:eastAsiaTheme="minorEastAsia"/>
                <w:lang w:eastAsia="zh-CN"/>
              </w:rPr>
              <w:t>his option would increase the code length, lead to higher power consumption, and constrain the scalability of the lifting size.</w:t>
            </w:r>
          </w:p>
          <w:p w14:paraId="1AE57082" w14:textId="77777777" w:rsidR="00991C9E" w:rsidRDefault="004E62C9">
            <w:pPr>
              <w:pStyle w:val="ListParagraph"/>
              <w:numPr>
                <w:ilvl w:val="0"/>
                <w:numId w:val="49"/>
              </w:numPr>
              <w:spacing w:after="0" w:line="240" w:lineRule="auto"/>
              <w:ind w:firstLineChars="0"/>
              <w:jc w:val="left"/>
              <w:rPr>
                <w:rFonts w:eastAsiaTheme="minorEastAsia"/>
                <w:bCs/>
                <w:lang w:val="en-US" w:eastAsia="zh-CN"/>
              </w:rPr>
            </w:pPr>
            <w:r>
              <w:rPr>
                <w:rFonts w:eastAsiaTheme="minorEastAsia"/>
                <w:bCs/>
                <w:lang w:val="en-US" w:eastAsia="zh-CN"/>
              </w:rPr>
              <w:t>Option2: Decreasing the number of information bits in the base matrices of NR LDPC codes while simultaneously increasing its lifting size.</w:t>
            </w:r>
          </w:p>
          <w:p w14:paraId="6F19F21B" w14:textId="77777777" w:rsidR="00991C9E" w:rsidRDefault="004E62C9">
            <w:pPr>
              <w:pStyle w:val="ListParagraph"/>
              <w:numPr>
                <w:ilvl w:val="1"/>
                <w:numId w:val="50"/>
              </w:numPr>
              <w:spacing w:after="0" w:line="240" w:lineRule="auto"/>
              <w:ind w:firstLineChars="0"/>
              <w:jc w:val="left"/>
              <w:rPr>
                <w:rFonts w:eastAsiaTheme="minorEastAsia"/>
                <w:lang w:val="en-US" w:eastAsia="zh-CN"/>
              </w:rPr>
            </w:pPr>
            <w:r>
              <w:rPr>
                <w:rFonts w:eastAsiaTheme="minorEastAsia"/>
                <w:lang w:val="en-US" w:eastAsia="zh-CN"/>
              </w:rPr>
              <w:t>Advantage</w:t>
            </w:r>
            <w:r>
              <w:rPr>
                <w:rFonts w:eastAsiaTheme="minorEastAsia"/>
                <w:lang w:val="en-US" w:eastAsia="zh-CN"/>
              </w:rPr>
              <w:t>：</w:t>
            </w:r>
            <w:r>
              <w:rPr>
                <w:rFonts w:eastAsiaTheme="minorEastAsia"/>
                <w:lang w:val="en-US" w:eastAsia="zh-CN"/>
              </w:rPr>
              <w:t>This option achieves throughput enhancement while preserving the CB size.</w:t>
            </w:r>
          </w:p>
          <w:p w14:paraId="5169EF91" w14:textId="77777777" w:rsidR="00991C9E" w:rsidRDefault="004E62C9">
            <w:pPr>
              <w:pStyle w:val="ListParagraph"/>
              <w:numPr>
                <w:ilvl w:val="1"/>
                <w:numId w:val="50"/>
              </w:numPr>
              <w:spacing w:after="0" w:line="240" w:lineRule="auto"/>
              <w:ind w:firstLineChars="0"/>
              <w:jc w:val="left"/>
              <w:rPr>
                <w:rFonts w:eastAsiaTheme="minorEastAsia"/>
                <w:lang w:eastAsia="zh-CN"/>
              </w:rPr>
            </w:pPr>
            <w:r>
              <w:rPr>
                <w:rFonts w:eastAsiaTheme="minorEastAsia"/>
                <w:lang w:val="en-US" w:eastAsia="zh-CN"/>
              </w:rPr>
              <w:t>Disadvantage</w:t>
            </w:r>
            <w:r>
              <w:rPr>
                <w:rFonts w:eastAsiaTheme="minorEastAsia"/>
                <w:lang w:val="en-US" w:eastAsia="zh-CN"/>
              </w:rPr>
              <w:t>：</w:t>
            </w:r>
            <w:r>
              <w:rPr>
                <w:rFonts w:eastAsiaTheme="minorEastAsia"/>
                <w:lang w:eastAsia="zh-CN"/>
              </w:rPr>
              <w:t>This option is not backward-compatible with existing NR LDPC codes and exhibits degraded performance under small block size conditions.</w:t>
            </w:r>
          </w:p>
          <w:p w14:paraId="68186DF5" w14:textId="77777777" w:rsidR="00991C9E" w:rsidRDefault="004E62C9">
            <w:pPr>
              <w:spacing w:after="0" w:line="240" w:lineRule="auto"/>
              <w:rPr>
                <w:rFonts w:eastAsiaTheme="minorEastAsia"/>
                <w:lang w:val="en-US" w:eastAsia="zh-CN"/>
              </w:rPr>
            </w:pPr>
            <w:bookmarkStart w:id="25" w:name="OLE_LINK94"/>
            <w:bookmarkStart w:id="26" w:name="OLE_LINK93"/>
            <w:r>
              <w:rPr>
                <w:rFonts w:eastAsiaTheme="minorEastAsia"/>
                <w:bCs/>
                <w:lang w:val="en-US" w:eastAsia="zh-CN"/>
              </w:rPr>
              <w:t>Proposal 4: To support an increase in lifting size, there are two options to be considered.</w:t>
            </w:r>
          </w:p>
          <w:p w14:paraId="0C3F3982" w14:textId="77777777" w:rsidR="00991C9E" w:rsidRDefault="004E62C9">
            <w:pPr>
              <w:pStyle w:val="ListParagraph"/>
              <w:numPr>
                <w:ilvl w:val="0"/>
                <w:numId w:val="51"/>
              </w:numPr>
              <w:spacing w:after="0" w:line="240" w:lineRule="auto"/>
              <w:ind w:firstLineChars="0"/>
              <w:jc w:val="left"/>
              <w:rPr>
                <w:rFonts w:eastAsiaTheme="minorEastAsia"/>
                <w:lang w:val="en-US" w:eastAsia="zh-CN"/>
              </w:rPr>
            </w:pPr>
            <w:r>
              <w:rPr>
                <w:rFonts w:eastAsiaTheme="minorEastAsia"/>
                <w:bCs/>
                <w:lang w:val="en-US" w:eastAsia="zh-CN"/>
              </w:rPr>
              <w:t>Option1: Keeping the base matrices of NR LDPC codes unchanged while increasing its lifting size.</w:t>
            </w:r>
          </w:p>
          <w:p w14:paraId="708DDA1C" w14:textId="77777777" w:rsidR="00991C9E" w:rsidRDefault="004E62C9">
            <w:pPr>
              <w:pStyle w:val="ListParagraph"/>
              <w:numPr>
                <w:ilvl w:val="0"/>
                <w:numId w:val="51"/>
              </w:numPr>
              <w:spacing w:after="0" w:line="240" w:lineRule="auto"/>
              <w:ind w:firstLineChars="0"/>
              <w:jc w:val="left"/>
              <w:rPr>
                <w:rFonts w:eastAsia="DengXian"/>
                <w:lang w:val="en-US" w:eastAsia="zh-CN"/>
              </w:rPr>
            </w:pPr>
            <w:r>
              <w:rPr>
                <w:rFonts w:eastAsiaTheme="minorEastAsia"/>
                <w:bCs/>
                <w:lang w:val="en-US" w:eastAsia="zh-CN"/>
              </w:rPr>
              <w:t>Option2: Decreasing the number of information bits in the base matrices of NR LDPC codes while simultaneously increasing its lifting size.</w:t>
            </w:r>
            <w:bookmarkEnd w:id="25"/>
            <w:bookmarkEnd w:id="26"/>
          </w:p>
        </w:tc>
      </w:tr>
      <w:tr w:rsidR="00991C9E" w14:paraId="2BFF8AE7" w14:textId="77777777">
        <w:tc>
          <w:tcPr>
            <w:tcW w:w="1383" w:type="dxa"/>
          </w:tcPr>
          <w:p w14:paraId="3A6F4759" w14:textId="77777777" w:rsidR="00991C9E" w:rsidRDefault="004E62C9">
            <w:pPr>
              <w:tabs>
                <w:tab w:val="left" w:pos="840"/>
              </w:tabs>
              <w:spacing w:after="0" w:line="240" w:lineRule="auto"/>
              <w:jc w:val="left"/>
              <w:rPr>
                <w:rFonts w:eastAsia="DengXian"/>
                <w:lang w:val="en-US" w:eastAsia="zh-CN"/>
              </w:rPr>
            </w:pPr>
            <w:r>
              <w:rPr>
                <w:color w:val="000000"/>
              </w:rPr>
              <w:t>Lenovo</w:t>
            </w:r>
          </w:p>
        </w:tc>
        <w:tc>
          <w:tcPr>
            <w:tcW w:w="8245" w:type="dxa"/>
          </w:tcPr>
          <w:p w14:paraId="5A10F3E7" w14:textId="77777777" w:rsidR="00991C9E" w:rsidRDefault="004E62C9">
            <w:pPr>
              <w:spacing w:after="0" w:line="240" w:lineRule="auto"/>
              <w:rPr>
                <w:bCs/>
                <w:iCs/>
              </w:rPr>
            </w:pPr>
            <w:r>
              <w:rPr>
                <w:bCs/>
                <w:iCs/>
              </w:rPr>
              <w:t>Observation 3: Increasing the lifting size values (beyond 384) for BG1 and BG2 could enable higher throughputs at the decoder.</w:t>
            </w:r>
          </w:p>
          <w:p w14:paraId="5769C533" w14:textId="77777777" w:rsidR="00991C9E" w:rsidRDefault="004E62C9">
            <w:pPr>
              <w:spacing w:after="0" w:line="240" w:lineRule="auto"/>
              <w:rPr>
                <w:bCs/>
                <w:iCs/>
              </w:rPr>
            </w:pPr>
            <w:r>
              <w:rPr>
                <w:bCs/>
                <w:iCs/>
              </w:rPr>
              <w:t>Observation 4: Large lifting sizes coupled with same number of systematic columns induce large code blocks being encoded at the transmitter and decoded at the receiver which could impact energy efficiency, increase memory area and reduce hardware efficiency.</w:t>
            </w:r>
          </w:p>
          <w:p w14:paraId="0FBF1F08" w14:textId="77777777" w:rsidR="00991C9E" w:rsidRDefault="004E62C9">
            <w:pPr>
              <w:spacing w:after="0" w:line="240" w:lineRule="auto"/>
              <w:rPr>
                <w:bCs/>
                <w:iCs/>
              </w:rPr>
            </w:pPr>
            <w:r>
              <w:rPr>
                <w:bCs/>
                <w:iCs/>
              </w:rPr>
              <w:t xml:space="preserve">Proposal 3: Study the extension of lifting sizes proposed in </w:t>
            </w:r>
            <w:r>
              <w:rPr>
                <w:bCs/>
              </w:rPr>
              <w:t>Table 2.1.3-1</w:t>
            </w:r>
            <w:r>
              <w:rPr>
                <w:bCs/>
                <w:iCs/>
              </w:rPr>
              <w:t xml:space="preserve"> for both base graph 1 and base graph 2</w:t>
            </w:r>
            <w:r>
              <w:rPr>
                <w:bCs/>
              </w:rPr>
              <w:t xml:space="preserve"> </w:t>
            </w:r>
            <w:r>
              <w:rPr>
                <w:bCs/>
                <w:iCs/>
              </w:rPr>
              <w:t>as a candidate</w:t>
            </w:r>
            <w:r>
              <w:rPr>
                <w:iCs/>
              </w:rPr>
              <w:t xml:space="preserve"> </w:t>
            </w:r>
            <w:r>
              <w:rPr>
                <w:bCs/>
                <w:iCs/>
              </w:rPr>
              <w:t>to increase decoding throughput.</w:t>
            </w:r>
          </w:p>
          <w:p w14:paraId="32161FCB" w14:textId="77777777" w:rsidR="00991C9E" w:rsidRDefault="00991C9E">
            <w:pPr>
              <w:spacing w:after="0" w:line="240" w:lineRule="auto"/>
            </w:pPr>
          </w:p>
          <w:p w14:paraId="15CE76D4" w14:textId="77777777" w:rsidR="00991C9E" w:rsidRDefault="004E62C9">
            <w:pPr>
              <w:spacing w:after="0" w:line="240" w:lineRule="auto"/>
              <w:rPr>
                <w:bCs/>
                <w:iCs/>
              </w:rPr>
            </w:pPr>
            <w:r>
              <w:rPr>
                <w:bCs/>
                <w:iCs/>
              </w:rPr>
              <w:t>Proposal 4: RAN1 to study the degree of scalability of the lifting size increase.</w:t>
            </w:r>
          </w:p>
          <w:p w14:paraId="2CB172D1" w14:textId="77777777" w:rsidR="00991C9E" w:rsidRDefault="004E62C9">
            <w:pPr>
              <w:spacing w:after="0" w:line="240" w:lineRule="auto"/>
              <w:rPr>
                <w:bCs/>
                <w:iCs/>
              </w:rPr>
            </w:pPr>
            <w:r>
              <w:rPr>
                <w:bCs/>
                <w:iCs/>
              </w:rPr>
              <w:t>Proposal 5: Study solutions that balance throughput and energy efficiency/processing complexity.</w:t>
            </w:r>
          </w:p>
          <w:p w14:paraId="2E8E8090" w14:textId="77777777" w:rsidR="00991C9E" w:rsidRDefault="004E62C9">
            <w:pPr>
              <w:tabs>
                <w:tab w:val="left" w:pos="840"/>
              </w:tabs>
              <w:spacing w:after="0" w:line="240" w:lineRule="auto"/>
              <w:jc w:val="left"/>
              <w:rPr>
                <w:bCs/>
              </w:rPr>
            </w:pPr>
            <w:r>
              <w:rPr>
                <w:bCs/>
              </w:rPr>
              <w:t>Option 2: Reduce the number of decoding iterations</w:t>
            </w:r>
          </w:p>
          <w:p w14:paraId="2BE6D67A" w14:textId="77777777" w:rsidR="00991C9E" w:rsidRDefault="004E62C9">
            <w:pPr>
              <w:spacing w:after="0" w:line="240" w:lineRule="auto"/>
              <w:rPr>
                <w:rFonts w:eastAsiaTheme="minorEastAsia"/>
                <w:bCs/>
                <w:iCs/>
                <w:kern w:val="2"/>
                <w:lang w:eastAsia="zh-CN"/>
              </w:rPr>
            </w:pPr>
            <w:r>
              <w:rPr>
                <w:rFonts w:eastAsiaTheme="minorEastAsia"/>
                <w:bCs/>
                <w:iCs/>
                <w:kern w:val="2"/>
                <w:lang w:eastAsia="zh-CN"/>
              </w:rPr>
              <w:t>Observation 5: Reducing the number of decoding iterations can enable higher decoding throughput, and lower decoding power consumption. The power-saving benefit also applies in scenarios with legacy data rates.</w:t>
            </w:r>
          </w:p>
          <w:p w14:paraId="51BEC8B5" w14:textId="77777777" w:rsidR="00991C9E" w:rsidRDefault="004E62C9">
            <w:pPr>
              <w:spacing w:after="0" w:line="240" w:lineRule="auto"/>
              <w:rPr>
                <w:rFonts w:eastAsiaTheme="minorEastAsia"/>
                <w:bCs/>
                <w:iCs/>
                <w:kern w:val="2"/>
                <w:lang w:eastAsia="zh-CN"/>
              </w:rPr>
            </w:pPr>
            <w:r>
              <w:rPr>
                <w:rFonts w:eastAsiaTheme="minorEastAsia"/>
                <w:bCs/>
                <w:iCs/>
                <w:kern w:val="2"/>
                <w:lang w:eastAsia="zh-CN"/>
              </w:rPr>
              <w:t>Observation 6: Reducing the number of iterations without simultaneously rethinking the BG design can impact BLER performance and consequently other metrics such as spectral efficiency and latency.</w:t>
            </w:r>
          </w:p>
          <w:p w14:paraId="1F269F0C" w14:textId="77777777" w:rsidR="00991C9E" w:rsidRDefault="004E62C9">
            <w:pPr>
              <w:spacing w:after="0" w:line="240" w:lineRule="auto"/>
              <w:rPr>
                <w:rFonts w:eastAsiaTheme="minorEastAsia"/>
                <w:bCs/>
                <w:iCs/>
                <w:kern w:val="2"/>
                <w:lang w:eastAsia="zh-CN"/>
              </w:rPr>
            </w:pPr>
            <w:r>
              <w:rPr>
                <w:rFonts w:eastAsiaTheme="minorEastAsia"/>
                <w:bCs/>
                <w:iCs/>
                <w:kern w:val="2"/>
                <w:lang w:eastAsia="zh-CN"/>
              </w:rPr>
              <w:t>Observation 7: Jointly considering larger lifting sizes and smaller number of decoding iterations could enable higher decoding throughput but at the expense of BLER performance and energy efficiency.</w:t>
            </w:r>
          </w:p>
          <w:p w14:paraId="27B05A4A" w14:textId="77777777" w:rsidR="00991C9E" w:rsidRDefault="004E62C9">
            <w:pPr>
              <w:tabs>
                <w:tab w:val="left" w:pos="840"/>
              </w:tabs>
              <w:spacing w:after="0" w:line="240" w:lineRule="auto"/>
              <w:jc w:val="left"/>
              <w:rPr>
                <w:bCs/>
              </w:rPr>
            </w:pPr>
            <w:r>
              <w:rPr>
                <w:bCs/>
              </w:rPr>
              <w:t>Option 3: Reduce number of edges in BG1</w:t>
            </w:r>
          </w:p>
          <w:p w14:paraId="338494F0" w14:textId="77777777" w:rsidR="00991C9E" w:rsidRDefault="004E62C9">
            <w:pPr>
              <w:spacing w:after="0" w:line="240" w:lineRule="auto"/>
              <w:rPr>
                <w:rFonts w:eastAsiaTheme="minorEastAsia"/>
                <w:bCs/>
                <w:iCs/>
                <w:kern w:val="2"/>
                <w:lang w:eastAsia="zh-CN"/>
              </w:rPr>
            </w:pPr>
            <w:r>
              <w:rPr>
                <w:rFonts w:eastAsiaTheme="minorEastAsia"/>
                <w:bCs/>
                <w:iCs/>
                <w:kern w:val="2"/>
                <w:lang w:eastAsia="zh-CN"/>
              </w:rPr>
              <w:t>Observation 8: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00527CAE" w14:textId="77777777" w:rsidR="00991C9E" w:rsidRDefault="004E62C9">
            <w:pPr>
              <w:spacing w:after="0" w:line="240" w:lineRule="auto"/>
              <w:rPr>
                <w:bCs/>
                <w:iCs/>
              </w:rPr>
            </w:pPr>
            <w:r>
              <w:rPr>
                <w:bCs/>
                <w:iCs/>
              </w:rPr>
              <w:t>Observation 9: Current LDPC BG1 and BG2 designs may not be well adapted to address some 6G KPIs and use cases in terms of throughput and energy-efficiency.</w:t>
            </w:r>
          </w:p>
          <w:p w14:paraId="7785C93E" w14:textId="77777777" w:rsidR="00991C9E" w:rsidRDefault="004E62C9">
            <w:pPr>
              <w:spacing w:after="0" w:line="240" w:lineRule="auto"/>
              <w:rPr>
                <w:rFonts w:eastAsiaTheme="minorEastAsia"/>
                <w:bCs/>
                <w:iCs/>
                <w:kern w:val="2"/>
                <w:lang w:eastAsia="zh-CN"/>
              </w:rPr>
            </w:pPr>
            <w:bookmarkStart w:id="27" w:name="_Toc205469923"/>
            <w:bookmarkStart w:id="28" w:name="_Toc210234219"/>
            <w:bookmarkStart w:id="29" w:name="_Toc210234417"/>
            <w:r>
              <w:rPr>
                <w:rFonts w:eastAsiaTheme="minorEastAsia"/>
                <w:bCs/>
                <w:iCs/>
                <w:kern w:val="2"/>
                <w:lang w:eastAsia="zh-CN"/>
              </w:rPr>
              <w:t xml:space="preserve">Proposal 6: </w:t>
            </w:r>
            <w:bookmarkEnd w:id="27"/>
            <w:bookmarkEnd w:id="28"/>
            <w:bookmarkEnd w:id="29"/>
            <w:r>
              <w:rPr>
                <w:rFonts w:eastAsiaTheme="minorEastAsia"/>
                <w:bCs/>
                <w:iCs/>
                <w:kern w:val="2"/>
                <w:lang w:eastAsia="zh-CN"/>
              </w:rPr>
              <w:t>Extension of the LDPC base graph should comply with the 5G design principles—specifically, employing QC-LDPC codes with a dual-diagonal structure.</w:t>
            </w:r>
          </w:p>
          <w:p w14:paraId="62864BE7" w14:textId="77777777" w:rsidR="00991C9E" w:rsidRDefault="004E62C9">
            <w:pPr>
              <w:spacing w:after="0" w:line="240" w:lineRule="auto"/>
              <w:rPr>
                <w:rFonts w:eastAsiaTheme="minorEastAsia"/>
                <w:bCs/>
                <w:iCs/>
                <w:kern w:val="2"/>
                <w:lang w:eastAsia="zh-CN"/>
              </w:rPr>
            </w:pPr>
            <w:r>
              <w:rPr>
                <w:rFonts w:eastAsiaTheme="minorEastAsia"/>
                <w:bCs/>
                <w:iCs/>
                <w:kern w:val="2"/>
                <w:lang w:eastAsia="zh-CN"/>
              </w:rPr>
              <w:t>Proposal 7:  Scenarios involving ultra-high throughput should be paired with a redesigned base graph.</w:t>
            </w:r>
          </w:p>
          <w:p w14:paraId="551AD939" w14:textId="77777777" w:rsidR="00991C9E" w:rsidRDefault="004E62C9">
            <w:pPr>
              <w:spacing w:after="0" w:line="240" w:lineRule="auto"/>
              <w:rPr>
                <w:bCs/>
                <w:iCs/>
              </w:rPr>
            </w:pPr>
            <w:r>
              <w:rPr>
                <w:bCs/>
                <w:iCs/>
              </w:rPr>
              <w:t>Proposal 8: Evaluate new LDPC base graph design and/or corresponding lifting factors for targeted scenarios, ultra-high throughput and high energy-efficient operation.</w:t>
            </w:r>
          </w:p>
          <w:p w14:paraId="020C46AA" w14:textId="77777777" w:rsidR="00991C9E" w:rsidRDefault="004E62C9">
            <w:pPr>
              <w:spacing w:after="0" w:line="240" w:lineRule="auto"/>
              <w:rPr>
                <w:bCs/>
                <w:iCs/>
              </w:rPr>
            </w:pPr>
            <w:bookmarkStart w:id="30" w:name="_Toc210234418"/>
            <w:bookmarkStart w:id="31" w:name="_Toc210234220"/>
            <w:bookmarkStart w:id="32" w:name="_Toc205469924"/>
            <w:r>
              <w:rPr>
                <w:bCs/>
                <w:iCs/>
              </w:rPr>
              <w:lastRenderedPageBreak/>
              <w:t xml:space="preserve">Proposal </w:t>
            </w:r>
            <w:r>
              <w:rPr>
                <w:bCs/>
                <w:iCs/>
              </w:rPr>
              <w:fldChar w:fldCharType="begin"/>
            </w:r>
            <w:r>
              <w:rPr>
                <w:bCs/>
                <w:iCs/>
              </w:rPr>
              <w:instrText xml:space="preserve"> SEQ Proposal \* ARABIC </w:instrText>
            </w:r>
            <w:r>
              <w:rPr>
                <w:bCs/>
                <w:iCs/>
              </w:rPr>
              <w:fldChar w:fldCharType="separate"/>
            </w:r>
            <w:r>
              <w:rPr>
                <w:bCs/>
                <w:iCs/>
              </w:rPr>
              <w:t>9</w:t>
            </w:r>
            <w:r>
              <w:rPr>
                <w:bCs/>
                <w:iCs/>
              </w:rPr>
              <w:fldChar w:fldCharType="end"/>
            </w:r>
            <w:r>
              <w:rPr>
                <w:bCs/>
                <w:iCs/>
              </w:rPr>
              <w:t xml:space="preserve">: Analize and study application of new LDPC base graph to different block sizes and coding rates, taking into account existing 5G NR base graphs and their application. </w:t>
            </w:r>
            <w:bookmarkEnd w:id="30"/>
            <w:bookmarkEnd w:id="31"/>
            <w:bookmarkEnd w:id="32"/>
          </w:p>
        </w:tc>
      </w:tr>
      <w:tr w:rsidR="00991C9E" w14:paraId="1DDE6DD0" w14:textId="77777777">
        <w:tc>
          <w:tcPr>
            <w:tcW w:w="1383" w:type="dxa"/>
          </w:tcPr>
          <w:p w14:paraId="05807AAB" w14:textId="77777777" w:rsidR="00991C9E" w:rsidRDefault="004E62C9">
            <w:pPr>
              <w:tabs>
                <w:tab w:val="left" w:pos="840"/>
              </w:tabs>
              <w:spacing w:after="0" w:line="240" w:lineRule="auto"/>
              <w:jc w:val="left"/>
              <w:rPr>
                <w:rFonts w:eastAsia="DengXian"/>
                <w:lang w:val="en-US" w:eastAsia="zh-CN"/>
              </w:rPr>
            </w:pPr>
            <w:r>
              <w:rPr>
                <w:color w:val="000000"/>
              </w:rPr>
              <w:lastRenderedPageBreak/>
              <w:t>Xiaomi</w:t>
            </w:r>
          </w:p>
        </w:tc>
        <w:tc>
          <w:tcPr>
            <w:tcW w:w="8245" w:type="dxa"/>
          </w:tcPr>
          <w:p w14:paraId="2CEEA5D3" w14:textId="77777777" w:rsidR="00991C9E" w:rsidRDefault="004E62C9">
            <w:pPr>
              <w:spacing w:after="0" w:line="240" w:lineRule="auto"/>
              <w:rPr>
                <w:rFonts w:eastAsiaTheme="minorEastAsia"/>
                <w:bCs/>
                <w:iCs/>
              </w:rPr>
            </w:pPr>
            <w:r>
              <w:rPr>
                <w:rFonts w:eastAsiaTheme="minorEastAsia"/>
                <w:bCs/>
                <w:iCs/>
              </w:rPr>
              <w:t>Observation 1. The motivation to optimize decoding latency and error floor performance is questionable given the relevant 6GR requirements are the same as 5G.</w:t>
            </w:r>
          </w:p>
          <w:p w14:paraId="5A5C4FDD" w14:textId="77777777" w:rsidR="00991C9E" w:rsidRDefault="004E62C9">
            <w:pPr>
              <w:spacing w:after="0" w:line="240" w:lineRule="auto"/>
              <w:rPr>
                <w:rFonts w:eastAsiaTheme="minorEastAsia"/>
                <w:bCs/>
                <w:iCs/>
              </w:rPr>
            </w:pPr>
            <w:r>
              <w:rPr>
                <w:rFonts w:eastAsiaTheme="minorEastAsia"/>
                <w:bCs/>
                <w:iCs/>
              </w:rPr>
              <w:t>Observation 2. Implementation means exist to achieve 200Gbps peak data rate, if needed, using the 5G NR LDPC.</w:t>
            </w:r>
          </w:p>
          <w:p w14:paraId="2270C4AD" w14:textId="77777777" w:rsidR="00991C9E" w:rsidRDefault="004E62C9">
            <w:pPr>
              <w:spacing w:after="0" w:line="240" w:lineRule="auto"/>
              <w:rPr>
                <w:bCs/>
                <w:iCs/>
              </w:rPr>
            </w:pPr>
            <w:r>
              <w:rPr>
                <w:bCs/>
                <w:iCs/>
              </w:rPr>
              <w:t>Proposal 1: For within NR range, confirm the working assumption for 6G LDPC and 6G polar for within NR range as below</w:t>
            </w:r>
          </w:p>
          <w:p w14:paraId="5B35F032" w14:textId="77777777" w:rsidR="00991C9E" w:rsidRDefault="004E62C9">
            <w:pPr>
              <w:pStyle w:val="ListParagraph"/>
              <w:numPr>
                <w:ilvl w:val="0"/>
                <w:numId w:val="52"/>
              </w:numPr>
              <w:spacing w:after="0" w:line="240" w:lineRule="auto"/>
              <w:ind w:firstLineChars="0"/>
              <w:jc w:val="left"/>
              <w:rPr>
                <w:bCs/>
                <w:iCs/>
              </w:rPr>
            </w:pPr>
            <w:r>
              <w:rPr>
                <w:rFonts w:eastAsia="Batang"/>
                <w:bCs/>
                <w:iCs/>
              </w:rPr>
              <w:t xml:space="preserve">For data rate within NR range, reuse of NR LDPC design is supported </w:t>
            </w:r>
          </w:p>
          <w:p w14:paraId="3F4C95B7" w14:textId="77777777" w:rsidR="00991C9E" w:rsidRDefault="004E62C9">
            <w:pPr>
              <w:pStyle w:val="ListParagraph"/>
              <w:numPr>
                <w:ilvl w:val="0"/>
                <w:numId w:val="52"/>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7818685E" w14:textId="77777777" w:rsidR="00991C9E" w:rsidRDefault="00991C9E">
            <w:pPr>
              <w:pStyle w:val="ListParagraph"/>
              <w:spacing w:after="0" w:line="240" w:lineRule="auto"/>
              <w:ind w:left="420" w:firstLineChars="0" w:firstLine="0"/>
              <w:jc w:val="left"/>
              <w:rPr>
                <w:bCs/>
                <w:iCs/>
              </w:rPr>
            </w:pPr>
          </w:p>
          <w:p w14:paraId="5B68C4A6" w14:textId="77777777" w:rsidR="00991C9E" w:rsidRDefault="004E62C9">
            <w:pPr>
              <w:spacing w:after="0" w:line="240" w:lineRule="auto"/>
              <w:rPr>
                <w:bCs/>
                <w:iCs/>
              </w:rPr>
            </w:pPr>
            <w:r>
              <w:rPr>
                <w:bCs/>
                <w:iCs/>
              </w:rPr>
              <w:t xml:space="preserve">Proposal 2: For beyond NR range, </w:t>
            </w:r>
          </w:p>
          <w:p w14:paraId="5D4D00B9" w14:textId="77777777" w:rsidR="00991C9E" w:rsidRDefault="004E62C9">
            <w:pPr>
              <w:pStyle w:val="ListParagraph"/>
              <w:numPr>
                <w:ilvl w:val="0"/>
                <w:numId w:val="53"/>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6E21B30A" w14:textId="77777777" w:rsidR="00991C9E" w:rsidRDefault="004E62C9">
            <w:pPr>
              <w:spacing w:after="0" w:line="240" w:lineRule="auto"/>
              <w:rPr>
                <w:rFonts w:eastAsiaTheme="minorEastAsia"/>
                <w:bCs/>
                <w:iCs/>
              </w:rPr>
            </w:pPr>
            <w:r>
              <w:rPr>
                <w:bCs/>
                <w:iCs/>
              </w:rPr>
              <w:t>Designs motivated by increase of UCI/DCI payload size(s), if any, shall be triggered by relevant discussion instead of channel coding discussion</w:t>
            </w:r>
          </w:p>
        </w:tc>
      </w:tr>
      <w:tr w:rsidR="00991C9E" w14:paraId="54996D94" w14:textId="77777777">
        <w:tc>
          <w:tcPr>
            <w:tcW w:w="1383" w:type="dxa"/>
          </w:tcPr>
          <w:p w14:paraId="79277CAE" w14:textId="77777777" w:rsidR="00991C9E" w:rsidRDefault="004E62C9">
            <w:pPr>
              <w:tabs>
                <w:tab w:val="left" w:pos="840"/>
              </w:tabs>
              <w:spacing w:after="0" w:line="240" w:lineRule="auto"/>
              <w:jc w:val="left"/>
              <w:rPr>
                <w:rFonts w:eastAsia="DengXian"/>
                <w:lang w:val="en-US" w:eastAsia="zh-CN"/>
              </w:rPr>
            </w:pPr>
            <w:r>
              <w:rPr>
                <w:color w:val="000000"/>
              </w:rPr>
              <w:t>OPPO</w:t>
            </w:r>
          </w:p>
        </w:tc>
        <w:tc>
          <w:tcPr>
            <w:tcW w:w="8245" w:type="dxa"/>
          </w:tcPr>
          <w:p w14:paraId="7AE72148" w14:textId="77777777" w:rsidR="00991C9E" w:rsidRDefault="004E62C9">
            <w:pPr>
              <w:pStyle w:val="00Text"/>
              <w:snapToGrid w:val="0"/>
              <w:spacing w:after="0" w:line="240" w:lineRule="auto"/>
              <w:jc w:val="left"/>
              <w:rPr>
                <w:bCs/>
                <w:sz w:val="20"/>
                <w:szCs w:val="20"/>
              </w:rPr>
            </w:pPr>
            <w:r>
              <w:rPr>
                <w:bCs/>
                <w:sz w:val="20"/>
                <w:szCs w:val="20"/>
              </w:rPr>
              <w:t>Proposal 2: Study methods to support LDPC code block sizes larger than the maximum in 5G (Option 1-1), with the lifting sizes up to 2*Z for BG1 or 4*Z for BG2, where Z is the maximum lifting size in 5G.</w:t>
            </w:r>
          </w:p>
          <w:p w14:paraId="0FF4D3F3" w14:textId="77777777" w:rsidR="00991C9E" w:rsidRDefault="004E62C9">
            <w:pPr>
              <w:pStyle w:val="00Text"/>
              <w:snapToGrid w:val="0"/>
              <w:spacing w:after="0" w:line="240" w:lineRule="auto"/>
              <w:rPr>
                <w:bCs/>
                <w:sz w:val="20"/>
                <w:szCs w:val="20"/>
              </w:rPr>
            </w:pPr>
            <w:r>
              <w:rPr>
                <w:bCs/>
                <w:sz w:val="20"/>
                <w:szCs w:val="20"/>
              </w:rPr>
              <w:t>Observation 1: New protograph of LDPC can achieve better performance-complexity tradeoff with less-iteration decoding (Option 1-2) at high code rate.</w:t>
            </w:r>
          </w:p>
          <w:p w14:paraId="3E73D071" w14:textId="77777777" w:rsidR="00991C9E" w:rsidRDefault="004E62C9">
            <w:pPr>
              <w:pStyle w:val="00Text"/>
              <w:snapToGrid w:val="0"/>
              <w:spacing w:after="0" w:line="240" w:lineRule="auto"/>
              <w:rPr>
                <w:bCs/>
                <w:sz w:val="20"/>
                <w:szCs w:val="20"/>
              </w:rPr>
            </w:pPr>
            <w:r>
              <w:rPr>
                <w:bCs/>
                <w:sz w:val="20"/>
                <w:szCs w:val="20"/>
              </w:rPr>
              <w:t>Observation 2: Our initial investigation does not reveal that edge reducing (Option 1-4) can achieve better performance-complexity tradeoff than 5G legacy code and Option 1-2 code.</w:t>
            </w:r>
          </w:p>
          <w:p w14:paraId="7C105D9B" w14:textId="77777777" w:rsidR="00991C9E" w:rsidRDefault="004E62C9">
            <w:pPr>
              <w:pStyle w:val="BodyText"/>
              <w:numPr>
                <w:ilvl w:val="0"/>
                <w:numId w:val="54"/>
              </w:numPr>
              <w:overflowPunct/>
              <w:autoSpaceDE/>
              <w:autoSpaceDN/>
              <w:adjustRightInd/>
              <w:snapToGrid w:val="0"/>
              <w:spacing w:after="0"/>
              <w:jc w:val="both"/>
              <w:textAlignment w:val="auto"/>
              <w:rPr>
                <w:rFonts w:eastAsia="SimSun"/>
                <w:bCs/>
                <w:lang w:eastAsia="zh-CN"/>
              </w:rPr>
            </w:pPr>
            <w:r>
              <w:rPr>
                <w:rFonts w:eastAsia="SimSun"/>
                <w:bCs/>
                <w:lang w:eastAsia="zh-CN"/>
              </w:rPr>
              <w:t xml:space="preserve">Option 1-1 is to enlarge LDPC payload size by increasing the lifting size, so that the code throughput is increased. </w:t>
            </w:r>
          </w:p>
          <w:p w14:paraId="1AE40C5B" w14:textId="77777777" w:rsidR="00991C9E" w:rsidRDefault="004E62C9">
            <w:pPr>
              <w:pStyle w:val="BodyText"/>
              <w:numPr>
                <w:ilvl w:val="0"/>
                <w:numId w:val="54"/>
              </w:numPr>
              <w:overflowPunct/>
              <w:autoSpaceDE/>
              <w:autoSpaceDN/>
              <w:adjustRightInd/>
              <w:snapToGrid w:val="0"/>
              <w:spacing w:after="0"/>
              <w:jc w:val="both"/>
              <w:textAlignment w:val="auto"/>
              <w:rPr>
                <w:rFonts w:eastAsia="SimSun"/>
                <w:bCs/>
                <w:lang w:eastAsia="zh-CN"/>
              </w:rPr>
            </w:pPr>
            <w:r>
              <w:rPr>
                <w:rFonts w:eastAsia="SimSun"/>
                <w:bCs/>
                <w:lang w:eastAsia="zh-CN"/>
              </w:rPr>
              <w:t xml:space="preserve">Option 1-2 is to reduce the maximum number of decoding iterations by using a new BG, so that the decoding time can be reduced and therefore the code throughput is increased.  </w:t>
            </w:r>
          </w:p>
          <w:p w14:paraId="39BABB14" w14:textId="77777777" w:rsidR="00991C9E" w:rsidRDefault="004E62C9">
            <w:pPr>
              <w:pStyle w:val="BodyText"/>
              <w:numPr>
                <w:ilvl w:val="0"/>
                <w:numId w:val="54"/>
              </w:numPr>
              <w:overflowPunct/>
              <w:autoSpaceDE/>
              <w:autoSpaceDN/>
              <w:adjustRightInd/>
              <w:snapToGrid w:val="0"/>
              <w:spacing w:after="0"/>
              <w:jc w:val="both"/>
              <w:textAlignment w:val="auto"/>
              <w:rPr>
                <w:rFonts w:eastAsia="SimSun"/>
                <w:bCs/>
                <w:lang w:eastAsia="zh-CN"/>
              </w:rPr>
            </w:pPr>
            <w:r>
              <w:rPr>
                <w:rFonts w:eastAsia="SimSun"/>
                <w:bCs/>
                <w:lang w:eastAsia="zh-CN"/>
              </w:rPr>
              <w:t>Option 1-3 is to enlarge LDPC payload size while maintaining the legacy lifting size. Similar to option 1-1, the peak rate can be increased with small coding gain.</w:t>
            </w:r>
          </w:p>
          <w:p w14:paraId="4BA7B4B3" w14:textId="77777777" w:rsidR="00991C9E" w:rsidRDefault="004E62C9">
            <w:pPr>
              <w:pStyle w:val="BodyText"/>
              <w:numPr>
                <w:ilvl w:val="0"/>
                <w:numId w:val="54"/>
              </w:numPr>
              <w:overflowPunct/>
              <w:autoSpaceDE/>
              <w:autoSpaceDN/>
              <w:adjustRightInd/>
              <w:snapToGrid w:val="0"/>
              <w:spacing w:after="0"/>
              <w:jc w:val="both"/>
              <w:textAlignment w:val="auto"/>
              <w:rPr>
                <w:rFonts w:eastAsia="SimSun"/>
                <w:bCs/>
                <w:lang w:eastAsia="zh-CN"/>
              </w:rPr>
            </w:pPr>
            <w:r>
              <w:rPr>
                <w:rFonts w:eastAsia="SimSun"/>
                <w:bCs/>
                <w:lang w:eastAsia="zh-CN"/>
              </w:rPr>
              <w:t xml:space="preserve">Option 1-4 is to simplify the decoding operation (e.g., reduce MIPS) by reducing the number of edges in BG, so that the code throughput is increased. </w:t>
            </w:r>
          </w:p>
          <w:p w14:paraId="7BCC06F9" w14:textId="77777777" w:rsidR="00991C9E" w:rsidRDefault="004E62C9">
            <w:pPr>
              <w:pStyle w:val="BodyText"/>
              <w:numPr>
                <w:ilvl w:val="0"/>
                <w:numId w:val="54"/>
              </w:numPr>
              <w:overflowPunct/>
              <w:autoSpaceDE/>
              <w:autoSpaceDN/>
              <w:adjustRightInd/>
              <w:snapToGrid w:val="0"/>
              <w:spacing w:after="0"/>
              <w:jc w:val="both"/>
              <w:textAlignment w:val="auto"/>
              <w:rPr>
                <w:bCs/>
              </w:rPr>
            </w:pPr>
            <w:r>
              <w:rPr>
                <w:rFonts w:eastAsia="SimSun"/>
                <w:bCs/>
                <w:lang w:eastAsia="zh-CN"/>
              </w:rPr>
              <w:t>Option 1-5 is to increase the number of fully orthogonal rows so that the decoding has higher chance to process multiple rows in parallel and therefore the code throughput is increased.</w:t>
            </w:r>
          </w:p>
          <w:p w14:paraId="5D347764" w14:textId="77777777" w:rsidR="00991C9E" w:rsidRDefault="004E62C9">
            <w:pPr>
              <w:pStyle w:val="00Text"/>
              <w:snapToGrid w:val="0"/>
              <w:spacing w:after="0" w:line="240" w:lineRule="auto"/>
              <w:rPr>
                <w:bCs/>
                <w:sz w:val="20"/>
                <w:szCs w:val="20"/>
              </w:rPr>
            </w:pPr>
            <w:r>
              <w:rPr>
                <w:bCs/>
                <w:sz w:val="20"/>
                <w:szCs w:val="20"/>
              </w:rPr>
              <w:t xml:space="preserve">Observation 3: For less iterations, the performances of BG1/2 with top-to-bottom scheduling decoding can hardly represent the baseline 5G code performance. So the comparison between 5G code and 6G code still needs to be done on BG1/2 with other specifically enhanced decoding scheduling. </w:t>
            </w:r>
          </w:p>
          <w:p w14:paraId="40D517C3" w14:textId="77777777" w:rsidR="00991C9E" w:rsidRDefault="004E62C9">
            <w:pPr>
              <w:pStyle w:val="00Text"/>
              <w:snapToGrid w:val="0"/>
              <w:spacing w:after="0" w:line="240" w:lineRule="auto"/>
              <w:rPr>
                <w:bCs/>
                <w:sz w:val="20"/>
                <w:szCs w:val="20"/>
              </w:rPr>
            </w:pPr>
            <w:r>
              <w:rPr>
                <w:bCs/>
                <w:sz w:val="20"/>
                <w:szCs w:val="20"/>
              </w:rPr>
              <w:t>Observation 4: The following are observed for Option 1-3 (increasing the number of systematic bit nodes),</w:t>
            </w:r>
          </w:p>
          <w:p w14:paraId="49FD64E9" w14:textId="77777777" w:rsidR="00991C9E" w:rsidRDefault="004E62C9">
            <w:pPr>
              <w:pStyle w:val="00Text"/>
              <w:numPr>
                <w:ilvl w:val="0"/>
                <w:numId w:val="55"/>
              </w:numPr>
              <w:snapToGrid w:val="0"/>
              <w:spacing w:after="0" w:line="240" w:lineRule="auto"/>
              <w:rPr>
                <w:bCs/>
                <w:sz w:val="20"/>
                <w:szCs w:val="20"/>
              </w:rPr>
            </w:pPr>
            <w:r>
              <w:rPr>
                <w:bCs/>
                <w:sz w:val="20"/>
                <w:szCs w:val="20"/>
              </w:rPr>
              <w:t>It can achieve 0.2dB gain at 4-iterations with larger protograph compared with 5G BG1 in supporting high code rate.</w:t>
            </w:r>
          </w:p>
          <w:p w14:paraId="19152D04" w14:textId="77777777" w:rsidR="00991C9E" w:rsidRDefault="004E62C9">
            <w:pPr>
              <w:pStyle w:val="00Text"/>
              <w:numPr>
                <w:ilvl w:val="0"/>
                <w:numId w:val="55"/>
              </w:numPr>
              <w:snapToGrid w:val="0"/>
              <w:spacing w:after="0" w:line="240" w:lineRule="auto"/>
              <w:rPr>
                <w:bCs/>
                <w:sz w:val="20"/>
                <w:szCs w:val="20"/>
              </w:rPr>
            </w:pPr>
            <w:r>
              <w:rPr>
                <w:bCs/>
                <w:sz w:val="20"/>
                <w:szCs w:val="20"/>
              </w:rPr>
              <w:t>It may slightly decrease performance (less than 0.1dB) at large number of iterations.</w:t>
            </w:r>
          </w:p>
          <w:p w14:paraId="5C6CBB48" w14:textId="77777777" w:rsidR="00991C9E" w:rsidRDefault="004E62C9">
            <w:pPr>
              <w:pStyle w:val="00Text"/>
              <w:numPr>
                <w:ilvl w:val="0"/>
                <w:numId w:val="55"/>
              </w:numPr>
              <w:snapToGrid w:val="0"/>
              <w:spacing w:after="0" w:line="240" w:lineRule="auto"/>
              <w:rPr>
                <w:bCs/>
                <w:sz w:val="20"/>
                <w:szCs w:val="20"/>
              </w:rPr>
            </w:pPr>
            <w:r>
              <w:rPr>
                <w:bCs/>
                <w:sz w:val="20"/>
                <w:szCs w:val="20"/>
              </w:rPr>
              <w:t xml:space="preserve">It may raise the error floor compared with larger lifting size solution. </w:t>
            </w:r>
          </w:p>
          <w:p w14:paraId="5259A846" w14:textId="77777777" w:rsidR="00991C9E" w:rsidRDefault="004E62C9">
            <w:pPr>
              <w:pStyle w:val="00Text"/>
              <w:numPr>
                <w:ilvl w:val="0"/>
                <w:numId w:val="55"/>
              </w:numPr>
              <w:snapToGrid w:val="0"/>
              <w:spacing w:after="0" w:line="240" w:lineRule="auto"/>
            </w:pPr>
            <w:r>
              <w:rPr>
                <w:bCs/>
                <w:sz w:val="20"/>
                <w:szCs w:val="20"/>
              </w:rPr>
              <w:t>It may increase complexity if protograph is expanded too large.</w:t>
            </w:r>
          </w:p>
        </w:tc>
      </w:tr>
      <w:tr w:rsidR="00991C9E" w14:paraId="75815ADB" w14:textId="77777777">
        <w:tc>
          <w:tcPr>
            <w:tcW w:w="1383" w:type="dxa"/>
          </w:tcPr>
          <w:p w14:paraId="1D0DB30A" w14:textId="77777777" w:rsidR="00991C9E" w:rsidRDefault="004E62C9">
            <w:pPr>
              <w:tabs>
                <w:tab w:val="left" w:pos="840"/>
              </w:tabs>
              <w:spacing w:after="0" w:line="240" w:lineRule="auto"/>
              <w:jc w:val="left"/>
              <w:rPr>
                <w:rFonts w:eastAsia="DengXian"/>
                <w:lang w:val="en-US" w:eastAsia="zh-CN"/>
              </w:rPr>
            </w:pPr>
            <w:r>
              <w:rPr>
                <w:color w:val="000000"/>
              </w:rPr>
              <w:t>Huawei</w:t>
            </w:r>
          </w:p>
        </w:tc>
        <w:tc>
          <w:tcPr>
            <w:tcW w:w="8245" w:type="dxa"/>
          </w:tcPr>
          <w:p w14:paraId="319A4C2B" w14:textId="77777777" w:rsidR="00991C9E" w:rsidRDefault="004E62C9">
            <w:pPr>
              <w:pStyle w:val="ListParagraph"/>
              <w:numPr>
                <w:ilvl w:val="0"/>
                <w:numId w:val="8"/>
              </w:numPr>
              <w:autoSpaceDE w:val="0"/>
              <w:autoSpaceDN w:val="0"/>
              <w:adjustRightInd w:val="0"/>
              <w:spacing w:after="0" w:line="240" w:lineRule="auto"/>
              <w:ind w:left="0" w:firstLineChars="0" w:firstLine="6"/>
              <w:rPr>
                <w:bCs/>
                <w:iCs/>
                <w:kern w:val="2"/>
                <w:lang w:eastAsia="zh-CN"/>
              </w:rPr>
            </w:pPr>
            <w:r>
              <w:rPr>
                <w:bCs/>
                <w:iCs/>
                <w:kern w:val="2"/>
                <w:lang w:eastAsia="zh-CN"/>
              </w:rPr>
              <w:t>For LDPC codes, quasi-cyclic (QC) structure is beneficial for hardware commonality between 5G and 6G.</w:t>
            </w:r>
          </w:p>
          <w:p w14:paraId="0768D6AE" w14:textId="77777777" w:rsidR="00991C9E" w:rsidRDefault="004E62C9">
            <w:pPr>
              <w:pStyle w:val="ListParagraph"/>
              <w:numPr>
                <w:ilvl w:val="0"/>
                <w:numId w:val="8"/>
              </w:numPr>
              <w:autoSpaceDE w:val="0"/>
              <w:autoSpaceDN w:val="0"/>
              <w:adjustRightInd w:val="0"/>
              <w:spacing w:after="0" w:line="240" w:lineRule="auto"/>
              <w:ind w:left="0" w:firstLineChars="0" w:firstLine="6"/>
              <w:rPr>
                <w:rFonts w:eastAsia="DengXian"/>
                <w:lang w:eastAsia="zh-CN"/>
              </w:rPr>
            </w:pPr>
            <w:r>
              <w:rPr>
                <w:bCs/>
                <w:iCs/>
                <w:kern w:val="2"/>
                <w:lang w:eastAsia="zh-CN"/>
              </w:rPr>
              <w:t>For LDPC codes, fast convergence with reduced iteration number is simple and effective for higher throughput.</w:t>
            </w:r>
          </w:p>
          <w:p w14:paraId="5C008882" w14:textId="77777777" w:rsidR="00991C9E" w:rsidRDefault="004E62C9">
            <w:pPr>
              <w:pStyle w:val="ListParagraph"/>
              <w:numPr>
                <w:ilvl w:val="0"/>
                <w:numId w:val="8"/>
              </w:numPr>
              <w:autoSpaceDE w:val="0"/>
              <w:autoSpaceDN w:val="0"/>
              <w:adjustRightInd w:val="0"/>
              <w:spacing w:after="0" w:line="240" w:lineRule="auto"/>
              <w:ind w:left="0" w:firstLineChars="0" w:firstLine="6"/>
              <w:rPr>
                <w:bCs/>
                <w:iCs/>
                <w:kern w:val="2"/>
                <w:lang w:eastAsia="zh-CN"/>
              </w:rPr>
            </w:pPr>
            <w:r>
              <w:rPr>
                <w:bCs/>
                <w:iCs/>
                <w:kern w:val="2"/>
                <w:lang w:eastAsia="zh-CN"/>
              </w:rPr>
              <w:t>For LDPC codes, the different types of parallelism, i.e., single-block parallel, multi-block parallel, row parallel, and multi-decoder parallel decoding, can affect not only throughput but also hardware implementation.</w:t>
            </w:r>
          </w:p>
          <w:p w14:paraId="1B81BF04" w14:textId="77777777" w:rsidR="00991C9E" w:rsidRDefault="004E62C9">
            <w:pPr>
              <w:pStyle w:val="ListParagraph"/>
              <w:numPr>
                <w:ilvl w:val="0"/>
                <w:numId w:val="9"/>
              </w:numPr>
              <w:autoSpaceDE w:val="0"/>
              <w:autoSpaceDN w:val="0"/>
              <w:adjustRightInd w:val="0"/>
              <w:spacing w:after="0" w:line="240" w:lineRule="auto"/>
              <w:ind w:left="0" w:firstLineChars="0" w:firstLine="0"/>
              <w:rPr>
                <w:rFonts w:eastAsia="DengXian"/>
                <w:lang w:eastAsia="zh-CN"/>
              </w:rPr>
            </w:pPr>
            <w:r>
              <w:rPr>
                <w:bCs/>
                <w:iCs/>
                <w:lang w:eastAsia="zh-CN"/>
              </w:rPr>
              <w:t>Do not consider larger lifting value for LDPC extension considering the additional area overhead without any performance gain under the same area efficiency.</w:t>
            </w:r>
          </w:p>
          <w:p w14:paraId="5B89C37C" w14:textId="77777777" w:rsidR="00991C9E" w:rsidRDefault="004E62C9">
            <w:pPr>
              <w:tabs>
                <w:tab w:val="left" w:pos="840"/>
              </w:tabs>
              <w:spacing w:after="0" w:line="240" w:lineRule="auto"/>
              <w:jc w:val="left"/>
              <w:rPr>
                <w:rFonts w:eastAsia="DengXian"/>
                <w:lang w:eastAsia="zh-CN"/>
              </w:rPr>
            </w:pPr>
            <w:r>
              <w:rPr>
                <w:rFonts w:eastAsia="DengXian"/>
                <w:lang w:eastAsia="zh-CN"/>
              </w:rPr>
              <w:t>Observation 4:</w:t>
            </w:r>
            <w:r>
              <w:rPr>
                <w:rFonts w:eastAsia="DengXian"/>
                <w:lang w:eastAsia="zh-CN"/>
              </w:rPr>
              <w:tab/>
              <w:t>For LDPC codes, puncturing can affect (i) code rate, and (ii) the convergence speed and performance.</w:t>
            </w:r>
          </w:p>
          <w:p w14:paraId="4F1D4D61" w14:textId="77777777" w:rsidR="00991C9E" w:rsidRDefault="004E62C9">
            <w:pPr>
              <w:tabs>
                <w:tab w:val="left" w:pos="840"/>
              </w:tabs>
              <w:spacing w:after="0" w:line="240" w:lineRule="auto"/>
              <w:jc w:val="left"/>
              <w:rPr>
                <w:rFonts w:eastAsia="DengXian"/>
                <w:lang w:eastAsia="zh-CN"/>
              </w:rPr>
            </w:pPr>
            <w:r>
              <w:rPr>
                <w:rFonts w:eastAsia="DengXian"/>
                <w:lang w:eastAsia="zh-CN"/>
              </w:rPr>
              <w:t>Observation 5:</w:t>
            </w:r>
            <w:r>
              <w:rPr>
                <w:rFonts w:eastAsia="DengXian"/>
                <w:lang w:eastAsia="zh-CN"/>
              </w:rPr>
              <w:tab/>
              <w:t>For LDPC codes, the choice of BG size has impact on the supported code rate range and also the performance.</w:t>
            </w:r>
          </w:p>
          <w:p w14:paraId="322E5A35" w14:textId="77777777" w:rsidR="00991C9E" w:rsidRDefault="004E62C9">
            <w:pPr>
              <w:pStyle w:val="ListParagraph"/>
              <w:numPr>
                <w:ilvl w:val="0"/>
                <w:numId w:val="8"/>
              </w:numPr>
              <w:autoSpaceDE w:val="0"/>
              <w:autoSpaceDN w:val="0"/>
              <w:adjustRightInd w:val="0"/>
              <w:spacing w:after="0" w:line="240" w:lineRule="auto"/>
              <w:ind w:left="0" w:firstLineChars="0" w:firstLine="0"/>
              <w:rPr>
                <w:rFonts w:eastAsiaTheme="minorEastAsia"/>
                <w:bCs/>
                <w:iCs/>
                <w:kern w:val="2"/>
                <w:lang w:eastAsia="zh-CN"/>
              </w:rPr>
            </w:pPr>
            <w:r>
              <w:rPr>
                <w:bCs/>
                <w:iCs/>
                <w:kern w:val="2"/>
                <w:lang w:eastAsia="zh-CN"/>
              </w:rPr>
              <w:lastRenderedPageBreak/>
              <w:t>For LDPC codes, the performance-complexity tradeoff can be optimized through improved decoding efficiency.</w:t>
            </w:r>
          </w:p>
          <w:p w14:paraId="3747602C"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7:</w:t>
            </w:r>
            <w:r>
              <w:rPr>
                <w:rFonts w:eastAsia="DengXian"/>
                <w:lang w:val="en-US" w:eastAsia="zh-CN"/>
              </w:rPr>
              <w:tab/>
              <w:t>The graph structure of LDPC codes has an impact on decoding convergence rate.</w:t>
            </w:r>
          </w:p>
          <w:p w14:paraId="4841454F"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8:</w:t>
            </w:r>
            <w:r>
              <w:rPr>
                <w:rFonts w:eastAsia="DengXian"/>
                <w:lang w:val="en-US" w:eastAsia="zh-CN"/>
              </w:rPr>
              <w:tab/>
              <w:t>For LDPC codes, orthogonality facilitates hardware implementation and reduces the decoding latency, but may lead to performance loss.</w:t>
            </w:r>
          </w:p>
          <w:p w14:paraId="0B0CD2ED"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9:</w:t>
            </w:r>
            <w:r>
              <w:rPr>
                <w:rFonts w:eastAsia="DengXian"/>
                <w:lang w:val="en-US" w:eastAsia="zh-CN"/>
              </w:rPr>
              <w:tab/>
              <w:t>For LDPC codes, fixed-code-rate BGs cannot support fine-granularity rate matching and IR-HARQ.</w:t>
            </w:r>
          </w:p>
          <w:p w14:paraId="06047ECE"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10:</w:t>
            </w:r>
            <w:r>
              <w:rPr>
                <w:rFonts w:eastAsia="DengXian"/>
                <w:lang w:val="en-US" w:eastAsia="zh-CN"/>
              </w:rPr>
              <w:tab/>
              <w:t>Multi-edge BGs in LDPC codes are incompatible with practical backward-compatible decoders. While single-edge decoding offers a workaround, it yields performance inferior to the BG1 baseline.</w:t>
            </w:r>
          </w:p>
        </w:tc>
      </w:tr>
      <w:tr w:rsidR="00991C9E" w14:paraId="4F9E2788" w14:textId="77777777">
        <w:tc>
          <w:tcPr>
            <w:tcW w:w="1383" w:type="dxa"/>
          </w:tcPr>
          <w:p w14:paraId="7E878255" w14:textId="77777777" w:rsidR="00991C9E" w:rsidRDefault="004E62C9">
            <w:pPr>
              <w:tabs>
                <w:tab w:val="left" w:pos="840"/>
              </w:tabs>
              <w:spacing w:after="0" w:line="240" w:lineRule="auto"/>
              <w:jc w:val="left"/>
              <w:rPr>
                <w:rFonts w:eastAsia="DengXian"/>
                <w:lang w:val="en-US" w:eastAsia="zh-CN"/>
              </w:rPr>
            </w:pPr>
            <w:r>
              <w:rPr>
                <w:color w:val="000000"/>
              </w:rPr>
              <w:lastRenderedPageBreak/>
              <w:t>Samsung</w:t>
            </w:r>
          </w:p>
        </w:tc>
        <w:tc>
          <w:tcPr>
            <w:tcW w:w="8245" w:type="dxa"/>
          </w:tcPr>
          <w:p w14:paraId="2FA003F8" w14:textId="77777777" w:rsidR="00991C9E" w:rsidRDefault="004E62C9">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2</w:t>
            </w:r>
            <w:r>
              <w:fldChar w:fldCharType="end"/>
            </w:r>
            <w:r>
              <w:t>: The cell coverage of a network equipment unit is heavily constrained by its baseband processing capacity, specifically LDPC decoding process being the most dominant contributor to the computational load.</w:t>
            </w:r>
          </w:p>
          <w:p w14:paraId="28C51C22" w14:textId="77777777" w:rsidR="00991C9E" w:rsidRDefault="004E62C9">
            <w:pPr>
              <w:spacing w:after="0" w:line="240" w:lineRule="auto"/>
              <w:rPr>
                <w:lang w:eastAsia="ko-KR"/>
              </w:rPr>
            </w:pPr>
            <w:r>
              <w:t xml:space="preserve">Observation </w:t>
            </w:r>
            <w:r>
              <w:fldChar w:fldCharType="begin"/>
            </w:r>
            <w:r>
              <w:instrText xml:space="preserve"> SEQ Observation_ \* ARABIC </w:instrText>
            </w:r>
            <w:r>
              <w:fldChar w:fldCharType="separate"/>
            </w:r>
            <w:r>
              <w:t>3</w:t>
            </w:r>
            <w:r>
              <w:fldChar w:fldCharType="end"/>
            </w:r>
            <w:r>
              <w:t>: Enhancing the throughput of the LDPC decoding process is identified as a critical and highly impactful strategy for boosting per-unit cell capacity, which directly leads to significant reduction of total network expenditure in 6GR networks.</w:t>
            </w:r>
          </w:p>
          <w:p w14:paraId="2CD5126E" w14:textId="77777777" w:rsidR="00991C9E" w:rsidRDefault="004E62C9">
            <w:pPr>
              <w:spacing w:after="0" w:line="240" w:lineRule="auto"/>
              <w:rPr>
                <w:lang w:eastAsia="ko-KR"/>
              </w:rPr>
            </w:pPr>
            <w:r>
              <w:t xml:space="preserve">Observation </w:t>
            </w:r>
            <w:r>
              <w:fldChar w:fldCharType="begin"/>
            </w:r>
            <w:r>
              <w:instrText xml:space="preserve"> SEQ Observation_ \* ARABIC </w:instrText>
            </w:r>
            <w:r>
              <w:fldChar w:fldCharType="separate"/>
            </w:r>
            <w:r>
              <w:t>4</w:t>
            </w:r>
            <w:r>
              <w:fldChar w:fldCharType="end"/>
            </w:r>
            <w:r>
              <w:t>: The current NR LDPC code design may not be scalable to higher decoding throughput without incurring significant implementation complexity.</w:t>
            </w:r>
          </w:p>
          <w:p w14:paraId="0530C3C8" w14:textId="77777777" w:rsidR="00991C9E" w:rsidRDefault="004E62C9">
            <w:pPr>
              <w:spacing w:after="0" w:line="240" w:lineRule="auto"/>
              <w:rPr>
                <w:rFonts w:eastAsiaTheme="minorEastAsia"/>
                <w:color w:val="1F2328"/>
                <w:lang w:eastAsia="zh-CN"/>
              </w:rPr>
            </w:pPr>
            <w:r>
              <w:rPr>
                <w:bCs/>
                <w:iCs/>
              </w:rPr>
              <w:t>Proposal</w:t>
            </w:r>
            <w:r>
              <w:t xml:space="preserve"> </w:t>
            </w:r>
            <w:r>
              <w:fldChar w:fldCharType="begin"/>
            </w:r>
            <w:r>
              <w:instrText xml:space="preserve"> SEQ Proposal \* ARABIC </w:instrText>
            </w:r>
            <w:r>
              <w:fldChar w:fldCharType="separate"/>
            </w:r>
            <w:r>
              <w:t>3</w:t>
            </w:r>
            <w:r>
              <w:fldChar w:fldCharType="end"/>
            </w:r>
            <w:r>
              <w:t>: Study LDPC code extension with higher decoding throughput to support the higher data rates as well as increasing cell capacity.</w:t>
            </w:r>
          </w:p>
          <w:p w14:paraId="3AD37D83" w14:textId="77777777" w:rsidR="00991C9E" w:rsidRDefault="004E62C9">
            <w:pPr>
              <w:numPr>
                <w:ilvl w:val="0"/>
                <w:numId w:val="56"/>
              </w:numPr>
              <w:shd w:val="clear" w:color="auto" w:fill="FFFFFF"/>
              <w:spacing w:after="0" w:line="240" w:lineRule="auto"/>
              <w:ind w:hanging="357"/>
              <w:rPr>
                <w:color w:val="1F2328"/>
                <w:lang w:eastAsia="ja-JP"/>
              </w:rPr>
            </w:pPr>
            <w:r>
              <w:t>Reducing the number of maximum iterations</w:t>
            </w:r>
            <w:r>
              <w:rPr>
                <w:bCs/>
              </w:rPr>
              <w:t xml:space="preserve"> (</w:t>
            </w:r>
            <m:oMath>
              <m:r>
                <m:rPr>
                  <m:sty m:val="p"/>
                </m:rPr>
                <w:rPr>
                  <w:rFonts w:ascii="Cambria Math" w:hAnsi="Cambria Math"/>
                </w:rPr>
                <m:t>I</m:t>
              </m:r>
            </m:oMath>
            <w:r>
              <w:t>)</w:t>
            </w:r>
            <w:r>
              <w:rPr>
                <w:bCs/>
              </w:rPr>
              <w:t xml:space="preserve">: </w:t>
            </w:r>
          </w:p>
          <w:p w14:paraId="5E82EAB9" w14:textId="77777777" w:rsidR="00991C9E" w:rsidRDefault="004E62C9">
            <w:pPr>
              <w:numPr>
                <w:ilvl w:val="1"/>
                <w:numId w:val="56"/>
              </w:numPr>
              <w:shd w:val="clear" w:color="auto" w:fill="FFFFFF"/>
              <w:spacing w:after="0" w:line="240" w:lineRule="auto"/>
              <w:ind w:hanging="357"/>
              <w:rPr>
                <w:color w:val="1F2328"/>
                <w:lang w:eastAsia="ja-JP"/>
              </w:rPr>
            </w:pPr>
            <w:r>
              <w:rPr>
                <w:color w:val="1F2328"/>
              </w:rPr>
              <w:t>Design fast-convergence LDPC codes to reduce the required iterations while maintaining target performance.</w:t>
            </w:r>
          </w:p>
          <w:p w14:paraId="5F7396C5" w14:textId="77777777" w:rsidR="00991C9E" w:rsidRDefault="004E62C9">
            <w:pPr>
              <w:numPr>
                <w:ilvl w:val="1"/>
                <w:numId w:val="56"/>
              </w:numPr>
              <w:shd w:val="clear" w:color="auto" w:fill="FFFFFF"/>
              <w:spacing w:after="0" w:line="240" w:lineRule="auto"/>
              <w:ind w:hanging="357"/>
              <w:rPr>
                <w:color w:val="1F2328"/>
                <w:lang w:eastAsia="ja-JP"/>
              </w:rPr>
            </w:pPr>
            <w:r>
              <w:rPr>
                <w:color w:val="1F2328"/>
              </w:rPr>
              <w:t>Improve or develop advanced decoding algorithms and layer scheduling schemes to minimize iterations.</w:t>
            </w:r>
          </w:p>
          <w:p w14:paraId="706BDC0E" w14:textId="77777777" w:rsidR="00991C9E" w:rsidRDefault="004E62C9">
            <w:pPr>
              <w:numPr>
                <w:ilvl w:val="0"/>
                <w:numId w:val="57"/>
              </w:numPr>
              <w:shd w:val="clear" w:color="auto" w:fill="FFFFFF"/>
              <w:spacing w:after="0" w:line="240" w:lineRule="auto"/>
              <w:ind w:hanging="357"/>
              <w:rPr>
                <w:color w:val="1F2328"/>
                <w:lang w:eastAsia="ja-JP"/>
              </w:rPr>
            </w:pPr>
            <w:r>
              <w:t>Minimizing decoding cycle</w:t>
            </w:r>
            <w:r>
              <w:rPr>
                <w:bCs/>
              </w:rPr>
              <w:t xml:space="preserv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r>
                <m:rPr>
                  <m:sty m:val="p"/>
                </m:rPr>
                <w:rPr>
                  <w:rFonts w:ascii="Cambria Math" w:hAnsi="Cambria Math"/>
                </w:rPr>
                <m:t>)</m:t>
              </m:r>
            </m:oMath>
            <w:r>
              <w:t>:</w:t>
            </w:r>
            <w:r>
              <w:rPr>
                <w:color w:val="1F2328"/>
              </w:rPr>
              <w:t xml:space="preserve"> </w:t>
            </w:r>
          </w:p>
          <w:p w14:paraId="74E5F2C7" w14:textId="77777777" w:rsidR="00991C9E" w:rsidRDefault="004E62C9">
            <w:pPr>
              <w:numPr>
                <w:ilvl w:val="1"/>
                <w:numId w:val="57"/>
              </w:numPr>
              <w:shd w:val="clear" w:color="auto" w:fill="FFFFFF"/>
              <w:spacing w:after="0" w:line="240" w:lineRule="auto"/>
              <w:ind w:hanging="357"/>
              <w:rPr>
                <w:color w:val="1F2328"/>
                <w:lang w:eastAsia="ja-JP"/>
              </w:rPr>
            </w:pPr>
            <w:r>
              <w:rPr>
                <w:color w:val="1F2328"/>
              </w:rPr>
              <w:t>Increase the operating frequency to decrease the cycle duration per clock.</w:t>
            </w:r>
          </w:p>
          <w:p w14:paraId="349FB980" w14:textId="77777777" w:rsidR="00991C9E" w:rsidRDefault="004E62C9">
            <w:pPr>
              <w:numPr>
                <w:ilvl w:val="1"/>
                <w:numId w:val="57"/>
              </w:numPr>
              <w:shd w:val="clear" w:color="auto" w:fill="FFFFFF"/>
              <w:spacing w:after="0" w:line="240" w:lineRule="auto"/>
              <w:ind w:hanging="357"/>
              <w:rPr>
                <w:color w:val="1F2328"/>
              </w:rPr>
            </w:pPr>
            <w:r>
              <w:rPr>
                <w:color w:val="1F2328"/>
              </w:rPr>
              <w:t>Design a new BG with fewer 1s compared to NR BGs, reducing the absolute number of blocks the decoder must process.</w:t>
            </w:r>
          </w:p>
          <w:p w14:paraId="6E9C2B0E" w14:textId="77777777" w:rsidR="00991C9E" w:rsidRDefault="004E62C9">
            <w:pPr>
              <w:pStyle w:val="maintext"/>
              <w:numPr>
                <w:ilvl w:val="0"/>
                <w:numId w:val="57"/>
              </w:numPr>
              <w:snapToGrid w:val="0"/>
              <w:spacing w:before="0" w:after="0" w:line="240" w:lineRule="auto"/>
              <w:ind w:firstLineChars="0" w:hanging="357"/>
            </w:pPr>
            <w:r>
              <w:rPr>
                <w:bCs/>
              </w:rPr>
              <w:t>Increasing maximum lifting size (</w:t>
            </w:r>
            <m:oMath>
              <m:r>
                <m:rPr>
                  <m:sty m:val="p"/>
                </m:rPr>
                <w:rPr>
                  <w:rFonts w:ascii="Cambria Math" w:hAnsi="Cambria Math"/>
                </w:rPr>
                <m:t>Z</m:t>
              </m:r>
            </m:oMath>
            <w:r>
              <w:rPr>
                <w:bCs/>
              </w:rPr>
              <w:t>):</w:t>
            </w:r>
          </w:p>
          <w:p w14:paraId="782CA3D4" w14:textId="77777777" w:rsidR="00991C9E" w:rsidRDefault="004E62C9">
            <w:pPr>
              <w:numPr>
                <w:ilvl w:val="1"/>
                <w:numId w:val="57"/>
              </w:numPr>
              <w:shd w:val="clear" w:color="auto" w:fill="FFFFFF"/>
              <w:spacing w:after="0" w:line="240" w:lineRule="auto"/>
              <w:ind w:hanging="357"/>
              <w:rPr>
                <w:color w:val="1F2328"/>
                <w:lang w:eastAsia="ja-JP"/>
              </w:rPr>
            </w:pPr>
            <w:r>
              <w:rPr>
                <w:color w:val="1F2328"/>
              </w:rPr>
              <w:t>Scale the lifting size to process more information bits in the same time period.</w:t>
            </w:r>
          </w:p>
          <w:p w14:paraId="63960402" w14:textId="77777777" w:rsidR="00991C9E" w:rsidRDefault="004E62C9">
            <w:pPr>
              <w:numPr>
                <w:ilvl w:val="1"/>
                <w:numId w:val="57"/>
              </w:numPr>
              <w:shd w:val="clear" w:color="auto" w:fill="FFFFFF"/>
              <w:spacing w:after="0" w:line="240" w:lineRule="auto"/>
              <w:ind w:hanging="357"/>
              <w:rPr>
                <w:color w:val="1F2328"/>
              </w:rPr>
            </w:pPr>
            <w:r>
              <w:rPr>
                <w:color w:val="1F2328"/>
              </w:rPr>
              <w:t>Maintain or slightly modify the existing NR LDPC code structure, if necessary.</w:t>
            </w:r>
          </w:p>
          <w:p w14:paraId="0D24B4A5" w14:textId="77777777" w:rsidR="00991C9E" w:rsidRDefault="004E62C9">
            <w:pPr>
              <w:pStyle w:val="maintext"/>
              <w:numPr>
                <w:ilvl w:val="0"/>
                <w:numId w:val="57"/>
              </w:numPr>
              <w:snapToGrid w:val="0"/>
              <w:spacing w:before="0" w:after="0" w:line="240" w:lineRule="auto"/>
              <w:ind w:firstLineChars="0" w:hanging="357"/>
            </w:pPr>
            <w:r>
              <w:rPr>
                <w:bCs/>
              </w:rPr>
              <w:t xml:space="preserve">Increasing the number of information columns </w:t>
            </w:r>
            <w:r>
              <w:t>(</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m:t>
              </m:r>
            </m:oMath>
            <w:r>
              <w:t>:</w:t>
            </w:r>
          </w:p>
          <w:p w14:paraId="5432D157" w14:textId="77777777" w:rsidR="00991C9E" w:rsidRDefault="004E62C9">
            <w:pPr>
              <w:numPr>
                <w:ilvl w:val="1"/>
                <w:numId w:val="57"/>
              </w:numPr>
              <w:shd w:val="clear" w:color="auto" w:fill="FFFFFF"/>
              <w:spacing w:after="0" w:line="240" w:lineRule="auto"/>
              <w:ind w:hanging="357"/>
              <w:rPr>
                <w:color w:val="1F2328"/>
                <w:lang w:eastAsia="ja-JP"/>
              </w:rPr>
            </w:pPr>
            <w:r>
              <w:rPr>
                <w:color w:val="1F2328"/>
              </w:rPr>
              <w:t>Introduce a new BG with more information columns to process a larger number of bits in the same time period.</w:t>
            </w:r>
          </w:p>
          <w:p w14:paraId="3C95E7AC" w14:textId="77777777" w:rsidR="00991C9E" w:rsidRDefault="004E62C9">
            <w:pPr>
              <w:pStyle w:val="maintext"/>
              <w:numPr>
                <w:ilvl w:val="0"/>
                <w:numId w:val="57"/>
              </w:numPr>
              <w:snapToGrid w:val="0"/>
              <w:spacing w:before="0" w:after="0" w:line="240" w:lineRule="auto"/>
              <w:ind w:firstLineChars="0" w:hanging="357"/>
            </w:pPr>
            <w:r>
              <w:t>Increasing the number of decoder blocks</w:t>
            </w:r>
            <w:r>
              <w:rPr>
                <w:bCs/>
              </w:rP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rPr>
                <w:bCs/>
              </w:rPr>
              <w:t>):</w:t>
            </w:r>
          </w:p>
          <w:p w14:paraId="5DE58EFE" w14:textId="77777777" w:rsidR="00991C9E" w:rsidRDefault="004E62C9">
            <w:pPr>
              <w:numPr>
                <w:ilvl w:val="1"/>
                <w:numId w:val="57"/>
              </w:numPr>
              <w:shd w:val="clear" w:color="auto" w:fill="FFFFFF"/>
              <w:spacing w:after="0" w:line="240" w:lineRule="auto"/>
              <w:ind w:hanging="357"/>
              <w:rPr>
                <w:color w:val="1F2328"/>
                <w:lang w:eastAsia="ja-JP"/>
              </w:rPr>
            </w:pPr>
            <w:r>
              <w:rPr>
                <w:color w:val="1F2328"/>
              </w:rPr>
              <w:t>Utilize more decoder blocks in parallel.</w:t>
            </w:r>
          </w:p>
          <w:p w14:paraId="4AAB9A7D" w14:textId="77777777" w:rsidR="00991C9E" w:rsidRDefault="00991C9E">
            <w:pPr>
              <w:pStyle w:val="maintext"/>
              <w:numPr>
                <w:ilvl w:val="1"/>
                <w:numId w:val="58"/>
              </w:numPr>
              <w:snapToGrid w:val="0"/>
              <w:spacing w:before="0" w:after="0" w:line="240" w:lineRule="auto"/>
              <w:ind w:firstLineChars="0"/>
            </w:pPr>
          </w:p>
          <w:p w14:paraId="34527CAF" w14:textId="77777777" w:rsidR="00991C9E" w:rsidRDefault="004E62C9">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5</w:t>
            </w:r>
            <w:r>
              <w:fldChar w:fldCharType="end"/>
            </w:r>
            <w:r>
              <w:t>: If the block-wise decoder of LDPC codes fully utilizes its parallelism characteristics, it takes the same processing time to decode a single block regardless of the lifting size. In other words, the decoding cycle per iteration is proportional to the number of 1s (density) in the BG.</w:t>
            </w:r>
          </w:p>
          <w:p w14:paraId="5B862628" w14:textId="77777777" w:rsidR="00991C9E" w:rsidRDefault="004E62C9">
            <w:pPr>
              <w:spacing w:after="0" w:line="240" w:lineRule="auto"/>
              <w:rPr>
                <w:rFonts w:eastAsia="DengXian"/>
                <w:lang w:eastAsia="zh-CN"/>
              </w:rPr>
            </w:pPr>
            <w:r>
              <w:rPr>
                <w:bCs/>
                <w:iCs/>
              </w:rPr>
              <w:t xml:space="preserve">Observation </w:t>
            </w:r>
            <w:r>
              <w:rPr>
                <w:bCs/>
                <w:iCs/>
              </w:rPr>
              <w:fldChar w:fldCharType="begin"/>
            </w:r>
            <w:r>
              <w:rPr>
                <w:bCs/>
                <w:iCs/>
              </w:rPr>
              <w:instrText xml:space="preserve"> SEQ Observation_ \* ARABIC </w:instrText>
            </w:r>
            <w:r>
              <w:rPr>
                <w:bCs/>
                <w:iCs/>
              </w:rPr>
              <w:fldChar w:fldCharType="separate"/>
            </w:r>
            <w:r>
              <w:rPr>
                <w:bCs/>
                <w:iCs/>
              </w:rPr>
              <w:t>6</w:t>
            </w:r>
            <w:r>
              <w:rPr>
                <w:bCs/>
                <w:iCs/>
              </w:rPr>
              <w:fldChar w:fldCharType="end"/>
            </w:r>
            <w:r>
              <w:rPr>
                <w:bCs/>
                <w:iCs/>
              </w:rPr>
              <w:t xml:space="preserve">: </w:t>
            </w:r>
            <w:r>
              <w:t>The proposed HT-BG design achieves nearly half the density of NR BG1 for most code rates, leading to reduced decoding latency and enabling higher throughput.</w:t>
            </w:r>
          </w:p>
          <w:p w14:paraId="4472AB8A" w14:textId="77777777" w:rsidR="00991C9E" w:rsidRDefault="004E62C9">
            <w:pPr>
              <w:pStyle w:val="maintext"/>
              <w:snapToGrid w:val="0"/>
              <w:spacing w:before="0" w:after="0" w:line="240" w:lineRule="auto"/>
              <w:ind w:firstLineChars="0" w:firstLine="0"/>
              <w:rPr>
                <w:bCs/>
                <w:iCs/>
              </w:rPr>
            </w:pPr>
            <w:r>
              <w:rPr>
                <w:bCs/>
                <w:iCs/>
              </w:rPr>
              <w:t xml:space="preserve">Observation </w:t>
            </w:r>
            <w:r>
              <w:rPr>
                <w:bCs/>
                <w:iCs/>
              </w:rPr>
              <w:fldChar w:fldCharType="begin"/>
            </w:r>
            <w:r>
              <w:rPr>
                <w:bCs/>
                <w:iCs/>
              </w:rPr>
              <w:instrText xml:space="preserve"> SEQ Observation_ \* ARABIC </w:instrText>
            </w:r>
            <w:r>
              <w:rPr>
                <w:bCs/>
                <w:iCs/>
              </w:rPr>
              <w:fldChar w:fldCharType="separate"/>
            </w:r>
            <w:r>
              <w:rPr>
                <w:bCs/>
                <w:iCs/>
              </w:rPr>
              <w:t>7</w:t>
            </w:r>
            <w:r>
              <w:rPr>
                <w:bCs/>
                <w:iCs/>
              </w:rPr>
              <w:fldChar w:fldCharType="end"/>
            </w:r>
            <w:r>
              <w:rPr>
                <w:bCs/>
                <w:iCs/>
              </w:rPr>
              <w:t>: A proposed HT-BG achieves up to a 140% increase in decoding throughput (≈2.4x vs. baseline)</w:t>
            </w:r>
          </w:p>
          <w:p w14:paraId="7E2BB342" w14:textId="77777777" w:rsidR="00991C9E" w:rsidRDefault="004E62C9">
            <w:pPr>
              <w:spacing w:after="0" w:line="240" w:lineRule="auto"/>
              <w:rPr>
                <w:rFonts w:eastAsia="DengXian"/>
                <w:lang w:eastAsia="zh-CN"/>
              </w:rPr>
            </w:pPr>
            <w:r>
              <w:rPr>
                <w:bCs/>
                <w:iCs/>
              </w:rPr>
              <w:t>Proposal</w:t>
            </w:r>
            <w:r>
              <w:t xml:space="preserve"> </w:t>
            </w:r>
            <w:r>
              <w:fldChar w:fldCharType="begin"/>
            </w:r>
            <w:r>
              <w:instrText xml:space="preserve"> SEQ Proposal \* ARABIC </w:instrText>
            </w:r>
            <w:r>
              <w:fldChar w:fldCharType="separate"/>
            </w:r>
            <w:r>
              <w:t>5</w:t>
            </w:r>
            <w:r>
              <w:fldChar w:fldCharType="end"/>
            </w:r>
            <w:r>
              <w:t xml:space="preserve">: </w:t>
            </w:r>
            <w:r>
              <w:rPr>
                <w:color w:val="000000" w:themeColor="text1"/>
              </w:rPr>
              <w:t xml:space="preserve">RAN1 should study </w:t>
            </w:r>
            <w:r>
              <w:rPr>
                <w:bCs/>
              </w:rPr>
              <w:t>a new base graph for high-throughput LDPC code design that incorporates a larger lifting size and a reduced number of nonzero elements compared to existing NR base graphs.</w:t>
            </w:r>
          </w:p>
          <w:p w14:paraId="6D88DAEB" w14:textId="77777777" w:rsidR="00991C9E" w:rsidRDefault="004E62C9">
            <w:pPr>
              <w:pStyle w:val="maintext"/>
              <w:snapToGrid w:val="0"/>
              <w:spacing w:before="0" w:after="0" w:line="240" w:lineRule="auto"/>
              <w:ind w:firstLineChars="0" w:firstLine="0"/>
              <w:rPr>
                <w:color w:val="000000" w:themeColor="text1"/>
                <w:shd w:val="clear" w:color="auto" w:fill="FFFFFF"/>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xml:space="preserve">: </w:t>
            </w:r>
            <w:r>
              <w:rPr>
                <w:color w:val="000000" w:themeColor="text1"/>
                <w:shd w:val="clear" w:color="auto" w:fill="FFFFFF"/>
              </w:rPr>
              <w:t>Enlarging the maximum lifting size reduces the decoding processing time required to achieve the same performance as NR, with performance gains becoming more pronounced as the lifting size increases.</w:t>
            </w:r>
          </w:p>
          <w:p w14:paraId="36435199" w14:textId="77777777" w:rsidR="00991C9E" w:rsidRDefault="004E62C9">
            <w:pPr>
              <w:pStyle w:val="maintext"/>
              <w:snapToGrid w:val="0"/>
              <w:spacing w:before="0" w:after="0" w:line="240" w:lineRule="auto"/>
              <w:ind w:firstLineChars="0" w:firstLine="0"/>
            </w:pPr>
            <w:r>
              <w:rPr>
                <w:color w:val="000000" w:themeColor="text1"/>
              </w:rPr>
              <w:t xml:space="preserve">Proposal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6</w:t>
            </w:r>
            <w:r>
              <w:rPr>
                <w:color w:val="000000" w:themeColor="text1"/>
              </w:rPr>
              <w:fldChar w:fldCharType="end"/>
            </w:r>
            <w:r>
              <w:rPr>
                <w:color w:val="000000" w:themeColor="text1"/>
              </w:rPr>
              <w:t>: RAN1 should i</w:t>
            </w:r>
            <w:r>
              <w:rPr>
                <w:color w:val="000000" w:themeColor="text1"/>
                <w:shd w:val="clear" w:color="auto" w:fill="FFFFFF"/>
              </w:rPr>
              <w:t>nvestigate the feasibility of implementing larger lifting sizes in LDPC code designs to enhance decoding efficiency and reduce latency while maintaining or improving performance.</w:t>
            </w:r>
          </w:p>
        </w:tc>
      </w:tr>
      <w:tr w:rsidR="00991C9E" w14:paraId="2EFEA8CC" w14:textId="77777777">
        <w:tc>
          <w:tcPr>
            <w:tcW w:w="1383" w:type="dxa"/>
          </w:tcPr>
          <w:p w14:paraId="015F7B28" w14:textId="77777777" w:rsidR="00991C9E" w:rsidRDefault="004E62C9">
            <w:pPr>
              <w:tabs>
                <w:tab w:val="left" w:pos="840"/>
              </w:tabs>
              <w:spacing w:after="0" w:line="240" w:lineRule="auto"/>
              <w:jc w:val="left"/>
              <w:rPr>
                <w:rFonts w:eastAsia="DengXian"/>
                <w:lang w:val="en-US" w:eastAsia="zh-CN"/>
              </w:rPr>
            </w:pPr>
            <w:r>
              <w:rPr>
                <w:color w:val="000000"/>
              </w:rPr>
              <w:t>ZTE</w:t>
            </w:r>
          </w:p>
        </w:tc>
        <w:tc>
          <w:tcPr>
            <w:tcW w:w="8245" w:type="dxa"/>
          </w:tcPr>
          <w:p w14:paraId="47044C7A"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1: Increasing the operating frequency, number of decoders, or number of blocks processed simultaneously in block parallel decoding will increase the complexity, cost and power consumption, which is contradictory to 6GR target of energy efficiency.</w:t>
            </w:r>
          </w:p>
          <w:p w14:paraId="0AF6BED7"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2: Increasing the number of blocks processed simultaneously may lead to address conflicts, additional waiting time between adjacent rows and an increase in decoding delay.</w:t>
            </w:r>
          </w:p>
          <w:p w14:paraId="3703E6DE"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lastRenderedPageBreak/>
              <w:t>Observation 3:</w:t>
            </w:r>
            <w:r>
              <w:rPr>
                <w:rFonts w:eastAsia="DengXian"/>
                <w:lang w:val="en-US" w:eastAsia="zh-CN"/>
              </w:rPr>
              <w:tab/>
              <w:t>Increasing k_b can improve the decoding throughput and better performance for high code rate.</w:t>
            </w:r>
          </w:p>
          <w:p w14:paraId="2BBCA54C"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4: Although increasing the maximum lifting size z can improve throughput, the decoding efficiency is degraded.</w:t>
            </w:r>
          </w:p>
          <w:p w14:paraId="7F1E157E"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5: For 5G LDPC BG1, when the maximum number of decoding iterations is equal to 10, the throughput is only 13.3Gbps; when the maximum number of decoding iterations is equal to 3, the throughput can be around 45Gbps.</w:t>
            </w:r>
          </w:p>
          <w:p w14:paraId="402B8E84"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6: Reducing the number of iterations can yield two benefits: 1) increase the decoding throughput; 2) reduce decoding complexity and power consumption.</w:t>
            </w:r>
          </w:p>
          <w:p w14:paraId="62072EA6"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7: Reduction in the number of '1' in the base graph can improve decoding throughput to some extent, but the decoding performance may be impacted.</w:t>
            </w:r>
          </w:p>
          <w:p w14:paraId="48958832"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8: For 6GR, the reduction of the maximum number of iterations of LDPC decoder is the most effective, energy efficient, and economical method to improve the decoding throughput of LDPC codes.</w:t>
            </w:r>
          </w:p>
          <w:p w14:paraId="2B96C39A"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9: Based on 5G LDPC BG1, when the code rate is no larger than 1/3, the performance loss of 3 iterations is 1.8dB compared to 10 iterations; when the code rate is 0.926, the performance loss of 3 iterations is 1.7dB compared to 10 iterations.</w:t>
            </w:r>
          </w:p>
          <w:p w14:paraId="51DAB1D4"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10: Based on 5G LDPC BG1, reducing the number of iterations results in a significant performance loss.</w:t>
            </w:r>
          </w:p>
          <w:p w14:paraId="4DE4E569"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 xml:space="preserve">Observation 11: Compared to 5G LDPC BG1, when the number of iterations is equal to 2 and code rate is larger than 2/3, the performance gain of a newly designed LDPC can reach more than 1dB; when the number of iterations is equal to 2 and code rate is less than 2/3, the maximum performance gain can reach 0.7dB. </w:t>
            </w:r>
          </w:p>
          <w:p w14:paraId="6141CD5A"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12: The decoding convergence speed of the newly designed LDPC code is faster than that of 5G LDPC codes.</w:t>
            </w:r>
          </w:p>
          <w:p w14:paraId="346FD83A"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13: At the same information size, the decoding convergence speed of the newly designed LDPC code is faster than that of 5G LDPC codes.</w:t>
            </w:r>
          </w:p>
          <w:p w14:paraId="41C6FD71"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Proposal 4:</w:t>
            </w:r>
            <w:r>
              <w:rPr>
                <w:rFonts w:eastAsia="DengXian"/>
                <w:lang w:val="en-US" w:eastAsia="zh-CN"/>
              </w:rPr>
              <w:tab/>
              <w:t>LDPC coding with reduced decoding iterations (fast convergence LDPC) should be studied for 6GR.</w:t>
            </w:r>
          </w:p>
          <w:p w14:paraId="09F59FC3" w14:textId="77777777" w:rsidR="00991C9E" w:rsidRDefault="004E62C9">
            <w:pPr>
              <w:tabs>
                <w:tab w:val="left" w:pos="840"/>
              </w:tabs>
              <w:spacing w:after="0" w:line="240" w:lineRule="auto"/>
              <w:jc w:val="left"/>
              <w:rPr>
                <w:rFonts w:eastAsia="DengXian"/>
                <w:lang w:eastAsia="zh-CN"/>
              </w:rPr>
            </w:pPr>
            <w:r>
              <w:rPr>
                <w:rFonts w:eastAsia="DengXian"/>
                <w:lang w:eastAsia="zh-CN"/>
              </w:rPr>
              <w:t>Proposal 5:</w:t>
            </w:r>
            <w:r>
              <w:rPr>
                <w:rFonts w:eastAsia="DengXian"/>
                <w:lang w:eastAsia="zh-CN"/>
              </w:rPr>
              <w:tab/>
              <w:t>Fast convergence LDPC design combined with other solutions can be used to achieve the throughput target in IMT-2030 as well as the trade-off between performance and complexity.</w:t>
            </w:r>
          </w:p>
        </w:tc>
      </w:tr>
      <w:tr w:rsidR="00991C9E" w14:paraId="70A739B3" w14:textId="77777777">
        <w:tc>
          <w:tcPr>
            <w:tcW w:w="1383" w:type="dxa"/>
          </w:tcPr>
          <w:p w14:paraId="7A9E7359" w14:textId="77777777" w:rsidR="00991C9E" w:rsidRDefault="004E62C9">
            <w:pPr>
              <w:tabs>
                <w:tab w:val="left" w:pos="840"/>
              </w:tabs>
              <w:spacing w:after="0" w:line="240" w:lineRule="auto"/>
              <w:jc w:val="left"/>
              <w:rPr>
                <w:rFonts w:eastAsia="DengXian"/>
                <w:lang w:val="en-US" w:eastAsia="zh-CN"/>
              </w:rPr>
            </w:pPr>
            <w:r>
              <w:rPr>
                <w:color w:val="000000"/>
              </w:rPr>
              <w:lastRenderedPageBreak/>
              <w:t>Tejas</w:t>
            </w:r>
          </w:p>
        </w:tc>
        <w:tc>
          <w:tcPr>
            <w:tcW w:w="8245" w:type="dxa"/>
          </w:tcPr>
          <w:p w14:paraId="2BBC03FC" w14:textId="77777777" w:rsidR="00991C9E" w:rsidRDefault="004E62C9">
            <w:pPr>
              <w:spacing w:after="0" w:line="240" w:lineRule="auto"/>
              <w:rPr>
                <w:bCs/>
                <w:kern w:val="2"/>
                <w:lang w:eastAsia="zh-CN"/>
              </w:rPr>
            </w:pPr>
            <w:r>
              <w:rPr>
                <w:bCs/>
                <w:kern w:val="2"/>
                <w:lang w:eastAsia="zh-CN"/>
              </w:rPr>
              <w:t>Proposal 1: Possible enhancements to current LDPC codes for transport block sizes larger than 5G NR are</w:t>
            </w:r>
          </w:p>
          <w:p w14:paraId="66F1AEB0" w14:textId="77777777" w:rsidR="00991C9E" w:rsidRDefault="004E62C9">
            <w:pPr>
              <w:pStyle w:val="ListParagraph"/>
              <w:numPr>
                <w:ilvl w:val="0"/>
                <w:numId w:val="59"/>
              </w:numPr>
              <w:autoSpaceDE w:val="0"/>
              <w:autoSpaceDN w:val="0"/>
              <w:adjustRightInd w:val="0"/>
              <w:spacing w:after="0" w:line="240" w:lineRule="auto"/>
              <w:ind w:firstLineChars="0"/>
              <w:rPr>
                <w:bCs/>
                <w:kern w:val="2"/>
                <w:lang w:eastAsia="zh-CN"/>
              </w:rPr>
            </w:pPr>
            <w:r>
              <w:rPr>
                <w:bCs/>
                <w:kern w:val="2"/>
                <w:lang w:eastAsia="zh-CN"/>
              </w:rPr>
              <w:t>Use 5G NR LDPC base graphs (BG1 and BG2) and increase lifting size beyond 384 for BG1</w:t>
            </w:r>
          </w:p>
          <w:p w14:paraId="60C79577" w14:textId="77777777" w:rsidR="00991C9E" w:rsidRDefault="004E62C9">
            <w:pPr>
              <w:pStyle w:val="ListParagraph"/>
              <w:numPr>
                <w:ilvl w:val="1"/>
                <w:numId w:val="59"/>
              </w:numPr>
              <w:autoSpaceDE w:val="0"/>
              <w:autoSpaceDN w:val="0"/>
              <w:adjustRightInd w:val="0"/>
              <w:spacing w:after="0" w:line="240" w:lineRule="auto"/>
              <w:ind w:firstLineChars="0"/>
              <w:rPr>
                <w:bCs/>
                <w:kern w:val="2"/>
                <w:lang w:eastAsia="zh-CN"/>
              </w:rPr>
            </w:pPr>
            <w:r>
              <w:rPr>
                <w:bCs/>
                <w:kern w:val="2"/>
                <w:lang w:eastAsia="zh-CN"/>
              </w:rPr>
              <w:t xml:space="preserve">Study reducing complexity and iterations for faster decoding convergence  </w:t>
            </w:r>
          </w:p>
          <w:p w14:paraId="63BDD5E9" w14:textId="77777777" w:rsidR="00991C9E" w:rsidRDefault="004E62C9">
            <w:pPr>
              <w:pStyle w:val="ListParagraph"/>
              <w:numPr>
                <w:ilvl w:val="0"/>
                <w:numId w:val="59"/>
              </w:numPr>
              <w:autoSpaceDE w:val="0"/>
              <w:autoSpaceDN w:val="0"/>
              <w:adjustRightInd w:val="0"/>
              <w:spacing w:after="0" w:line="240" w:lineRule="auto"/>
              <w:ind w:firstLineChars="0"/>
              <w:rPr>
                <w:bCs/>
                <w:kern w:val="2"/>
                <w:lang w:eastAsia="zh-CN"/>
              </w:rPr>
            </w:pPr>
            <w:r>
              <w:rPr>
                <w:bCs/>
                <w:kern w:val="2"/>
                <w:lang w:eastAsia="zh-CN"/>
              </w:rPr>
              <w:t>Reuse 5G NR base graphs and lifting sizes</w:t>
            </w:r>
          </w:p>
          <w:p w14:paraId="04C44A21" w14:textId="77777777" w:rsidR="00991C9E" w:rsidRDefault="004E62C9">
            <w:pPr>
              <w:pStyle w:val="ListParagraph"/>
              <w:numPr>
                <w:ilvl w:val="1"/>
                <w:numId w:val="59"/>
              </w:numPr>
              <w:autoSpaceDE w:val="0"/>
              <w:autoSpaceDN w:val="0"/>
              <w:adjustRightInd w:val="0"/>
              <w:spacing w:after="0" w:line="240" w:lineRule="auto"/>
              <w:ind w:firstLineChars="0"/>
              <w:rPr>
                <w:bCs/>
                <w:kern w:val="2"/>
                <w:lang w:eastAsia="zh-CN"/>
              </w:rPr>
            </w:pPr>
            <w:r>
              <w:rPr>
                <w:bCs/>
                <w:kern w:val="2"/>
                <w:lang w:eastAsia="zh-CN"/>
              </w:rPr>
              <w:t>Increase parallelism (more number of codeblocks to be processed simultaneously) at both encoder and decoder</w:t>
            </w:r>
          </w:p>
          <w:p w14:paraId="795C787A" w14:textId="77777777" w:rsidR="00991C9E" w:rsidRDefault="004E62C9">
            <w:pPr>
              <w:pStyle w:val="ListParagraph"/>
              <w:numPr>
                <w:ilvl w:val="0"/>
                <w:numId w:val="59"/>
              </w:numPr>
              <w:autoSpaceDE w:val="0"/>
              <w:autoSpaceDN w:val="0"/>
              <w:adjustRightInd w:val="0"/>
              <w:spacing w:after="0" w:line="240" w:lineRule="auto"/>
              <w:ind w:firstLineChars="0"/>
              <w:rPr>
                <w:bCs/>
                <w:kern w:val="2"/>
                <w:lang w:eastAsia="zh-CN"/>
              </w:rPr>
            </w:pPr>
            <w:r>
              <w:rPr>
                <w:bCs/>
                <w:kern w:val="2"/>
                <w:lang w:eastAsia="zh-CN"/>
              </w:rPr>
              <w:t>Design a new LDPC base graph for 6G Radio supporting larger codeblock sizes (&gt; 8448)</w:t>
            </w:r>
          </w:p>
          <w:p w14:paraId="6B86CBC4" w14:textId="77777777" w:rsidR="00991C9E" w:rsidRDefault="004E62C9">
            <w:pPr>
              <w:pStyle w:val="ListParagraph"/>
              <w:numPr>
                <w:ilvl w:val="1"/>
                <w:numId w:val="59"/>
              </w:numPr>
              <w:autoSpaceDE w:val="0"/>
              <w:autoSpaceDN w:val="0"/>
              <w:adjustRightInd w:val="0"/>
              <w:spacing w:after="0" w:line="240" w:lineRule="auto"/>
              <w:ind w:firstLineChars="0"/>
              <w:rPr>
                <w:bCs/>
                <w:kern w:val="2"/>
                <w:lang w:eastAsia="zh-CN"/>
              </w:rPr>
            </w:pPr>
            <w:r>
              <w:rPr>
                <w:bCs/>
                <w:kern w:val="2"/>
                <w:lang w:eastAsia="zh-CN"/>
              </w:rPr>
              <w:t>Increase the number of systematic columns</w:t>
            </w:r>
          </w:p>
          <w:p w14:paraId="2D440A53" w14:textId="77777777" w:rsidR="00991C9E" w:rsidRDefault="004E62C9">
            <w:pPr>
              <w:pStyle w:val="ListParagraph"/>
              <w:numPr>
                <w:ilvl w:val="1"/>
                <w:numId w:val="59"/>
              </w:numPr>
              <w:autoSpaceDE w:val="0"/>
              <w:autoSpaceDN w:val="0"/>
              <w:adjustRightInd w:val="0"/>
              <w:spacing w:after="0" w:line="240" w:lineRule="auto"/>
              <w:ind w:firstLineChars="0"/>
              <w:rPr>
                <w:bCs/>
                <w:kern w:val="2"/>
                <w:lang w:eastAsia="zh-CN"/>
              </w:rPr>
            </w:pPr>
            <w:r>
              <w:rPr>
                <w:bCs/>
                <w:kern w:val="2"/>
                <w:lang w:eastAsia="zh-CN"/>
              </w:rPr>
              <w:t>Fast decoding convergence</w:t>
            </w:r>
          </w:p>
          <w:p w14:paraId="264CF030" w14:textId="77777777" w:rsidR="00991C9E" w:rsidRDefault="004E62C9">
            <w:pPr>
              <w:tabs>
                <w:tab w:val="left" w:pos="840"/>
              </w:tabs>
              <w:spacing w:after="0" w:line="240" w:lineRule="auto"/>
              <w:jc w:val="left"/>
              <w:rPr>
                <w:rFonts w:eastAsia="DengXian"/>
                <w:lang w:val="en-US" w:eastAsia="zh-CN"/>
              </w:rPr>
            </w:pPr>
            <w:r>
              <w:rPr>
                <w:rStyle w:val="normaltextrun"/>
                <w:bCs/>
              </w:rPr>
              <w:t>Proposal 8: Study device specific data and control channel coding algorithms</w:t>
            </w:r>
          </w:p>
        </w:tc>
      </w:tr>
      <w:tr w:rsidR="00991C9E" w14:paraId="300F475E" w14:textId="77777777">
        <w:tc>
          <w:tcPr>
            <w:tcW w:w="1383" w:type="dxa"/>
          </w:tcPr>
          <w:p w14:paraId="5A5D872E" w14:textId="77777777" w:rsidR="00991C9E" w:rsidRDefault="004E62C9">
            <w:pPr>
              <w:tabs>
                <w:tab w:val="left" w:pos="840"/>
              </w:tabs>
              <w:spacing w:after="0" w:line="240" w:lineRule="auto"/>
              <w:jc w:val="left"/>
              <w:rPr>
                <w:rFonts w:eastAsia="DengXian"/>
                <w:lang w:val="en-US" w:eastAsia="zh-CN"/>
              </w:rPr>
            </w:pPr>
            <w:r>
              <w:rPr>
                <w:color w:val="000000"/>
              </w:rPr>
              <w:t>SJTU,</w:t>
            </w:r>
            <w:r>
              <w:t xml:space="preserve"> </w:t>
            </w:r>
            <w:r>
              <w:rPr>
                <w:color w:val="000000"/>
              </w:rPr>
              <w:t>NERCDTV</w:t>
            </w:r>
          </w:p>
        </w:tc>
        <w:tc>
          <w:tcPr>
            <w:tcW w:w="8245" w:type="dxa"/>
          </w:tcPr>
          <w:p w14:paraId="5117D2FD" w14:textId="77777777" w:rsidR="00991C9E" w:rsidRDefault="004E62C9">
            <w:pPr>
              <w:spacing w:after="0" w:line="240" w:lineRule="auto"/>
              <w:rPr>
                <w:rFonts w:eastAsia="DengXian"/>
                <w:bCs/>
                <w:lang w:val="en-US" w:eastAsia="zh-CN"/>
              </w:rPr>
            </w:pPr>
            <w:r>
              <w:rPr>
                <w:rFonts w:eastAsia="DengXian"/>
                <w:bCs/>
                <w:lang w:val="en-US" w:eastAsia="zh-CN"/>
              </w:rPr>
              <w:t>Observation 2: The simulation results confirm that the proposed fast-convergence BG provides a superior performance-complexity trade-off. It achieves a significant ~1.6 dB gain at a very low iteration count of 2, which is critical for enabling massive throughput gains. Crucially, its performance rapidly converges with the robust 5G BG1 at higher iterations, demonstrating that this enhancement in speed comes without sacrificing peak performance and reliability.</w:t>
            </w:r>
          </w:p>
          <w:p w14:paraId="1A06279A" w14:textId="77777777" w:rsidR="00991C9E" w:rsidRDefault="004E62C9">
            <w:pPr>
              <w:spacing w:after="0" w:line="240" w:lineRule="auto"/>
              <w:rPr>
                <w:rFonts w:eastAsia="DengXian"/>
                <w:lang w:eastAsia="zh-CN"/>
              </w:rPr>
            </w:pPr>
            <w:r>
              <w:rPr>
                <w:rFonts w:eastAsia="DengXian"/>
                <w:bCs/>
                <w:lang w:eastAsia="zh-CN"/>
              </w:rPr>
              <w:t>Observation 3:</w:t>
            </w:r>
            <w:r>
              <w:rPr>
                <w:rFonts w:eastAsia="DengXian"/>
                <w:lang w:eastAsia="zh-CN"/>
              </w:rPr>
              <w:t xml:space="preserve"> </w:t>
            </w:r>
            <w:r>
              <w:rPr>
                <w:rFonts w:eastAsia="DengXian"/>
                <w:bCs/>
                <w:lang w:eastAsia="zh-CN"/>
              </w:rPr>
              <w:t>The proposed larger BG demonstrates remarkable low-iteration performance. The 0.7 dB gain at just 4 iterations is particularly notable, as rapid convergence is critical for increasing decoder throughput. This allows for significantly reduced processing time per codeword without sacrificing error-correction capability.</w:t>
            </w:r>
          </w:p>
          <w:p w14:paraId="792A03CD" w14:textId="77777777" w:rsidR="00991C9E" w:rsidRDefault="004E62C9">
            <w:pPr>
              <w:spacing w:after="0" w:line="240" w:lineRule="auto"/>
              <w:rPr>
                <w:rFonts w:eastAsia="DengXian"/>
                <w:bCs/>
                <w:lang w:eastAsia="zh-CN"/>
              </w:rPr>
            </w:pPr>
            <w:r>
              <w:rPr>
                <w:rFonts w:eastAsia="DengXian"/>
                <w:bCs/>
                <w:lang w:eastAsia="zh-CN"/>
              </w:rPr>
              <w:t>Observation 4: The performance advantages of the larger BG design are scalable and robust. The gain at 4 iterations increases to 0.8 dB for this larger block size, confirming the design's effectiveness for the high-rate, large-payload transmissions central to 6G. This strong low-iteration performance directly translates to higher decoder throughput, making it a compelling solution.</w:t>
            </w:r>
          </w:p>
          <w:p w14:paraId="5BE0CCE7" w14:textId="77777777" w:rsidR="00991C9E" w:rsidRDefault="004E62C9">
            <w:pPr>
              <w:spacing w:after="0" w:line="240" w:lineRule="auto"/>
              <w:rPr>
                <w:rFonts w:eastAsia="DengXian"/>
                <w:bCs/>
                <w:lang w:val="en-US" w:eastAsia="zh-CN"/>
              </w:rPr>
            </w:pPr>
            <w:r>
              <w:rPr>
                <w:rFonts w:eastAsia="DengXian"/>
                <w:bCs/>
                <w:lang w:val="en-US" w:eastAsia="zh-CN"/>
              </w:rPr>
              <w:t>Proposal 2: Based on the demonstrated benefits for both fast convergence and scalability, it is proposed to study and specify a new LDPC BG with larger dimensions as the core enhancement for 6GR data channels. This study should focus on leveraging the expanded design space of a larger BG to create a code structure that is:</w:t>
            </w:r>
          </w:p>
          <w:p w14:paraId="5A219674" w14:textId="77777777" w:rsidR="00991C9E" w:rsidRDefault="004E62C9">
            <w:pPr>
              <w:pStyle w:val="ListParagraph"/>
              <w:widowControl w:val="0"/>
              <w:numPr>
                <w:ilvl w:val="0"/>
                <w:numId w:val="60"/>
              </w:numPr>
              <w:spacing w:after="0" w:line="240" w:lineRule="auto"/>
              <w:ind w:firstLineChars="0"/>
              <w:rPr>
                <w:rFonts w:eastAsia="DengXian"/>
                <w:bCs/>
                <w:lang w:val="en-US" w:eastAsia="zh-CN"/>
              </w:rPr>
            </w:pPr>
            <w:r>
              <w:rPr>
                <w:rFonts w:eastAsia="DengXian"/>
                <w:bCs/>
                <w:lang w:val="en-US" w:eastAsia="zh-CN"/>
              </w:rPr>
              <w:lastRenderedPageBreak/>
              <w:t>Inherently optimized for fast convergence, delivering significant performance gains with a reduced number of decoding iterations to meet throughput targets beyond 40 Gbps.</w:t>
            </w:r>
          </w:p>
          <w:p w14:paraId="5595C67E" w14:textId="77777777" w:rsidR="00991C9E" w:rsidRDefault="004E62C9">
            <w:pPr>
              <w:pStyle w:val="ListParagraph"/>
              <w:widowControl w:val="0"/>
              <w:numPr>
                <w:ilvl w:val="0"/>
                <w:numId w:val="60"/>
              </w:numPr>
              <w:spacing w:after="0" w:line="240" w:lineRule="auto"/>
              <w:ind w:firstLineChars="0"/>
              <w:rPr>
                <w:rFonts w:eastAsia="DengXian"/>
                <w:bCs/>
                <w:lang w:val="en-US" w:eastAsia="zh-CN"/>
              </w:rPr>
            </w:pPr>
            <w:r>
              <w:rPr>
                <w:rFonts w:eastAsia="DengXian"/>
                <w:bCs/>
                <w:lang w:val="en-US" w:eastAsia="zh-CN"/>
              </w:rPr>
              <w:t>Scalable to larger transport block sizes with superior performance and decoding efficiency compared to the legacy NR BG structure, as validated by simulation results.</w:t>
            </w:r>
          </w:p>
          <w:p w14:paraId="6DECAE41" w14:textId="77777777" w:rsidR="00991C9E" w:rsidRDefault="004E62C9">
            <w:pPr>
              <w:spacing w:after="0" w:line="240" w:lineRule="auto"/>
              <w:rPr>
                <w:rFonts w:eastAsia="Arial Unicode MS"/>
                <w:bCs/>
                <w:lang w:val="en-US" w:eastAsia="zh-CN"/>
              </w:rPr>
            </w:pPr>
            <w:r>
              <w:rPr>
                <w:rFonts w:eastAsia="Arial Unicode MS"/>
                <w:bCs/>
                <w:lang w:val="en-US" w:eastAsia="zh-CN"/>
              </w:rPr>
              <w:t>Observation 5: While the proposed new base graph shows significant performance gains over 5G BG1 at low and medium code rates, it exhibits a performance loss at higher code rates. This indicates that a one-size-fits-all approach to BG design is sub-optimal for 6G.</w:t>
            </w:r>
          </w:p>
          <w:p w14:paraId="2BE5F5B1" w14:textId="77777777" w:rsidR="00991C9E" w:rsidRDefault="004E62C9">
            <w:pPr>
              <w:spacing w:after="0" w:line="240" w:lineRule="auto"/>
              <w:rPr>
                <w:rFonts w:eastAsia="DengXian"/>
                <w:lang w:val="en-US" w:eastAsia="zh-CN"/>
              </w:rPr>
            </w:pPr>
            <w:r>
              <w:rPr>
                <w:rFonts w:eastAsia="Arial Unicode MS"/>
                <w:bCs/>
                <w:lang w:val="en-US" w:eastAsia="zh-CN"/>
              </w:rPr>
              <w:t>Proposal 3: The study of 6G LDPC codes should evaluate the use of multiple, rate-specific base graphs to ensure optimal performance across different operational scenarios. A dedicated BG should be considered for high code rate transmissions, while another BG could be optimized for low and medium code rate transmissions.</w:t>
            </w:r>
          </w:p>
        </w:tc>
      </w:tr>
      <w:tr w:rsidR="00991C9E" w14:paraId="07FD6B85" w14:textId="77777777">
        <w:tc>
          <w:tcPr>
            <w:tcW w:w="1383" w:type="dxa"/>
          </w:tcPr>
          <w:p w14:paraId="5531A03D" w14:textId="77777777" w:rsidR="00991C9E" w:rsidRDefault="004E62C9">
            <w:pPr>
              <w:tabs>
                <w:tab w:val="left" w:pos="840"/>
              </w:tabs>
              <w:spacing w:after="0" w:line="240" w:lineRule="auto"/>
              <w:jc w:val="left"/>
              <w:rPr>
                <w:rFonts w:eastAsia="DengXian"/>
                <w:lang w:val="en-US" w:eastAsia="zh-CN"/>
              </w:rPr>
            </w:pPr>
            <w:r>
              <w:rPr>
                <w:color w:val="000000"/>
              </w:rPr>
              <w:lastRenderedPageBreak/>
              <w:t>LGE</w:t>
            </w:r>
          </w:p>
        </w:tc>
        <w:tc>
          <w:tcPr>
            <w:tcW w:w="8245" w:type="dxa"/>
          </w:tcPr>
          <w:p w14:paraId="6BDD1BC0" w14:textId="77777777" w:rsidR="00991C9E" w:rsidRDefault="004E62C9">
            <w:pPr>
              <w:spacing w:after="0" w:line="240" w:lineRule="auto"/>
              <w:rPr>
                <w:rFonts w:eastAsiaTheme="minorEastAsia"/>
                <w:lang w:val="en-US" w:eastAsia="ko-KR"/>
              </w:rPr>
            </w:pPr>
            <w:r>
              <w:rPr>
                <w:rFonts w:eastAsiaTheme="minorEastAsia"/>
                <w:lang w:val="en-US" w:eastAsia="ko-KR"/>
              </w:rPr>
              <w:t xml:space="preserve">Observation 1: 2Z punctured information nodes are main cause of lower decoding speed/higher number of iteration for decoding convergence. </w:t>
            </w:r>
          </w:p>
          <w:p w14:paraId="1C7E7B8E" w14:textId="77777777" w:rsidR="00991C9E" w:rsidRDefault="004E62C9">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1: Modifying or changing the base graph and the puncturing patterns of 5G NR LDPC codes can improve the error rate performance at lower number of decoding iterations.</w:t>
            </w:r>
          </w:p>
          <w:p w14:paraId="3B56B228" w14:textId="77777777" w:rsidR="00991C9E" w:rsidRDefault="004E62C9">
            <w:pPr>
              <w:overflowPunct w:val="0"/>
              <w:autoSpaceDE w:val="0"/>
              <w:autoSpaceDN w:val="0"/>
              <w:adjustRightInd w:val="0"/>
              <w:spacing w:after="0" w:line="240" w:lineRule="auto"/>
              <w:textAlignment w:val="baseline"/>
              <w:rPr>
                <w:rFonts w:eastAsia="DengXian"/>
                <w:lang w:val="en-US" w:eastAsia="zh-CN"/>
              </w:rPr>
            </w:pPr>
            <w:r>
              <w:rPr>
                <w:rFonts w:eastAsiaTheme="minorEastAsia"/>
                <w:lang w:val="en-US" w:eastAsia="ko-KR"/>
              </w:rPr>
              <w:t>Proposal 2: Study methods to improve decoding performance at lower iteration regime by keeping the 2Z or Z puncturing scheme in the base graph.</w:t>
            </w:r>
          </w:p>
        </w:tc>
      </w:tr>
      <w:tr w:rsidR="00991C9E" w14:paraId="402E1F13" w14:textId="77777777">
        <w:tc>
          <w:tcPr>
            <w:tcW w:w="1383" w:type="dxa"/>
          </w:tcPr>
          <w:p w14:paraId="20128FA1" w14:textId="77777777" w:rsidR="00991C9E" w:rsidRDefault="004E62C9">
            <w:pPr>
              <w:tabs>
                <w:tab w:val="left" w:pos="840"/>
              </w:tabs>
              <w:spacing w:after="0" w:line="240" w:lineRule="auto"/>
              <w:jc w:val="left"/>
              <w:rPr>
                <w:rFonts w:eastAsia="DengXian"/>
                <w:lang w:val="en-US" w:eastAsia="zh-CN"/>
              </w:rPr>
            </w:pPr>
            <w:r>
              <w:rPr>
                <w:color w:val="000000"/>
              </w:rPr>
              <w:t>Fujitsu</w:t>
            </w:r>
          </w:p>
        </w:tc>
        <w:tc>
          <w:tcPr>
            <w:tcW w:w="8245" w:type="dxa"/>
          </w:tcPr>
          <w:p w14:paraId="031CE3D1" w14:textId="77777777" w:rsidR="00991C9E" w:rsidRDefault="004E62C9">
            <w:pPr>
              <w:tabs>
                <w:tab w:val="center" w:pos="4536"/>
                <w:tab w:val="right" w:pos="8222"/>
              </w:tabs>
              <w:spacing w:after="0"/>
              <w:rPr>
                <w:rFonts w:eastAsiaTheme="minorEastAsia"/>
              </w:rPr>
            </w:pPr>
            <w:r>
              <w:rPr>
                <w:rFonts w:eastAsiaTheme="minorEastAsia"/>
                <w:bCs/>
              </w:rPr>
              <w:t>Observation 1:</w:t>
            </w:r>
          </w:p>
          <w:p w14:paraId="065C719E" w14:textId="77777777" w:rsidR="00991C9E" w:rsidRDefault="004E62C9">
            <w:pPr>
              <w:pStyle w:val="ListParagraph"/>
              <w:widowControl w:val="0"/>
              <w:numPr>
                <w:ilvl w:val="0"/>
                <w:numId w:val="61"/>
              </w:numPr>
              <w:tabs>
                <w:tab w:val="center" w:pos="4536"/>
                <w:tab w:val="right" w:pos="8222"/>
              </w:tabs>
              <w:spacing w:after="0" w:line="240" w:lineRule="auto"/>
              <w:ind w:firstLineChars="0"/>
              <w:rPr>
                <w:rFonts w:eastAsiaTheme="minorEastAsia"/>
                <w:bCs/>
              </w:rPr>
            </w:pPr>
            <w:r>
              <w:rPr>
                <w:rFonts w:eastAsiaTheme="minorEastAsia"/>
                <w:bCs/>
              </w:rPr>
              <w:t xml:space="preserve">The error floors of 5G LDPC codes could basically satisfy the reliability requirement of 6GR which are all below </w:t>
            </w:r>
            <m:oMath>
              <m:sSup>
                <m:sSupPr>
                  <m:ctrlPr>
                    <w:rPr>
                      <w:rFonts w:ascii="Cambria Math" w:eastAsiaTheme="minorEastAsia" w:hAnsi="Cambria Math"/>
                      <w:bCs/>
                    </w:rPr>
                  </m:ctrlPr>
                </m:sSupPr>
                <m:e>
                  <m:r>
                    <m:rPr>
                      <m:sty m:val="p"/>
                    </m:rPr>
                    <w:rPr>
                      <w:rFonts w:ascii="Cambria Math" w:eastAsiaTheme="minorEastAsia" w:hAnsi="Cambria Math"/>
                    </w:rPr>
                    <m:t>10</m:t>
                  </m:r>
                </m:e>
                <m:sup>
                  <m:r>
                    <m:rPr>
                      <m:sty m:val="p"/>
                    </m:rPr>
                    <w:rPr>
                      <w:rFonts w:ascii="Cambria Math" w:eastAsiaTheme="minorEastAsia" w:hAnsi="Cambria Math"/>
                    </w:rPr>
                    <m:t>-5</m:t>
                  </m:r>
                </m:sup>
              </m:sSup>
            </m:oMath>
            <w:r>
              <w:rPr>
                <w:rFonts w:eastAsiaTheme="minorEastAsia"/>
                <w:bCs/>
              </w:rPr>
              <w:t xml:space="preserve"> under different MCS indices.</w:t>
            </w:r>
          </w:p>
          <w:p w14:paraId="237F5FB8" w14:textId="77777777" w:rsidR="00991C9E" w:rsidRDefault="004E62C9">
            <w:pPr>
              <w:pStyle w:val="ListParagraph"/>
              <w:widowControl w:val="0"/>
              <w:numPr>
                <w:ilvl w:val="0"/>
                <w:numId w:val="61"/>
              </w:numPr>
              <w:tabs>
                <w:tab w:val="center" w:pos="4536"/>
                <w:tab w:val="right" w:pos="8222"/>
              </w:tabs>
              <w:spacing w:after="0" w:line="240" w:lineRule="auto"/>
              <w:ind w:firstLineChars="0"/>
              <w:rPr>
                <w:rFonts w:eastAsiaTheme="minorEastAsia"/>
                <w:bCs/>
              </w:rPr>
            </w:pPr>
            <w:r>
              <w:rPr>
                <w:rFonts w:eastAsiaTheme="minorEastAsia"/>
                <w:bCs/>
              </w:rPr>
              <w:t>The throughput of 5G LDPC codes may not meet the 6GR requirement of peak data rate.</w:t>
            </w:r>
          </w:p>
          <w:p w14:paraId="6887CB7B" w14:textId="77777777" w:rsidR="00991C9E" w:rsidRDefault="004E62C9">
            <w:pPr>
              <w:pStyle w:val="ListParagraph"/>
              <w:widowControl w:val="0"/>
              <w:numPr>
                <w:ilvl w:val="1"/>
                <w:numId w:val="61"/>
              </w:numPr>
              <w:tabs>
                <w:tab w:val="center" w:pos="4536"/>
                <w:tab w:val="right" w:pos="8222"/>
              </w:tabs>
              <w:spacing w:after="0" w:line="240" w:lineRule="auto"/>
              <w:ind w:firstLineChars="0"/>
              <w:rPr>
                <w:rFonts w:eastAsiaTheme="minorEastAsia"/>
                <w:bCs/>
              </w:rPr>
            </w:pPr>
            <w:r>
              <w:rPr>
                <w:rFonts w:eastAsiaTheme="minorEastAsia"/>
                <w:bCs/>
              </w:rPr>
              <w:t>The max decoding throughput that 5G LDPC codes can reach is about 20Gbps.</w:t>
            </w:r>
          </w:p>
          <w:p w14:paraId="3C9620BD" w14:textId="77777777" w:rsidR="00991C9E" w:rsidRDefault="004E62C9">
            <w:pPr>
              <w:pStyle w:val="ListParagraph"/>
              <w:widowControl w:val="0"/>
              <w:numPr>
                <w:ilvl w:val="0"/>
                <w:numId w:val="61"/>
              </w:numPr>
              <w:tabs>
                <w:tab w:val="center" w:pos="4536"/>
                <w:tab w:val="right" w:pos="8222"/>
              </w:tabs>
              <w:spacing w:after="0" w:line="240" w:lineRule="auto"/>
              <w:ind w:firstLineChars="0"/>
              <w:rPr>
                <w:rFonts w:eastAsiaTheme="minorEastAsia"/>
                <w:bCs/>
              </w:rPr>
            </w:pPr>
            <w:r>
              <w:rPr>
                <w:rFonts w:eastAsiaTheme="minorEastAsia"/>
                <w:bCs/>
              </w:rPr>
              <w:t>The code rates supported by 5G BG1/BG2, which are between 1/5 and 11/12, may be not enough for 6GR to support HARQ-disable/free transmissions.</w:t>
            </w:r>
          </w:p>
          <w:p w14:paraId="6672B5CB" w14:textId="77777777" w:rsidR="00991C9E" w:rsidRDefault="004E62C9">
            <w:pPr>
              <w:tabs>
                <w:tab w:val="center" w:pos="4536"/>
                <w:tab w:val="right" w:pos="8222"/>
              </w:tabs>
              <w:spacing w:after="0"/>
              <w:rPr>
                <w:rFonts w:eastAsiaTheme="minorEastAsia"/>
                <w:bCs/>
              </w:rPr>
            </w:pPr>
            <w:r>
              <w:rPr>
                <w:rFonts w:eastAsiaTheme="minorEastAsia"/>
                <w:bCs/>
              </w:rPr>
              <w:t>Observation 4:</w:t>
            </w:r>
          </w:p>
          <w:p w14:paraId="59B5235B" w14:textId="77777777" w:rsidR="00991C9E" w:rsidRDefault="004E62C9">
            <w:pPr>
              <w:pStyle w:val="ListParagraph"/>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throughput and the error floor of 5G BG2 can be improved by BG optimization/redesign.</w:t>
            </w:r>
          </w:p>
          <w:p w14:paraId="151A4881" w14:textId="77777777" w:rsidR="00991C9E" w:rsidRDefault="004E62C9">
            <w:pPr>
              <w:pStyle w:val="ListParagraph"/>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The throughput can be improved with row (quasi-)orthogonal structures in BG.</w:t>
            </w:r>
          </w:p>
          <w:p w14:paraId="2C5C4CAA" w14:textId="77777777" w:rsidR="00991C9E" w:rsidRDefault="004E62C9">
            <w:pPr>
              <w:pStyle w:val="ListParagraph"/>
              <w:widowControl w:val="0"/>
              <w:numPr>
                <w:ilvl w:val="1"/>
                <w:numId w:val="62"/>
              </w:numPr>
              <w:tabs>
                <w:tab w:val="center" w:pos="4536"/>
                <w:tab w:val="right" w:pos="8222"/>
              </w:tabs>
              <w:spacing w:after="0" w:line="240" w:lineRule="auto"/>
              <w:ind w:firstLineChars="0"/>
              <w:rPr>
                <w:rFonts w:eastAsiaTheme="minorEastAsia"/>
                <w:bCs/>
                <w:lang w:eastAsia="zh-CN"/>
              </w:rPr>
            </w:pPr>
            <w:r>
              <w:rPr>
                <w:rFonts w:eastAsiaTheme="minorEastAsia"/>
                <w:bCs/>
              </w:rPr>
              <w:t xml:space="preserve">The error floor can be at least reduced to </w:t>
            </w:r>
            <m:oMath>
              <m:r>
                <m:rPr>
                  <m:sty m:val="p"/>
                </m:rPr>
                <w:rPr>
                  <w:rFonts w:ascii="Cambria Math" w:eastAsiaTheme="minorEastAsia" w:hAnsi="Cambria Math"/>
                </w:rPr>
                <m:t>1</m:t>
              </m:r>
              <m:sSup>
                <m:sSupPr>
                  <m:ctrlPr>
                    <w:rPr>
                      <w:rFonts w:ascii="Cambria Math" w:eastAsiaTheme="minorEastAsia" w:hAnsi="Cambria Math"/>
                      <w:bCs/>
                    </w:rPr>
                  </m:ctrlPr>
                </m:sSupPr>
                <m:e>
                  <m:r>
                    <m:rPr>
                      <m:sty m:val="p"/>
                    </m:rPr>
                    <w:rPr>
                      <w:rFonts w:ascii="Cambria Math" w:eastAsiaTheme="minorEastAsia" w:hAnsi="Cambria Math"/>
                    </w:rPr>
                    <m:t>0</m:t>
                  </m:r>
                </m:e>
                <m:sup>
                  <m:r>
                    <m:rPr>
                      <m:sty m:val="p"/>
                    </m:rPr>
                    <w:rPr>
                      <w:rFonts w:ascii="Cambria Math" w:eastAsiaTheme="minorEastAsia" w:hAnsi="Cambria Math"/>
                    </w:rPr>
                    <m:t>-5</m:t>
                  </m:r>
                </m:sup>
              </m:sSup>
            </m:oMath>
            <w:r>
              <w:rPr>
                <w:rFonts w:eastAsiaTheme="minorEastAsia"/>
                <w:bCs/>
              </w:rPr>
              <w:t>.</w:t>
            </w:r>
          </w:p>
          <w:p w14:paraId="6BF5DA64" w14:textId="77777777" w:rsidR="00991C9E" w:rsidRDefault="004E62C9">
            <w:pPr>
              <w:tabs>
                <w:tab w:val="center" w:pos="4536"/>
                <w:tab w:val="right" w:pos="8222"/>
              </w:tabs>
              <w:spacing w:after="0" w:line="240" w:lineRule="auto"/>
              <w:rPr>
                <w:rFonts w:eastAsiaTheme="minorEastAsia"/>
                <w:bCs/>
              </w:rPr>
            </w:pPr>
            <w:r>
              <w:rPr>
                <w:rFonts w:eastAsiaTheme="minorEastAsia"/>
                <w:bCs/>
              </w:rPr>
              <w:t>Proposal 1:</w:t>
            </w:r>
          </w:p>
          <w:p w14:paraId="51C816DA" w14:textId="77777777" w:rsidR="00991C9E" w:rsidRDefault="004E62C9">
            <w:pPr>
              <w:pStyle w:val="ListParagraph"/>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For the higher throughput of 6G data channel coding, RAN1 to study the following directions:</w:t>
            </w:r>
          </w:p>
          <w:p w14:paraId="04219206" w14:textId="77777777" w:rsidR="00991C9E" w:rsidRDefault="004E62C9">
            <w:pPr>
              <w:pStyle w:val="ListParagraph"/>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Fast decoding convergence.</w:t>
            </w:r>
          </w:p>
          <w:p w14:paraId="16EBA814" w14:textId="77777777" w:rsidR="00991C9E" w:rsidRDefault="004E62C9">
            <w:pPr>
              <w:pStyle w:val="ListParagraph"/>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Lifting size enhancement.</w:t>
            </w:r>
          </w:p>
          <w:p w14:paraId="699BCE12" w14:textId="77777777" w:rsidR="00991C9E" w:rsidRDefault="004E62C9">
            <w:pPr>
              <w:tabs>
                <w:tab w:val="center" w:pos="4536"/>
                <w:tab w:val="right" w:pos="8222"/>
              </w:tabs>
              <w:spacing w:after="0" w:line="240" w:lineRule="auto"/>
              <w:rPr>
                <w:rFonts w:eastAsiaTheme="minorEastAsia"/>
                <w:bCs/>
              </w:rPr>
            </w:pPr>
            <w:r>
              <w:rPr>
                <w:rFonts w:eastAsiaTheme="minorEastAsia"/>
                <w:bCs/>
              </w:rPr>
              <w:t>Observation 2:</w:t>
            </w:r>
          </w:p>
          <w:p w14:paraId="193D7B55" w14:textId="77777777" w:rsidR="00991C9E" w:rsidRDefault="004E62C9">
            <w:pPr>
              <w:pStyle w:val="ListParagraph"/>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decoding parallelization/throughput of 5G LDPC codes is proportional to the lifting size.</w:t>
            </w:r>
          </w:p>
          <w:p w14:paraId="66B129D8" w14:textId="77777777" w:rsidR="00991C9E" w:rsidRDefault="004E62C9">
            <w:pPr>
              <w:pStyle w:val="ListParagraph"/>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The larger the lifting size is, the higher the throughput is.</w:t>
            </w:r>
          </w:p>
          <w:p w14:paraId="359F25A0" w14:textId="77777777" w:rsidR="00991C9E" w:rsidRDefault="004E62C9">
            <w:pPr>
              <w:pStyle w:val="ListParagraph"/>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The larger the lifting size is, the higher degree of decoding parallelization has.</w:t>
            </w:r>
          </w:p>
          <w:p w14:paraId="35734304" w14:textId="77777777" w:rsidR="00991C9E" w:rsidRDefault="004E62C9">
            <w:pPr>
              <w:tabs>
                <w:tab w:val="center" w:pos="4536"/>
                <w:tab w:val="right" w:pos="8222"/>
              </w:tabs>
              <w:spacing w:after="0" w:line="240" w:lineRule="auto"/>
              <w:rPr>
                <w:rFonts w:eastAsiaTheme="minorEastAsia"/>
                <w:bCs/>
              </w:rPr>
            </w:pPr>
            <w:r>
              <w:rPr>
                <w:rFonts w:eastAsiaTheme="minorEastAsia"/>
                <w:bCs/>
              </w:rPr>
              <w:t>Proposal 2:</w:t>
            </w:r>
          </w:p>
          <w:p w14:paraId="21DECCC4" w14:textId="77777777" w:rsidR="00991C9E" w:rsidRDefault="004E62C9">
            <w:pPr>
              <w:pStyle w:val="ListParagraph"/>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To satisfy the requirement of peak data rates in 6GR, 5G BG can be reused and the double/quadruple maximum lifting size can be considered.</w:t>
            </w:r>
          </w:p>
          <w:p w14:paraId="7B624CA6" w14:textId="77777777" w:rsidR="00991C9E" w:rsidRDefault="004E62C9">
            <w:pPr>
              <w:pStyle w:val="ListParagraph"/>
              <w:widowControl w:val="0"/>
              <w:numPr>
                <w:ilvl w:val="2"/>
                <w:numId w:val="62"/>
              </w:numPr>
              <w:tabs>
                <w:tab w:val="center" w:pos="4536"/>
                <w:tab w:val="right" w:pos="8222"/>
              </w:tabs>
              <w:spacing w:after="0" w:line="240" w:lineRule="auto"/>
              <w:ind w:left="851" w:firstLineChars="0" w:hanging="425"/>
              <w:rPr>
                <w:rFonts w:eastAsiaTheme="minorEastAsia"/>
                <w:bCs/>
              </w:rPr>
            </w:pPr>
            <w:r>
              <w:rPr>
                <w:rFonts w:eastAsiaTheme="minorEastAsia"/>
                <w:bCs/>
              </w:rPr>
              <w:t>FFS: whether to redesign cyclic shift values.</w:t>
            </w:r>
          </w:p>
          <w:p w14:paraId="05236728" w14:textId="77777777" w:rsidR="00991C9E" w:rsidRDefault="004E62C9">
            <w:pPr>
              <w:tabs>
                <w:tab w:val="center" w:pos="4536"/>
                <w:tab w:val="right" w:pos="8222"/>
              </w:tabs>
              <w:spacing w:after="0" w:line="240" w:lineRule="auto"/>
              <w:rPr>
                <w:rFonts w:eastAsiaTheme="minorEastAsia"/>
                <w:bCs/>
              </w:rPr>
            </w:pPr>
            <w:r>
              <w:rPr>
                <w:rFonts w:eastAsiaTheme="minorEastAsia"/>
                <w:bCs/>
              </w:rPr>
              <w:t>Observation 3:</w:t>
            </w:r>
          </w:p>
          <w:p w14:paraId="3A391DE8" w14:textId="77777777" w:rsidR="00991C9E" w:rsidRDefault="004E62C9">
            <w:pPr>
              <w:pStyle w:val="ListParagraph"/>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decoding convergence can be accelerated by designing QC-LDPC code without punctured columns in BG.</w:t>
            </w:r>
          </w:p>
          <w:p w14:paraId="3C3D25D9" w14:textId="77777777" w:rsidR="00991C9E" w:rsidRDefault="004E62C9">
            <w:pPr>
              <w:tabs>
                <w:tab w:val="center" w:pos="4536"/>
                <w:tab w:val="right" w:pos="8222"/>
              </w:tabs>
              <w:spacing w:after="0" w:line="240" w:lineRule="auto"/>
              <w:rPr>
                <w:rFonts w:eastAsiaTheme="minorEastAsia"/>
                <w:bCs/>
              </w:rPr>
            </w:pPr>
            <w:r>
              <w:rPr>
                <w:rFonts w:eastAsiaTheme="minorEastAsia"/>
                <w:bCs/>
              </w:rPr>
              <w:t>Proposal 3:</w:t>
            </w:r>
          </w:p>
          <w:p w14:paraId="10E1C423" w14:textId="77777777" w:rsidR="00991C9E" w:rsidRDefault="004E62C9">
            <w:pPr>
              <w:pStyle w:val="ListParagraph"/>
              <w:widowControl w:val="0"/>
              <w:numPr>
                <w:ilvl w:val="0"/>
                <w:numId w:val="62"/>
              </w:numPr>
              <w:spacing w:after="0" w:line="240" w:lineRule="auto"/>
              <w:ind w:firstLineChars="0"/>
              <w:rPr>
                <w:rFonts w:eastAsiaTheme="minorEastAsia"/>
                <w:bCs/>
                <w:lang w:eastAsia="zh-CN"/>
              </w:rPr>
            </w:pPr>
            <w:r>
              <w:rPr>
                <w:rFonts w:eastAsiaTheme="minorEastAsia"/>
                <w:bCs/>
              </w:rPr>
              <w:t>For the study of fast-decoding convergence, RAN1 to consider QC-LDPC design without punctured high-weight columns in BG.</w:t>
            </w:r>
          </w:p>
        </w:tc>
      </w:tr>
      <w:tr w:rsidR="00991C9E" w14:paraId="347C7842" w14:textId="77777777">
        <w:tc>
          <w:tcPr>
            <w:tcW w:w="1383" w:type="dxa"/>
          </w:tcPr>
          <w:p w14:paraId="446AE3C2" w14:textId="77777777" w:rsidR="00991C9E" w:rsidRDefault="004E62C9">
            <w:pPr>
              <w:tabs>
                <w:tab w:val="left" w:pos="840"/>
              </w:tabs>
              <w:spacing w:after="0" w:line="240" w:lineRule="auto"/>
              <w:jc w:val="left"/>
              <w:rPr>
                <w:rFonts w:eastAsia="DengXian"/>
                <w:lang w:val="en-US" w:eastAsia="zh-CN"/>
              </w:rPr>
            </w:pPr>
            <w:r>
              <w:rPr>
                <w:color w:val="000000"/>
              </w:rPr>
              <w:t>C-DOT</w:t>
            </w:r>
          </w:p>
        </w:tc>
        <w:tc>
          <w:tcPr>
            <w:tcW w:w="8245" w:type="dxa"/>
          </w:tcPr>
          <w:p w14:paraId="53B06ABC" w14:textId="77777777" w:rsidR="00991C9E" w:rsidRDefault="004E62C9">
            <w:pPr>
              <w:pStyle w:val="Proposal"/>
              <w:numPr>
                <w:ilvl w:val="0"/>
                <w:numId w:val="0"/>
              </w:numPr>
              <w:snapToGrid w:val="0"/>
              <w:spacing w:after="0"/>
              <w:ind w:leftChars="9" w:left="18"/>
              <w:jc w:val="both"/>
              <w:rPr>
                <w:rFonts w:eastAsia="Times New Roman"/>
                <w:b w:val="0"/>
              </w:rPr>
            </w:pPr>
            <w:r>
              <w:rPr>
                <w:rFonts w:eastAsia="Times New Roman"/>
                <w:b w:val="0"/>
              </w:rPr>
              <w:t>Proposal 1: For 6GR high throughput communication scenario</w:t>
            </w:r>
          </w:p>
          <w:p w14:paraId="31FB7F4C" w14:textId="77777777" w:rsidR="00991C9E" w:rsidRDefault="004E62C9">
            <w:pPr>
              <w:pStyle w:val="Proposal"/>
              <w:numPr>
                <w:ilvl w:val="0"/>
                <w:numId w:val="0"/>
              </w:numPr>
              <w:snapToGrid w:val="0"/>
              <w:spacing w:after="0"/>
              <w:ind w:leftChars="369" w:left="738"/>
              <w:jc w:val="both"/>
              <w:rPr>
                <w:b w:val="0"/>
              </w:rPr>
            </w:pPr>
            <w:r>
              <w:rPr>
                <w:rFonts w:eastAsia="Times New Roman"/>
                <w:b w:val="0"/>
                <w:lang w:eastAsia="ko-KR"/>
              </w:rPr>
              <w:t>Data Channels: Consider using existing NR LDPC BG1 and BG2. For higher lifting sizes define BG3 with girth ≥ 6.</w:t>
            </w:r>
          </w:p>
          <w:p w14:paraId="184F47A6" w14:textId="77777777" w:rsidR="00991C9E" w:rsidRDefault="004E62C9">
            <w:pPr>
              <w:pStyle w:val="Proposal"/>
              <w:numPr>
                <w:ilvl w:val="0"/>
                <w:numId w:val="0"/>
              </w:numPr>
              <w:snapToGrid w:val="0"/>
              <w:spacing w:after="0"/>
              <w:ind w:leftChars="369" w:left="738"/>
              <w:jc w:val="both"/>
              <w:rPr>
                <w:lang w:eastAsia="zh-CN"/>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r w:rsidR="00991C9E" w14:paraId="5DB88EB0" w14:textId="77777777">
        <w:tc>
          <w:tcPr>
            <w:tcW w:w="1383" w:type="dxa"/>
          </w:tcPr>
          <w:p w14:paraId="261E445C" w14:textId="77777777" w:rsidR="00991C9E" w:rsidRDefault="004E62C9">
            <w:pPr>
              <w:tabs>
                <w:tab w:val="left" w:pos="840"/>
              </w:tabs>
              <w:spacing w:after="0" w:line="240" w:lineRule="auto"/>
              <w:jc w:val="left"/>
              <w:rPr>
                <w:rFonts w:eastAsia="DengXian"/>
                <w:lang w:val="en-US" w:eastAsia="zh-CN"/>
              </w:rPr>
            </w:pPr>
            <w:r>
              <w:rPr>
                <w:color w:val="000000"/>
              </w:rPr>
              <w:t>ETRI, ESA, Thales</w:t>
            </w:r>
          </w:p>
        </w:tc>
        <w:tc>
          <w:tcPr>
            <w:tcW w:w="8245" w:type="dxa"/>
          </w:tcPr>
          <w:p w14:paraId="723142BA" w14:textId="77777777" w:rsidR="00991C9E" w:rsidRDefault="004E62C9">
            <w:pPr>
              <w:pStyle w:val="maintext"/>
              <w:snapToGrid w:val="0"/>
              <w:spacing w:before="0" w:after="0"/>
              <w:ind w:leftChars="1" w:left="514" w:hangingChars="256" w:hanging="512"/>
              <w:rPr>
                <w:bCs/>
                <w:lang w:val="en-US"/>
              </w:rPr>
            </w:pPr>
            <w:r>
              <w:rPr>
                <w:bCs/>
                <w:lang w:val="en-US"/>
              </w:rPr>
              <w:t>Proposal 1. For channel coding evaluation, RAN1 to consider NTN use cases requiring operations at low error rates. The following target CBLER levels are proposed depending on use cases:</w:t>
            </w:r>
          </w:p>
          <w:p w14:paraId="66D9DA72" w14:textId="77777777" w:rsidR="00991C9E" w:rsidRDefault="004E62C9">
            <w:pPr>
              <w:pStyle w:val="maintext"/>
              <w:numPr>
                <w:ilvl w:val="0"/>
                <w:numId w:val="63"/>
              </w:numPr>
              <w:snapToGrid w:val="0"/>
              <w:spacing w:before="0" w:after="0"/>
              <w:ind w:left="993" w:firstLineChars="0" w:hanging="345"/>
              <w:rPr>
                <w:bCs/>
                <w:lang w:val="en-US"/>
              </w:rPr>
            </w:pPr>
            <w:r>
              <w:rPr>
                <w:bCs/>
                <w:lang w:val="en-US"/>
              </w:rPr>
              <w:t xml:space="preserve">Target CBLER of </w:t>
            </w:r>
            <w:r>
              <w:rPr>
                <w:bCs/>
              </w:rPr>
              <w:t>10</w:t>
            </w:r>
            <w:r>
              <w:rPr>
                <w:bCs/>
                <w:vertAlign w:val="superscript"/>
              </w:rPr>
              <w:t>-2:</w:t>
            </w:r>
            <w:r>
              <w:rPr>
                <w:bCs/>
                <w:lang w:val="en-US"/>
              </w:rPr>
              <w:t xml:space="preserve"> eMBB</w:t>
            </w:r>
          </w:p>
          <w:p w14:paraId="4E9E3170" w14:textId="77777777" w:rsidR="00991C9E" w:rsidRDefault="004E62C9">
            <w:pPr>
              <w:pStyle w:val="maintext"/>
              <w:numPr>
                <w:ilvl w:val="0"/>
                <w:numId w:val="63"/>
              </w:numPr>
              <w:snapToGrid w:val="0"/>
              <w:spacing w:before="0" w:after="0"/>
              <w:ind w:left="993" w:firstLineChars="0" w:hanging="345"/>
              <w:rPr>
                <w:rFonts w:eastAsiaTheme="minorEastAsia"/>
                <w:bCs/>
                <w:lang w:val="en-US" w:eastAsia="zh-CN"/>
              </w:rPr>
            </w:pPr>
            <w:r>
              <w:rPr>
                <w:bCs/>
                <w:lang w:val="en-US"/>
              </w:rPr>
              <w:t xml:space="preserve">Target CBLER of </w:t>
            </w:r>
            <w:r>
              <w:rPr>
                <w:bCs/>
              </w:rPr>
              <w:t>10</w:t>
            </w:r>
            <w:r>
              <w:rPr>
                <w:bCs/>
                <w:vertAlign w:val="superscript"/>
              </w:rPr>
              <w:t>-5:</w:t>
            </w:r>
            <w:r>
              <w:t xml:space="preserve"> </w:t>
            </w:r>
            <w:r>
              <w:rPr>
                <w:bCs/>
              </w:rPr>
              <w:t>NTN, HRLLC</w:t>
            </w:r>
          </w:p>
          <w:p w14:paraId="25DB705A" w14:textId="77777777" w:rsidR="00991C9E" w:rsidRDefault="004E62C9">
            <w:pPr>
              <w:pStyle w:val="maintext"/>
              <w:snapToGrid w:val="0"/>
              <w:spacing w:before="0" w:after="0"/>
              <w:ind w:leftChars="1" w:left="514" w:hangingChars="256" w:hanging="512"/>
              <w:rPr>
                <w:bCs/>
                <w:lang w:val="en-US"/>
              </w:rPr>
            </w:pPr>
            <w:r>
              <w:rPr>
                <w:bCs/>
                <w:lang w:val="en-US"/>
              </w:rPr>
              <w:lastRenderedPageBreak/>
              <w:t xml:space="preserve">Proposal 3. RAN1 to study and investigate the feasibility of new and larger lifting sizes of LDPC codes, to provide performance gain.  </w:t>
            </w:r>
          </w:p>
          <w:p w14:paraId="6E71FE4A" w14:textId="77777777" w:rsidR="00991C9E" w:rsidRDefault="004E62C9">
            <w:pPr>
              <w:pStyle w:val="maintext"/>
              <w:snapToGrid w:val="0"/>
              <w:spacing w:before="0" w:after="0"/>
              <w:ind w:leftChars="1" w:left="514" w:hangingChars="256" w:hanging="512"/>
              <w:rPr>
                <w:bCs/>
                <w:lang w:val="en-US"/>
              </w:rPr>
            </w:pPr>
            <w:r>
              <w:rPr>
                <w:bCs/>
                <w:lang w:val="en-US"/>
              </w:rPr>
              <w:t>Proposal 4. RAN1 to study fast convergence (low/limited iteration) of LDPC decoding for higher throughput, and for energy efficiency in NTN applications. The following approaches can be considered:</w:t>
            </w:r>
          </w:p>
          <w:p w14:paraId="263555AB" w14:textId="77777777" w:rsidR="00991C9E" w:rsidRDefault="004E62C9">
            <w:pPr>
              <w:pStyle w:val="maintext"/>
              <w:numPr>
                <w:ilvl w:val="0"/>
                <w:numId w:val="63"/>
              </w:numPr>
              <w:snapToGrid w:val="0"/>
              <w:spacing w:before="0" w:after="0"/>
              <w:ind w:left="993" w:firstLineChars="0" w:hanging="345"/>
              <w:rPr>
                <w:bCs/>
                <w:lang w:val="en-US"/>
              </w:rPr>
            </w:pPr>
            <w:r>
              <w:rPr>
                <w:bCs/>
                <w:lang w:val="en-US"/>
              </w:rPr>
              <w:t>Reducing the number of edges in LDPC BG</w:t>
            </w:r>
          </w:p>
          <w:p w14:paraId="67245377" w14:textId="77777777" w:rsidR="00991C9E" w:rsidRDefault="004E62C9">
            <w:pPr>
              <w:pStyle w:val="maintext"/>
              <w:numPr>
                <w:ilvl w:val="0"/>
                <w:numId w:val="63"/>
              </w:numPr>
              <w:snapToGrid w:val="0"/>
              <w:spacing w:before="0" w:after="0"/>
              <w:ind w:left="993" w:firstLineChars="0" w:hanging="345"/>
              <w:rPr>
                <w:rFonts w:eastAsiaTheme="minorEastAsia"/>
                <w:bCs/>
                <w:lang w:val="en-US" w:eastAsia="zh-CN"/>
              </w:rPr>
            </w:pPr>
            <w:r>
              <w:rPr>
                <w:bCs/>
                <w:lang w:val="en-US"/>
              </w:rPr>
              <w:t>Increasing the number of systematic columns</w:t>
            </w:r>
          </w:p>
          <w:p w14:paraId="77A2EDF8" w14:textId="77777777" w:rsidR="00991C9E" w:rsidRDefault="004E62C9">
            <w:pPr>
              <w:pStyle w:val="maintext"/>
              <w:snapToGrid w:val="0"/>
              <w:spacing w:before="0" w:after="0"/>
              <w:ind w:leftChars="1" w:left="514" w:hangingChars="256" w:hanging="512"/>
              <w:rPr>
                <w:bCs/>
                <w:lang w:val="en-US"/>
              </w:rPr>
            </w:pPr>
            <w:r>
              <w:rPr>
                <w:bCs/>
                <w:lang w:val="en-US"/>
              </w:rPr>
              <w:t>Observation 2: The error floor behaviors observed in BG2 can be mitigated by appropriately adjusting the shift values that define the LDPC code structure.</w:t>
            </w:r>
          </w:p>
          <w:p w14:paraId="409038F5" w14:textId="77777777" w:rsidR="00991C9E" w:rsidRDefault="004E62C9">
            <w:pPr>
              <w:pStyle w:val="maintext"/>
              <w:snapToGrid w:val="0"/>
              <w:spacing w:before="0" w:after="0"/>
              <w:ind w:leftChars="1" w:left="514" w:hangingChars="256" w:hanging="512"/>
              <w:rPr>
                <w:bCs/>
                <w:lang w:val="en-US"/>
              </w:rPr>
            </w:pPr>
            <w:r>
              <w:rPr>
                <w:bCs/>
                <w:lang w:val="en-US"/>
              </w:rPr>
              <w:t>Proposal 5. RAN1 to study enhancements to LDPC BG2 to mitigate/eliminate error floor behaviors observed in 5G NR. The following approaches can be considered:</w:t>
            </w:r>
          </w:p>
          <w:p w14:paraId="77E5DE33" w14:textId="77777777" w:rsidR="00991C9E" w:rsidRDefault="004E62C9">
            <w:pPr>
              <w:pStyle w:val="maintext"/>
              <w:numPr>
                <w:ilvl w:val="0"/>
                <w:numId w:val="63"/>
              </w:numPr>
              <w:snapToGrid w:val="0"/>
              <w:spacing w:before="0" w:after="0"/>
              <w:ind w:left="993" w:firstLineChars="0" w:hanging="345"/>
              <w:rPr>
                <w:bCs/>
                <w:lang w:val="en-US"/>
              </w:rPr>
            </w:pPr>
            <w:r>
              <w:rPr>
                <w:bCs/>
                <w:lang w:val="en-US"/>
              </w:rPr>
              <w:t>Modification of BG2, including updates and adjustments of the shift values.</w:t>
            </w:r>
          </w:p>
          <w:p w14:paraId="488A4A81" w14:textId="77777777" w:rsidR="00991C9E" w:rsidRDefault="004E62C9">
            <w:pPr>
              <w:pStyle w:val="maintext"/>
              <w:numPr>
                <w:ilvl w:val="0"/>
                <w:numId w:val="63"/>
              </w:numPr>
              <w:snapToGrid w:val="0"/>
              <w:spacing w:before="0" w:after="0"/>
              <w:ind w:left="993" w:firstLineChars="0" w:hanging="345"/>
              <w:rPr>
                <w:bCs/>
                <w:lang w:val="en-US"/>
              </w:rPr>
            </w:pPr>
            <w:r>
              <w:rPr>
                <w:bCs/>
                <w:lang w:val="en-US"/>
              </w:rPr>
              <w:t>Introduce a new BG ensuring the absence of error floors</w:t>
            </w:r>
          </w:p>
          <w:p w14:paraId="7C5919FD" w14:textId="77777777" w:rsidR="00991C9E" w:rsidRDefault="004E62C9">
            <w:pPr>
              <w:pStyle w:val="maintext"/>
              <w:snapToGrid w:val="0"/>
              <w:spacing w:before="0" w:after="0"/>
              <w:ind w:leftChars="1" w:left="514" w:hangingChars="256" w:hanging="512"/>
              <w:rPr>
                <w:bCs/>
                <w:lang w:val="en-US"/>
              </w:rPr>
            </w:pPr>
            <w:r>
              <w:rPr>
                <w:bCs/>
                <w:lang w:val="en-US"/>
              </w:rPr>
              <w:t>Observation 3: By modifying BG2 of NR (e.g., reselection of shortening and puncturing), BLER performance of lower code rate can be improved at low error rates.</w:t>
            </w:r>
          </w:p>
          <w:p w14:paraId="01470B08" w14:textId="77777777" w:rsidR="00991C9E" w:rsidRDefault="004E62C9">
            <w:pPr>
              <w:pStyle w:val="maintext"/>
              <w:snapToGrid w:val="0"/>
              <w:spacing w:before="0" w:after="0"/>
              <w:ind w:leftChars="1" w:left="514" w:hangingChars="256" w:hanging="512"/>
              <w:rPr>
                <w:bCs/>
                <w:lang w:val="en-US"/>
              </w:rPr>
            </w:pPr>
            <w:r>
              <w:rPr>
                <w:bCs/>
                <w:lang w:val="en-US"/>
              </w:rPr>
              <w:t>Proposal 6. RAN1 to study low code rate enhancements for better reliable applications (e.g., NTN, HRLLC). The following approaches can be considered:</w:t>
            </w:r>
          </w:p>
          <w:p w14:paraId="1D7ED8CC" w14:textId="77777777" w:rsidR="00991C9E" w:rsidRDefault="004E62C9">
            <w:pPr>
              <w:pStyle w:val="maintext"/>
              <w:numPr>
                <w:ilvl w:val="0"/>
                <w:numId w:val="63"/>
              </w:numPr>
              <w:snapToGrid w:val="0"/>
              <w:spacing w:before="0" w:after="0"/>
              <w:ind w:left="993" w:firstLineChars="0" w:hanging="345"/>
              <w:rPr>
                <w:bCs/>
                <w:lang w:val="en-US"/>
              </w:rPr>
            </w:pPr>
            <w:r>
              <w:rPr>
                <w:bCs/>
                <w:lang w:val="en-US"/>
              </w:rPr>
              <w:t>Modification of BG2, including updates of shortening and puncturing, and defining additional shift values</w:t>
            </w:r>
          </w:p>
          <w:p w14:paraId="264FC801" w14:textId="77777777" w:rsidR="00991C9E" w:rsidRDefault="004E62C9">
            <w:pPr>
              <w:pStyle w:val="maintext"/>
              <w:numPr>
                <w:ilvl w:val="0"/>
                <w:numId w:val="63"/>
              </w:numPr>
              <w:snapToGrid w:val="0"/>
              <w:spacing w:before="0" w:after="0" w:line="240" w:lineRule="auto"/>
              <w:ind w:left="993" w:firstLineChars="0" w:hanging="345"/>
              <w:rPr>
                <w:bCs/>
                <w:lang w:val="en-US"/>
              </w:rPr>
            </w:pPr>
            <w:r>
              <w:rPr>
                <w:bCs/>
                <w:lang w:val="en-US"/>
              </w:rPr>
              <w:t>Introduce a new BG supporting low code rates</w:t>
            </w:r>
          </w:p>
        </w:tc>
      </w:tr>
      <w:tr w:rsidR="00991C9E" w14:paraId="3683B767" w14:textId="77777777">
        <w:tc>
          <w:tcPr>
            <w:tcW w:w="1383" w:type="dxa"/>
          </w:tcPr>
          <w:p w14:paraId="0C46E09A" w14:textId="77777777" w:rsidR="00991C9E" w:rsidRDefault="004E62C9">
            <w:pPr>
              <w:tabs>
                <w:tab w:val="left" w:pos="840"/>
              </w:tabs>
              <w:spacing w:after="0" w:line="240" w:lineRule="auto"/>
              <w:jc w:val="left"/>
              <w:rPr>
                <w:rFonts w:eastAsia="DengXian"/>
                <w:lang w:val="en-US" w:eastAsia="zh-CN"/>
              </w:rPr>
            </w:pPr>
            <w:r>
              <w:rPr>
                <w:color w:val="000000"/>
              </w:rPr>
              <w:lastRenderedPageBreak/>
              <w:t>Apple</w:t>
            </w:r>
          </w:p>
        </w:tc>
        <w:tc>
          <w:tcPr>
            <w:tcW w:w="8245" w:type="dxa"/>
          </w:tcPr>
          <w:p w14:paraId="162329E6" w14:textId="77777777" w:rsidR="00991C9E" w:rsidRDefault="004E62C9">
            <w:pPr>
              <w:spacing w:after="0" w:line="240" w:lineRule="auto"/>
              <w:rPr>
                <w:iCs/>
                <w:color w:val="000000" w:themeColor="text1"/>
              </w:rPr>
            </w:pPr>
            <w:r>
              <w:rPr>
                <w:bCs/>
                <w:iCs/>
                <w:color w:val="000000" w:themeColor="text1"/>
                <w:u w:val="single"/>
              </w:rPr>
              <w:t>Proposal 12</w:t>
            </w:r>
            <w:r>
              <w:rPr>
                <w:bCs/>
                <w:iCs/>
                <w:color w:val="000000" w:themeColor="text1"/>
              </w:rPr>
              <w:t>:</w:t>
            </w:r>
            <w:r>
              <w:rPr>
                <w:iCs/>
                <w:color w:val="000000" w:themeColor="text1"/>
              </w:rPr>
              <w:t xml:space="preserve"> It is proposed to consider new LDPC base graph design to support high throughput use cases by optimizing the performance in the small number of iterations, without compromising performance for large number of decoding iterations compared to 5G NR. </w:t>
            </w:r>
          </w:p>
          <w:p w14:paraId="5E0B07A3" w14:textId="77777777" w:rsidR="00991C9E" w:rsidRDefault="004E62C9">
            <w:pPr>
              <w:spacing w:after="0" w:line="240" w:lineRule="auto"/>
            </w:pPr>
            <w:r>
              <w:rPr>
                <w:bCs/>
                <w:iCs/>
                <w:color w:val="000000" w:themeColor="text1"/>
                <w:u w:val="single"/>
              </w:rPr>
              <w:t>Proposal 13</w:t>
            </w:r>
            <w:r>
              <w:rPr>
                <w:bCs/>
                <w:iCs/>
                <w:color w:val="000000" w:themeColor="text1"/>
              </w:rPr>
              <w:t>:</w:t>
            </w:r>
            <w:r>
              <w:rPr>
                <w:iCs/>
                <w:color w:val="000000" w:themeColor="text1"/>
              </w:rPr>
              <w:t xml:space="preserve"> It is proposed to support high</w:t>
            </w:r>
            <w:r>
              <w:rPr>
                <w:iCs/>
                <w:color w:val="000000" w:themeColor="text1"/>
              </w:rPr>
              <w:noBreakHyphen/>
              <w:t xml:space="preserve">throughput use cases by enabling a range of high code rates with the incremental redundancy code, rather than limiting the design to a single code rate. </w:t>
            </w:r>
          </w:p>
          <w:p w14:paraId="6830E30F" w14:textId="77777777" w:rsidR="00991C9E" w:rsidRDefault="004E62C9">
            <w:pPr>
              <w:spacing w:after="0" w:line="240" w:lineRule="auto"/>
              <w:rPr>
                <w:iCs/>
                <w:color w:val="000000" w:themeColor="text1"/>
              </w:rPr>
            </w:pPr>
            <w:r>
              <w:rPr>
                <w:bCs/>
                <w:iCs/>
                <w:color w:val="000000" w:themeColor="text1"/>
                <w:u w:val="single"/>
              </w:rPr>
              <w:t>Proposal 14</w:t>
            </w:r>
            <w:r>
              <w:rPr>
                <w:bCs/>
                <w:iCs/>
                <w:color w:val="000000" w:themeColor="text1"/>
              </w:rPr>
              <w:t>:</w:t>
            </w:r>
            <w:r>
              <w:rPr>
                <w:iCs/>
                <w:color w:val="000000" w:themeColor="text1"/>
              </w:rPr>
              <w:t xml:space="preserve"> It is proposed to consider supporting high throughput use cases by increasing the maximum lifting size up to 1024. </w:t>
            </w:r>
          </w:p>
        </w:tc>
      </w:tr>
      <w:tr w:rsidR="00991C9E" w14:paraId="5E35B890" w14:textId="77777777">
        <w:tc>
          <w:tcPr>
            <w:tcW w:w="1383" w:type="dxa"/>
          </w:tcPr>
          <w:p w14:paraId="761FB50B" w14:textId="77777777" w:rsidR="00991C9E" w:rsidRDefault="004E62C9">
            <w:pPr>
              <w:tabs>
                <w:tab w:val="left" w:pos="840"/>
              </w:tabs>
              <w:spacing w:after="0" w:line="240" w:lineRule="auto"/>
              <w:jc w:val="left"/>
              <w:rPr>
                <w:rFonts w:eastAsia="DengXian"/>
                <w:lang w:val="en-US" w:eastAsia="zh-CN"/>
              </w:rPr>
            </w:pPr>
            <w:r>
              <w:rPr>
                <w:color w:val="000000"/>
              </w:rPr>
              <w:t>Spark NZ</w:t>
            </w:r>
          </w:p>
        </w:tc>
        <w:tc>
          <w:tcPr>
            <w:tcW w:w="8245" w:type="dxa"/>
          </w:tcPr>
          <w:p w14:paraId="397163E7" w14:textId="77777777" w:rsidR="00991C9E" w:rsidRDefault="004E62C9">
            <w:pPr>
              <w:spacing w:after="0" w:line="240" w:lineRule="auto"/>
              <w:rPr>
                <w:rFonts w:eastAsia="SimSun"/>
                <w:bCs/>
                <w:iCs/>
                <w:lang w:eastAsia="zh-CN"/>
              </w:rPr>
            </w:pPr>
            <w:r>
              <w:rPr>
                <w:rFonts w:eastAsia="SimSun"/>
                <w:bCs/>
                <w:iCs/>
                <w:lang w:eastAsia="zh-TW"/>
              </w:rPr>
              <w:t xml:space="preserve">Observation 1: </w:t>
            </w:r>
            <w:r>
              <w:rPr>
                <w:rFonts w:eastAsia="SimSun"/>
                <w:iCs/>
                <w:lang w:eastAsia="zh-TW"/>
              </w:rPr>
              <w:t xml:space="preserve">Modifications on channel coding for data channels and control information may result in substantial SE improvements that may needed especially to meet the cell edge KPIs. </w:t>
            </w:r>
          </w:p>
          <w:p w14:paraId="4E1266F7" w14:textId="77777777" w:rsidR="00991C9E" w:rsidRDefault="004E62C9">
            <w:pPr>
              <w:spacing w:after="0" w:line="240" w:lineRule="auto"/>
              <w:rPr>
                <w:rFonts w:eastAsia="SimSun"/>
                <w:iCs/>
                <w:lang w:eastAsia="zh-TW"/>
              </w:rPr>
            </w:pPr>
            <w:r>
              <w:rPr>
                <w:rFonts w:eastAsia="SimSun"/>
                <w:bCs/>
                <w:iCs/>
                <w:lang w:eastAsia="zh-TW"/>
              </w:rPr>
              <w:t xml:space="preserve">Proposal 1: </w:t>
            </w:r>
            <w:r>
              <w:rPr>
                <w:rFonts w:eastAsia="SimSun"/>
                <w:iCs/>
                <w:lang w:eastAsia="zh-TW"/>
              </w:rPr>
              <w:t xml:space="preserve">   Agree on the following for data and control channel coding:</w:t>
            </w:r>
          </w:p>
          <w:p w14:paraId="3304E799" w14:textId="77777777" w:rsidR="00991C9E" w:rsidRDefault="004E62C9">
            <w:pPr>
              <w:tabs>
                <w:tab w:val="left" w:pos="840"/>
              </w:tabs>
              <w:spacing w:after="0" w:line="240" w:lineRule="auto"/>
              <w:jc w:val="left"/>
              <w:rPr>
                <w:rFonts w:eastAsia="DengXian"/>
                <w:lang w:val="en-US" w:eastAsia="zh-CN"/>
              </w:rPr>
            </w:pPr>
            <w:r>
              <w:rPr>
                <w:rFonts w:eastAsia="SimSun"/>
                <w:iCs/>
                <w:lang w:eastAsia="zh-TW"/>
              </w:rPr>
              <w:t>Improvements to channel coding should be encouraged to meet the cell edge KPIs provided the complexity /power consumption does not make the improvements either unrealisable in practice or prove to be costly.</w:t>
            </w:r>
          </w:p>
        </w:tc>
      </w:tr>
      <w:tr w:rsidR="00991C9E" w14:paraId="64D5D688" w14:textId="77777777">
        <w:tc>
          <w:tcPr>
            <w:tcW w:w="1383" w:type="dxa"/>
          </w:tcPr>
          <w:p w14:paraId="4DF6604D" w14:textId="77777777" w:rsidR="00991C9E" w:rsidRDefault="004E62C9">
            <w:pPr>
              <w:tabs>
                <w:tab w:val="left" w:pos="840"/>
              </w:tabs>
              <w:spacing w:after="0" w:line="240" w:lineRule="auto"/>
              <w:jc w:val="left"/>
              <w:rPr>
                <w:rFonts w:eastAsia="DengXian"/>
                <w:lang w:val="en-US" w:eastAsia="zh-CN"/>
              </w:rPr>
            </w:pPr>
            <w:r>
              <w:rPr>
                <w:color w:val="000000"/>
              </w:rPr>
              <w:t>MediaTek</w:t>
            </w:r>
          </w:p>
        </w:tc>
        <w:tc>
          <w:tcPr>
            <w:tcW w:w="8245" w:type="dxa"/>
          </w:tcPr>
          <w:p w14:paraId="7FD94AB4" w14:textId="77777777" w:rsidR="00991C9E" w:rsidRDefault="004E62C9">
            <w:pPr>
              <w:pStyle w:val="Caption"/>
              <w:spacing w:after="0"/>
              <w:jc w:val="left"/>
              <w:rPr>
                <w:b w:val="0"/>
              </w:rPr>
            </w:pPr>
            <w:bookmarkStart w:id="33" w:name="_Ref21340999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dB level BLER performance degradation is observed when reducing decoding iteration </w:t>
            </w:r>
            <m:oMath>
              <m:r>
                <m:rPr>
                  <m:sty m:val="b"/>
                </m:rPr>
                <w:rPr>
                  <w:rFonts w:ascii="Cambria Math" w:hAnsi="Cambria Math"/>
                </w:rPr>
                <m:t>I</m:t>
              </m:r>
            </m:oMath>
            <w:r>
              <w:rPr>
                <w:b w:val="0"/>
              </w:rPr>
              <w:t xml:space="preserve"> from 20 to 5 for 4X peak data rate gain.</w:t>
            </w:r>
            <w:bookmarkEnd w:id="33"/>
          </w:p>
          <w:p w14:paraId="4E13C856" w14:textId="77777777" w:rsidR="00991C9E" w:rsidRDefault="004E62C9">
            <w:pPr>
              <w:pStyle w:val="Caption"/>
              <w:spacing w:after="0"/>
              <w:jc w:val="left"/>
              <w:rPr>
                <w:bCs w:val="0"/>
                <w:lang w:eastAsia="zh-CN"/>
              </w:rPr>
            </w:pPr>
            <w:bookmarkStart w:id="34" w:name="_Ref21340999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Increasing maximum lifting size Z and/or reducing decoding cycles per decoding iteration </w:t>
            </w:r>
            <m:oMath>
              <m:r>
                <m:rPr>
                  <m:sty m:val="b"/>
                </m:rPr>
                <w:rPr>
                  <w:rFonts w:ascii="Cambria Math" w:hAnsi="Cambria Math"/>
                </w:rPr>
                <m:t>C</m:t>
              </m:r>
            </m:oMath>
            <w:r>
              <w:rPr>
                <w:b w:val="0"/>
              </w:rPr>
              <w:t xml:space="preserve">  from current 5G design provides potential Tput enhancements.</w:t>
            </w:r>
            <w:bookmarkEnd w:id="34"/>
          </w:p>
          <w:p w14:paraId="67F96946" w14:textId="77777777" w:rsidR="00991C9E" w:rsidRDefault="004E62C9">
            <w:pPr>
              <w:pStyle w:val="Caption"/>
              <w:spacing w:after="0"/>
              <w:jc w:val="left"/>
              <w:rPr>
                <w:b w:val="0"/>
              </w:rPr>
            </w:pPr>
            <w:bookmarkStart w:id="35" w:name="_Ref21341000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Reducing decoding cycles per decoding iteration </w:t>
            </w:r>
            <m:oMath>
              <m:r>
                <m:rPr>
                  <m:sty m:val="b"/>
                </m:rPr>
                <w:rPr>
                  <w:rFonts w:ascii="Cambria Math" w:hAnsi="Cambria Math"/>
                </w:rPr>
                <m:t xml:space="preserve">C </m:t>
              </m:r>
            </m:oMath>
            <w:r>
              <w:rPr>
                <w:b w:val="0"/>
              </w:rPr>
              <w:t>from current 5G design provides potential decoding latency benefit.</w:t>
            </w:r>
            <w:bookmarkEnd w:id="35"/>
          </w:p>
          <w:p w14:paraId="6648A10E" w14:textId="77777777" w:rsidR="00991C9E" w:rsidRDefault="004E62C9">
            <w:pPr>
              <w:pStyle w:val="Caption"/>
              <w:spacing w:after="0"/>
              <w:jc w:val="left"/>
              <w:rPr>
                <w:lang w:eastAsia="zh-CN"/>
              </w:rPr>
            </w:pPr>
            <w:bookmarkStart w:id="36" w:name="_Ref21341001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Dual diagonal structure and Raptor code structures introduced in 5G QC-LDPC code can be leveraged in 6G QC-LDPC code design to achieve encoding latency reduction.</w:t>
            </w:r>
            <w:bookmarkEnd w:id="36"/>
            <w:r>
              <w:rPr>
                <w:b w:val="0"/>
              </w:rPr>
              <w:t xml:space="preserve">  </w:t>
            </w:r>
          </w:p>
          <w:p w14:paraId="0B57953E" w14:textId="77777777" w:rsidR="00991C9E" w:rsidRDefault="004E62C9">
            <w:pPr>
              <w:spacing w:after="0" w:line="240" w:lineRule="auto"/>
              <w:rPr>
                <w:rFonts w:eastAsiaTheme="minorEastAsia"/>
                <w:iCs/>
                <w:lang w:eastAsia="zh-CN"/>
              </w:rPr>
            </w:pPr>
            <w:r>
              <w:rPr>
                <w:rFonts w:eastAsia="PMingLiU"/>
                <w:bCs/>
                <w:lang w:val="en-US" w:eastAsia="zh-TW"/>
              </w:rPr>
              <w:t>Proposal: Study 6G QC-LDPC design to achieve 2x-4x peak data rate of 5G with acceptable performance-complexity tradeoff for both NW side and UE side provided that additional performance and complexity trade-offs required from 2 to 4 times peak data rate increase is minimized</w:t>
            </w:r>
          </w:p>
          <w:p w14:paraId="3A05285E" w14:textId="77777777" w:rsidR="00991C9E" w:rsidRDefault="004E62C9">
            <w:pPr>
              <w:spacing w:after="0" w:line="240" w:lineRule="auto"/>
              <w:rPr>
                <w:bCs/>
                <w:iCs/>
                <w:lang w:eastAsia="zh-TW"/>
              </w:rPr>
            </w:pPr>
            <w:r>
              <w:rPr>
                <w:bCs/>
                <w:iCs/>
                <w:lang w:eastAsia="zh-TW"/>
              </w:rPr>
              <w:t>Proposal: To improve 2-4x peak data rate from 5G, study following design aspects of QC-LDPC with acceptable error correction performance and implementation complexity trade-off</w:t>
            </w:r>
          </w:p>
          <w:p w14:paraId="72EA6481" w14:textId="77777777" w:rsidR="00991C9E" w:rsidRDefault="004E62C9">
            <w:pPr>
              <w:pStyle w:val="ListParagraph"/>
              <w:numPr>
                <w:ilvl w:val="0"/>
                <w:numId w:val="14"/>
              </w:numPr>
              <w:spacing w:after="0" w:line="240" w:lineRule="auto"/>
              <w:ind w:firstLineChars="0"/>
              <w:jc w:val="left"/>
              <w:rPr>
                <w:bCs/>
                <w:iCs/>
                <w:lang w:eastAsia="zh-TW"/>
              </w:rPr>
            </w:pPr>
            <w:r>
              <w:rPr>
                <w:bCs/>
                <w:iCs/>
                <w:lang w:eastAsia="zh-TW"/>
              </w:rPr>
              <w:t>Reduced number of iterations</w:t>
            </w:r>
          </w:p>
          <w:p w14:paraId="251E9835" w14:textId="77777777" w:rsidR="00991C9E" w:rsidRDefault="004E62C9">
            <w:pPr>
              <w:pStyle w:val="ListParagraph"/>
              <w:numPr>
                <w:ilvl w:val="0"/>
                <w:numId w:val="14"/>
              </w:numPr>
              <w:spacing w:after="0" w:line="240" w:lineRule="auto"/>
              <w:ind w:firstLineChars="0"/>
              <w:jc w:val="left"/>
              <w:rPr>
                <w:bCs/>
                <w:iCs/>
                <w:lang w:eastAsia="zh-TW"/>
              </w:rPr>
            </w:pPr>
            <w:r>
              <w:rPr>
                <w:bCs/>
                <w:iCs/>
                <w:lang w:eastAsia="zh-TW"/>
              </w:rPr>
              <w:t xml:space="preserve">Reduced BG edges </w:t>
            </w:r>
          </w:p>
          <w:p w14:paraId="21C20019" w14:textId="77777777" w:rsidR="00991C9E" w:rsidRDefault="004E62C9">
            <w:pPr>
              <w:pStyle w:val="ListParagraph"/>
              <w:numPr>
                <w:ilvl w:val="0"/>
                <w:numId w:val="14"/>
              </w:numPr>
              <w:spacing w:after="0" w:line="240" w:lineRule="auto"/>
              <w:ind w:firstLineChars="0"/>
              <w:jc w:val="left"/>
              <w:rPr>
                <w:bCs/>
                <w:iCs/>
                <w:lang w:eastAsia="zh-TW"/>
              </w:rPr>
            </w:pPr>
            <w:r>
              <w:rPr>
                <w:bCs/>
                <w:iCs/>
                <w:lang w:eastAsia="zh-TW"/>
              </w:rPr>
              <w:t>Parallelism structure</w:t>
            </w:r>
          </w:p>
          <w:p w14:paraId="2A8A8691" w14:textId="77777777" w:rsidR="00991C9E" w:rsidRDefault="004E62C9">
            <w:pPr>
              <w:pStyle w:val="ListParagraph"/>
              <w:numPr>
                <w:ilvl w:val="0"/>
                <w:numId w:val="14"/>
              </w:numPr>
              <w:spacing w:after="0" w:line="240" w:lineRule="auto"/>
              <w:ind w:firstLineChars="0"/>
              <w:jc w:val="left"/>
              <w:rPr>
                <w:iCs/>
                <w:lang w:eastAsia="zh-TW"/>
              </w:rPr>
            </w:pPr>
            <w:r>
              <w:rPr>
                <w:bCs/>
                <w:iCs/>
                <w:lang w:eastAsia="zh-TW"/>
              </w:rPr>
              <w:t>Maximum lifting size&gt;384</w:t>
            </w:r>
            <w:r>
              <w:rPr>
                <w:iCs/>
                <w:lang w:eastAsia="zh-TW"/>
              </w:rPr>
              <w:t xml:space="preserve"> </w:t>
            </w:r>
          </w:p>
          <w:p w14:paraId="1F592718" w14:textId="77777777" w:rsidR="00991C9E" w:rsidRDefault="004E62C9">
            <w:pPr>
              <w:pStyle w:val="ListParagraph"/>
              <w:numPr>
                <w:ilvl w:val="0"/>
                <w:numId w:val="14"/>
              </w:numPr>
              <w:spacing w:after="0" w:line="240" w:lineRule="auto"/>
              <w:ind w:firstLineChars="0"/>
              <w:jc w:val="left"/>
              <w:rPr>
                <w:bCs/>
                <w:iCs/>
                <w:lang w:val="en-US" w:eastAsia="zh-TW"/>
              </w:rPr>
            </w:pPr>
            <w:r>
              <w:rPr>
                <w:bCs/>
                <w:iCs/>
                <w:lang w:val="en-US" w:eastAsia="zh-TW"/>
              </w:rPr>
              <w:t xml:space="preserve">BG size adaptation for different code rates </w:t>
            </w:r>
          </w:p>
          <w:p w14:paraId="3A3D82F5" w14:textId="77777777" w:rsidR="00991C9E" w:rsidRDefault="004E62C9">
            <w:pPr>
              <w:pStyle w:val="ListParagraph"/>
              <w:numPr>
                <w:ilvl w:val="0"/>
                <w:numId w:val="14"/>
              </w:numPr>
              <w:spacing w:after="0" w:line="240" w:lineRule="auto"/>
              <w:ind w:firstLineChars="0"/>
              <w:jc w:val="left"/>
              <w:rPr>
                <w:rFonts w:eastAsia="DengXian"/>
                <w:lang w:val="en-US" w:eastAsia="zh-CN"/>
              </w:rPr>
            </w:pPr>
            <w:r>
              <w:rPr>
                <w:bCs/>
                <w:iCs/>
                <w:lang w:eastAsia="zh-TW"/>
              </w:rPr>
              <w:t>Combination of above aspects</w:t>
            </w:r>
          </w:p>
        </w:tc>
      </w:tr>
      <w:tr w:rsidR="00991C9E" w14:paraId="158AED1F" w14:textId="77777777">
        <w:tc>
          <w:tcPr>
            <w:tcW w:w="1383" w:type="dxa"/>
          </w:tcPr>
          <w:p w14:paraId="7A93FDF6" w14:textId="77777777" w:rsidR="00991C9E" w:rsidRDefault="004E62C9">
            <w:pPr>
              <w:tabs>
                <w:tab w:val="left" w:pos="840"/>
              </w:tabs>
              <w:spacing w:after="0" w:line="240" w:lineRule="auto"/>
              <w:jc w:val="left"/>
              <w:rPr>
                <w:rFonts w:eastAsia="DengXian"/>
                <w:lang w:val="en-US" w:eastAsia="zh-CN"/>
              </w:rPr>
            </w:pPr>
            <w:r>
              <w:rPr>
                <w:color w:val="000000"/>
              </w:rPr>
              <w:t>Ericsson</w:t>
            </w:r>
          </w:p>
        </w:tc>
        <w:tc>
          <w:tcPr>
            <w:tcW w:w="8245" w:type="dxa"/>
          </w:tcPr>
          <w:p w14:paraId="1A82CF6A"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Proposal 1</w:t>
            </w:r>
            <w:r>
              <w:rPr>
                <w:rFonts w:eastAsia="DengXian"/>
                <w:lang w:val="en-US" w:eastAsia="zh-CN"/>
              </w:rPr>
              <w:tab/>
              <w:t xml:space="preserve">Confirm the working assumptions from RAN1#122bis, i.e. </w:t>
            </w:r>
          </w:p>
          <w:p w14:paraId="275BD187"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w:t>
            </w:r>
            <w:r>
              <w:rPr>
                <w:rFonts w:eastAsia="DengXian"/>
                <w:lang w:val="en-US" w:eastAsia="zh-CN"/>
              </w:rPr>
              <w:tab/>
              <w:t>For 6G LDPC, for data rate within NR range, reuse of NR LDPC design is supported.</w:t>
            </w:r>
          </w:p>
          <w:p w14:paraId="0881EE7B" w14:textId="77777777" w:rsidR="00991C9E" w:rsidRDefault="004E62C9">
            <w:pPr>
              <w:tabs>
                <w:tab w:val="left" w:pos="840"/>
              </w:tabs>
              <w:spacing w:after="0" w:line="240" w:lineRule="auto"/>
              <w:jc w:val="left"/>
              <w:rPr>
                <w:rFonts w:eastAsiaTheme="minorEastAsia"/>
                <w:color w:val="000000" w:themeColor="text1"/>
                <w:lang w:eastAsia="zh-CN"/>
              </w:rPr>
            </w:pPr>
            <w:r>
              <w:rPr>
                <w:rFonts w:eastAsia="DengXian"/>
                <w:lang w:val="en-US" w:eastAsia="zh-CN"/>
              </w:rPr>
              <w:lastRenderedPageBreak/>
              <w:t>•</w:t>
            </w:r>
            <w:r>
              <w:rPr>
                <w:rFonts w:eastAsia="DengXian"/>
                <w:lang w:val="en-US" w:eastAsia="zh-CN"/>
              </w:rPr>
              <w:tab/>
              <w:t>For 6G Polar code, for control information within NR range (larger than 11 bits), reuse of NR Polar code design is supported.</w:t>
            </w:r>
          </w:p>
          <w:p w14:paraId="7BA68E44" w14:textId="77777777" w:rsidR="00991C9E" w:rsidRDefault="004E62C9">
            <w:pPr>
              <w:tabs>
                <w:tab w:val="left" w:pos="840"/>
              </w:tabs>
              <w:spacing w:after="0" w:line="240" w:lineRule="auto"/>
              <w:jc w:val="left"/>
              <w:rPr>
                <w:rFonts w:eastAsia="DengXian"/>
                <w:lang w:eastAsia="zh-CN"/>
              </w:rPr>
            </w:pPr>
            <w:r>
              <w:rPr>
                <w:rFonts w:eastAsia="DengXian"/>
                <w:lang w:eastAsia="zh-CN"/>
              </w:rPr>
              <w:t>Proposal 3</w:t>
            </w:r>
            <w:r>
              <w:rPr>
                <w:rFonts w:eastAsia="DengXian"/>
                <w:lang w:eastAsia="zh-CN"/>
              </w:rPr>
              <w:tab/>
              <w:t>Maximum lifting size in study of LDPC code extensions for higher peak data rate should not be excessively large compared to 384, i.e. it should be less than or equal to [768].</w:t>
            </w:r>
          </w:p>
          <w:p w14:paraId="3FACBFA3" w14:textId="77777777" w:rsidR="00991C9E" w:rsidRDefault="004E62C9">
            <w:pPr>
              <w:tabs>
                <w:tab w:val="left" w:pos="840"/>
              </w:tabs>
              <w:spacing w:after="0" w:line="240" w:lineRule="auto"/>
              <w:jc w:val="left"/>
              <w:rPr>
                <w:rFonts w:eastAsia="DengXian"/>
                <w:lang w:eastAsia="zh-CN"/>
              </w:rPr>
            </w:pPr>
            <w:r>
              <w:rPr>
                <w:rFonts w:eastAsia="DengXian"/>
                <w:lang w:eastAsia="zh-CN"/>
              </w:rPr>
              <w:t>Proposal 4</w:t>
            </w:r>
            <w:r>
              <w:rPr>
                <w:rFonts w:eastAsia="DengXian"/>
                <w:lang w:eastAsia="zh-CN"/>
              </w:rPr>
              <w:tab/>
              <w:t xml:space="preserve">In study of LDPC code extensions for higher peak data rate, one potential base graph candidate to consider is a sub-graph of base graph 1, e.g. by using the sub-matrix corresponding to first 10 rows x first 32 columns of base graph 1.   </w:t>
            </w:r>
          </w:p>
          <w:p w14:paraId="6140B0A5" w14:textId="77777777" w:rsidR="00991C9E" w:rsidRDefault="004E62C9">
            <w:pPr>
              <w:pStyle w:val="ListParagraph"/>
              <w:numPr>
                <w:ilvl w:val="0"/>
                <w:numId w:val="64"/>
              </w:numPr>
              <w:spacing w:after="0" w:line="240" w:lineRule="auto"/>
              <w:ind w:firstLineChars="0"/>
            </w:pPr>
            <w:r>
              <w:rPr>
                <w:u w:val="single"/>
              </w:rPr>
              <w:t>Option 0 (Baseline)</w:t>
            </w:r>
            <w:r>
              <w:t>: Reuse NR Base graph 1 and NR lifting sizes (e.g. use of multiple parallel NR decoders to achieve higher peak data rate target)</w:t>
            </w:r>
          </w:p>
          <w:p w14:paraId="09C5A161" w14:textId="77777777" w:rsidR="00991C9E" w:rsidRDefault="004E62C9">
            <w:pPr>
              <w:pStyle w:val="ListParagraph"/>
              <w:numPr>
                <w:ilvl w:val="0"/>
                <w:numId w:val="64"/>
              </w:numPr>
              <w:spacing w:after="0" w:line="240" w:lineRule="auto"/>
              <w:ind w:firstLineChars="0"/>
            </w:pPr>
            <w:r>
              <w:rPr>
                <w:u w:val="single"/>
              </w:rPr>
              <w:t>Option 1</w:t>
            </w:r>
            <w:r>
              <w:t>: BG3 which is a sub-graph of BG1 + new lifting sizes (between 384 and 768), e.g.</w:t>
            </w:r>
          </w:p>
          <w:p w14:paraId="7DCCCE3E" w14:textId="77777777" w:rsidR="00991C9E" w:rsidRDefault="004E62C9">
            <w:pPr>
              <w:pStyle w:val="ListParagraph"/>
              <w:numPr>
                <w:ilvl w:val="1"/>
                <w:numId w:val="64"/>
              </w:numPr>
              <w:spacing w:after="0" w:line="240" w:lineRule="auto"/>
              <w:ind w:firstLineChars="0"/>
            </w:pPr>
            <w:r>
              <w:t>BG3 is a sub-graph of BG1, i.e. sub-matrix corresponding to first 10 rows x first 32 columns of base graph 1</w:t>
            </w:r>
          </w:p>
          <w:p w14:paraId="35110FB8" w14:textId="77777777" w:rsidR="00991C9E" w:rsidRDefault="004E62C9">
            <w:pPr>
              <w:pStyle w:val="ListParagraph"/>
              <w:numPr>
                <w:ilvl w:val="1"/>
                <w:numId w:val="64"/>
              </w:numPr>
              <w:spacing w:after="0" w:line="240" w:lineRule="auto"/>
              <w:ind w:firstLineChars="0"/>
            </w:pPr>
            <w:r>
              <w:t>New lifting sizes: {480, 576, 672, 768}</w:t>
            </w:r>
          </w:p>
          <w:p w14:paraId="6A94CE99" w14:textId="77777777" w:rsidR="00991C9E" w:rsidRDefault="004E62C9">
            <w:pPr>
              <w:pStyle w:val="ListParagraph"/>
              <w:numPr>
                <w:ilvl w:val="1"/>
                <w:numId w:val="64"/>
              </w:numPr>
              <w:spacing w:after="0" w:line="240" w:lineRule="auto"/>
              <w:ind w:firstLineChars="0"/>
            </w:pPr>
            <w:r>
              <w:t xml:space="preserve">Shift coefficients are defined for the maximum lift size 768, and </w:t>
            </w:r>
            <w:bookmarkStart w:id="37" w:name="_Hlk213417307"/>
            <w:r>
              <w:t>modulo operation is used to obtain shift coefficients for the other lifting sizes (480, 576, 672, 768)</w:t>
            </w:r>
          </w:p>
          <w:bookmarkEnd w:id="37"/>
          <w:p w14:paraId="69C6ABBB" w14:textId="77777777" w:rsidR="00991C9E" w:rsidRDefault="004E62C9">
            <w:pPr>
              <w:tabs>
                <w:tab w:val="left" w:pos="840"/>
              </w:tabs>
              <w:spacing w:after="0" w:line="240" w:lineRule="auto"/>
              <w:jc w:val="left"/>
              <w:rPr>
                <w:rFonts w:eastAsia="DengXian"/>
                <w:lang w:eastAsia="zh-CN"/>
              </w:rPr>
            </w:pPr>
            <w:r>
              <w:rPr>
                <w:rFonts w:eastAsia="DengXian"/>
                <w:lang w:eastAsia="zh-CN"/>
              </w:rPr>
              <w:t>Proposal 5</w:t>
            </w:r>
            <w:r>
              <w:rPr>
                <w:rFonts w:eastAsia="DengXian"/>
                <w:lang w:eastAsia="zh-CN"/>
              </w:rPr>
              <w:tab/>
              <w:t>In study of LDPC code extensions for higher peak data rate, following can be considered as an option for base graph 3 (BG3)</w:t>
            </w:r>
          </w:p>
          <w:p w14:paraId="05B71135" w14:textId="77777777" w:rsidR="00991C9E" w:rsidRDefault="004E62C9">
            <w:pPr>
              <w:tabs>
                <w:tab w:val="left" w:pos="840"/>
              </w:tabs>
              <w:spacing w:after="0" w:line="240" w:lineRule="auto"/>
              <w:jc w:val="left"/>
              <w:rPr>
                <w:rFonts w:eastAsia="DengXian"/>
                <w:lang w:eastAsia="zh-CN"/>
              </w:rPr>
            </w:pPr>
            <w:r>
              <w:rPr>
                <w:rFonts w:eastAsia="DengXian"/>
                <w:lang w:eastAsia="zh-CN"/>
              </w:rPr>
              <w:t xml:space="preserve">•BG3 (is a sub-graph of BG1) + new lifting sizes (between 384 and 768). An example setting is given below.  </w:t>
            </w:r>
          </w:p>
          <w:p w14:paraId="5B1BE3C9" w14:textId="77777777" w:rsidR="00991C9E" w:rsidRDefault="004E62C9">
            <w:pPr>
              <w:tabs>
                <w:tab w:val="left" w:pos="840"/>
              </w:tabs>
              <w:spacing w:after="0" w:line="240" w:lineRule="auto"/>
              <w:ind w:leftChars="100" w:left="200"/>
              <w:jc w:val="left"/>
              <w:rPr>
                <w:rFonts w:eastAsia="DengXian"/>
                <w:lang w:eastAsia="zh-CN"/>
              </w:rPr>
            </w:pPr>
            <w:r>
              <w:rPr>
                <w:rFonts w:eastAsia="DengXian"/>
                <w:lang w:eastAsia="zh-CN"/>
              </w:rPr>
              <w:t>i. BG3 is a sub-graph of BG1, i.e. sub-matrix corresponding to first 10 rows x first 32 columns of base graph 1</w:t>
            </w:r>
          </w:p>
          <w:p w14:paraId="57FE8570" w14:textId="77777777" w:rsidR="00991C9E" w:rsidRDefault="004E62C9">
            <w:pPr>
              <w:tabs>
                <w:tab w:val="left" w:pos="840"/>
              </w:tabs>
              <w:spacing w:after="0" w:line="240" w:lineRule="auto"/>
              <w:ind w:leftChars="100" w:left="200"/>
              <w:jc w:val="left"/>
              <w:rPr>
                <w:rFonts w:eastAsia="DengXian"/>
                <w:lang w:eastAsia="zh-CN"/>
              </w:rPr>
            </w:pPr>
            <w:r>
              <w:rPr>
                <w:rFonts w:eastAsia="DengXian"/>
                <w:lang w:eastAsia="zh-CN"/>
              </w:rPr>
              <w:t>ii. New lifting sizes: 480, 576, 672, 768</w:t>
            </w:r>
          </w:p>
          <w:p w14:paraId="5A51F759" w14:textId="77777777" w:rsidR="00991C9E" w:rsidRDefault="004E62C9">
            <w:pPr>
              <w:tabs>
                <w:tab w:val="left" w:pos="840"/>
              </w:tabs>
              <w:spacing w:after="0" w:line="240" w:lineRule="auto"/>
              <w:ind w:leftChars="100" w:left="200"/>
              <w:jc w:val="left"/>
              <w:rPr>
                <w:rFonts w:eastAsia="DengXian"/>
                <w:lang w:eastAsia="zh-CN"/>
              </w:rPr>
            </w:pPr>
            <w:r>
              <w:rPr>
                <w:rFonts w:eastAsia="DengXian"/>
                <w:lang w:eastAsia="zh-CN"/>
              </w:rPr>
              <w:t>iii. Shift coefficients are defined for the maximum lift size 768, and modulo operation is used to obtain shift coefficients for the other lifting sizes (480, 576, 672)</w:t>
            </w:r>
          </w:p>
        </w:tc>
      </w:tr>
      <w:tr w:rsidR="00991C9E" w14:paraId="243FE442" w14:textId="77777777">
        <w:tc>
          <w:tcPr>
            <w:tcW w:w="1383" w:type="dxa"/>
          </w:tcPr>
          <w:p w14:paraId="0DB7854C" w14:textId="77777777" w:rsidR="00991C9E" w:rsidRDefault="004E62C9">
            <w:pPr>
              <w:tabs>
                <w:tab w:val="left" w:pos="840"/>
              </w:tabs>
              <w:spacing w:after="0" w:line="240" w:lineRule="auto"/>
              <w:jc w:val="left"/>
              <w:rPr>
                <w:rFonts w:eastAsia="DengXian"/>
                <w:lang w:val="en-US" w:eastAsia="zh-CN"/>
              </w:rPr>
            </w:pPr>
            <w:r>
              <w:rPr>
                <w:color w:val="000000"/>
              </w:rPr>
              <w:lastRenderedPageBreak/>
              <w:t>Qualcomm</w:t>
            </w:r>
          </w:p>
        </w:tc>
        <w:tc>
          <w:tcPr>
            <w:tcW w:w="8245" w:type="dxa"/>
          </w:tcPr>
          <w:p w14:paraId="54816F94" w14:textId="77777777" w:rsidR="00991C9E" w:rsidRDefault="004E62C9">
            <w:pPr>
              <w:pStyle w:val="Caption"/>
              <w:spacing w:after="0"/>
              <w:jc w:val="left"/>
              <w:rPr>
                <w:lang w:eastAsia="zh-CN"/>
              </w:rPr>
            </w:pPr>
            <w:bookmarkStart w:id="38" w:name="_Ref210381194"/>
            <w:r>
              <w:rPr>
                <w:rFonts w:eastAsia="SimSun"/>
                <w:b w:val="0"/>
              </w:rPr>
              <w:t xml:space="preserve">Proposal </w:t>
            </w:r>
            <w:r>
              <w:rPr>
                <w:rFonts w:eastAsia="SimSun"/>
                <w:b w:val="0"/>
                <w:bCs w:val="0"/>
                <w:iCs/>
              </w:rPr>
              <w:fldChar w:fldCharType="begin"/>
            </w:r>
            <w:r>
              <w:rPr>
                <w:rFonts w:eastAsia="SimSun"/>
                <w:b w:val="0"/>
              </w:rPr>
              <w:instrText xml:space="preserve"> SEQ Proposal \* ARABIC </w:instrText>
            </w:r>
            <w:r>
              <w:rPr>
                <w:rFonts w:eastAsia="SimSun"/>
                <w:b w:val="0"/>
                <w:bCs w:val="0"/>
                <w:iCs/>
              </w:rPr>
              <w:fldChar w:fldCharType="separate"/>
            </w:r>
            <w:r>
              <w:rPr>
                <w:rFonts w:eastAsia="SimSun"/>
                <w:b w:val="0"/>
              </w:rPr>
              <w:t>1</w:t>
            </w:r>
            <w:r>
              <w:rPr>
                <w:rFonts w:eastAsia="SimSun"/>
                <w:b w:val="0"/>
                <w:bCs w:val="0"/>
                <w:iCs/>
              </w:rPr>
              <w:fldChar w:fldCharType="end"/>
            </w:r>
            <w:r>
              <w:rPr>
                <w:rFonts w:eastAsia="SimSun"/>
                <w:b w:val="0"/>
              </w:rPr>
              <w:t>: Study LDPC code enhancements with faster convergence for improved performance-complexity tradeoff to meet 6G requirements, including facilitating peak throughput scaling in 6GR.</w:t>
            </w:r>
            <w:bookmarkEnd w:id="38"/>
            <w:r>
              <w:rPr>
                <w:rFonts w:eastAsia="SimSun"/>
                <w:b w:val="0"/>
              </w:rPr>
              <w:t xml:space="preserve">  </w:t>
            </w:r>
          </w:p>
          <w:p w14:paraId="04A258BC" w14:textId="77777777" w:rsidR="00991C9E" w:rsidRDefault="004E62C9">
            <w:pPr>
              <w:pStyle w:val="Caption"/>
              <w:spacing w:after="0"/>
              <w:jc w:val="left"/>
              <w:rPr>
                <w:highlight w:val="yellow"/>
                <w:lang w:eastAsia="zh-CN"/>
              </w:rPr>
            </w:pPr>
            <w:bookmarkStart w:id="39" w:name="_Ref210381089"/>
            <w:r>
              <w:rPr>
                <w:rFonts w:eastAsia="SimSun"/>
                <w:b w:val="0"/>
              </w:rPr>
              <w:t xml:space="preserve">Observation </w:t>
            </w:r>
            <w:r>
              <w:rPr>
                <w:rFonts w:eastAsia="SimSun"/>
                <w:b w:val="0"/>
                <w:bCs w:val="0"/>
                <w:iCs/>
              </w:rPr>
              <w:fldChar w:fldCharType="begin"/>
            </w:r>
            <w:r>
              <w:rPr>
                <w:rFonts w:eastAsia="SimSun"/>
                <w:b w:val="0"/>
              </w:rPr>
              <w:instrText xml:space="preserve"> SEQ Observation \* ARABIC </w:instrText>
            </w:r>
            <w:r>
              <w:rPr>
                <w:rFonts w:eastAsia="SimSun"/>
                <w:b w:val="0"/>
                <w:bCs w:val="0"/>
                <w:iCs/>
              </w:rPr>
              <w:fldChar w:fldCharType="separate"/>
            </w:r>
            <w:r>
              <w:rPr>
                <w:rFonts w:eastAsia="SimSun"/>
                <w:b w:val="0"/>
              </w:rPr>
              <w:t>3</w:t>
            </w:r>
            <w:r>
              <w:rPr>
                <w:rFonts w:eastAsia="SimSun"/>
                <w:b w:val="0"/>
                <w:bCs w:val="0"/>
                <w:iCs/>
              </w:rPr>
              <w:fldChar w:fldCharType="end"/>
            </w:r>
            <w:r>
              <w:rPr>
                <w:rFonts w:eastAsia="SimSun"/>
                <w:b w:val="0"/>
              </w:rPr>
              <w:t>: Fast converging LDPC may provide 15%~25% energy saving relative to 5G LDPC codes while achieving the same decoding performance for data rate within NR range.</w:t>
            </w:r>
            <w:bookmarkEnd w:id="39"/>
            <w:r>
              <w:rPr>
                <w:rFonts w:eastAsia="SimSun"/>
                <w:b w:val="0"/>
              </w:rPr>
              <w:t xml:space="preserve">  </w:t>
            </w:r>
          </w:p>
          <w:p w14:paraId="6332E136" w14:textId="77777777" w:rsidR="00991C9E" w:rsidRDefault="004E62C9">
            <w:pPr>
              <w:overflowPunct w:val="0"/>
              <w:autoSpaceDE w:val="0"/>
              <w:autoSpaceDN w:val="0"/>
              <w:adjustRightInd w:val="0"/>
              <w:spacing w:after="0" w:line="240" w:lineRule="auto"/>
              <w:jc w:val="left"/>
              <w:textAlignment w:val="baseline"/>
              <w:rPr>
                <w:rFonts w:eastAsia="SimSun"/>
              </w:rPr>
            </w:pPr>
            <w:r>
              <w:rPr>
                <w:rFonts w:eastAsia="SimSun"/>
              </w:rPr>
              <w:t xml:space="preserve">Observation </w:t>
            </w:r>
            <w:r>
              <w:rPr>
                <w:rFonts w:eastAsia="SimSun"/>
              </w:rPr>
              <w:fldChar w:fldCharType="begin"/>
            </w:r>
            <w:r>
              <w:rPr>
                <w:rFonts w:eastAsia="SimSun"/>
              </w:rPr>
              <w:instrText xml:space="preserve"> SEQ Observation \* ARABIC </w:instrText>
            </w:r>
            <w:r>
              <w:rPr>
                <w:rFonts w:eastAsia="SimSun"/>
              </w:rPr>
              <w:fldChar w:fldCharType="separate"/>
            </w:r>
            <w:r>
              <w:rPr>
                <w:rFonts w:eastAsia="SimSun"/>
              </w:rPr>
              <w:t>4</w:t>
            </w:r>
            <w:r>
              <w:rPr>
                <w:rFonts w:eastAsia="SimSun"/>
              </w:rPr>
              <w:fldChar w:fldCharType="end"/>
            </w:r>
            <w:r>
              <w:rPr>
                <w:rFonts w:eastAsia="SimSun"/>
              </w:rPr>
              <w:t xml:space="preserve">: New LDPC code may provide substantial benefits in implementation and energy efficiency for billions of devices in 6G, at a very small cost on the network side to support an encoder for the new LDPC code.  </w:t>
            </w:r>
          </w:p>
          <w:p w14:paraId="31F6C84F" w14:textId="77777777" w:rsidR="00991C9E" w:rsidRDefault="004E62C9">
            <w:pPr>
              <w:pStyle w:val="Caption"/>
              <w:spacing w:after="0"/>
              <w:jc w:val="left"/>
              <w:rPr>
                <w:lang w:eastAsia="zh-CN"/>
              </w:rPr>
            </w:pPr>
            <w:bookmarkStart w:id="40" w:name="_Ref210381093"/>
            <w:r>
              <w:rPr>
                <w:rFonts w:eastAsia="SimSun"/>
                <w:b w:val="0"/>
              </w:rPr>
              <w:t xml:space="preserve">Observation </w:t>
            </w:r>
            <w:r>
              <w:rPr>
                <w:rFonts w:eastAsia="SimSun"/>
                <w:b w:val="0"/>
              </w:rPr>
              <w:fldChar w:fldCharType="begin"/>
            </w:r>
            <w:r>
              <w:rPr>
                <w:rFonts w:eastAsia="SimSun"/>
                <w:b w:val="0"/>
              </w:rPr>
              <w:instrText xml:space="preserve"> SEQ Observation \* ARABIC </w:instrText>
            </w:r>
            <w:r>
              <w:rPr>
                <w:rFonts w:eastAsia="SimSun"/>
                <w:b w:val="0"/>
              </w:rPr>
              <w:fldChar w:fldCharType="separate"/>
            </w:r>
            <w:r>
              <w:rPr>
                <w:rFonts w:eastAsia="SimSun"/>
                <w:b w:val="0"/>
              </w:rPr>
              <w:t>5</w:t>
            </w:r>
            <w:r>
              <w:rPr>
                <w:rFonts w:eastAsia="SimSun"/>
                <w:b w:val="0"/>
              </w:rPr>
              <w:fldChar w:fldCharType="end"/>
            </w:r>
            <w:r>
              <w:rPr>
                <w:rFonts w:eastAsia="SimSun"/>
                <w:b w:val="0"/>
              </w:rPr>
              <w:t>: The (number of) punctured nodes affect the convergence speed of the decoder of QC-LDPC codes, and the total degree of the punctured nodes affects the asymptotic performance of the decoder of QC-LDPC codes.</w:t>
            </w:r>
            <w:bookmarkEnd w:id="40"/>
            <w:r>
              <w:rPr>
                <w:rFonts w:eastAsia="SimSun"/>
                <w:b w:val="0"/>
              </w:rPr>
              <w:t xml:space="preserve"> </w:t>
            </w:r>
          </w:p>
          <w:p w14:paraId="636F438E" w14:textId="77777777" w:rsidR="00991C9E" w:rsidRDefault="004E62C9">
            <w:pPr>
              <w:pStyle w:val="Caption"/>
              <w:spacing w:after="0"/>
              <w:jc w:val="left"/>
              <w:rPr>
                <w:rFonts w:eastAsia="SimSun"/>
                <w:b w:val="0"/>
              </w:rPr>
            </w:pPr>
            <w:bookmarkStart w:id="41" w:name="_Ref210381095"/>
            <w:r>
              <w:rPr>
                <w:rFonts w:eastAsia="SimSun"/>
                <w:b w:val="0"/>
              </w:rPr>
              <w:t xml:space="preserve">Observation </w:t>
            </w:r>
            <w:r>
              <w:rPr>
                <w:rFonts w:eastAsia="SimSun"/>
                <w:b w:val="0"/>
                <w:iCs/>
              </w:rPr>
              <w:fldChar w:fldCharType="begin"/>
            </w:r>
            <w:r>
              <w:rPr>
                <w:rFonts w:eastAsia="SimSun"/>
                <w:b w:val="0"/>
              </w:rPr>
              <w:instrText xml:space="preserve"> SEQ Observation \* ARABIC </w:instrText>
            </w:r>
            <w:r>
              <w:rPr>
                <w:rFonts w:eastAsia="SimSun"/>
                <w:b w:val="0"/>
                <w:iCs/>
              </w:rPr>
              <w:fldChar w:fldCharType="separate"/>
            </w:r>
            <w:r>
              <w:rPr>
                <w:rFonts w:eastAsia="SimSun"/>
                <w:b w:val="0"/>
              </w:rPr>
              <w:t>6</w:t>
            </w:r>
            <w:r>
              <w:rPr>
                <w:rFonts w:eastAsia="SimSun"/>
                <w:b w:val="0"/>
                <w:iCs/>
              </w:rPr>
              <w:fldChar w:fldCharType="end"/>
            </w:r>
            <w:r>
              <w:rPr>
                <w:rFonts w:eastAsia="SimSun"/>
                <w:b w:val="0"/>
              </w:rPr>
              <w:t>: Using a single punctured node with double edges provides good performance in both the small decoding iteration and large decoding iteration regime.</w:t>
            </w:r>
            <w:bookmarkEnd w:id="41"/>
            <w:r>
              <w:rPr>
                <w:rFonts w:eastAsia="SimSun"/>
                <w:b w:val="0"/>
              </w:rPr>
              <w:t xml:space="preserve"> </w:t>
            </w:r>
          </w:p>
          <w:p w14:paraId="3E7F9C04" w14:textId="77777777" w:rsidR="00991C9E" w:rsidRDefault="004E62C9">
            <w:pPr>
              <w:spacing w:after="0" w:line="240" w:lineRule="auto"/>
              <w:jc w:val="left"/>
              <w:rPr>
                <w:rFonts w:eastAsia="SimSun"/>
                <w:lang w:eastAsia="zh-CN"/>
              </w:rPr>
            </w:pPr>
            <w:r>
              <w:rPr>
                <w:rFonts w:eastAsia="SimSun"/>
              </w:rPr>
              <w:t xml:space="preserve">Proposal </w:t>
            </w:r>
            <w:r>
              <w:rPr>
                <w:rFonts w:eastAsia="SimSun"/>
              </w:rPr>
              <w:fldChar w:fldCharType="begin"/>
            </w:r>
            <w:r>
              <w:rPr>
                <w:rFonts w:eastAsia="SimSun"/>
              </w:rPr>
              <w:instrText xml:space="preserve"> SEQ Proposal \* ARABIC </w:instrText>
            </w:r>
            <w:r>
              <w:rPr>
                <w:rFonts w:eastAsia="SimSun"/>
              </w:rPr>
              <w:fldChar w:fldCharType="separate"/>
            </w:r>
            <w:r>
              <w:rPr>
                <w:rFonts w:eastAsia="SimSun"/>
              </w:rPr>
              <w:t>3</w:t>
            </w:r>
            <w:r>
              <w:rPr>
                <w:rFonts w:eastAsia="SimSun"/>
              </w:rPr>
              <w:fldChar w:fldCharType="end"/>
            </w:r>
            <w:r>
              <w:rPr>
                <w:rFonts w:eastAsia="SimSun"/>
              </w:rPr>
              <w:t xml:space="preserve">: For 6G LDPC code design, study base graph design with double edges connecting a pair of variable and check node. </w:t>
            </w:r>
          </w:p>
          <w:p w14:paraId="409121D7" w14:textId="77777777" w:rsidR="00991C9E" w:rsidRDefault="004E62C9">
            <w:pPr>
              <w:pStyle w:val="Caption"/>
              <w:spacing w:after="0"/>
              <w:jc w:val="left"/>
              <w:rPr>
                <w:rFonts w:eastAsia="SimSun"/>
                <w:b w:val="0"/>
              </w:rPr>
            </w:pPr>
            <w:bookmarkStart w:id="42" w:name="_Ref210381195"/>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4</w:t>
            </w:r>
            <w:r>
              <w:rPr>
                <w:rFonts w:eastAsia="SimSun"/>
                <w:b w:val="0"/>
              </w:rPr>
              <w:fldChar w:fldCharType="end"/>
            </w:r>
            <w:r>
              <w:rPr>
                <w:rFonts w:eastAsia="SimSun"/>
                <w:b w:val="0"/>
              </w:rPr>
              <w:t>: Study LDPC code enhancements optimized for higher order modulation (including the SBPM bit mapping) in 6GR.</w:t>
            </w:r>
          </w:p>
          <w:p w14:paraId="1ACC0D86" w14:textId="77777777" w:rsidR="00991C9E" w:rsidRDefault="004E62C9">
            <w:pPr>
              <w:pStyle w:val="Caption"/>
              <w:spacing w:after="0"/>
              <w:jc w:val="left"/>
              <w:rPr>
                <w:rFonts w:eastAsia="SimSun"/>
                <w:b w:val="0"/>
              </w:rPr>
            </w:pPr>
            <w:bookmarkStart w:id="43" w:name="_Ref210381100"/>
            <w:bookmarkEnd w:id="42"/>
            <w:r>
              <w:rPr>
                <w:rFonts w:eastAsia="SimSun"/>
                <w:b w:val="0"/>
              </w:rPr>
              <w:t xml:space="preserve">Observation </w:t>
            </w:r>
            <w:r>
              <w:rPr>
                <w:rFonts w:eastAsia="SimSun"/>
                <w:b w:val="0"/>
              </w:rPr>
              <w:fldChar w:fldCharType="begin"/>
            </w:r>
            <w:r>
              <w:rPr>
                <w:rFonts w:eastAsia="SimSun"/>
                <w:b w:val="0"/>
              </w:rPr>
              <w:instrText xml:space="preserve"> SEQ Observation \* ARABIC </w:instrText>
            </w:r>
            <w:r>
              <w:rPr>
                <w:rFonts w:eastAsia="SimSun"/>
                <w:b w:val="0"/>
              </w:rPr>
              <w:fldChar w:fldCharType="separate"/>
            </w:r>
            <w:r>
              <w:rPr>
                <w:rFonts w:eastAsia="SimSun"/>
                <w:b w:val="0"/>
              </w:rPr>
              <w:t>7</w:t>
            </w:r>
            <w:r>
              <w:rPr>
                <w:rFonts w:eastAsia="SimSun"/>
                <w:b w:val="0"/>
              </w:rPr>
              <w:fldChar w:fldCharType="end"/>
            </w:r>
            <w:r>
              <w:rPr>
                <w:rFonts w:eastAsia="SimSun"/>
                <w:b w:val="0"/>
              </w:rPr>
              <w:t>: NR LDPC code is not fully systematic.</w:t>
            </w:r>
            <w:bookmarkEnd w:id="43"/>
            <w:r>
              <w:rPr>
                <w:rFonts w:eastAsia="SimSun"/>
                <w:b w:val="0"/>
              </w:rPr>
              <w:t xml:space="preserve"> </w:t>
            </w:r>
          </w:p>
          <w:p w14:paraId="212F8E0C" w14:textId="77777777" w:rsidR="00991C9E" w:rsidRDefault="004E62C9">
            <w:pPr>
              <w:pStyle w:val="Caption"/>
              <w:spacing w:after="0"/>
              <w:jc w:val="left"/>
              <w:rPr>
                <w:lang w:eastAsia="zh-CN"/>
              </w:rPr>
            </w:pPr>
            <w:bookmarkStart w:id="44" w:name="_Ref210381197"/>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5</w:t>
            </w:r>
            <w:r>
              <w:rPr>
                <w:rFonts w:eastAsia="SimSun"/>
                <w:b w:val="0"/>
              </w:rPr>
              <w:fldChar w:fldCharType="end"/>
            </w:r>
            <w:r>
              <w:rPr>
                <w:rFonts w:eastAsia="SimSun"/>
                <w:b w:val="0"/>
              </w:rPr>
              <w:t>: Study (fully) systematic LDPC codes in the 6GR.</w:t>
            </w:r>
            <w:bookmarkEnd w:id="44"/>
          </w:p>
          <w:p w14:paraId="386916F6" w14:textId="77777777" w:rsidR="00991C9E" w:rsidRDefault="004E62C9">
            <w:pPr>
              <w:pStyle w:val="Caption"/>
              <w:spacing w:after="0"/>
              <w:jc w:val="both"/>
              <w:rPr>
                <w:rFonts w:eastAsia="SimSun"/>
                <w:b w:val="0"/>
              </w:rPr>
            </w:pPr>
            <w:r>
              <w:rPr>
                <w:rFonts w:eastAsia="SimSun"/>
                <w:b w:val="0"/>
              </w:rPr>
              <w:t xml:space="preserve">Observation </w:t>
            </w:r>
            <w:r>
              <w:rPr>
                <w:rFonts w:eastAsia="SimSun"/>
                <w:b w:val="0"/>
              </w:rPr>
              <w:fldChar w:fldCharType="begin"/>
            </w:r>
            <w:r>
              <w:rPr>
                <w:rFonts w:eastAsia="SimSun"/>
                <w:b w:val="0"/>
              </w:rPr>
              <w:instrText xml:space="preserve"> SEQ Observation \* ARABIC </w:instrText>
            </w:r>
            <w:r>
              <w:rPr>
                <w:rFonts w:eastAsia="SimSun"/>
                <w:b w:val="0"/>
              </w:rPr>
              <w:fldChar w:fldCharType="separate"/>
            </w:r>
            <w:r>
              <w:rPr>
                <w:rFonts w:eastAsia="SimSun"/>
                <w:b w:val="0"/>
              </w:rPr>
              <w:t>9</w:t>
            </w:r>
            <w:r>
              <w:rPr>
                <w:rFonts w:eastAsia="SimSun"/>
                <w:b w:val="0"/>
              </w:rPr>
              <w:fldChar w:fldCharType="end"/>
            </w:r>
            <w:r>
              <w:rPr>
                <w:rFonts w:eastAsia="SimSun"/>
                <w:b w:val="0"/>
              </w:rPr>
              <w:t xml:space="preserve">: For IoT devices, reducing the maximum lifting size </w:t>
            </w:r>
            <m:oMath>
              <m:sSub>
                <m:sSubPr>
                  <m:ctrlPr>
                    <w:rPr>
                      <w:rFonts w:ascii="Cambria Math" w:eastAsia="SimSun" w:hAnsi="Cambria Math"/>
                      <w:b w:val="0"/>
                      <w:bCs w:val="0"/>
                    </w:rPr>
                  </m:ctrlPr>
                </m:sSubPr>
                <m:e>
                  <m:r>
                    <m:rPr>
                      <m:sty m:val="b"/>
                    </m:rPr>
                    <w:rPr>
                      <w:rFonts w:ascii="Cambria Math" w:eastAsia="SimSun" w:hAnsi="Cambria Math"/>
                    </w:rPr>
                    <m:t>Z</m:t>
                  </m:r>
                </m:e>
                <m:sub>
                  <m:r>
                    <m:rPr>
                      <m:sty m:val="b"/>
                    </m:rPr>
                    <w:rPr>
                      <w:rFonts w:ascii="Cambria Math" w:eastAsia="SimSun" w:hAnsi="Cambria Math"/>
                    </w:rPr>
                    <m:t>max</m:t>
                  </m:r>
                </m:sub>
              </m:sSub>
            </m:oMath>
            <w:r>
              <w:rPr>
                <w:rFonts w:eastAsia="SimSun"/>
                <w:b w:val="0"/>
                <w:bCs w:val="0"/>
              </w:rPr>
              <w:t xml:space="preserve"> </w:t>
            </w:r>
            <w:r>
              <w:rPr>
                <w:rFonts w:eastAsia="SimSun"/>
                <w:b w:val="0"/>
                <w:bCs w:val="0"/>
                <w:iCs/>
              </w:rPr>
              <w:t>could deliver significant area reduction for the LDPC encoder and decoder, without requiring hardware change at the gNB.</w:t>
            </w:r>
            <w:r>
              <w:rPr>
                <w:rFonts w:eastAsia="SimSun"/>
                <w:b w:val="0"/>
              </w:rPr>
              <w:t xml:space="preserve">  </w:t>
            </w:r>
          </w:p>
          <w:p w14:paraId="32A2A27A" w14:textId="77777777" w:rsidR="00991C9E" w:rsidRDefault="004E62C9">
            <w:pPr>
              <w:rPr>
                <w:rFonts w:eastAsia="DengXian"/>
                <w:lang w:val="en-US"/>
              </w:rPr>
            </w:pPr>
            <w:r>
              <w:rPr>
                <w:rFonts w:eastAsia="SimSun"/>
              </w:rPr>
              <w:t xml:space="preserve">Proposal </w:t>
            </w:r>
            <w:r>
              <w:rPr>
                <w:rFonts w:eastAsia="SimSun"/>
              </w:rPr>
              <w:fldChar w:fldCharType="begin"/>
            </w:r>
            <w:r>
              <w:rPr>
                <w:rFonts w:eastAsia="SimSun"/>
              </w:rPr>
              <w:instrText xml:space="preserve"> SEQ Proposal \* ARABIC </w:instrText>
            </w:r>
            <w:r>
              <w:rPr>
                <w:rFonts w:eastAsia="SimSun"/>
              </w:rPr>
              <w:fldChar w:fldCharType="separate"/>
            </w:r>
            <w:r>
              <w:rPr>
                <w:rFonts w:eastAsia="SimSun"/>
              </w:rPr>
              <w:t>9</w:t>
            </w:r>
            <w:r>
              <w:rPr>
                <w:rFonts w:eastAsia="SimSun"/>
              </w:rPr>
              <w:fldChar w:fldCharType="end"/>
            </w:r>
            <w:r>
              <w:rPr>
                <w:rFonts w:eastAsia="SimSun"/>
              </w:rPr>
              <w:t xml:space="preserve">: In 6GR, support reduced maximum CB size for IoT devices by reducing the maximum lifting size </w:t>
            </w:r>
            <m:oMath>
              <m:sSub>
                <m:sSubPr>
                  <m:ctrlPr>
                    <w:rPr>
                      <w:rFonts w:ascii="Cambria Math" w:eastAsia="SimSun" w:hAnsi="Cambria Math"/>
                    </w:rPr>
                  </m:ctrlPr>
                </m:sSubPr>
                <m:e>
                  <m:r>
                    <m:rPr>
                      <m:sty m:val="p"/>
                    </m:rPr>
                    <w:rPr>
                      <w:rFonts w:ascii="Cambria Math" w:eastAsia="SimSun" w:hAnsi="Cambria Math"/>
                    </w:rPr>
                    <m:t>Z</m:t>
                  </m:r>
                </m:e>
                <m:sub>
                  <m:r>
                    <m:rPr>
                      <m:sty m:val="p"/>
                    </m:rPr>
                    <w:rPr>
                      <w:rFonts w:ascii="Cambria Math" w:eastAsia="SimSun" w:hAnsi="Cambria Math"/>
                    </w:rPr>
                    <m:t>max</m:t>
                  </m:r>
                </m:sub>
              </m:sSub>
            </m:oMath>
            <w:r>
              <w:rPr>
                <w:rFonts w:eastAsia="SimSun"/>
              </w:rPr>
              <w:t xml:space="preserve">, </w:t>
            </w:r>
            <w:r>
              <w:rPr>
                <w:rFonts w:eastAsia="SimSun"/>
                <w:bCs/>
              </w:rPr>
              <w:t>for improved area efficiency and reduced cost at the UE.</w:t>
            </w:r>
          </w:p>
        </w:tc>
      </w:tr>
      <w:tr w:rsidR="00991C9E" w14:paraId="25623DE6" w14:textId="77777777">
        <w:tc>
          <w:tcPr>
            <w:tcW w:w="1383" w:type="dxa"/>
          </w:tcPr>
          <w:p w14:paraId="42248BD2" w14:textId="77777777" w:rsidR="00991C9E" w:rsidRDefault="004E62C9">
            <w:pPr>
              <w:tabs>
                <w:tab w:val="left" w:pos="840"/>
              </w:tabs>
              <w:spacing w:after="0" w:line="240" w:lineRule="auto"/>
              <w:jc w:val="left"/>
              <w:rPr>
                <w:rFonts w:eastAsia="DengXian"/>
                <w:lang w:val="en-US" w:eastAsia="zh-CN"/>
              </w:rPr>
            </w:pPr>
            <w:r>
              <w:rPr>
                <w:color w:val="000000"/>
              </w:rPr>
              <w:t>NTT DOCOMO</w:t>
            </w:r>
          </w:p>
        </w:tc>
        <w:tc>
          <w:tcPr>
            <w:tcW w:w="8245" w:type="dxa"/>
          </w:tcPr>
          <w:p w14:paraId="0F14DAF2" w14:textId="77777777" w:rsidR="00991C9E" w:rsidRDefault="004E62C9">
            <w:pPr>
              <w:spacing w:after="0" w:line="240" w:lineRule="auto"/>
              <w:rPr>
                <w:bCs/>
                <w:iCs/>
              </w:rPr>
            </w:pPr>
            <w:r>
              <w:rPr>
                <w:bCs/>
                <w:iCs/>
              </w:rPr>
              <w:t>Observation 2</w:t>
            </w:r>
          </w:p>
          <w:p w14:paraId="2E203FB8" w14:textId="77777777" w:rsidR="00991C9E" w:rsidRDefault="004E62C9">
            <w:pPr>
              <w:pStyle w:val="ListParagraph"/>
              <w:numPr>
                <w:ilvl w:val="0"/>
                <w:numId w:val="16"/>
              </w:numPr>
              <w:spacing w:after="0" w:line="240" w:lineRule="auto"/>
              <w:ind w:firstLineChars="0"/>
              <w:rPr>
                <w:bCs/>
                <w:iCs/>
              </w:rPr>
            </w:pPr>
            <w:r>
              <w:rPr>
                <w:bCs/>
                <w:iCs/>
              </w:rPr>
              <w:t>There are two main approaches to improving throughput</w:t>
            </w:r>
          </w:p>
          <w:p w14:paraId="26394C76" w14:textId="77777777" w:rsidR="00991C9E" w:rsidRDefault="004E62C9">
            <w:pPr>
              <w:pStyle w:val="ListParagraph"/>
              <w:numPr>
                <w:ilvl w:val="1"/>
                <w:numId w:val="16"/>
              </w:numPr>
              <w:spacing w:after="0" w:line="240" w:lineRule="auto"/>
              <w:ind w:firstLineChars="0"/>
              <w:rPr>
                <w:bCs/>
                <w:iCs/>
              </w:rPr>
            </w:pPr>
            <w:r>
              <w:rPr>
                <w:bCs/>
                <w:iCs/>
              </w:rPr>
              <w:t xml:space="preserve">Referring to the throughput formula proposed by FL in the previous meeting as an example, </w:t>
            </w:r>
            <m:oMath>
              <m:r>
                <m:rPr>
                  <m:sty m:val="p"/>
                </m:rPr>
                <w:rPr>
                  <w:rFonts w:ascii="Cambria Math" w:hAnsi="Cambria Math"/>
                </w:rPr>
                <m:t>Throughput∝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w:r>
              <w:rPr>
                <w:bCs/>
                <w:iCs/>
              </w:rPr>
              <w:t>, the approaches involve either increasing the numerator or decreasing the denominator</w:t>
            </w:r>
          </w:p>
          <w:p w14:paraId="7F3723CE" w14:textId="77777777" w:rsidR="00991C9E" w:rsidRDefault="004E62C9">
            <w:pPr>
              <w:pStyle w:val="ListParagraph"/>
              <w:numPr>
                <w:ilvl w:val="2"/>
                <w:numId w:val="16"/>
              </w:numPr>
              <w:spacing w:after="0" w:line="240" w:lineRule="auto"/>
              <w:ind w:firstLineChars="0"/>
              <w:rPr>
                <w:bCs/>
                <w:iCs/>
              </w:rPr>
            </w:pPr>
            <w:r>
              <w:rPr>
                <w:bCs/>
                <w:iCs/>
              </w:rPr>
              <w:t xml:space="preserve">Increasing the numerator: </w:t>
            </w:r>
            <w:r>
              <w:rPr>
                <w:bCs/>
                <w:iCs/>
                <w:lang w:val="en-US"/>
              </w:rPr>
              <w:t>Larger code block length of LDPC code than 5G</w:t>
            </w:r>
          </w:p>
          <w:p w14:paraId="016586FB" w14:textId="77777777" w:rsidR="00991C9E" w:rsidRDefault="004E62C9">
            <w:pPr>
              <w:pStyle w:val="ListParagraph"/>
              <w:numPr>
                <w:ilvl w:val="2"/>
                <w:numId w:val="16"/>
              </w:numPr>
              <w:spacing w:after="0" w:line="240" w:lineRule="auto"/>
              <w:ind w:firstLineChars="0"/>
              <w:rPr>
                <w:bCs/>
                <w:iCs/>
              </w:rPr>
            </w:pPr>
            <w:r>
              <w:rPr>
                <w:bCs/>
                <w:iCs/>
              </w:rPr>
              <w:t xml:space="preserve">Decreasing the denominator: </w:t>
            </w:r>
            <w:r>
              <w:rPr>
                <w:bCs/>
                <w:iCs/>
                <w:lang w:val="en-US"/>
              </w:rPr>
              <w:t>Designing suitable BG structure for high throughput</w:t>
            </w:r>
          </w:p>
          <w:p w14:paraId="2EF80973" w14:textId="77777777" w:rsidR="00991C9E" w:rsidRDefault="004E62C9">
            <w:pPr>
              <w:spacing w:after="0" w:line="240" w:lineRule="auto"/>
              <w:rPr>
                <w:bCs/>
                <w:iCs/>
              </w:rPr>
            </w:pPr>
            <w:r>
              <w:rPr>
                <w:bCs/>
                <w:iCs/>
              </w:rPr>
              <w:t>Proposal 12</w:t>
            </w:r>
          </w:p>
          <w:p w14:paraId="7C8F5871" w14:textId="77777777" w:rsidR="00991C9E" w:rsidRDefault="004E62C9">
            <w:pPr>
              <w:pStyle w:val="ListParagraph"/>
              <w:numPr>
                <w:ilvl w:val="0"/>
                <w:numId w:val="16"/>
              </w:numPr>
              <w:spacing w:after="0" w:line="240" w:lineRule="auto"/>
              <w:ind w:firstLineChars="0"/>
              <w:rPr>
                <w:rFonts w:eastAsiaTheme="minorEastAsia"/>
                <w:bCs/>
                <w:iCs/>
                <w:lang w:val="en-US" w:eastAsia="zh-CN"/>
              </w:rPr>
            </w:pPr>
            <w:r>
              <w:rPr>
                <w:bCs/>
                <w:iCs/>
                <w:lang w:val="en-US"/>
              </w:rPr>
              <w:t>RAN1 to study the necessity of larger code block length of LDPC code than 5G</w:t>
            </w:r>
          </w:p>
          <w:p w14:paraId="2240E053" w14:textId="77777777" w:rsidR="00991C9E" w:rsidRDefault="004E62C9">
            <w:pPr>
              <w:spacing w:after="0" w:line="240" w:lineRule="auto"/>
              <w:rPr>
                <w:bCs/>
                <w:iCs/>
              </w:rPr>
            </w:pPr>
            <w:r>
              <w:rPr>
                <w:bCs/>
                <w:iCs/>
              </w:rPr>
              <w:t>Proposal 13</w:t>
            </w:r>
          </w:p>
          <w:p w14:paraId="2DEA965D" w14:textId="77777777" w:rsidR="00991C9E" w:rsidRDefault="004E62C9">
            <w:pPr>
              <w:pStyle w:val="ListParagraph"/>
              <w:numPr>
                <w:ilvl w:val="0"/>
                <w:numId w:val="16"/>
              </w:numPr>
              <w:spacing w:after="0" w:line="240" w:lineRule="auto"/>
              <w:ind w:firstLineChars="0"/>
              <w:rPr>
                <w:rFonts w:eastAsia="DengXian"/>
                <w:lang w:val="en-US" w:eastAsia="zh-CN"/>
              </w:rPr>
            </w:pPr>
            <w:r>
              <w:rPr>
                <w:bCs/>
                <w:iCs/>
                <w:lang w:val="en-US"/>
              </w:rPr>
              <w:t>RAN1 to study the necessity of designing suitable BG structure for high throughput</w:t>
            </w:r>
          </w:p>
          <w:p w14:paraId="1B9728D5" w14:textId="77777777" w:rsidR="00991C9E" w:rsidRDefault="004E62C9">
            <w:pPr>
              <w:spacing w:after="0" w:line="240" w:lineRule="auto"/>
              <w:rPr>
                <w:bCs/>
                <w:iCs/>
              </w:rPr>
            </w:pPr>
            <w:r>
              <w:rPr>
                <w:bCs/>
                <w:iCs/>
              </w:rPr>
              <w:t>Proposal 14</w:t>
            </w:r>
          </w:p>
          <w:p w14:paraId="11062BF4" w14:textId="77777777" w:rsidR="00991C9E" w:rsidRDefault="004E62C9">
            <w:pPr>
              <w:pStyle w:val="ListParagraph"/>
              <w:numPr>
                <w:ilvl w:val="0"/>
                <w:numId w:val="16"/>
              </w:numPr>
              <w:spacing w:after="0" w:line="240" w:lineRule="auto"/>
              <w:ind w:firstLineChars="0"/>
              <w:rPr>
                <w:bCs/>
                <w:iCs/>
                <w:lang w:val="en-US"/>
              </w:rPr>
            </w:pPr>
            <w:r>
              <w:rPr>
                <w:bCs/>
                <w:iCs/>
                <w:lang w:val="en-US"/>
              </w:rPr>
              <w:lastRenderedPageBreak/>
              <w:t>RAN1 to study LDPC code extensions targeting the data rate range for 6G study and evaluate the necessity of them</w:t>
            </w:r>
          </w:p>
          <w:p w14:paraId="34D0E870" w14:textId="77777777" w:rsidR="00991C9E" w:rsidRDefault="004E62C9">
            <w:pPr>
              <w:pStyle w:val="ListParagraph"/>
              <w:numPr>
                <w:ilvl w:val="1"/>
                <w:numId w:val="16"/>
              </w:numPr>
              <w:spacing w:after="0" w:line="240" w:lineRule="auto"/>
              <w:ind w:firstLineChars="0"/>
              <w:rPr>
                <w:bCs/>
                <w:iCs/>
                <w:lang w:val="en-US"/>
              </w:rPr>
            </w:pPr>
            <w:r>
              <w:rPr>
                <w:bCs/>
                <w:iCs/>
                <w:lang w:val="en-US"/>
              </w:rPr>
              <w:t>Larger code block length than 5G (Increasing the numerator of throughput formula)</w:t>
            </w:r>
          </w:p>
          <w:p w14:paraId="4D71DE63" w14:textId="77777777" w:rsidR="00991C9E" w:rsidRDefault="004E62C9">
            <w:pPr>
              <w:pStyle w:val="ListParagraph"/>
              <w:numPr>
                <w:ilvl w:val="2"/>
                <w:numId w:val="16"/>
              </w:numPr>
              <w:spacing w:after="0" w:line="240" w:lineRule="auto"/>
              <w:ind w:firstLineChars="0"/>
              <w:rPr>
                <w:bCs/>
                <w:iCs/>
                <w:lang w:val="en-US"/>
              </w:rPr>
            </w:pPr>
            <w:r>
              <w:rPr>
                <w:bCs/>
                <w:iCs/>
                <w:lang w:val="en-US"/>
              </w:rPr>
              <w:t xml:space="preserve">Option 1: </w:t>
            </w:r>
            <w:r>
              <w:rPr>
                <w:bCs/>
                <w:iCs/>
              </w:rPr>
              <w:t>Increase the lifting size</w:t>
            </w:r>
          </w:p>
          <w:p w14:paraId="246D63AB" w14:textId="77777777" w:rsidR="00991C9E" w:rsidRDefault="004E62C9">
            <w:pPr>
              <w:pStyle w:val="ListParagraph"/>
              <w:numPr>
                <w:ilvl w:val="1"/>
                <w:numId w:val="16"/>
              </w:numPr>
              <w:spacing w:after="0" w:line="240" w:lineRule="auto"/>
              <w:ind w:firstLineChars="0"/>
              <w:rPr>
                <w:bCs/>
                <w:iCs/>
                <w:lang w:val="en-US"/>
              </w:rPr>
            </w:pPr>
            <w:r>
              <w:rPr>
                <w:bCs/>
                <w:iCs/>
                <w:lang w:val="en-US"/>
              </w:rPr>
              <w:t>Designing suitable BG structure for high throughput (Decreasing the denominator of throughput formula), including BG selection rule</w:t>
            </w:r>
          </w:p>
          <w:p w14:paraId="13955996" w14:textId="77777777" w:rsidR="00991C9E" w:rsidRDefault="004E62C9">
            <w:pPr>
              <w:pStyle w:val="ListParagraph"/>
              <w:numPr>
                <w:ilvl w:val="2"/>
                <w:numId w:val="16"/>
              </w:numPr>
              <w:spacing w:after="0" w:line="240" w:lineRule="auto"/>
              <w:ind w:firstLineChars="0"/>
              <w:rPr>
                <w:bCs/>
                <w:iCs/>
                <w:lang w:val="en-US"/>
              </w:rPr>
            </w:pPr>
            <w:r>
              <w:rPr>
                <w:bCs/>
                <w:iCs/>
                <w:lang w:val="en-US"/>
              </w:rPr>
              <w:t xml:space="preserve">Option 2: </w:t>
            </w:r>
            <w:r>
              <w:rPr>
                <w:bCs/>
                <w:iCs/>
              </w:rPr>
              <w:t>Reduce the maximum number of iterations</w:t>
            </w:r>
          </w:p>
          <w:p w14:paraId="639A8763" w14:textId="77777777" w:rsidR="00991C9E" w:rsidRDefault="004E62C9">
            <w:pPr>
              <w:pStyle w:val="ListParagraph"/>
              <w:numPr>
                <w:ilvl w:val="2"/>
                <w:numId w:val="16"/>
              </w:numPr>
              <w:spacing w:after="0" w:line="240" w:lineRule="auto"/>
              <w:ind w:firstLineChars="0"/>
              <w:rPr>
                <w:bCs/>
                <w:iCs/>
                <w:lang w:val="en-US"/>
              </w:rPr>
            </w:pPr>
            <w:r>
              <w:rPr>
                <w:bCs/>
                <w:iCs/>
                <w:lang w:val="en-US"/>
              </w:rPr>
              <w:t>Option 3: Increase the number of systematic columns</w:t>
            </w:r>
          </w:p>
          <w:p w14:paraId="3A48CE23" w14:textId="77777777" w:rsidR="00991C9E" w:rsidRDefault="004E62C9">
            <w:pPr>
              <w:pStyle w:val="ListParagraph"/>
              <w:numPr>
                <w:ilvl w:val="2"/>
                <w:numId w:val="16"/>
              </w:numPr>
              <w:spacing w:after="0" w:line="240" w:lineRule="auto"/>
              <w:ind w:firstLineChars="0"/>
              <w:rPr>
                <w:bCs/>
                <w:iCs/>
                <w:lang w:val="en-US"/>
              </w:rPr>
            </w:pPr>
            <w:r>
              <w:rPr>
                <w:bCs/>
                <w:iCs/>
                <w:lang w:val="en-US"/>
              </w:rPr>
              <w:t xml:space="preserve">Option 4: </w:t>
            </w:r>
            <w:r>
              <w:rPr>
                <w:bCs/>
                <w:iCs/>
              </w:rPr>
              <w:t>Reduce the number of edges in LDPC BG</w:t>
            </w:r>
          </w:p>
          <w:p w14:paraId="1618E125" w14:textId="77777777" w:rsidR="00991C9E" w:rsidRDefault="004E62C9">
            <w:pPr>
              <w:pStyle w:val="ListParagraph"/>
              <w:numPr>
                <w:ilvl w:val="2"/>
                <w:numId w:val="16"/>
              </w:numPr>
              <w:spacing w:after="0" w:line="240" w:lineRule="auto"/>
              <w:ind w:firstLineChars="0"/>
              <w:rPr>
                <w:bCs/>
                <w:iCs/>
                <w:lang w:val="en-US"/>
              </w:rPr>
            </w:pPr>
            <w:r>
              <w:rPr>
                <w:bCs/>
                <w:iCs/>
                <w:lang w:val="en-US"/>
              </w:rPr>
              <w:t xml:space="preserve">Option 5: </w:t>
            </w:r>
            <w:r>
              <w:rPr>
                <w:bCs/>
                <w:iCs/>
              </w:rPr>
              <w:t>Optimize parallelism</w:t>
            </w:r>
          </w:p>
          <w:p w14:paraId="53820668" w14:textId="77777777" w:rsidR="00991C9E" w:rsidRDefault="004E62C9">
            <w:pPr>
              <w:pStyle w:val="ListParagraph"/>
              <w:numPr>
                <w:ilvl w:val="1"/>
                <w:numId w:val="16"/>
              </w:numPr>
              <w:spacing w:after="0" w:line="240" w:lineRule="auto"/>
              <w:ind w:firstLineChars="0"/>
              <w:rPr>
                <w:bCs/>
                <w:iCs/>
                <w:lang w:val="en-US"/>
              </w:rPr>
            </w:pPr>
            <w:r>
              <w:rPr>
                <w:bCs/>
                <w:iCs/>
                <w:lang w:val="en-US"/>
              </w:rPr>
              <w:t xml:space="preserve">(Note) If the necessity of the above options is not </w:t>
            </w:r>
            <w:r>
              <w:rPr>
                <w:bCs/>
                <w:iCs/>
              </w:rPr>
              <w:t>approved</w:t>
            </w:r>
            <w:r>
              <w:rPr>
                <w:bCs/>
                <w:iCs/>
                <w:lang w:val="en-US"/>
              </w:rPr>
              <w:t>, RAN1 will apply the implementation-based solution</w:t>
            </w:r>
          </w:p>
          <w:p w14:paraId="3E3CA5F0" w14:textId="77777777" w:rsidR="00991C9E" w:rsidRDefault="004E62C9">
            <w:pPr>
              <w:spacing w:after="0" w:line="240" w:lineRule="auto"/>
              <w:rPr>
                <w:bCs/>
                <w:iCs/>
              </w:rPr>
            </w:pPr>
            <w:r>
              <w:rPr>
                <w:bCs/>
                <w:iCs/>
              </w:rPr>
              <w:t>Observation 3</w:t>
            </w:r>
          </w:p>
          <w:p w14:paraId="37B6C014" w14:textId="77777777" w:rsidR="00991C9E" w:rsidRDefault="004E62C9">
            <w:pPr>
              <w:pStyle w:val="ListParagraph"/>
              <w:numPr>
                <w:ilvl w:val="0"/>
                <w:numId w:val="16"/>
              </w:numPr>
              <w:spacing w:after="0" w:line="240" w:lineRule="auto"/>
              <w:ind w:firstLineChars="0"/>
              <w:rPr>
                <w:bCs/>
                <w:iCs/>
              </w:rPr>
            </w:pPr>
            <w:r>
              <w:rPr>
                <w:bCs/>
                <w:iCs/>
              </w:rPr>
              <w:t>By adopting larger code block length of LDPC code than 5G,</w:t>
            </w:r>
          </w:p>
          <w:p w14:paraId="78F39B93" w14:textId="77777777" w:rsidR="00991C9E" w:rsidRDefault="004E62C9">
            <w:pPr>
              <w:pStyle w:val="ListParagraph"/>
              <w:numPr>
                <w:ilvl w:val="1"/>
                <w:numId w:val="16"/>
              </w:numPr>
              <w:spacing w:after="0" w:line="240" w:lineRule="auto"/>
              <w:ind w:firstLineChars="0"/>
              <w:rPr>
                <w:bCs/>
                <w:iCs/>
              </w:rPr>
            </w:pPr>
            <w:r>
              <w:rPr>
                <w:bCs/>
                <w:iCs/>
              </w:rPr>
              <w:t>Throughput per decoder and overall decoder throughput can be improved</w:t>
            </w:r>
          </w:p>
          <w:p w14:paraId="34A44E37" w14:textId="77777777" w:rsidR="00991C9E" w:rsidRDefault="004E62C9">
            <w:pPr>
              <w:pStyle w:val="ListParagraph"/>
              <w:numPr>
                <w:ilvl w:val="1"/>
                <w:numId w:val="16"/>
              </w:numPr>
              <w:spacing w:after="0" w:line="240" w:lineRule="auto"/>
              <w:ind w:firstLineChars="0"/>
              <w:rPr>
                <w:bCs/>
                <w:iCs/>
              </w:rPr>
            </w:pPr>
            <w:r>
              <w:rPr>
                <w:bCs/>
                <w:iCs/>
              </w:rPr>
              <w:t>A little additional coding gain is expected</w:t>
            </w:r>
          </w:p>
          <w:p w14:paraId="1E59588B" w14:textId="77777777" w:rsidR="00991C9E" w:rsidRDefault="004E62C9">
            <w:pPr>
              <w:pStyle w:val="ListParagraph"/>
              <w:numPr>
                <w:ilvl w:val="0"/>
                <w:numId w:val="16"/>
              </w:numPr>
              <w:spacing w:after="0" w:line="240" w:lineRule="auto"/>
              <w:ind w:firstLineChars="0"/>
              <w:rPr>
                <w:bCs/>
                <w:iCs/>
              </w:rPr>
            </w:pPr>
            <w:r>
              <w:rPr>
                <w:bCs/>
                <w:iCs/>
              </w:rPr>
              <w:t>When study of larger code block length of LDPC code than 5G is conducted, following points can be considered</w:t>
            </w:r>
          </w:p>
          <w:p w14:paraId="64A687B0" w14:textId="77777777" w:rsidR="00991C9E" w:rsidRDefault="004E62C9">
            <w:pPr>
              <w:pStyle w:val="ListParagraph"/>
              <w:numPr>
                <w:ilvl w:val="1"/>
                <w:numId w:val="16"/>
              </w:numPr>
              <w:spacing w:after="0" w:line="240" w:lineRule="auto"/>
              <w:ind w:firstLineChars="0"/>
              <w:rPr>
                <w:rFonts w:eastAsia="DengXian"/>
                <w:lang w:eastAsia="zh-CN"/>
              </w:rPr>
            </w:pPr>
            <w:r>
              <w:rPr>
                <w:bCs/>
                <w:iCs/>
              </w:rPr>
              <w:t xml:space="preserve">The magnitude of throughput improvement and associated coding gain, complexity, scalability of parallel processing, etc. </w:t>
            </w:r>
          </w:p>
          <w:p w14:paraId="63B057CE" w14:textId="77777777" w:rsidR="00991C9E" w:rsidRDefault="004E62C9">
            <w:pPr>
              <w:spacing w:after="0" w:line="240" w:lineRule="auto"/>
              <w:rPr>
                <w:bCs/>
                <w:iCs/>
              </w:rPr>
            </w:pPr>
            <w:r>
              <w:rPr>
                <w:bCs/>
                <w:iCs/>
              </w:rPr>
              <w:t>Observation 4</w:t>
            </w:r>
          </w:p>
          <w:p w14:paraId="7F25771D" w14:textId="77777777" w:rsidR="00991C9E" w:rsidRDefault="004E62C9">
            <w:pPr>
              <w:pStyle w:val="ListParagraph"/>
              <w:numPr>
                <w:ilvl w:val="0"/>
                <w:numId w:val="16"/>
              </w:numPr>
              <w:spacing w:after="0" w:line="240" w:lineRule="auto"/>
              <w:ind w:firstLineChars="0"/>
              <w:rPr>
                <w:bCs/>
                <w:iCs/>
              </w:rPr>
            </w:pPr>
            <w:r>
              <w:rPr>
                <w:bCs/>
                <w:iCs/>
              </w:rPr>
              <w:t>Regarding larger code block lengths of LDPC codes than in 5G, the following analysis can be made:</w:t>
            </w:r>
          </w:p>
          <w:p w14:paraId="5B578859" w14:textId="77777777" w:rsidR="00991C9E" w:rsidRDefault="004E62C9">
            <w:pPr>
              <w:pStyle w:val="ListParagraph"/>
              <w:numPr>
                <w:ilvl w:val="1"/>
                <w:numId w:val="16"/>
              </w:numPr>
              <w:spacing w:after="0" w:line="240" w:lineRule="auto"/>
              <w:ind w:firstLineChars="0"/>
            </w:pPr>
            <w:r>
              <w:rPr>
                <w:bCs/>
                <w:iCs/>
              </w:rPr>
              <w:t>The throughput improvement may depend on the implementation perspective (e.g., the degree of decoding/decoder parallelism), and the achievable coding gain is not necessarily very large</w:t>
            </w:r>
          </w:p>
          <w:p w14:paraId="48169F10" w14:textId="77777777" w:rsidR="00991C9E" w:rsidRDefault="004E62C9">
            <w:pPr>
              <w:pStyle w:val="ListParagraph"/>
              <w:numPr>
                <w:ilvl w:val="1"/>
                <w:numId w:val="16"/>
              </w:numPr>
              <w:spacing w:after="0" w:line="240" w:lineRule="auto"/>
              <w:ind w:firstLineChars="0"/>
              <w:rPr>
                <w:rFonts w:eastAsia="DengXian"/>
                <w:lang w:eastAsia="zh-CN"/>
              </w:rPr>
            </w:pPr>
            <w:r>
              <w:rPr>
                <w:bCs/>
                <w:iCs/>
              </w:rPr>
              <w:t>The feasibility of adopting this option depends on the complexity relevant to implementation aspects. If this complexity when applying this option is significantly large (e.g., difficult to reuse 5G equipment for processing), the motivation to adopt this option would not be strong</w:t>
            </w:r>
          </w:p>
          <w:p w14:paraId="26E115C3" w14:textId="77777777" w:rsidR="00991C9E" w:rsidRDefault="004E62C9">
            <w:pPr>
              <w:spacing w:after="0" w:line="240" w:lineRule="auto"/>
              <w:rPr>
                <w:bCs/>
                <w:iCs/>
              </w:rPr>
            </w:pPr>
            <w:r>
              <w:rPr>
                <w:bCs/>
                <w:iCs/>
              </w:rPr>
              <w:t>Observation 5</w:t>
            </w:r>
          </w:p>
          <w:p w14:paraId="240C915D" w14:textId="77777777" w:rsidR="00991C9E" w:rsidRDefault="004E62C9">
            <w:pPr>
              <w:pStyle w:val="ListParagraph"/>
              <w:numPr>
                <w:ilvl w:val="0"/>
                <w:numId w:val="16"/>
              </w:numPr>
              <w:spacing w:after="0" w:line="240" w:lineRule="auto"/>
              <w:ind w:firstLineChars="0"/>
              <w:rPr>
                <w:bCs/>
                <w:iCs/>
              </w:rPr>
            </w:pPr>
            <w:r>
              <w:rPr>
                <w:bCs/>
                <w:iCs/>
              </w:rPr>
              <w:t>By adopting a suitable BG structure for high throughput,</w:t>
            </w:r>
          </w:p>
          <w:p w14:paraId="1131671E" w14:textId="77777777" w:rsidR="00991C9E" w:rsidRDefault="004E62C9">
            <w:pPr>
              <w:pStyle w:val="ListParagraph"/>
              <w:numPr>
                <w:ilvl w:val="1"/>
                <w:numId w:val="16"/>
              </w:numPr>
              <w:spacing w:after="0" w:line="240" w:lineRule="auto"/>
              <w:ind w:firstLineChars="0"/>
              <w:rPr>
                <w:bCs/>
                <w:iCs/>
              </w:rPr>
            </w:pPr>
            <w:r>
              <w:rPr>
                <w:bCs/>
                <w:iCs/>
              </w:rPr>
              <w:t>Throughput can be improved by shortening decoding time per code block, but throughput gains may depend on decoder implementation</w:t>
            </w:r>
          </w:p>
          <w:p w14:paraId="2F4DA492" w14:textId="77777777" w:rsidR="00991C9E" w:rsidRDefault="004E62C9">
            <w:pPr>
              <w:pStyle w:val="ListParagraph"/>
              <w:numPr>
                <w:ilvl w:val="1"/>
                <w:numId w:val="16"/>
              </w:numPr>
              <w:spacing w:after="0" w:line="240" w:lineRule="auto"/>
              <w:ind w:firstLineChars="0"/>
              <w:rPr>
                <w:bCs/>
                <w:iCs/>
              </w:rPr>
            </w:pPr>
            <w:r>
              <w:rPr>
                <w:bCs/>
                <w:iCs/>
              </w:rPr>
              <w:t>User experience improvement, complexity reduction may be observed, but there may be compatibility issues with 5G encoding/decoding architectures</w:t>
            </w:r>
          </w:p>
          <w:p w14:paraId="50AF3122" w14:textId="77777777" w:rsidR="00991C9E" w:rsidRDefault="004E62C9">
            <w:pPr>
              <w:pStyle w:val="ListParagraph"/>
              <w:numPr>
                <w:ilvl w:val="0"/>
                <w:numId w:val="16"/>
              </w:numPr>
              <w:spacing w:after="0" w:line="240" w:lineRule="auto"/>
              <w:ind w:firstLineChars="0"/>
              <w:rPr>
                <w:bCs/>
                <w:iCs/>
              </w:rPr>
            </w:pPr>
            <w:r>
              <w:rPr>
                <w:bCs/>
                <w:iCs/>
              </w:rPr>
              <w:t>When study of designing suitable BG structure for high throughput is conducted, following points can be considered</w:t>
            </w:r>
          </w:p>
          <w:p w14:paraId="6BFCB2C0" w14:textId="77777777" w:rsidR="00991C9E" w:rsidRDefault="004E62C9">
            <w:pPr>
              <w:pStyle w:val="ListParagraph"/>
              <w:numPr>
                <w:ilvl w:val="1"/>
                <w:numId w:val="16"/>
              </w:numPr>
              <w:spacing w:after="0" w:line="240" w:lineRule="auto"/>
              <w:ind w:firstLineChars="0"/>
              <w:rPr>
                <w:bCs/>
                <w:iCs/>
              </w:rPr>
            </w:pPr>
            <w:r>
              <w:rPr>
                <w:bCs/>
                <w:iCs/>
              </w:rPr>
              <w:t xml:space="preserve">Throughput, complexity, BLER performance changes, compatibility with 5G LDPC, and BG selection rules for different use cases, etc. </w:t>
            </w:r>
          </w:p>
          <w:p w14:paraId="586261F1" w14:textId="77777777" w:rsidR="00991C9E" w:rsidRDefault="004E62C9">
            <w:pPr>
              <w:spacing w:after="0" w:line="240" w:lineRule="auto"/>
              <w:rPr>
                <w:bCs/>
                <w:iCs/>
              </w:rPr>
            </w:pPr>
            <w:r>
              <w:rPr>
                <w:bCs/>
                <w:iCs/>
              </w:rPr>
              <w:t>Observation 6</w:t>
            </w:r>
          </w:p>
          <w:p w14:paraId="51542D7F" w14:textId="77777777" w:rsidR="00991C9E" w:rsidRDefault="004E62C9">
            <w:pPr>
              <w:pStyle w:val="ListParagraph"/>
              <w:numPr>
                <w:ilvl w:val="0"/>
                <w:numId w:val="16"/>
              </w:numPr>
              <w:spacing w:after="0" w:line="240" w:lineRule="auto"/>
              <w:ind w:firstLineChars="0"/>
              <w:rPr>
                <w:rFonts w:eastAsia="DengXian"/>
                <w:lang w:eastAsia="zh-CN"/>
              </w:rPr>
            </w:pPr>
            <w:r>
              <w:rPr>
                <w:bCs/>
                <w:iCs/>
              </w:rPr>
              <w:t>Regarding Options 0 to 5, which are candidate extension methods for LDPC, an analysis from the perspectives of throughput/latency, BLER performance, computational complexity, and architectural complexity can be made as shown in Table 1:</w:t>
            </w:r>
          </w:p>
        </w:tc>
      </w:tr>
      <w:tr w:rsidR="00991C9E" w14:paraId="13231BAC" w14:textId="77777777">
        <w:tc>
          <w:tcPr>
            <w:tcW w:w="1383" w:type="dxa"/>
          </w:tcPr>
          <w:p w14:paraId="44ED7573" w14:textId="77777777" w:rsidR="00991C9E" w:rsidRDefault="004E62C9">
            <w:pPr>
              <w:tabs>
                <w:tab w:val="left" w:pos="840"/>
              </w:tabs>
              <w:spacing w:after="0" w:line="240" w:lineRule="auto"/>
              <w:jc w:val="left"/>
              <w:rPr>
                <w:rFonts w:eastAsia="DengXian"/>
                <w:lang w:val="en-US" w:eastAsia="zh-CN"/>
              </w:rPr>
            </w:pPr>
            <w:r>
              <w:rPr>
                <w:color w:val="000000"/>
              </w:rPr>
              <w:lastRenderedPageBreak/>
              <w:t>Vodafone, AT&amp;T, BT, Bouygues Telecom, Deutsche Telekom, Orange, Telecom Italia, Nokia, SK Telecom, Ericsson, T-Mobile, Rakuten Mobile</w:t>
            </w:r>
          </w:p>
        </w:tc>
        <w:tc>
          <w:tcPr>
            <w:tcW w:w="8245" w:type="dxa"/>
          </w:tcPr>
          <w:p w14:paraId="64BF8EE6" w14:textId="77777777" w:rsidR="00991C9E" w:rsidRDefault="004E62C9">
            <w:pPr>
              <w:spacing w:after="0" w:line="240" w:lineRule="auto"/>
              <w:rPr>
                <w:rFonts w:eastAsiaTheme="minorEastAsia"/>
                <w:lang w:val="en-US" w:eastAsia="zh-CN"/>
              </w:rPr>
            </w:pPr>
            <w:r>
              <w:rPr>
                <w:rFonts w:eastAsia="SimSun"/>
                <w:bCs/>
                <w:iCs/>
                <w:lang w:eastAsia="zh-TW"/>
              </w:rPr>
              <w:t xml:space="preserve">Observation 1: </w:t>
            </w:r>
            <w:r>
              <w:rPr>
                <w:rFonts w:eastAsia="SimSun"/>
                <w:iCs/>
                <w:lang w:eastAsia="zh-TW"/>
              </w:rPr>
              <w:t>Peak data rates, even those achievable in the field, are becoming increasingly irrelevant for MNOs.</w:t>
            </w:r>
          </w:p>
          <w:p w14:paraId="23D9EA65" w14:textId="77777777" w:rsidR="00991C9E" w:rsidRDefault="004E62C9">
            <w:pPr>
              <w:spacing w:after="0" w:line="240" w:lineRule="auto"/>
              <w:rPr>
                <w:rFonts w:eastAsiaTheme="minorEastAsia"/>
                <w:lang w:eastAsia="zh-CN"/>
              </w:rPr>
            </w:pPr>
            <w:r>
              <w:rPr>
                <w:rFonts w:eastAsia="SimSun"/>
                <w:bCs/>
                <w:iCs/>
                <w:lang w:eastAsia="zh-TW"/>
              </w:rPr>
              <w:t xml:space="preserve">Observation 2: </w:t>
            </w:r>
            <w:r>
              <w:rPr>
                <w:rFonts w:eastAsia="SimSun"/>
                <w:iCs/>
                <w:lang w:eastAsia="zh-TW"/>
              </w:rPr>
              <w:t>Maximum theoretical peak rate assuming 400MHz contiguous bandwidth and a realistic number of spatial layers is still significantly below the IMT2020 requirements.</w:t>
            </w:r>
          </w:p>
          <w:p w14:paraId="7A01DA30" w14:textId="77777777" w:rsidR="00991C9E" w:rsidRDefault="004E62C9">
            <w:pPr>
              <w:spacing w:after="0" w:line="240" w:lineRule="auto"/>
              <w:rPr>
                <w:rFonts w:eastAsia="SimSun"/>
                <w:iCs/>
                <w:lang w:val="en-US" w:eastAsia="zh-CN"/>
              </w:rPr>
            </w:pPr>
            <w:r>
              <w:rPr>
                <w:rFonts w:eastAsia="SimSun"/>
                <w:bCs/>
                <w:iCs/>
                <w:lang w:eastAsia="zh-TW"/>
              </w:rPr>
              <w:t xml:space="preserve">Observation 3: </w:t>
            </w:r>
            <w:r>
              <w:rPr>
                <w:rFonts w:eastAsia="SimSun"/>
                <w:iCs/>
                <w:lang w:eastAsia="zh-TW"/>
              </w:rPr>
              <w:t xml:space="preserve">Modifications on channel coding for data channels and control information may have direct CAPEX/OPEX impact with respect to the 5G NR incumbent networks. </w:t>
            </w:r>
          </w:p>
          <w:p w14:paraId="341C57CD" w14:textId="77777777" w:rsidR="00991C9E" w:rsidRDefault="004E62C9">
            <w:pPr>
              <w:spacing w:after="0" w:line="240" w:lineRule="auto"/>
              <w:rPr>
                <w:rFonts w:eastAsia="SimSun"/>
                <w:iCs/>
                <w:lang w:eastAsia="zh-TW"/>
              </w:rPr>
            </w:pPr>
            <w:r>
              <w:rPr>
                <w:rFonts w:eastAsia="SimSun"/>
                <w:bCs/>
                <w:iCs/>
                <w:lang w:eastAsia="zh-TW"/>
              </w:rPr>
              <w:t xml:space="preserve">Proposal 1: </w:t>
            </w:r>
            <w:r>
              <w:rPr>
                <w:rFonts w:eastAsia="SimSun"/>
                <w:iCs/>
                <w:lang w:eastAsia="zh-TW"/>
              </w:rPr>
              <w:t xml:space="preserve">Decision on peak target data rates for 6GR should be done by RAN Plenary only.  </w:t>
            </w:r>
          </w:p>
          <w:p w14:paraId="3E6130C2" w14:textId="77777777" w:rsidR="00991C9E" w:rsidRDefault="004E62C9">
            <w:pPr>
              <w:spacing w:after="0"/>
              <w:rPr>
                <w:iCs/>
              </w:rPr>
            </w:pPr>
            <w:r>
              <w:rPr>
                <w:bCs/>
                <w:iCs/>
              </w:rPr>
              <w:t>Proposal 2:</w:t>
            </w:r>
            <w:r>
              <w:rPr>
                <w:iCs/>
              </w:rPr>
              <w:t xml:space="preserve"> In studying channel coding for 6GR data channels beyond NR, consider the following aspects:</w:t>
            </w:r>
          </w:p>
          <w:p w14:paraId="319861C9" w14:textId="77777777" w:rsidR="00991C9E" w:rsidRDefault="004E62C9">
            <w:pPr>
              <w:pStyle w:val="ListParagraph"/>
              <w:numPr>
                <w:ilvl w:val="0"/>
                <w:numId w:val="17"/>
              </w:numPr>
              <w:spacing w:after="0" w:line="240" w:lineRule="auto"/>
              <w:ind w:firstLineChars="0"/>
              <w:jc w:val="left"/>
              <w:rPr>
                <w:iCs/>
              </w:rPr>
            </w:pPr>
            <w:r>
              <w:rPr>
                <w:iCs/>
              </w:rPr>
              <w:t>Low Latency</w:t>
            </w:r>
          </w:p>
          <w:p w14:paraId="3DEC37A8" w14:textId="77777777" w:rsidR="00991C9E" w:rsidRDefault="004E62C9">
            <w:pPr>
              <w:pStyle w:val="ListParagraph"/>
              <w:numPr>
                <w:ilvl w:val="0"/>
                <w:numId w:val="17"/>
              </w:numPr>
              <w:spacing w:after="0" w:line="240" w:lineRule="auto"/>
              <w:ind w:firstLineChars="0"/>
              <w:jc w:val="left"/>
              <w:rPr>
                <w:iCs/>
              </w:rPr>
            </w:pPr>
            <w:r>
              <w:rPr>
                <w:iCs/>
              </w:rPr>
              <w:t>High Reliability</w:t>
            </w:r>
          </w:p>
          <w:p w14:paraId="2A20077E" w14:textId="77777777" w:rsidR="00991C9E" w:rsidRDefault="004E62C9">
            <w:pPr>
              <w:pStyle w:val="ListParagraph"/>
              <w:numPr>
                <w:ilvl w:val="0"/>
                <w:numId w:val="17"/>
              </w:numPr>
              <w:spacing w:after="0" w:line="240" w:lineRule="auto"/>
              <w:ind w:firstLineChars="0"/>
              <w:jc w:val="left"/>
              <w:rPr>
                <w:iCs/>
              </w:rPr>
            </w:pPr>
            <w:r>
              <w:rPr>
                <w:iCs/>
              </w:rPr>
              <w:t>Low-Complexity Devices</w:t>
            </w:r>
          </w:p>
          <w:p w14:paraId="29CC2FFC" w14:textId="77777777" w:rsidR="00991C9E" w:rsidRDefault="004E62C9">
            <w:pPr>
              <w:pStyle w:val="ListParagraph"/>
              <w:numPr>
                <w:ilvl w:val="0"/>
                <w:numId w:val="17"/>
              </w:numPr>
              <w:spacing w:after="0" w:line="240" w:lineRule="auto"/>
              <w:ind w:left="714" w:firstLineChars="0" w:hanging="357"/>
              <w:jc w:val="left"/>
              <w:rPr>
                <w:iCs/>
              </w:rPr>
            </w:pPr>
            <w:r>
              <w:rPr>
                <w:iCs/>
              </w:rPr>
              <w:t>Extreme Coverage.</w:t>
            </w:r>
          </w:p>
          <w:p w14:paraId="1959ADC4" w14:textId="77777777" w:rsidR="00991C9E" w:rsidRDefault="004E62C9">
            <w:pPr>
              <w:spacing w:after="0"/>
              <w:rPr>
                <w:iCs/>
              </w:rPr>
            </w:pPr>
            <w:r>
              <w:rPr>
                <w:bCs/>
                <w:iCs/>
              </w:rPr>
              <w:t>Proposal 5:</w:t>
            </w:r>
            <w:r>
              <w:rPr>
                <w:iCs/>
              </w:rPr>
              <w:t xml:space="preserve"> In studying channel coding for 6GR data channels beyond NR, use at least the following, consider the following directions:</w:t>
            </w:r>
          </w:p>
          <w:p w14:paraId="206BFC2A" w14:textId="77777777" w:rsidR="00991C9E" w:rsidRDefault="004E62C9">
            <w:pPr>
              <w:pStyle w:val="ListParagraph"/>
              <w:numPr>
                <w:ilvl w:val="0"/>
                <w:numId w:val="17"/>
              </w:numPr>
              <w:spacing w:after="0" w:line="240" w:lineRule="auto"/>
              <w:ind w:firstLineChars="0"/>
              <w:jc w:val="left"/>
              <w:rPr>
                <w:iCs/>
              </w:rPr>
            </w:pPr>
            <w:r>
              <w:rPr>
                <w:iCs/>
              </w:rPr>
              <w:lastRenderedPageBreak/>
              <w:t>Enhanced LDPC Designs</w:t>
            </w:r>
          </w:p>
          <w:p w14:paraId="69B5A76E" w14:textId="77777777" w:rsidR="00991C9E" w:rsidRDefault="004E62C9">
            <w:pPr>
              <w:pStyle w:val="ListParagraph"/>
              <w:numPr>
                <w:ilvl w:val="1"/>
                <w:numId w:val="17"/>
              </w:numPr>
              <w:spacing w:after="0" w:line="240" w:lineRule="auto"/>
              <w:ind w:firstLineChars="0"/>
              <w:jc w:val="left"/>
              <w:rPr>
                <w:iCs/>
              </w:rPr>
            </w:pPr>
            <w:r>
              <w:rPr>
                <w:iCs/>
              </w:rPr>
              <w:t>Utilize protograph-based and spatially coupled LDPC codes to improve error floor, support high code rates, and reduce decoding complexity.</w:t>
            </w:r>
          </w:p>
          <w:p w14:paraId="78E50E6F" w14:textId="77777777" w:rsidR="00991C9E" w:rsidRDefault="004E62C9">
            <w:pPr>
              <w:pStyle w:val="ListParagraph"/>
              <w:numPr>
                <w:ilvl w:val="0"/>
                <w:numId w:val="17"/>
              </w:numPr>
              <w:spacing w:after="0" w:line="240" w:lineRule="auto"/>
              <w:ind w:firstLineChars="0"/>
              <w:jc w:val="left"/>
              <w:rPr>
                <w:iCs/>
              </w:rPr>
            </w:pPr>
            <w:r>
              <w:rPr>
                <w:iCs/>
              </w:rPr>
              <w:t>Advanced Polar Code Structures</w:t>
            </w:r>
          </w:p>
          <w:p w14:paraId="0667B29C" w14:textId="77777777" w:rsidR="00991C9E" w:rsidRDefault="004E62C9">
            <w:pPr>
              <w:pStyle w:val="ListParagraph"/>
              <w:numPr>
                <w:ilvl w:val="1"/>
                <w:numId w:val="17"/>
              </w:numPr>
              <w:spacing w:after="0" w:line="240" w:lineRule="auto"/>
              <w:ind w:firstLineChars="0"/>
              <w:jc w:val="left"/>
              <w:rPr>
                <w:iCs/>
              </w:rPr>
            </w:pPr>
            <w:r>
              <w:rPr>
                <w:iCs/>
              </w:rPr>
              <w:t>Apply CRC-aided SCL decoding and dynamic frozen bit selection to enhance performance at short block lengths and high code rates.</w:t>
            </w:r>
          </w:p>
          <w:p w14:paraId="533BCEEE" w14:textId="77777777" w:rsidR="00991C9E" w:rsidRDefault="004E62C9">
            <w:pPr>
              <w:pStyle w:val="ListParagraph"/>
              <w:numPr>
                <w:ilvl w:val="0"/>
                <w:numId w:val="17"/>
              </w:numPr>
              <w:spacing w:after="0" w:line="240" w:lineRule="auto"/>
              <w:ind w:firstLineChars="0"/>
              <w:jc w:val="left"/>
              <w:rPr>
                <w:iCs/>
              </w:rPr>
            </w:pPr>
            <w:r>
              <w:rPr>
                <w:iCs/>
              </w:rPr>
              <w:t>Hybrid Coding Schemes</w:t>
            </w:r>
          </w:p>
          <w:p w14:paraId="387E6C82" w14:textId="77777777" w:rsidR="00991C9E" w:rsidRDefault="004E62C9">
            <w:pPr>
              <w:pStyle w:val="ListParagraph"/>
              <w:numPr>
                <w:ilvl w:val="1"/>
                <w:numId w:val="17"/>
              </w:numPr>
              <w:spacing w:after="0" w:line="240" w:lineRule="auto"/>
              <w:ind w:firstLineChars="0"/>
              <w:jc w:val="left"/>
              <w:rPr>
                <w:iCs/>
              </w:rPr>
            </w:pPr>
            <w:r>
              <w:rPr>
                <w:iCs/>
              </w:rPr>
              <w:t>Combine LDPC, Polar and potentially other codes in concatenated or layered designs to leverage complementary strengths for scenario-specific optimization.</w:t>
            </w:r>
          </w:p>
          <w:p w14:paraId="65158E37" w14:textId="77777777" w:rsidR="00991C9E" w:rsidRDefault="004E62C9">
            <w:pPr>
              <w:pStyle w:val="ListParagraph"/>
              <w:numPr>
                <w:ilvl w:val="0"/>
                <w:numId w:val="17"/>
              </w:numPr>
              <w:spacing w:after="0" w:line="240" w:lineRule="auto"/>
              <w:ind w:firstLineChars="0"/>
              <w:jc w:val="left"/>
              <w:rPr>
                <w:iCs/>
              </w:rPr>
            </w:pPr>
            <w:r>
              <w:rPr>
                <w:iCs/>
              </w:rPr>
              <w:t>Lightweight Codes for Massive IoT</w:t>
            </w:r>
          </w:p>
          <w:p w14:paraId="06FDCFC4" w14:textId="77777777" w:rsidR="00991C9E" w:rsidRDefault="004E62C9">
            <w:pPr>
              <w:pStyle w:val="ListParagraph"/>
              <w:numPr>
                <w:ilvl w:val="1"/>
                <w:numId w:val="17"/>
              </w:numPr>
              <w:spacing w:after="0" w:line="240" w:lineRule="auto"/>
              <w:ind w:firstLineChars="0"/>
              <w:jc w:val="left"/>
              <w:rPr>
                <w:iCs/>
              </w:rPr>
            </w:pPr>
            <w:r>
              <w:rPr>
                <w:iCs/>
              </w:rPr>
              <w:t>Develop simplified LDPC or sparse graph codes with ultra-low complexity and minimal power consumption for constrained devices.</w:t>
            </w:r>
          </w:p>
          <w:p w14:paraId="52184860" w14:textId="77777777" w:rsidR="00991C9E" w:rsidRDefault="004E62C9">
            <w:pPr>
              <w:pStyle w:val="ListParagraph"/>
              <w:numPr>
                <w:ilvl w:val="0"/>
                <w:numId w:val="17"/>
              </w:numPr>
              <w:spacing w:after="0" w:line="240" w:lineRule="auto"/>
              <w:ind w:firstLineChars="0"/>
              <w:jc w:val="left"/>
              <w:rPr>
                <w:iCs/>
              </w:rPr>
            </w:pPr>
            <w:r>
              <w:rPr>
                <w:iCs/>
              </w:rPr>
              <w:t>Codes for ISAC</w:t>
            </w:r>
          </w:p>
          <w:p w14:paraId="089D713B" w14:textId="77777777" w:rsidR="00991C9E" w:rsidRDefault="004E62C9">
            <w:pPr>
              <w:pStyle w:val="ListParagraph"/>
              <w:numPr>
                <w:ilvl w:val="1"/>
                <w:numId w:val="17"/>
              </w:numPr>
              <w:spacing w:after="0" w:line="240" w:lineRule="auto"/>
              <w:ind w:firstLineChars="0"/>
              <w:jc w:val="left"/>
              <w:rPr>
                <w:iCs/>
              </w:rPr>
            </w:pPr>
            <w:r>
              <w:rPr>
                <w:iCs/>
              </w:rPr>
              <w:t>Design structured codes that embed sensing information or enable joint decoding and sensing operations.</w:t>
            </w:r>
          </w:p>
          <w:p w14:paraId="1B0D9C8F" w14:textId="77777777" w:rsidR="00991C9E" w:rsidRDefault="004E62C9">
            <w:pPr>
              <w:pStyle w:val="ListParagraph"/>
              <w:numPr>
                <w:ilvl w:val="0"/>
                <w:numId w:val="17"/>
              </w:numPr>
              <w:spacing w:after="0" w:line="240" w:lineRule="auto"/>
              <w:ind w:firstLineChars="0"/>
              <w:jc w:val="left"/>
              <w:rPr>
                <w:iCs/>
              </w:rPr>
            </w:pPr>
            <w:r>
              <w:rPr>
                <w:iCs/>
              </w:rPr>
              <w:t>Flexible Rate-Matching Techniques</w:t>
            </w:r>
          </w:p>
          <w:p w14:paraId="743BCF4C" w14:textId="77777777" w:rsidR="00991C9E" w:rsidRDefault="004E62C9">
            <w:pPr>
              <w:pStyle w:val="ListParagraph"/>
              <w:numPr>
                <w:ilvl w:val="1"/>
                <w:numId w:val="17"/>
              </w:numPr>
              <w:spacing w:after="0" w:line="240" w:lineRule="auto"/>
              <w:ind w:firstLineChars="0"/>
              <w:jc w:val="left"/>
              <w:rPr>
                <w:iCs/>
              </w:rPr>
            </w:pPr>
            <w:r>
              <w:rPr>
                <w:iCs/>
              </w:rPr>
              <w:t>Introduce adaptive puncturing and shortening methods to support fine-grained code rate control across varying service requirements.</w:t>
            </w:r>
          </w:p>
          <w:p w14:paraId="358C7D0A" w14:textId="77777777" w:rsidR="00991C9E" w:rsidRDefault="004E62C9">
            <w:pPr>
              <w:pStyle w:val="ListParagraph"/>
              <w:numPr>
                <w:ilvl w:val="0"/>
                <w:numId w:val="17"/>
              </w:numPr>
              <w:spacing w:after="0" w:line="240" w:lineRule="auto"/>
              <w:ind w:left="714" w:firstLineChars="0" w:hanging="357"/>
              <w:jc w:val="left"/>
              <w:rPr>
                <w:iCs/>
              </w:rPr>
            </w:pPr>
            <w:r>
              <w:rPr>
                <w:iCs/>
              </w:rPr>
              <w:t>Low-Latency Decoding Architectures</w:t>
            </w:r>
          </w:p>
          <w:p w14:paraId="69A5A7CC" w14:textId="77777777" w:rsidR="00991C9E" w:rsidRDefault="004E62C9">
            <w:pPr>
              <w:pStyle w:val="ListParagraph"/>
              <w:numPr>
                <w:ilvl w:val="1"/>
                <w:numId w:val="17"/>
              </w:numPr>
              <w:spacing w:after="0" w:line="240" w:lineRule="auto"/>
              <w:ind w:firstLineChars="0"/>
              <w:jc w:val="left"/>
              <w:rPr>
                <w:iCs/>
              </w:rPr>
            </w:pPr>
            <w:r>
              <w:rPr>
                <w:iCs/>
              </w:rPr>
              <w:t>Explore parallelizable decoding algorithms and hardware-friendly designs to meet stringent latency constraints in real-time applications.</w:t>
            </w:r>
          </w:p>
        </w:tc>
      </w:tr>
      <w:tr w:rsidR="00991C9E" w14:paraId="7FBB44F6" w14:textId="77777777">
        <w:tc>
          <w:tcPr>
            <w:tcW w:w="1383" w:type="dxa"/>
          </w:tcPr>
          <w:p w14:paraId="44E951CD" w14:textId="77777777" w:rsidR="00991C9E" w:rsidRDefault="004E62C9">
            <w:pPr>
              <w:tabs>
                <w:tab w:val="left" w:pos="840"/>
              </w:tabs>
              <w:spacing w:after="0" w:line="240" w:lineRule="auto"/>
              <w:jc w:val="left"/>
              <w:rPr>
                <w:color w:val="000000"/>
              </w:rPr>
            </w:pPr>
            <w:r>
              <w:lastRenderedPageBreak/>
              <w:t>AccelerComm</w:t>
            </w:r>
          </w:p>
        </w:tc>
        <w:tc>
          <w:tcPr>
            <w:tcW w:w="8245" w:type="dxa"/>
          </w:tcPr>
          <w:p w14:paraId="45F407C7" w14:textId="77777777" w:rsidR="00991C9E" w:rsidRDefault="004E62C9">
            <w:pPr>
              <w:pStyle w:val="maintext"/>
              <w:snapToGrid w:val="0"/>
              <w:spacing w:before="0" w:after="0" w:line="240" w:lineRule="auto"/>
              <w:ind w:firstLineChars="0" w:firstLine="2"/>
              <w:rPr>
                <w:bCs/>
                <w:lang w:val="en-US"/>
              </w:rPr>
            </w:pPr>
            <w:r>
              <w:rPr>
                <w:bCs/>
                <w:lang w:val="en-US"/>
              </w:rPr>
              <w:t xml:space="preserve">Observation 1: </w:t>
            </w:r>
            <w:r>
              <w:rPr>
                <w:bCs/>
              </w:rPr>
              <w:t>The chip area associated with the RAM of a layered belief LDPC decoder is proportional to its maximum supported lifting size Z</w:t>
            </w:r>
            <w:r>
              <w:rPr>
                <w:bCs/>
                <w:vertAlign w:val="subscript"/>
              </w:rPr>
              <w:t>max</w:t>
            </w:r>
            <w:r>
              <w:rPr>
                <w:bCs/>
              </w:rPr>
              <w:t>.</w:t>
            </w:r>
          </w:p>
          <w:p w14:paraId="3DDB431F" w14:textId="77777777" w:rsidR="00991C9E" w:rsidRDefault="004E62C9">
            <w:pPr>
              <w:pStyle w:val="maintext"/>
              <w:snapToGrid w:val="0"/>
              <w:spacing w:before="0" w:after="0" w:line="240" w:lineRule="auto"/>
              <w:ind w:firstLineChars="0" w:firstLine="2"/>
              <w:rPr>
                <w:bCs/>
                <w:lang w:val="en-US"/>
              </w:rPr>
            </w:pPr>
            <w:r>
              <w:rPr>
                <w:bCs/>
                <w:lang w:val="en-US"/>
              </w:rPr>
              <w:t xml:space="preserve">Observation 2: </w:t>
            </w:r>
            <w:r>
              <w:rPr>
                <w:bCs/>
              </w:rPr>
              <w:t>The chip area associated with the computational logic of a layered belief LDPC decoder is proportional to its parallelism P.</w:t>
            </w:r>
          </w:p>
          <w:p w14:paraId="1FAAD055" w14:textId="77777777" w:rsidR="00991C9E" w:rsidRDefault="004E62C9">
            <w:pPr>
              <w:pStyle w:val="maintext"/>
              <w:snapToGrid w:val="0"/>
              <w:spacing w:before="0" w:after="0" w:line="240" w:lineRule="auto"/>
              <w:ind w:firstLineChars="0" w:firstLine="2"/>
              <w:rPr>
                <w:bCs/>
                <w:lang w:val="en-US"/>
              </w:rPr>
            </w:pPr>
            <w:r>
              <w:rPr>
                <w:bCs/>
                <w:lang w:val="en-US"/>
              </w:rPr>
              <w:t xml:space="preserve">Observation 3: </w:t>
            </w:r>
            <w:r>
              <w:rPr>
                <w:bCs/>
              </w:rPr>
              <w:t>Increasing the parallelism P of an LDPC decoder implementation only achieves a proportionally increased peak throughput if the maximum lifting size Z</w:t>
            </w:r>
            <w:r>
              <w:rPr>
                <w:bCs/>
                <w:vertAlign w:val="subscript"/>
              </w:rPr>
              <w:t>max</w:t>
            </w:r>
            <w:r>
              <w:rPr>
                <w:bCs/>
              </w:rPr>
              <w:t xml:space="preserve"> is also increased proportionately.</w:t>
            </w:r>
          </w:p>
          <w:p w14:paraId="77071F12" w14:textId="77777777" w:rsidR="00991C9E" w:rsidRDefault="004E62C9">
            <w:pPr>
              <w:pStyle w:val="maintext"/>
              <w:snapToGrid w:val="0"/>
              <w:spacing w:before="0" w:after="0" w:line="240" w:lineRule="auto"/>
              <w:ind w:firstLineChars="0" w:firstLine="2"/>
              <w:rPr>
                <w:bCs/>
                <w:lang w:val="en-US"/>
              </w:rPr>
            </w:pPr>
            <w:r>
              <w:rPr>
                <w:bCs/>
                <w:lang w:val="en-US"/>
              </w:rPr>
              <w:t xml:space="preserve">Observation 4: </w:t>
            </w:r>
            <w:r>
              <w:rPr>
                <w:bCs/>
              </w:rPr>
              <w:t>Increasing the parallelism P and maximum lifting size Z</w:t>
            </w:r>
            <w:r>
              <w:rPr>
                <w:bCs/>
                <w:vertAlign w:val="subscript"/>
              </w:rPr>
              <w:t>max</w:t>
            </w:r>
            <w:r>
              <w:rPr>
                <w:bCs/>
              </w:rPr>
              <w:t xml:space="preserve"> of an LDPC decoder by the same proportion will also increase its chip area by that proportion.</w:t>
            </w:r>
          </w:p>
          <w:p w14:paraId="673FFFB4" w14:textId="77777777" w:rsidR="00991C9E" w:rsidRDefault="004E62C9">
            <w:pPr>
              <w:pStyle w:val="maintext"/>
              <w:snapToGrid w:val="0"/>
              <w:spacing w:before="0" w:after="0" w:line="240" w:lineRule="auto"/>
              <w:ind w:firstLineChars="0" w:firstLine="2"/>
              <w:rPr>
                <w:bCs/>
                <w:lang w:val="en-US"/>
              </w:rPr>
            </w:pPr>
            <w:r>
              <w:rPr>
                <w:bCs/>
                <w:lang w:val="en-US"/>
              </w:rPr>
              <w:t xml:space="preserve">Observation 5: </w:t>
            </w:r>
            <w:r>
              <w:rPr>
                <w:bCs/>
              </w:rPr>
              <w:t>The same increase in peak throughput and chip area can be achieved by simply using a proportionately increased number of instances C of the baseline LDPC decoder implementation.</w:t>
            </w:r>
          </w:p>
          <w:p w14:paraId="1D419A7F" w14:textId="77777777" w:rsidR="00991C9E" w:rsidRDefault="004E62C9">
            <w:pPr>
              <w:pStyle w:val="maintext"/>
              <w:snapToGrid w:val="0"/>
              <w:spacing w:before="0" w:after="0" w:line="240" w:lineRule="auto"/>
              <w:ind w:firstLineChars="0" w:firstLine="2"/>
              <w:rPr>
                <w:bCs/>
                <w:lang w:val="en-US"/>
              </w:rPr>
            </w:pPr>
            <w:r>
              <w:rPr>
                <w:bCs/>
                <w:lang w:val="en-US"/>
              </w:rPr>
              <w:t xml:space="preserve">Observation 6: </w:t>
            </w:r>
            <w:r>
              <w:rPr>
                <w:bCs/>
              </w:rPr>
              <w:t>Increasing the maximum lifting size Z</w:t>
            </w:r>
            <w:r>
              <w:rPr>
                <w:bCs/>
                <w:vertAlign w:val="subscript"/>
              </w:rPr>
              <w:t>max</w:t>
            </w:r>
            <w:r>
              <w:rPr>
                <w:bCs/>
              </w:rPr>
              <w:t xml:space="preserve"> enables support for longer information block lengths K, where improved BLER performance is achieved.</w:t>
            </w:r>
          </w:p>
          <w:p w14:paraId="78D0C882" w14:textId="77777777" w:rsidR="00991C9E" w:rsidRDefault="004E62C9">
            <w:pPr>
              <w:pStyle w:val="maintext"/>
              <w:snapToGrid w:val="0"/>
              <w:spacing w:before="0" w:after="0" w:line="240" w:lineRule="auto"/>
              <w:ind w:firstLineChars="0" w:firstLine="2"/>
              <w:rPr>
                <w:bCs/>
                <w:lang w:val="en-US"/>
              </w:rPr>
            </w:pPr>
            <w:r>
              <w:rPr>
                <w:bCs/>
                <w:lang w:val="en-US"/>
              </w:rPr>
              <w:t xml:space="preserve">Observation 7: </w:t>
            </w:r>
            <w:r>
              <w:rPr>
                <w:bCs/>
              </w:rPr>
              <w:t>At information block lengths within the range supported by the baseline maximum lifting size of Z</w:t>
            </w:r>
            <w:r>
              <w:rPr>
                <w:bCs/>
                <w:vertAlign w:val="subscript"/>
              </w:rPr>
              <w:t>max</w:t>
            </w:r>
            <w:r>
              <w:rPr>
                <w:bCs/>
              </w:rPr>
              <w:t>=384, multiple instances of a baseline LDPC decoder implementation achieves a significantly higher throughput than a single instance of an LDPC decoder implementation having a proportionately increased Z</w:t>
            </w:r>
            <w:r>
              <w:rPr>
                <w:bCs/>
                <w:vertAlign w:val="subscript"/>
              </w:rPr>
              <w:t>max</w:t>
            </w:r>
            <w:r>
              <w:rPr>
                <w:bCs/>
              </w:rPr>
              <w:t xml:space="preserve"> and parallelism P.</w:t>
            </w:r>
          </w:p>
          <w:p w14:paraId="7CA92347" w14:textId="77777777" w:rsidR="00991C9E" w:rsidRDefault="004E62C9">
            <w:pPr>
              <w:pStyle w:val="maintext"/>
              <w:snapToGrid w:val="0"/>
              <w:spacing w:before="0" w:after="0" w:line="240" w:lineRule="auto"/>
              <w:ind w:firstLineChars="0" w:firstLine="2"/>
              <w:rPr>
                <w:lang w:val="en-US"/>
              </w:rPr>
            </w:pPr>
            <w:r>
              <w:rPr>
                <w:bCs/>
                <w:lang w:val="en-US"/>
              </w:rPr>
              <w:t xml:space="preserve">Proposal 1. </w:t>
            </w:r>
            <w:r>
              <w:rPr>
                <w:bCs/>
              </w:rPr>
              <w:t>Do not increase the maximum lifting size of the 5G NR LDPC code above Z</w:t>
            </w:r>
            <w:r>
              <w:rPr>
                <w:bCs/>
                <w:vertAlign w:val="subscript"/>
              </w:rPr>
              <w:t>max</w:t>
            </w:r>
            <w:r>
              <w:rPr>
                <w:bCs/>
              </w:rPr>
              <w:t>=384, unless this is deemed to be necessary for achieving BLER performance improvement.</w:t>
            </w:r>
          </w:p>
        </w:tc>
      </w:tr>
    </w:tbl>
    <w:p w14:paraId="4E51A068" w14:textId="77777777" w:rsidR="00991C9E" w:rsidRDefault="00991C9E">
      <w:pPr>
        <w:jc w:val="left"/>
        <w:rPr>
          <w:rFonts w:eastAsiaTheme="minorEastAsia"/>
          <w:lang w:val="en-US" w:eastAsia="zh-CN"/>
        </w:rPr>
      </w:pPr>
    </w:p>
    <w:p w14:paraId="2C83862E" w14:textId="77777777" w:rsidR="00991C9E" w:rsidRDefault="004E62C9">
      <w:pPr>
        <w:pStyle w:val="Heading3"/>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4CBF68BA" w14:textId="77777777" w:rsidR="00991C9E" w:rsidRDefault="004E62C9">
      <w:pPr>
        <w:jc w:val="left"/>
        <w:rPr>
          <w:rFonts w:eastAsia="DengXian"/>
          <w:lang w:val="en-US" w:eastAsia="zh-CN"/>
        </w:rPr>
      </w:pPr>
      <w:r>
        <w:rPr>
          <w:rFonts w:eastAsia="DengXian" w:hint="eastAsia"/>
          <w:lang w:val="en-US" w:eastAsia="zh-CN"/>
        </w:rPr>
        <w:t>In</w:t>
      </w:r>
      <w:r>
        <w:rPr>
          <w:rFonts w:eastAsia="DengXian"/>
          <w:lang w:val="en-US" w:eastAsia="zh-CN"/>
        </w:rPr>
        <w:t xml:space="preserve"> RAN1#123 meeting, companies discussed the </w:t>
      </w:r>
      <w:r>
        <w:rPr>
          <w:rFonts w:eastAsia="DengXian" w:hint="eastAsia"/>
          <w:lang w:val="en-US" w:eastAsia="zh-CN"/>
        </w:rPr>
        <w:t>solutions</w:t>
      </w:r>
      <w:r>
        <w:rPr>
          <w:rFonts w:eastAsia="DengXian"/>
          <w:lang w:val="en-US" w:eastAsia="zh-CN"/>
        </w:rPr>
        <w:t xml:space="preserve"> for 6G data channel coding</w:t>
      </w:r>
      <w:r>
        <w:rPr>
          <w:rFonts w:eastAsia="DengXian" w:hint="eastAsia"/>
          <w:lang w:val="en-US" w:eastAsia="zh-CN"/>
        </w:rPr>
        <w:t xml:space="preserve"> schemes</w:t>
      </w:r>
      <w:r>
        <w:rPr>
          <w:rFonts w:eastAsia="DengXian"/>
          <w:lang w:val="en-US" w:eastAsia="zh-CN"/>
        </w:rPr>
        <w:t>. Companies’ views on LDPC code for higher throughput and other purposes are summarized as below.</w:t>
      </w:r>
    </w:p>
    <w:p w14:paraId="6621957D" w14:textId="77777777" w:rsidR="00991C9E" w:rsidRDefault="004E62C9">
      <w:pPr>
        <w:jc w:val="left"/>
        <w:rPr>
          <w:rFonts w:eastAsia="DengXian"/>
          <w:b/>
          <w:u w:val="single"/>
          <w:lang w:val="en-US" w:eastAsia="zh-CN"/>
        </w:rPr>
      </w:pPr>
      <w:r>
        <w:rPr>
          <w:rFonts w:eastAsia="DengXian" w:hint="eastAsia"/>
          <w:b/>
          <w:u w:val="single"/>
          <w:lang w:val="en-US" w:eastAsia="zh-CN"/>
        </w:rPr>
        <w:t>H</w:t>
      </w:r>
      <w:r>
        <w:rPr>
          <w:rFonts w:eastAsia="DengXian"/>
          <w:b/>
          <w:u w:val="single"/>
          <w:lang w:val="en-US" w:eastAsia="zh-CN"/>
        </w:rPr>
        <w:t>igher throughput</w:t>
      </w:r>
    </w:p>
    <w:p w14:paraId="3170C829" w14:textId="77777777" w:rsidR="00991C9E" w:rsidRDefault="004E62C9">
      <w:pPr>
        <w:jc w:val="left"/>
        <w:rPr>
          <w:rFonts w:eastAsia="DengXian"/>
          <w:bCs/>
          <w:lang w:val="en-US" w:eastAsia="zh-CN"/>
        </w:rPr>
      </w:pPr>
      <w:r>
        <w:rPr>
          <w:rFonts w:eastAsia="DengXian"/>
          <w:bCs/>
          <w:lang w:val="en-US" w:eastAsia="zh-CN"/>
        </w:rPr>
        <w:t>LDPC code structure</w:t>
      </w:r>
    </w:p>
    <w:p w14:paraId="4EBB8803" w14:textId="77777777" w:rsidR="00991C9E" w:rsidRDefault="004E62C9">
      <w:pPr>
        <w:pStyle w:val="ListParagraph"/>
        <w:numPr>
          <w:ilvl w:val="0"/>
          <w:numId w:val="65"/>
        </w:numPr>
        <w:ind w:firstLineChars="0"/>
        <w:jc w:val="left"/>
        <w:rPr>
          <w:rFonts w:eastAsia="DengXian"/>
          <w:lang w:val="en-US" w:eastAsia="zh-CN"/>
        </w:rPr>
      </w:pPr>
      <w:r>
        <w:rPr>
          <w:rFonts w:eastAsia="DengXian"/>
          <w:lang w:val="en-US" w:eastAsia="zh-CN"/>
        </w:rPr>
        <w:t>Dual diagonal structure: Nokia, Lenovo, MediaTek</w:t>
      </w:r>
    </w:p>
    <w:p w14:paraId="0B5DC0FF" w14:textId="77777777" w:rsidR="00991C9E" w:rsidRDefault="004E62C9">
      <w:pPr>
        <w:pStyle w:val="ListParagraph"/>
        <w:numPr>
          <w:ilvl w:val="0"/>
          <w:numId w:val="65"/>
        </w:numPr>
        <w:ind w:firstLineChars="0"/>
        <w:jc w:val="left"/>
        <w:rPr>
          <w:rFonts w:eastAsia="DengXian"/>
          <w:lang w:val="en-US" w:eastAsia="zh-CN"/>
        </w:rPr>
      </w:pPr>
      <w:r>
        <w:rPr>
          <w:rFonts w:eastAsia="DengXian"/>
          <w:lang w:val="en-US" w:eastAsia="zh-CN"/>
        </w:rPr>
        <w:t>QC structure: CATT, Lenovo, HUAWEI, MediaTek</w:t>
      </w:r>
    </w:p>
    <w:p w14:paraId="26C1AB50" w14:textId="77777777" w:rsidR="00991C9E" w:rsidRDefault="004E62C9">
      <w:pPr>
        <w:pStyle w:val="ListParagraph"/>
        <w:numPr>
          <w:ilvl w:val="0"/>
          <w:numId w:val="65"/>
        </w:numPr>
        <w:ind w:firstLineChars="0"/>
        <w:jc w:val="left"/>
        <w:rPr>
          <w:rFonts w:eastAsia="DengXian"/>
          <w:lang w:val="en-US" w:eastAsia="zh-CN"/>
        </w:rPr>
      </w:pPr>
      <w:r>
        <w:rPr>
          <w:rFonts w:eastAsia="DengXian"/>
          <w:lang w:val="en-US" w:eastAsia="zh-CN"/>
        </w:rPr>
        <w:t>Raptor-like structure for flexible rates: Lenovo, MediaTek</w:t>
      </w:r>
    </w:p>
    <w:p w14:paraId="6ED5EA23" w14:textId="77777777" w:rsidR="00991C9E" w:rsidRDefault="004E62C9">
      <w:pPr>
        <w:pStyle w:val="ListParagraph"/>
        <w:numPr>
          <w:ilvl w:val="0"/>
          <w:numId w:val="65"/>
        </w:numPr>
        <w:ind w:firstLineChars="0"/>
        <w:jc w:val="left"/>
        <w:rPr>
          <w:rFonts w:eastAsia="DengXian"/>
          <w:lang w:val="en-US" w:eastAsia="zh-CN"/>
        </w:rPr>
      </w:pPr>
      <w:r>
        <w:rPr>
          <w:rFonts w:eastAsia="DengXian"/>
          <w:lang w:val="en-US" w:eastAsia="zh-CN"/>
        </w:rPr>
        <w:t>Different BG size</w:t>
      </w:r>
      <w:r>
        <w:rPr>
          <w:rFonts w:eastAsia="DengXian" w:hint="eastAsia"/>
          <w:lang w:val="en-US" w:eastAsia="zh-CN"/>
        </w:rPr>
        <w:t>s</w:t>
      </w:r>
      <w:r>
        <w:rPr>
          <w:rFonts w:eastAsia="DengXian"/>
          <w:lang w:val="en-US" w:eastAsia="zh-CN"/>
        </w:rPr>
        <w:t xml:space="preserve"> for different code rate regions: SJTU, MediaTek</w:t>
      </w:r>
    </w:p>
    <w:p w14:paraId="1F8424E5" w14:textId="77777777" w:rsidR="00991C9E" w:rsidRDefault="00991C9E">
      <w:pPr>
        <w:tabs>
          <w:tab w:val="left" w:pos="840"/>
        </w:tabs>
        <w:jc w:val="left"/>
        <w:rPr>
          <w:rFonts w:eastAsia="DengXian"/>
          <w:lang w:val="en-US" w:eastAsia="zh-CN"/>
        </w:rPr>
      </w:pPr>
    </w:p>
    <w:p w14:paraId="2B88397D" w14:textId="77777777" w:rsidR="00991C9E" w:rsidRDefault="004E62C9">
      <w:pPr>
        <w:rPr>
          <w:rFonts w:eastAsia="DengXian"/>
          <w:lang w:val="en-US" w:eastAsia="zh-CN"/>
        </w:rPr>
      </w:pPr>
      <w:r>
        <w:rPr>
          <w:rFonts w:eastAsia="DengXian"/>
          <w:lang w:val="en-US" w:eastAsia="zh-CN"/>
        </w:rPr>
        <w:lastRenderedPageBreak/>
        <w:t>To support LDPC extension for higher throughput and performance-complexity tradeoff, companies’ views and evaluation results are summarized as below</w:t>
      </w:r>
    </w:p>
    <w:p w14:paraId="24123126" w14:textId="77777777" w:rsidR="00991C9E" w:rsidRDefault="004E62C9">
      <w:pPr>
        <w:numPr>
          <w:ilvl w:val="0"/>
          <w:numId w:val="66"/>
        </w:numPr>
        <w:tabs>
          <w:tab w:val="left" w:pos="840"/>
        </w:tabs>
        <w:jc w:val="left"/>
      </w:pPr>
      <w:r>
        <w:t xml:space="preserve">Option 1: Reduce the maximum number of iterations, e.g., fast convergence LDPC: </w:t>
      </w:r>
      <w:r>
        <w:rPr>
          <w:rFonts w:eastAsiaTheme="minorEastAsia" w:hint="eastAsia"/>
          <w:lang w:eastAsia="zh-CN"/>
        </w:rPr>
        <w:t xml:space="preserve">(12 sources) </w:t>
      </w:r>
      <w:r>
        <w:t xml:space="preserve">vivo, CMCC, OPPO, ZTE, Tejas, SJTU, LGE, Fujitsu, Apple, MediaTek, Qualcomm, NTT DOCOMO </w:t>
      </w:r>
    </w:p>
    <w:p w14:paraId="68F4563E" w14:textId="77777777" w:rsidR="00991C9E" w:rsidRDefault="004E62C9">
      <w:pPr>
        <w:numPr>
          <w:ilvl w:val="1"/>
          <w:numId w:val="67"/>
        </w:numPr>
        <w:tabs>
          <w:tab w:val="left" w:pos="1260"/>
        </w:tabs>
        <w:jc w:val="left"/>
        <w:rPr>
          <w:rFonts w:eastAsiaTheme="minorEastAsia"/>
          <w:lang w:eastAsia="zh-CN"/>
        </w:rPr>
      </w:pPr>
      <w:r>
        <w:rPr>
          <w:rFonts w:eastAsiaTheme="minorEastAsia" w:hint="eastAsia"/>
          <w:lang w:eastAsia="zh-CN"/>
        </w:rPr>
        <w:t>D</w:t>
      </w:r>
      <w:r>
        <w:rPr>
          <w:rFonts w:eastAsiaTheme="minorEastAsia"/>
          <w:lang w:eastAsia="zh-CN"/>
        </w:rPr>
        <w:t>esign details</w:t>
      </w:r>
    </w:p>
    <w:p w14:paraId="009D87C2" w14:textId="77777777" w:rsidR="00991C9E" w:rsidRDefault="004E62C9">
      <w:pPr>
        <w:numPr>
          <w:ilvl w:val="2"/>
          <w:numId w:val="67"/>
        </w:numPr>
        <w:tabs>
          <w:tab w:val="left" w:pos="840"/>
        </w:tabs>
        <w:jc w:val="left"/>
      </w:pPr>
      <w:r>
        <w:rPr>
          <w:rFonts w:eastAsiaTheme="minorEastAsia"/>
          <w:lang w:eastAsia="zh-CN"/>
        </w:rPr>
        <w:t>New BG/PCM design:</w:t>
      </w:r>
      <w:r>
        <w:t xml:space="preserve"> vivo, CMCC, OPPO, ZTE, SJTU, LGE, Apple, Qualcomm</w:t>
      </w:r>
    </w:p>
    <w:p w14:paraId="366DBAED" w14:textId="77777777" w:rsidR="00991C9E" w:rsidRDefault="004E62C9">
      <w:pPr>
        <w:numPr>
          <w:ilvl w:val="2"/>
          <w:numId w:val="67"/>
        </w:numPr>
        <w:tabs>
          <w:tab w:val="left" w:pos="840"/>
        </w:tabs>
        <w:jc w:val="left"/>
        <w:rPr>
          <w:rFonts w:eastAsiaTheme="minorEastAsia"/>
          <w:lang w:eastAsia="zh-CN"/>
        </w:rPr>
      </w:pPr>
      <w:r>
        <w:rPr>
          <w:rFonts w:eastAsiaTheme="minorEastAsia"/>
          <w:lang w:eastAsia="zh-CN"/>
        </w:rPr>
        <w:t>New puncturing pattern for systematic column: LG</w:t>
      </w:r>
      <w:r>
        <w:rPr>
          <w:rFonts w:eastAsiaTheme="minorEastAsia" w:hint="eastAsia"/>
          <w:lang w:eastAsia="zh-CN"/>
        </w:rPr>
        <w:t>E</w:t>
      </w:r>
      <w:r>
        <w:rPr>
          <w:rFonts w:eastAsiaTheme="minorEastAsia"/>
          <w:lang w:eastAsia="zh-CN"/>
        </w:rPr>
        <w:t>, Fujitsu, Qualcomm</w:t>
      </w:r>
    </w:p>
    <w:p w14:paraId="2AA8D856" w14:textId="77777777" w:rsidR="00991C9E" w:rsidRDefault="004E62C9">
      <w:pPr>
        <w:numPr>
          <w:ilvl w:val="1"/>
          <w:numId w:val="67"/>
        </w:numPr>
        <w:tabs>
          <w:tab w:val="left" w:pos="1260"/>
        </w:tabs>
        <w:jc w:val="left"/>
      </w:pPr>
      <w:r>
        <w:rPr>
          <w:rFonts w:eastAsiaTheme="minorEastAsia"/>
          <w:lang w:eastAsia="zh-CN"/>
        </w:rPr>
        <w:t>BLER performance:</w:t>
      </w:r>
    </w:p>
    <w:p w14:paraId="2A803010" w14:textId="77777777" w:rsidR="00991C9E" w:rsidRDefault="004E62C9">
      <w:pPr>
        <w:numPr>
          <w:ilvl w:val="2"/>
          <w:numId w:val="67"/>
        </w:numPr>
        <w:tabs>
          <w:tab w:val="left" w:pos="840"/>
        </w:tabs>
      </w:pPr>
      <w:r>
        <w:rPr>
          <w:rFonts w:eastAsiaTheme="minorEastAsia"/>
          <w:lang w:eastAsia="zh-CN"/>
        </w:rPr>
        <w:t>vivo</w:t>
      </w:r>
      <w:r>
        <w:t xml:space="preserve"> observe</w:t>
      </w:r>
      <w:r>
        <w:rPr>
          <w:rFonts w:eastAsiaTheme="minorEastAsia" w:hint="eastAsia"/>
          <w:lang w:eastAsia="zh-CN"/>
        </w:rPr>
        <w:t>d</w:t>
      </w:r>
      <w:r>
        <w:t xml:space="preserve"> that for NR BG1, reducing iteration times from 50 to 5 is at the cost of 2.4dB CBLER loss for K=8448 bits and code rate 1/3 under AWGN channel and NMS decoding. Meanwhile, new BG design can achieve at most 1dB gain at 1% BLER with a small number of iterations for K=16896 bits and code rates of 1/2, 3/4, 5/6, 8/9 under AWGN channel, QPSK and NMS reversed decoding.</w:t>
      </w:r>
    </w:p>
    <w:p w14:paraId="12C0A0F8" w14:textId="77777777" w:rsidR="00991C9E" w:rsidRDefault="004E62C9">
      <w:pPr>
        <w:numPr>
          <w:ilvl w:val="2"/>
          <w:numId w:val="67"/>
        </w:numPr>
        <w:tabs>
          <w:tab w:val="left" w:pos="840"/>
        </w:tabs>
      </w:pPr>
      <w:r>
        <w:rPr>
          <w:rFonts w:eastAsiaTheme="minorEastAsia"/>
          <w:lang w:eastAsia="zh-CN"/>
        </w:rPr>
        <w:t>OPPO observe</w:t>
      </w:r>
      <w:r>
        <w:rPr>
          <w:rFonts w:eastAsiaTheme="minorEastAsia" w:hint="eastAsia"/>
          <w:lang w:eastAsia="zh-CN"/>
        </w:rPr>
        <w:t>d</w:t>
      </w:r>
      <w:r>
        <w:rPr>
          <w:rFonts w:eastAsiaTheme="minorEastAsia"/>
          <w:lang w:eastAsia="zh-CN"/>
        </w:rPr>
        <w:t xml:space="preserve"> for K=8448 bits and coding rates of 1/3, 2/3, 5/6, a new code B of dimension 31×46 has a performance gain over 5G </w:t>
      </w:r>
      <w:r>
        <w:rPr>
          <w:rFonts w:eastAsiaTheme="minorEastAsia" w:hint="eastAsia"/>
          <w:lang w:eastAsia="zh-CN"/>
        </w:rPr>
        <w:t>LDPC</w:t>
      </w:r>
      <w:r>
        <w:rPr>
          <w:rFonts w:eastAsiaTheme="minorEastAsia"/>
          <w:lang w:eastAsia="zh-CN"/>
        </w:rPr>
        <w:t xml:space="preserve"> on high code rate</w:t>
      </w:r>
      <w:r>
        <w:t xml:space="preserve"> </w:t>
      </w:r>
      <w:r>
        <w:rPr>
          <w:rFonts w:eastAsiaTheme="minorEastAsia"/>
          <w:lang w:eastAsia="zh-CN"/>
        </w:rPr>
        <w:t xml:space="preserve">(~0.2db at iteration 4), which gets fading out as code rate decreases, under AWGN channel, QPSK and LBP with {2 3 4 5 6 7 8 9 10 15 20 25} iterations and </w:t>
      </w:r>
      <w:r>
        <w:rPr>
          <w:rFonts w:eastAsiaTheme="minorEastAsia" w:hint="eastAsia"/>
          <w:lang w:eastAsia="zh-CN"/>
        </w:rPr>
        <w:t>specific</w:t>
      </w:r>
      <w:r>
        <w:rPr>
          <w:rFonts w:eastAsiaTheme="minorEastAsia"/>
          <w:lang w:eastAsia="zh-CN"/>
        </w:rPr>
        <w:t xml:space="preserve"> scheduling order.</w:t>
      </w:r>
    </w:p>
    <w:p w14:paraId="02EC04B1" w14:textId="77777777" w:rsidR="00991C9E" w:rsidRDefault="004E62C9">
      <w:pPr>
        <w:numPr>
          <w:ilvl w:val="2"/>
          <w:numId w:val="67"/>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for 5G BG1, when the code rate is no larger than 1/3, the performance loss of 3 iterations is 1.8dB compared to 10 iterations; when the code rate is 0.926, the performance loss of 3 iterations is 1.7dB compared to 10 iterations. Meanwhile, compared to 5G LDPC BG1, when the number of iterations is equal to 2 and code rate is larger than 2/3, the performance gain of a new LDPC can reach more than 1dB; when the number of iterations is equal to 2 and code rate is less than 2/3, the maximum performance gain can reach 0.7dB.</w:t>
      </w:r>
    </w:p>
    <w:p w14:paraId="337CAF6D" w14:textId="77777777" w:rsidR="00991C9E" w:rsidRDefault="004E62C9">
      <w:pPr>
        <w:numPr>
          <w:ilvl w:val="2"/>
          <w:numId w:val="67"/>
        </w:numPr>
        <w:tabs>
          <w:tab w:val="left" w:pos="840"/>
        </w:tabs>
        <w:rPr>
          <w:rFonts w:eastAsiaTheme="minorEastAsia"/>
          <w:lang w:eastAsia="zh-CN"/>
        </w:rPr>
      </w:pPr>
      <w:r>
        <w:rPr>
          <w:rFonts w:eastAsiaTheme="minorEastAsia"/>
          <w:lang w:eastAsia="zh-CN"/>
        </w:rPr>
        <w:t>SJTU observe</w:t>
      </w:r>
      <w:r>
        <w:rPr>
          <w:rFonts w:eastAsiaTheme="minorEastAsia" w:hint="eastAsia"/>
          <w:lang w:eastAsia="zh-CN"/>
        </w:rPr>
        <w:t>d</w:t>
      </w:r>
      <w:r>
        <w:rPr>
          <w:rFonts w:eastAsiaTheme="minorEastAsia"/>
          <w:lang w:eastAsia="zh-CN"/>
        </w:rPr>
        <w:t xml:space="preserve"> for NR BG1, reducing the maximum iteration times from 10 to 3 can cause a performance loss of over 2.9dB at 1% BLER for Z=256 and R=2/3 and 1/3. Meanwhile, new BG design of 46*68 achieves a significant ~1.6 dB gain at a very low iteration count of 2 for K=2816 bits and R=1/3, and the new BG design of 92*136 achieves 0.7dB(0.8dB) at 4 iterations for K=5632(11264) and R=1/3.</w:t>
      </w:r>
    </w:p>
    <w:p w14:paraId="5162BA1F" w14:textId="77777777" w:rsidR="00991C9E" w:rsidRDefault="004E62C9">
      <w:pPr>
        <w:numPr>
          <w:ilvl w:val="2"/>
          <w:numId w:val="67"/>
        </w:numPr>
        <w:tabs>
          <w:tab w:val="left" w:pos="840"/>
        </w:tabs>
        <w:rPr>
          <w:rFonts w:eastAsiaTheme="minorEastAsia"/>
          <w:lang w:eastAsia="zh-CN"/>
        </w:rPr>
      </w:pPr>
      <w:r>
        <w:rPr>
          <w:rFonts w:eastAsiaTheme="minorEastAsia"/>
          <w:lang w:eastAsia="zh-CN"/>
        </w:rPr>
        <w:t>LGE observe</w:t>
      </w:r>
      <w:r>
        <w:rPr>
          <w:rFonts w:eastAsiaTheme="minorEastAsia" w:hint="eastAsia"/>
          <w:lang w:eastAsia="zh-CN"/>
        </w:rPr>
        <w:t>d</w:t>
      </w:r>
      <w:r>
        <w:rPr>
          <w:rFonts w:eastAsiaTheme="minorEastAsia"/>
          <w:lang w:eastAsia="zh-CN"/>
        </w:rPr>
        <w:t xml:space="preserve"> that for K=8424 and N=10752, the performance of new design at the lower iteration region improves significantly, while it comes with a tradeoff of small performance loss at</w:t>
      </w:r>
      <w:r>
        <w:rPr>
          <w:rFonts w:eastAsiaTheme="minorEastAsia" w:hint="eastAsia"/>
          <w:lang w:eastAsia="zh-CN"/>
        </w:rPr>
        <w:t xml:space="preserve"> larger</w:t>
      </w:r>
      <w:r>
        <w:rPr>
          <w:rFonts w:eastAsiaTheme="minorEastAsia"/>
          <w:lang w:eastAsia="zh-CN"/>
        </w:rPr>
        <w:t xml:space="preserve"> iterations under BPSK, FBP and 1%BLER.</w:t>
      </w:r>
    </w:p>
    <w:p w14:paraId="538B19B7" w14:textId="77777777" w:rsidR="00991C9E" w:rsidRDefault="004E62C9">
      <w:pPr>
        <w:numPr>
          <w:ilvl w:val="2"/>
          <w:numId w:val="67"/>
        </w:numPr>
        <w:tabs>
          <w:tab w:val="left" w:pos="840"/>
        </w:tabs>
        <w:rPr>
          <w:rFonts w:eastAsiaTheme="minorEastAsia"/>
          <w:lang w:eastAsia="zh-CN"/>
        </w:rPr>
      </w:pPr>
      <w:r>
        <w:rPr>
          <w:rFonts w:eastAsiaTheme="minorEastAsia"/>
          <w:lang w:eastAsia="zh-CN"/>
        </w:rPr>
        <w:t>Fujitsu observe</w:t>
      </w:r>
      <w:r>
        <w:rPr>
          <w:rFonts w:eastAsiaTheme="minorEastAsia" w:hint="eastAsia"/>
          <w:lang w:eastAsia="zh-CN"/>
        </w:rPr>
        <w:t>d</w:t>
      </w:r>
      <w:r>
        <w:rPr>
          <w:rFonts w:eastAsiaTheme="minorEastAsia"/>
          <w:lang w:eastAsia="zh-CN"/>
        </w:rPr>
        <w:t xml:space="preserve"> that for 5G BG1, the decoding is not converged when the maximum number of iterations is 15, and the performance difference between 8 decoding iterations and 30 decoding iterations is larger than 0.5dB. While for new design, the decoding is almost converged when the maximum number of iterations is 8, and the performance difference between 8 decoding iterations and 30 decoding iterations is less than 0.2dB</w:t>
      </w:r>
    </w:p>
    <w:p w14:paraId="1A66753F" w14:textId="77777777" w:rsidR="00991C9E" w:rsidRDefault="004E62C9">
      <w:pPr>
        <w:numPr>
          <w:ilvl w:val="2"/>
          <w:numId w:val="67"/>
        </w:numPr>
        <w:tabs>
          <w:tab w:val="left" w:pos="840"/>
        </w:tabs>
        <w:rPr>
          <w:rFonts w:eastAsiaTheme="minorEastAsia"/>
          <w:lang w:eastAsia="zh-CN"/>
        </w:rPr>
      </w:pPr>
      <w:r>
        <w:rPr>
          <w:rFonts w:eastAsiaTheme="minorEastAsia" w:hint="eastAsia"/>
          <w:lang w:eastAsia="zh-CN"/>
        </w:rPr>
        <w:t>A</w:t>
      </w:r>
      <w:r>
        <w:rPr>
          <w:rFonts w:eastAsiaTheme="minorEastAsia"/>
          <w:lang w:eastAsia="zh-CN"/>
        </w:rPr>
        <w:t>pple observe</w:t>
      </w:r>
      <w:r>
        <w:rPr>
          <w:rFonts w:eastAsiaTheme="minorEastAsia" w:hint="eastAsia"/>
          <w:lang w:eastAsia="zh-CN"/>
        </w:rPr>
        <w:t>d</w:t>
      </w:r>
      <w:r>
        <w:rPr>
          <w:rFonts w:eastAsiaTheme="minorEastAsia"/>
          <w:lang w:eastAsia="zh-CN"/>
        </w:rPr>
        <w:t xml:space="preserve"> that for K=8448 bits and coding rate being 0.71, new design shows better performance than 5G BG under the same iteration times under AWGN channel, BPSK and LBP decoding.</w:t>
      </w:r>
    </w:p>
    <w:p w14:paraId="67ACBDB6" w14:textId="77777777" w:rsidR="00991C9E" w:rsidRDefault="004E62C9">
      <w:pPr>
        <w:numPr>
          <w:ilvl w:val="2"/>
          <w:numId w:val="67"/>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w:t>
      </w:r>
      <w:r>
        <w:rPr>
          <w:iCs/>
          <w:color w:val="353630"/>
          <w:kern w:val="24"/>
        </w:rPr>
        <w:t>&gt;0.5dB loss for BG1 at high code rates and &gt;1dB loss at low code rates</w:t>
      </w:r>
      <w:r>
        <w:rPr>
          <w:rFonts w:eastAsiaTheme="minorEastAsia"/>
          <w:lang w:eastAsia="zh-CN"/>
        </w:rPr>
        <w:t xml:space="preserve"> when reducing decoding iteration from 20 to 5 for N</w:t>
      </w:r>
      <w:r>
        <w:rPr>
          <w:rFonts w:eastAsiaTheme="minorEastAsia" w:hint="eastAsia"/>
          <w:lang w:eastAsia="zh-CN"/>
        </w:rPr>
        <w:t>R</w:t>
      </w:r>
      <w:r>
        <w:rPr>
          <w:rFonts w:eastAsiaTheme="minorEastAsia"/>
          <w:lang w:eastAsia="zh-CN"/>
        </w:rPr>
        <w:t xml:space="preserve"> BG1 with K=8448 and coding rates </w:t>
      </w:r>
      <w:r>
        <w:rPr>
          <w:rFonts w:eastAsiaTheme="minorEastAsia" w:hint="eastAsia"/>
          <w:lang w:eastAsia="zh-CN"/>
        </w:rPr>
        <w:t>of</w:t>
      </w:r>
      <w:r>
        <w:rPr>
          <w:rFonts w:eastAsiaTheme="minorEastAsia"/>
          <w:lang w:eastAsia="zh-CN"/>
        </w:rPr>
        <w:t xml:space="preserve"> 11/12, 8/9, 5/6, 3/4, 2/3. MediaTek</w:t>
      </w:r>
      <w:r>
        <w:rPr>
          <w:iCs/>
          <w:lang w:eastAsia="zh-TW"/>
        </w:rPr>
        <w:t xml:space="preserve"> </w:t>
      </w:r>
      <w:r>
        <w:rPr>
          <w:rFonts w:eastAsiaTheme="minorEastAsia" w:hint="eastAsia"/>
          <w:iCs/>
          <w:lang w:eastAsia="zh-CN"/>
        </w:rPr>
        <w:t>also</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68F6E86D" w14:textId="77777777" w:rsidR="00991C9E" w:rsidRDefault="004E62C9">
      <w:pPr>
        <w:numPr>
          <w:ilvl w:val="2"/>
          <w:numId w:val="67"/>
        </w:numPr>
        <w:tabs>
          <w:tab w:val="left" w:pos="840"/>
        </w:tabs>
        <w:rPr>
          <w:rFonts w:eastAsiaTheme="minorEastAsia"/>
          <w:lang w:eastAsia="zh-CN"/>
        </w:rPr>
      </w:pPr>
      <w:r>
        <w:rPr>
          <w:rFonts w:eastAsiaTheme="minorEastAsia"/>
          <w:lang w:eastAsia="zh-CN"/>
        </w:rPr>
        <w:t>Qualcomm observe</w:t>
      </w:r>
      <w:r>
        <w:rPr>
          <w:rFonts w:eastAsiaTheme="minorEastAsia" w:hint="eastAsia"/>
          <w:lang w:eastAsia="zh-CN"/>
        </w:rPr>
        <w:t>d</w:t>
      </w:r>
      <w:r>
        <w:rPr>
          <w:rFonts w:eastAsiaTheme="minorEastAsia"/>
          <w:lang w:eastAsia="zh-CN"/>
        </w:rPr>
        <w:t xml:space="preserve"> n</w:t>
      </w:r>
      <w:r>
        <w:rPr>
          <w:rFonts w:eastAsia="SimSun"/>
          <w:szCs w:val="22"/>
        </w:rPr>
        <w:t xml:space="preserve">ew design could potentially </w:t>
      </w:r>
      <w:r>
        <w:rPr>
          <w:rFonts w:eastAsia="SimSun" w:hint="eastAsia"/>
          <w:szCs w:val="22"/>
          <w:lang w:eastAsia="zh-CN"/>
        </w:rPr>
        <w:t xml:space="preserve">improve </w:t>
      </w:r>
      <w:r>
        <w:rPr>
          <w:rFonts w:eastAsia="SimSun"/>
          <w:szCs w:val="22"/>
        </w:rPr>
        <w:t>performance in the small iteration regime without degrading the performance at large number of iterations under AWGN channel, QPSK and K=8448, CR=0.88, and the performance gain is 0.3~1dB under 256QAM.</w:t>
      </w:r>
    </w:p>
    <w:p w14:paraId="633F7A5B" w14:textId="77777777" w:rsidR="00991C9E" w:rsidRDefault="004E62C9">
      <w:pPr>
        <w:numPr>
          <w:ilvl w:val="2"/>
          <w:numId w:val="67"/>
        </w:numPr>
        <w:tabs>
          <w:tab w:val="left" w:pos="840"/>
        </w:tabs>
      </w:pPr>
      <w:r>
        <w:rPr>
          <w:rFonts w:eastAsiaTheme="minorEastAsia"/>
          <w:lang w:eastAsia="zh-CN"/>
        </w:rPr>
        <w:t>Lenovo observe</w:t>
      </w:r>
      <w:r>
        <w:rPr>
          <w:rFonts w:eastAsiaTheme="minorEastAsia" w:hint="eastAsia"/>
          <w:lang w:eastAsia="zh-CN"/>
        </w:rPr>
        <w:t>d</w:t>
      </w:r>
      <w:r>
        <w:rPr>
          <w:rFonts w:eastAsiaTheme="minorEastAsia"/>
          <w:lang w:eastAsia="zh-CN"/>
        </w:rPr>
        <w:t xml:space="preserve"> with NR BG1, less iteration times (from 15 to 8 and 4) has worse performance for rate=0.5.</w:t>
      </w:r>
    </w:p>
    <w:p w14:paraId="1545F052" w14:textId="77777777" w:rsidR="00991C9E" w:rsidRDefault="004E62C9">
      <w:pPr>
        <w:pStyle w:val="ListParagraph"/>
        <w:numPr>
          <w:ilvl w:val="2"/>
          <w:numId w:val="67"/>
        </w:numPr>
        <w:ind w:firstLineChars="0"/>
      </w:pPr>
      <w:r>
        <w:rPr>
          <w:rFonts w:eastAsiaTheme="minorEastAsia"/>
          <w:lang w:eastAsia="zh-CN"/>
        </w:rPr>
        <w:t>Huawei observe</w:t>
      </w:r>
      <w:r>
        <w:rPr>
          <w:rFonts w:eastAsiaTheme="minorEastAsia" w:hint="eastAsia"/>
          <w:lang w:eastAsia="zh-CN"/>
        </w:rPr>
        <w:t>d</w:t>
      </w:r>
      <w:r>
        <w:rPr>
          <w:rFonts w:eastAsiaTheme="minorEastAsia"/>
          <w:lang w:eastAsia="zh-CN"/>
        </w:rPr>
        <w:t xml:space="preserve"> for NR BG1 with R=0.926, the maximum iteration times cannot decrease too much, otherwise it will result in more than 3dB loss. Huawei also observes the proposed new design show better </w:t>
      </w:r>
      <w:r>
        <w:rPr>
          <w:rFonts w:eastAsiaTheme="minorEastAsia"/>
          <w:lang w:eastAsia="zh-CN"/>
        </w:rPr>
        <w:lastRenderedPageBreak/>
        <w:t>BLER performance than NG BG1 for QPSK and R=0.917, 0.8 under the same decoding complexity, at equivalent iterations 3, 5, and 7.</w:t>
      </w:r>
      <w:r>
        <w:t xml:space="preserve"> </w:t>
      </w:r>
    </w:p>
    <w:p w14:paraId="3721258C" w14:textId="77777777" w:rsidR="00991C9E" w:rsidRDefault="004E62C9">
      <w:pPr>
        <w:numPr>
          <w:ilvl w:val="1"/>
          <w:numId w:val="67"/>
        </w:numPr>
        <w:tabs>
          <w:tab w:val="left" w:pos="1260"/>
        </w:tabs>
        <w:jc w:val="left"/>
      </w:pPr>
      <w:r>
        <w:t>Throughput</w:t>
      </w:r>
    </w:p>
    <w:p w14:paraId="0DAA48B3" w14:textId="77777777" w:rsidR="00991C9E" w:rsidRDefault="004E62C9">
      <w:pPr>
        <w:numPr>
          <w:ilvl w:val="2"/>
          <w:numId w:val="67"/>
        </w:numPr>
        <w:tabs>
          <w:tab w:val="left" w:pos="840"/>
        </w:tabs>
      </w:pPr>
      <w:r>
        <w:t xml:space="preserve">vivo, Lenovo, Huawei, ZTE, SJTU, </w:t>
      </w:r>
      <w:r>
        <w:rPr>
          <w:rFonts w:eastAsiaTheme="minorEastAsia" w:hint="eastAsia"/>
          <w:lang w:eastAsia="zh-CN"/>
        </w:rPr>
        <w:t xml:space="preserve">and </w:t>
      </w:r>
      <w:r>
        <w:t>MediaTek observed that reducing the maximum number of iteration times can improve the data rate.</w:t>
      </w:r>
    </w:p>
    <w:p w14:paraId="58B3B086" w14:textId="77777777" w:rsidR="00991C9E" w:rsidRDefault="004E62C9">
      <w:pPr>
        <w:numPr>
          <w:ilvl w:val="2"/>
          <w:numId w:val="67"/>
        </w:numPr>
        <w:tabs>
          <w:tab w:val="left" w:pos="840"/>
        </w:tabs>
      </w:pPr>
      <w:r>
        <w:t>ZTE observe</w:t>
      </w:r>
      <w:r>
        <w:rPr>
          <w:rFonts w:eastAsiaTheme="minorEastAsia" w:hint="eastAsia"/>
          <w:lang w:eastAsia="zh-CN"/>
        </w:rPr>
        <w:t>d</w:t>
      </w:r>
      <w:r>
        <w:rPr>
          <w:rFonts w:eastAsiaTheme="minorEastAsia"/>
          <w:lang w:eastAsia="zh-CN"/>
        </w:rPr>
        <w:t xml:space="preserve"> with SNR loss no more than 0.21dB, new BG design can </w:t>
      </w:r>
      <w:r>
        <w:rPr>
          <w:rFonts w:eastAsiaTheme="minorEastAsia" w:hint="eastAsia"/>
          <w:szCs w:val="21"/>
          <w:lang w:eastAsia="zh-CN"/>
        </w:rPr>
        <w:t>achieve</w:t>
      </w:r>
      <w:r>
        <w:rPr>
          <w:rFonts w:hint="eastAsia"/>
          <w:szCs w:val="21"/>
        </w:rPr>
        <w:t xml:space="preserve"> 2.25</w:t>
      </w:r>
      <w:r>
        <w:rPr>
          <w:rFonts w:eastAsiaTheme="minorEastAsia" w:hint="eastAsia"/>
          <w:szCs w:val="21"/>
          <w:lang w:eastAsia="zh-CN"/>
        </w:rPr>
        <w:t>x</w:t>
      </w:r>
      <w:r>
        <w:rPr>
          <w:rFonts w:hint="eastAsia"/>
          <w:szCs w:val="21"/>
        </w:rPr>
        <w:t xml:space="preserve"> ~ 3.6</w:t>
      </w:r>
      <w:r>
        <w:rPr>
          <w:rFonts w:eastAsiaTheme="minorEastAsia" w:hint="eastAsia"/>
          <w:szCs w:val="21"/>
          <w:lang w:eastAsia="zh-CN"/>
        </w:rPr>
        <w:t>x</w:t>
      </w:r>
      <w:r>
        <w:rPr>
          <w:szCs w:val="21"/>
        </w:rPr>
        <w:t>decoding throughput of 5G BG1.</w:t>
      </w:r>
    </w:p>
    <w:p w14:paraId="0087F90C" w14:textId="77777777" w:rsidR="00991C9E" w:rsidRDefault="004E62C9">
      <w:pPr>
        <w:numPr>
          <w:ilvl w:val="2"/>
          <w:numId w:val="67"/>
        </w:numPr>
        <w:tabs>
          <w:tab w:val="left" w:pos="840"/>
        </w:tabs>
      </w:pPr>
      <w:r>
        <w:rPr>
          <w:szCs w:val="21"/>
        </w:rPr>
        <w:t>MediaTek observe</w:t>
      </w:r>
      <w:r>
        <w:rPr>
          <w:rFonts w:eastAsiaTheme="minorEastAsia" w:hint="eastAsia"/>
          <w:szCs w:val="21"/>
          <w:lang w:eastAsia="zh-CN"/>
        </w:rPr>
        <w:t>d</w:t>
      </w:r>
      <w:r>
        <w:rPr>
          <w:szCs w:val="21"/>
        </w:rPr>
        <w:t xml:space="preserve"> that 4</w:t>
      </w:r>
      <w:r>
        <w:rPr>
          <w:rFonts w:eastAsiaTheme="minorEastAsia" w:hint="eastAsia"/>
          <w:szCs w:val="21"/>
          <w:lang w:eastAsia="zh-CN"/>
        </w:rPr>
        <w:t>x</w:t>
      </w:r>
      <w:r>
        <w:rPr>
          <w:szCs w:val="21"/>
        </w:rPr>
        <w:t xml:space="preserve"> peak data rate gain can be obtained when </w:t>
      </w:r>
      <w:r>
        <w:rPr>
          <w:rFonts w:eastAsiaTheme="minorEastAsia"/>
          <w:lang w:eastAsia="zh-CN"/>
        </w:rPr>
        <w:t>reducing decoding iteration from 20 to 5 for N</w:t>
      </w:r>
      <w:r>
        <w:rPr>
          <w:rFonts w:eastAsiaTheme="minorEastAsia" w:hint="eastAsia"/>
          <w:lang w:eastAsia="zh-CN"/>
        </w:rPr>
        <w:t>R</w:t>
      </w:r>
      <w:r>
        <w:rPr>
          <w:rFonts w:eastAsiaTheme="minorEastAsia"/>
          <w:lang w:eastAsia="zh-CN"/>
        </w:rPr>
        <w:t xml:space="preserve"> BG1.</w:t>
      </w:r>
    </w:p>
    <w:p w14:paraId="7B69F834" w14:textId="77777777" w:rsidR="00991C9E" w:rsidRDefault="004E62C9">
      <w:pPr>
        <w:numPr>
          <w:ilvl w:val="2"/>
          <w:numId w:val="67"/>
        </w:numPr>
        <w:tabs>
          <w:tab w:val="left" w:pos="840"/>
        </w:tabs>
      </w:pPr>
      <w:r>
        <w:rPr>
          <w:szCs w:val="21"/>
        </w:rPr>
        <w:t xml:space="preserve">Huawei </w:t>
      </w:r>
      <w:r>
        <w:rPr>
          <w:rFonts w:eastAsiaTheme="minorEastAsia" w:hint="eastAsia"/>
          <w:lang w:eastAsia="zh-CN"/>
        </w:rPr>
        <w:t>observed</w:t>
      </w:r>
      <w:r>
        <w:t xml:space="preserve"> </w:t>
      </w:r>
      <w:r>
        <w:rPr>
          <w:szCs w:val="21"/>
        </w:rPr>
        <w:t xml:space="preserve">that fast convergence with reduced iteration number is simple and effective for higher throughput. Huawei also </w:t>
      </w:r>
      <w:r>
        <w:rPr>
          <w:rFonts w:eastAsiaTheme="minorEastAsia"/>
          <w:lang w:eastAsia="zh-CN"/>
        </w:rPr>
        <w:t>observe</w:t>
      </w:r>
      <w:r>
        <w:rPr>
          <w:rFonts w:eastAsiaTheme="minorEastAsia" w:hint="eastAsia"/>
          <w:lang w:eastAsia="zh-CN"/>
        </w:rPr>
        <w:t>d</w:t>
      </w:r>
      <w:r>
        <w:rPr>
          <w:rFonts w:eastAsiaTheme="minorEastAsia"/>
          <w:lang w:eastAsia="zh-CN"/>
        </w:rPr>
        <w:t xml:space="preserve"> that new design shows better performance vs area efficiency than NR BG1 for MCS15, 17, 19, 23, 25, 27.</w:t>
      </w:r>
      <w:r>
        <w:t xml:space="preserve"> </w:t>
      </w:r>
    </w:p>
    <w:p w14:paraId="2B63E199" w14:textId="77777777" w:rsidR="00991C9E" w:rsidRDefault="004E62C9">
      <w:pPr>
        <w:numPr>
          <w:ilvl w:val="1"/>
          <w:numId w:val="67"/>
        </w:numPr>
        <w:tabs>
          <w:tab w:val="left" w:pos="1260"/>
        </w:tabs>
        <w:jc w:val="left"/>
      </w:pPr>
      <w:r>
        <w:rPr>
          <w:szCs w:val="21"/>
        </w:rPr>
        <w:t>Complexity</w:t>
      </w:r>
    </w:p>
    <w:p w14:paraId="31D26F98" w14:textId="77777777" w:rsidR="00991C9E" w:rsidRDefault="004E62C9">
      <w:pPr>
        <w:numPr>
          <w:ilvl w:val="2"/>
          <w:numId w:val="67"/>
        </w:numPr>
        <w:tabs>
          <w:tab w:val="left" w:pos="840"/>
        </w:tabs>
      </w:pPr>
      <w:r>
        <w:rPr>
          <w:szCs w:val="21"/>
        </w:rPr>
        <w:t>ZTE observe</w:t>
      </w:r>
      <w:r>
        <w:rPr>
          <w:rFonts w:eastAsiaTheme="minorEastAsia" w:hint="eastAsia"/>
          <w:szCs w:val="21"/>
          <w:lang w:eastAsia="zh-CN"/>
        </w:rPr>
        <w:t>d</w:t>
      </w:r>
      <w:r>
        <w:rPr>
          <w:szCs w:val="21"/>
        </w:rPr>
        <w:t xml:space="preserve"> </w:t>
      </w:r>
      <w:r>
        <w:rPr>
          <w:rFonts w:eastAsiaTheme="minorEastAsia"/>
          <w:lang w:eastAsia="zh-CN"/>
        </w:rPr>
        <w:t>with SNR loss no more than 0.21dB, the decoding computational complexity of new LDPC code is only 0.28 ~ 0.45 times that of 5G LDPC code.</w:t>
      </w:r>
    </w:p>
    <w:p w14:paraId="710FD8DB" w14:textId="77777777" w:rsidR="00991C9E" w:rsidRDefault="004E62C9">
      <w:pPr>
        <w:numPr>
          <w:ilvl w:val="2"/>
          <w:numId w:val="67"/>
        </w:numPr>
        <w:tabs>
          <w:tab w:val="left" w:pos="840"/>
        </w:tabs>
      </w:pPr>
      <w:r>
        <w:rPr>
          <w:szCs w:val="21"/>
        </w:rPr>
        <w:t xml:space="preserve">Huawei </w:t>
      </w:r>
      <w:r>
        <w:rPr>
          <w:rFonts w:eastAsiaTheme="minorEastAsia"/>
          <w:lang w:eastAsia="zh-CN"/>
        </w:rPr>
        <w:t>observe</w:t>
      </w:r>
      <w:r>
        <w:rPr>
          <w:rFonts w:eastAsiaTheme="minorEastAsia" w:hint="eastAsia"/>
          <w:lang w:eastAsia="zh-CN"/>
        </w:rPr>
        <w:t>d</w:t>
      </w:r>
      <w:r>
        <w:rPr>
          <w:rFonts w:eastAsiaTheme="minorEastAsia"/>
          <w:lang w:eastAsia="zh-CN"/>
        </w:rPr>
        <w:t xml:space="preserve"> that new design shows better complexity-performance trade-off than NR BG1 for MCS15, 17, 19, 23, 25, 27.</w:t>
      </w:r>
    </w:p>
    <w:p w14:paraId="07FF4412" w14:textId="77777777" w:rsidR="00991C9E" w:rsidRDefault="004E62C9">
      <w:pPr>
        <w:numPr>
          <w:ilvl w:val="1"/>
          <w:numId w:val="67"/>
        </w:numPr>
        <w:tabs>
          <w:tab w:val="left" w:pos="1260"/>
        </w:tabs>
        <w:jc w:val="left"/>
      </w:pPr>
      <w:r>
        <w:t>Energy efficiency</w:t>
      </w:r>
    </w:p>
    <w:p w14:paraId="66E3196A" w14:textId="77777777" w:rsidR="00991C9E" w:rsidRDefault="004E62C9">
      <w:pPr>
        <w:numPr>
          <w:ilvl w:val="2"/>
          <w:numId w:val="67"/>
        </w:numPr>
        <w:tabs>
          <w:tab w:val="left" w:pos="840"/>
        </w:tabs>
      </w:pPr>
      <w:r>
        <w:rPr>
          <w:rFonts w:eastAsiaTheme="minorEastAsia"/>
          <w:lang w:eastAsia="zh-CN"/>
        </w:rPr>
        <w:t>vivo</w:t>
      </w:r>
      <w:r>
        <w:t xml:space="preserve"> observe</w:t>
      </w:r>
      <w:r>
        <w:rPr>
          <w:rFonts w:eastAsiaTheme="minorEastAsia" w:hint="eastAsia"/>
          <w:lang w:eastAsia="zh-CN"/>
        </w:rPr>
        <w:t>d</w:t>
      </w:r>
      <w:r>
        <w:t xml:space="preserve"> that reducing the maximum iteration times from 50 to 5 for BG1 can reduce 96% energy consumption.</w:t>
      </w:r>
    </w:p>
    <w:p w14:paraId="3152DE29" w14:textId="77777777" w:rsidR="00991C9E" w:rsidRDefault="004E62C9">
      <w:pPr>
        <w:numPr>
          <w:ilvl w:val="2"/>
          <w:numId w:val="67"/>
        </w:numPr>
        <w:tabs>
          <w:tab w:val="left" w:pos="840"/>
        </w:tabs>
      </w:pPr>
      <w:r>
        <w:t>ZTE observe</w:t>
      </w:r>
      <w:r>
        <w:rPr>
          <w:rFonts w:eastAsiaTheme="minorEastAsia" w:hint="eastAsia"/>
          <w:lang w:eastAsia="zh-CN"/>
        </w:rPr>
        <w:t>d</w:t>
      </w:r>
      <w:r>
        <w:t xml:space="preserve"> that the reduction of the maximum number of iterations of LDPC decoder is the most effective, energy efficient, and economical method to improve the decoding throughput of LDPC codes.</w:t>
      </w:r>
    </w:p>
    <w:p w14:paraId="53219EE3" w14:textId="77777777" w:rsidR="00991C9E" w:rsidRDefault="004E62C9">
      <w:pPr>
        <w:numPr>
          <w:ilvl w:val="2"/>
          <w:numId w:val="67"/>
        </w:numPr>
        <w:tabs>
          <w:tab w:val="left" w:pos="840"/>
        </w:tabs>
      </w:pPr>
      <w:r>
        <w:rPr>
          <w:rFonts w:eastAsiaTheme="minorEastAsia"/>
          <w:lang w:eastAsia="zh-CN"/>
        </w:rPr>
        <w:t xml:space="preserve">Lenovo </w:t>
      </w:r>
      <w:r>
        <w:t>observe</w:t>
      </w:r>
      <w:r>
        <w:rPr>
          <w:rFonts w:eastAsiaTheme="minorEastAsia" w:hint="eastAsia"/>
          <w:lang w:eastAsia="zh-CN"/>
        </w:rPr>
        <w:t>d</w:t>
      </w:r>
      <w:r>
        <w:t xml:space="preserve"> </w:t>
      </w:r>
      <w:r>
        <w:rPr>
          <w:rFonts w:eastAsiaTheme="minorEastAsia"/>
          <w:lang w:eastAsia="zh-CN"/>
        </w:rPr>
        <w:t xml:space="preserve">that reducing the number of decoding iterations can lower decoding power consumption, and the power-saving benefit also applies in scenarios with legacy data rates. While reducing the number of iterations without </w:t>
      </w:r>
      <w:r>
        <w:rPr>
          <w:rFonts w:eastAsiaTheme="minorEastAsia" w:hint="eastAsia"/>
          <w:lang w:eastAsia="zh-CN"/>
        </w:rPr>
        <w:t xml:space="preserve">new </w:t>
      </w:r>
      <w:r>
        <w:rPr>
          <w:rFonts w:eastAsiaTheme="minorEastAsia"/>
          <w:lang w:eastAsia="zh-CN"/>
        </w:rPr>
        <w:t>BG design can impact BLER performance and consequently other metrics such as spectral efficiency and latency.</w:t>
      </w:r>
    </w:p>
    <w:p w14:paraId="4BD95C0E" w14:textId="77777777" w:rsidR="00991C9E" w:rsidRDefault="004E62C9">
      <w:pPr>
        <w:numPr>
          <w:ilvl w:val="2"/>
          <w:numId w:val="67"/>
        </w:numPr>
        <w:tabs>
          <w:tab w:val="left" w:pos="840"/>
        </w:tabs>
      </w:pPr>
      <w:r>
        <w:rPr>
          <w:rFonts w:eastAsiaTheme="minorEastAsia"/>
          <w:lang w:eastAsia="zh-CN"/>
        </w:rPr>
        <w:t>Qualcomm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 xml:space="preserve">reducing iteration times provides </w:t>
      </w:r>
      <w:r>
        <w:rPr>
          <w:rFonts w:eastAsia="SimSun"/>
          <w:szCs w:val="22"/>
        </w:rPr>
        <w:t>25% energy saving relative to NR LDPC code at the SNR that achieves 10% CBLER, and generally 15%-25% energy saving at higher SNR values for K=8448 and R=0.88 under TDL-C channel and 256 QAM.</w:t>
      </w:r>
    </w:p>
    <w:p w14:paraId="6CAD6D02" w14:textId="77777777" w:rsidR="00991C9E" w:rsidRDefault="00991C9E">
      <w:pPr>
        <w:tabs>
          <w:tab w:val="left" w:pos="840"/>
        </w:tabs>
        <w:ind w:left="840"/>
        <w:jc w:val="left"/>
      </w:pPr>
    </w:p>
    <w:p w14:paraId="543BE375" w14:textId="77777777" w:rsidR="00991C9E" w:rsidRDefault="004E62C9">
      <w:pPr>
        <w:numPr>
          <w:ilvl w:val="0"/>
          <w:numId w:val="66"/>
        </w:numPr>
        <w:tabs>
          <w:tab w:val="left" w:pos="840"/>
        </w:tabs>
      </w:pPr>
      <w:r>
        <w:t xml:space="preserve">Option 2: Increase lifting size: </w:t>
      </w:r>
      <w:r>
        <w:rPr>
          <w:rFonts w:eastAsiaTheme="minorEastAsia" w:hint="eastAsia"/>
          <w:lang w:eastAsia="zh-CN"/>
        </w:rPr>
        <w:t>(13 sources)</w:t>
      </w:r>
      <w:r>
        <w:t>vivo, CMCC, CATT, Lenovo, OPPO, Samsung, Tejas, Fujitsu, Apple, MediaTek, Ericsson, NTT DOCOMO, C-DOT</w:t>
      </w:r>
    </w:p>
    <w:p w14:paraId="1891D18E" w14:textId="77777777" w:rsidR="00991C9E" w:rsidRDefault="004E62C9">
      <w:pPr>
        <w:numPr>
          <w:ilvl w:val="1"/>
          <w:numId w:val="66"/>
        </w:numPr>
        <w:tabs>
          <w:tab w:val="left" w:pos="1260"/>
        </w:tabs>
      </w:pPr>
      <w:r>
        <w:rPr>
          <w:rFonts w:eastAsiaTheme="minorEastAsia"/>
          <w:lang w:eastAsia="zh-CN"/>
        </w:rPr>
        <w:t xml:space="preserve">No: Huawei, </w:t>
      </w:r>
      <w:r>
        <w:t xml:space="preserve">AccelerComm </w:t>
      </w:r>
    </w:p>
    <w:p w14:paraId="2D20E418" w14:textId="77777777" w:rsidR="00991C9E" w:rsidRDefault="004E62C9">
      <w:pPr>
        <w:numPr>
          <w:ilvl w:val="1"/>
          <w:numId w:val="66"/>
        </w:numPr>
        <w:tabs>
          <w:tab w:val="left" w:pos="1260"/>
        </w:tabs>
        <w:jc w:val="left"/>
        <w:rPr>
          <w:rFonts w:eastAsiaTheme="minorEastAsia"/>
          <w:lang w:eastAsia="zh-CN"/>
        </w:rPr>
      </w:pPr>
      <w:r>
        <w:rPr>
          <w:rFonts w:eastAsiaTheme="minorEastAsia" w:hint="eastAsia"/>
          <w:lang w:eastAsia="zh-CN"/>
        </w:rPr>
        <w:t>D</w:t>
      </w:r>
      <w:r>
        <w:rPr>
          <w:rFonts w:eastAsiaTheme="minorEastAsia"/>
          <w:lang w:eastAsia="zh-CN"/>
        </w:rPr>
        <w:t>esign details</w:t>
      </w:r>
    </w:p>
    <w:p w14:paraId="61DB2656" w14:textId="77777777" w:rsidR="00991C9E" w:rsidRDefault="004E62C9">
      <w:pPr>
        <w:numPr>
          <w:ilvl w:val="2"/>
          <w:numId w:val="68"/>
        </w:numPr>
        <w:tabs>
          <w:tab w:val="left" w:pos="840"/>
        </w:tabs>
      </w:pPr>
      <w:r>
        <w:rPr>
          <w:rFonts w:eastAsiaTheme="minorEastAsia"/>
          <w:lang w:eastAsia="zh-CN"/>
        </w:rPr>
        <w:t xml:space="preserve">Same </w:t>
      </w:r>
      <w:r>
        <w:t>number of systematic columns</w:t>
      </w:r>
      <w:r>
        <w:rPr>
          <w:rFonts w:eastAsiaTheme="minorEastAsia"/>
          <w:lang w:eastAsia="zh-CN"/>
        </w:rPr>
        <w:t xml:space="preserve"> as NR: vivo (2*Z or 4*Z), CMCC, CATT, OPPO (2*Z or 4*Z), Tejas, Fujitsu (2*Z or 4*Z), NTT DOCOMO, Lenovo (416, 448, 480), Samsung (2*Z, 4*Z) </w:t>
      </w:r>
    </w:p>
    <w:p w14:paraId="2F5AA53C" w14:textId="77777777" w:rsidR="00991C9E" w:rsidRDefault="004E62C9">
      <w:pPr>
        <w:numPr>
          <w:ilvl w:val="2"/>
          <w:numId w:val="68"/>
        </w:numPr>
        <w:tabs>
          <w:tab w:val="left" w:pos="840"/>
        </w:tabs>
      </w:pPr>
      <w:r>
        <w:rPr>
          <w:rFonts w:eastAsiaTheme="minorEastAsia"/>
          <w:lang w:eastAsia="zh-CN"/>
        </w:rPr>
        <w:t xml:space="preserve">Decrease </w:t>
      </w:r>
      <w:r>
        <w:t>the number of systematic columns:</w:t>
      </w:r>
      <w:r>
        <w:rPr>
          <w:rFonts w:eastAsiaTheme="minorEastAsia"/>
          <w:lang w:eastAsia="zh-CN"/>
        </w:rPr>
        <w:t xml:space="preserve"> CATT (</w:t>
      </w:r>
      <w:r>
        <w:rPr>
          <w:rFonts w:eastAsiaTheme="minorEastAsia"/>
          <w:color w:val="000000"/>
          <w:lang w:eastAsia="zh-CN"/>
        </w:rPr>
        <w:t>BG size 32*50</w:t>
      </w:r>
      <w:r>
        <w:rPr>
          <w:rFonts w:eastAsiaTheme="minorEastAsia"/>
          <w:lang w:eastAsia="zh-CN"/>
        </w:rPr>
        <w:t>)</w:t>
      </w:r>
      <w:r>
        <w:rPr>
          <w:rFonts w:eastAsia="SimSun"/>
          <w:lang w:eastAsia="zh-CN"/>
        </w:rPr>
        <w:t>, Samsung(</w:t>
      </w:r>
      <w:r>
        <w:rPr>
          <w:rFonts w:eastAsiaTheme="minorEastAsia"/>
          <w:color w:val="000000"/>
          <w:lang w:eastAsia="zh-CN"/>
        </w:rPr>
        <w:t>kb=11</w:t>
      </w:r>
      <w:r>
        <w:rPr>
          <w:rFonts w:eastAsia="SimSun"/>
          <w:lang w:eastAsia="zh-CN"/>
        </w:rPr>
        <w:t>)</w:t>
      </w:r>
      <w:r>
        <w:rPr>
          <w:rFonts w:eastAsiaTheme="minorEastAsia"/>
          <w:color w:val="000000"/>
          <w:lang w:eastAsia="zh-CN"/>
        </w:rPr>
        <w:t>, Ericsson (</w:t>
      </w:r>
      <w:r>
        <w:t>first 10*32 sub-matrix of BG1, with lifting size of 480, 576, 672, 768</w:t>
      </w:r>
      <w:r>
        <w:rPr>
          <w:rFonts w:eastAsiaTheme="minorEastAsia"/>
          <w:color w:val="000000"/>
          <w:lang w:eastAsia="zh-CN"/>
        </w:rPr>
        <w:t>)</w:t>
      </w:r>
    </w:p>
    <w:p w14:paraId="4381A92B" w14:textId="77777777" w:rsidR="00991C9E" w:rsidRDefault="004E62C9">
      <w:pPr>
        <w:numPr>
          <w:ilvl w:val="1"/>
          <w:numId w:val="68"/>
        </w:numPr>
        <w:tabs>
          <w:tab w:val="left" w:pos="1260"/>
        </w:tabs>
      </w:pPr>
      <w:r>
        <w:rPr>
          <w:rFonts w:eastAsiaTheme="minorEastAsia"/>
          <w:lang w:eastAsia="zh-CN"/>
        </w:rPr>
        <w:t>BLER performance</w:t>
      </w:r>
    </w:p>
    <w:p w14:paraId="60439D34" w14:textId="77777777" w:rsidR="00991C9E" w:rsidRDefault="004E62C9">
      <w:pPr>
        <w:numPr>
          <w:ilvl w:val="2"/>
          <w:numId w:val="68"/>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provides better TBLER performance.</w:t>
      </w:r>
    </w:p>
    <w:p w14:paraId="1CF2B1C7" w14:textId="77777777" w:rsidR="00991C9E" w:rsidRDefault="004E62C9">
      <w:pPr>
        <w:numPr>
          <w:ilvl w:val="2"/>
          <w:numId w:val="68"/>
        </w:numPr>
        <w:tabs>
          <w:tab w:val="left" w:pos="840"/>
        </w:tabs>
      </w:pPr>
      <w:r>
        <w:rPr>
          <w:rFonts w:eastAsiaTheme="minorEastAsia" w:hint="eastAsia"/>
          <w:lang w:eastAsia="zh-CN"/>
        </w:rPr>
        <w:t>C</w:t>
      </w:r>
      <w:r>
        <w:rPr>
          <w:rFonts w:eastAsiaTheme="minorEastAsia"/>
          <w:lang w:eastAsia="zh-CN"/>
        </w:rPr>
        <w:t>ATT observe</w:t>
      </w:r>
      <w:r>
        <w:rPr>
          <w:rFonts w:eastAsiaTheme="minorEastAsia" w:hint="eastAsia"/>
          <w:lang w:eastAsia="zh-CN"/>
        </w:rPr>
        <w:t>d</w:t>
      </w:r>
      <w:r>
        <w:rPr>
          <w:rFonts w:eastAsiaTheme="minorEastAsia"/>
          <w:lang w:eastAsia="zh-CN"/>
        </w:rPr>
        <w:t xml:space="preserve"> for K=200, 1024, 4576 and R=1/3, 2/3, new BG show worse performance than 5G under SPA decoding and QPSK, but gap narrowed as K increases.</w:t>
      </w:r>
    </w:p>
    <w:p w14:paraId="259AE9A0" w14:textId="77777777" w:rsidR="00991C9E" w:rsidRDefault="004E62C9">
      <w:pPr>
        <w:numPr>
          <w:ilvl w:val="2"/>
          <w:numId w:val="68"/>
        </w:numPr>
        <w:tabs>
          <w:tab w:val="left" w:pos="840"/>
        </w:tabs>
      </w:pPr>
      <w:r>
        <w:rPr>
          <w:rFonts w:eastAsiaTheme="minorEastAsia"/>
          <w:lang w:eastAsia="zh-CN"/>
        </w:rPr>
        <w:t>Lenovo observe</w:t>
      </w:r>
      <w:r>
        <w:rPr>
          <w:rFonts w:eastAsiaTheme="minorEastAsia" w:hint="eastAsia"/>
          <w:lang w:eastAsia="zh-CN"/>
        </w:rPr>
        <w:t>d</w:t>
      </w:r>
      <w:r>
        <w:rPr>
          <w:rFonts w:eastAsiaTheme="minorEastAsia"/>
          <w:lang w:eastAsia="zh-CN"/>
        </w:rPr>
        <w:t xml:space="preserve"> that for BG1 and R=0.5, </w:t>
      </w:r>
      <w:r>
        <w:t xml:space="preserve">increasing </w:t>
      </w:r>
      <m:oMath>
        <m:sSub>
          <m:sSubPr>
            <m:ctrlPr>
              <w:rPr>
                <w:rFonts w:ascii="Cambria Math" w:hAnsi="Cambria Math"/>
                <w:i/>
              </w:rPr>
            </m:ctrlPr>
          </m:sSubPr>
          <m:e>
            <m:r>
              <w:rPr>
                <w:rFonts w:ascii="Cambria Math" w:hAnsi="Cambria Math"/>
              </w:rPr>
              <m:t>Z</m:t>
            </m:r>
          </m:e>
          <m:sub>
            <m:r>
              <w:rPr>
                <w:rFonts w:ascii="Cambria Math" w:hAnsi="Cambria Math"/>
              </w:rPr>
              <m:t>c</m:t>
            </m:r>
          </m:sub>
        </m:sSub>
      </m:oMath>
      <w:r>
        <w:t xml:space="preserve"> enables larger code block sizes and results in higher coding gains.</w:t>
      </w:r>
    </w:p>
    <w:p w14:paraId="430159CB" w14:textId="77777777" w:rsidR="00991C9E" w:rsidRDefault="004E62C9">
      <w:pPr>
        <w:numPr>
          <w:ilvl w:val="2"/>
          <w:numId w:val="68"/>
        </w:numPr>
        <w:tabs>
          <w:tab w:val="left" w:pos="840"/>
        </w:tabs>
        <w:rPr>
          <w:rFonts w:eastAsiaTheme="minorEastAsia"/>
          <w:lang w:eastAsia="zh-CN"/>
        </w:rPr>
      </w:pPr>
      <w:r>
        <w:rPr>
          <w:rFonts w:eastAsiaTheme="minorEastAsia"/>
          <w:lang w:eastAsia="zh-CN"/>
        </w:rPr>
        <w:lastRenderedPageBreak/>
        <w:t>OPPO observe</w:t>
      </w:r>
      <w:r>
        <w:rPr>
          <w:rFonts w:eastAsiaTheme="minorEastAsia" w:hint="eastAsia"/>
          <w:lang w:eastAsia="zh-CN"/>
        </w:rPr>
        <w:t>d</w:t>
      </w:r>
      <w:r>
        <w:rPr>
          <w:rFonts w:eastAsiaTheme="minorEastAsia"/>
          <w:lang w:eastAsia="zh-CN"/>
        </w:rPr>
        <w:t xml:space="preserve"> that for Kmax corresponding to Zmax and coding rate of 1/3, BG1 with lager lifting size has better performance, while BG2 with larger Zmax show error floor loss but it can be optimized by updating cyclic coefficient under AWGN channel and LBP with 25 iterations.</w:t>
      </w:r>
    </w:p>
    <w:p w14:paraId="25DEA334" w14:textId="77777777" w:rsidR="00991C9E" w:rsidRDefault="004E62C9">
      <w:pPr>
        <w:numPr>
          <w:ilvl w:val="2"/>
          <w:numId w:val="68"/>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show 0.2~1.95dB gain at 0.1% BLER under the equal throughput compared with NR BG1. Besides, for kb=22 and a wide range of code rates, NR BG1 with larger lifting size show better performance gain.</w:t>
      </w:r>
    </w:p>
    <w:p w14:paraId="6927CF4A" w14:textId="77777777" w:rsidR="00991C9E" w:rsidRDefault="004E62C9">
      <w:pPr>
        <w:numPr>
          <w:ilvl w:val="2"/>
          <w:numId w:val="68"/>
        </w:numPr>
        <w:tabs>
          <w:tab w:val="left" w:pos="840"/>
        </w:tabs>
      </w:pPr>
      <w:r>
        <w:rPr>
          <w:rFonts w:eastAsiaTheme="minorEastAsia"/>
          <w:lang w:eastAsia="zh-CN"/>
        </w:rPr>
        <w:t>Fujisu observe</w:t>
      </w:r>
      <w:r>
        <w:rPr>
          <w:rFonts w:eastAsiaTheme="minorEastAsia" w:hint="eastAsia"/>
          <w:lang w:eastAsia="zh-CN"/>
        </w:rPr>
        <w:t>d</w:t>
      </w:r>
      <w:r>
        <w:rPr>
          <w:rFonts w:eastAsiaTheme="minorEastAsia"/>
          <w:lang w:eastAsia="zh-CN"/>
        </w:rPr>
        <w:t xml:space="preserve"> that for 5G BG2, doubled and quadrupled maximum lifting size show good BLER performance for redesigned CPVs at mediate/low code rates, but serious error floors are observed for high code rates. While for 5G BG1, doubled and quadrupled maximum lifting size show good BLER performance without any error floor.</w:t>
      </w:r>
    </w:p>
    <w:p w14:paraId="37483C13" w14:textId="77777777" w:rsidR="00991C9E" w:rsidRDefault="004E62C9">
      <w:pPr>
        <w:numPr>
          <w:ilvl w:val="2"/>
          <w:numId w:val="68"/>
        </w:numPr>
        <w:tabs>
          <w:tab w:val="left" w:pos="840"/>
        </w:tabs>
      </w:pPr>
      <w:r>
        <w:rPr>
          <w:rFonts w:eastAsiaTheme="minorEastAsia"/>
          <w:lang w:eastAsia="zh-CN"/>
        </w:rPr>
        <w:t>Apple propose</w:t>
      </w:r>
      <w:r>
        <w:rPr>
          <w:rFonts w:eastAsiaTheme="minorEastAsia" w:hint="eastAsia"/>
          <w:lang w:eastAsia="zh-CN"/>
        </w:rPr>
        <w:t>d</w:t>
      </w:r>
      <w:r>
        <w:rPr>
          <w:rFonts w:eastAsiaTheme="minorEastAsia"/>
          <w:lang w:eastAsia="zh-CN"/>
        </w:rPr>
        <w:t xml:space="preserve"> to enlarge Z up to 1024 and observe</w:t>
      </w:r>
      <w:r>
        <w:rPr>
          <w:rFonts w:eastAsiaTheme="minorEastAsia" w:hint="eastAsia"/>
          <w:lang w:eastAsia="zh-CN"/>
        </w:rPr>
        <w:t>d</w:t>
      </w:r>
      <w:r>
        <w:rPr>
          <w:rFonts w:eastAsiaTheme="minorEastAsia"/>
          <w:lang w:eastAsia="zh-CN"/>
        </w:rPr>
        <w:t xml:space="preserve"> that for coding rate of 0.71, increasing lifting size from 384 to 1024 show better BLER performance under AWGN channel, BPSK and 32 LBP iterations.</w:t>
      </w:r>
    </w:p>
    <w:p w14:paraId="693577D9" w14:textId="77777777" w:rsidR="00991C9E" w:rsidRDefault="004E62C9">
      <w:pPr>
        <w:numPr>
          <w:ilvl w:val="2"/>
          <w:numId w:val="68"/>
        </w:numPr>
        <w:tabs>
          <w:tab w:val="left" w:pos="840"/>
        </w:tabs>
      </w:pPr>
      <w:r>
        <w:rPr>
          <w:rFonts w:eastAsiaTheme="minorEastAsia"/>
          <w:lang w:eastAsia="zh-CN"/>
        </w:rPr>
        <w:t>Ericsson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design has better/similar SNR performance at 1%, 0.1%CB-BLER for R=8/9, 5/6, 3/4 and LMS decoding</w:t>
      </w:r>
      <w:r>
        <w:t xml:space="preserve"> </w:t>
      </w:r>
      <w:r>
        <w:rPr>
          <w:rFonts w:eastAsiaTheme="minorEastAsia"/>
          <w:lang w:eastAsia="zh-CN"/>
        </w:rPr>
        <w:t>(scaling factor=1).</w:t>
      </w:r>
    </w:p>
    <w:p w14:paraId="43439C98" w14:textId="77777777" w:rsidR="00991C9E" w:rsidRDefault="004E62C9">
      <w:pPr>
        <w:numPr>
          <w:ilvl w:val="2"/>
          <w:numId w:val="68"/>
        </w:numPr>
        <w:tabs>
          <w:tab w:val="left" w:pos="840"/>
        </w:tabs>
      </w:pPr>
      <w:r>
        <w:rPr>
          <w:rFonts w:eastAsiaTheme="minorEastAsia"/>
          <w:lang w:eastAsia="zh-CN"/>
        </w:rPr>
        <w:t>NTT DOCOMO observe</w:t>
      </w:r>
      <w:r>
        <w:rPr>
          <w:rFonts w:eastAsiaTheme="minorEastAsia" w:hint="eastAsia"/>
          <w:lang w:eastAsia="zh-CN"/>
        </w:rPr>
        <w:t>d</w:t>
      </w:r>
      <w:r>
        <w:rPr>
          <w:rFonts w:eastAsiaTheme="minorEastAsia"/>
          <w:lang w:eastAsia="zh-CN"/>
        </w:rPr>
        <w:t xml:space="preserve"> BLER performance of A=16896 and Z=768 is better than that of A=8448 and Z=384 for R=8/9 under AWGN channel, QPSK and flooding MS decoding with 32 iterations.</w:t>
      </w:r>
    </w:p>
    <w:p w14:paraId="13DB481E" w14:textId="77777777" w:rsidR="00991C9E" w:rsidRDefault="004E62C9">
      <w:pPr>
        <w:numPr>
          <w:ilvl w:val="2"/>
          <w:numId w:val="68"/>
        </w:numPr>
        <w:tabs>
          <w:tab w:val="left" w:pos="840"/>
        </w:tabs>
      </w:pPr>
      <w:r>
        <w:rPr>
          <w:rFonts w:eastAsiaTheme="minorEastAsia"/>
          <w:lang w:eastAsia="zh-CN"/>
        </w:rPr>
        <w:t>AccelerComm observe</w:t>
      </w:r>
      <w:r>
        <w:rPr>
          <w:rFonts w:eastAsiaTheme="minorEastAsia" w:hint="eastAsia"/>
          <w:lang w:eastAsia="zh-CN"/>
        </w:rPr>
        <w:t>d</w:t>
      </w:r>
      <w:r>
        <w:rPr>
          <w:rFonts w:eastAsiaTheme="minorEastAsia"/>
          <w:lang w:eastAsia="zh-CN"/>
        </w:rPr>
        <w:t xml:space="preserve"> that increasing the maximum lifting size Zmax enables support for longer information block lengths K, where improved BLER performance is achieved.</w:t>
      </w:r>
    </w:p>
    <w:p w14:paraId="5E6A52A8" w14:textId="77777777" w:rsidR="00991C9E" w:rsidRDefault="004E62C9">
      <w:pPr>
        <w:numPr>
          <w:ilvl w:val="1"/>
          <w:numId w:val="68"/>
        </w:numPr>
        <w:tabs>
          <w:tab w:val="left" w:pos="1260"/>
        </w:tabs>
        <w:jc w:val="left"/>
      </w:pPr>
      <w:r>
        <w:rPr>
          <w:rFonts w:eastAsiaTheme="minorEastAsia"/>
          <w:lang w:eastAsia="zh-CN"/>
        </w:rPr>
        <w:t>Throughput</w:t>
      </w:r>
    </w:p>
    <w:p w14:paraId="2FF1D3DE" w14:textId="77777777" w:rsidR="00991C9E" w:rsidRDefault="004E62C9">
      <w:pPr>
        <w:numPr>
          <w:ilvl w:val="2"/>
          <w:numId w:val="68"/>
        </w:numPr>
        <w:tabs>
          <w:tab w:val="left" w:pos="840"/>
        </w:tabs>
        <w:rPr>
          <w:rFonts w:eastAsiaTheme="minorEastAsia"/>
          <w:lang w:eastAsia="zh-CN"/>
        </w:rPr>
      </w:pPr>
      <w:r>
        <w:rPr>
          <w:rFonts w:eastAsiaTheme="minorEastAsia"/>
          <w:lang w:eastAsia="zh-CN"/>
        </w:rPr>
        <w:t>vivo, Lenovo, Huawei, Samsung, Fujitsu, Apple, MediaTek, AccelerComm observe</w:t>
      </w:r>
      <w:r>
        <w:rPr>
          <w:rFonts w:eastAsiaTheme="minorEastAsia" w:hint="eastAsia"/>
          <w:lang w:eastAsia="zh-CN"/>
        </w:rPr>
        <w:t>d</w:t>
      </w:r>
      <w:r>
        <w:rPr>
          <w:rFonts w:eastAsiaTheme="minorEastAsia"/>
          <w:lang w:eastAsia="zh-CN"/>
        </w:rPr>
        <w:t xml:space="preserve"> that larger lifting size provides higher throughput.</w:t>
      </w:r>
    </w:p>
    <w:p w14:paraId="6B59C782" w14:textId="77777777" w:rsidR="00991C9E" w:rsidRDefault="004E62C9">
      <w:pPr>
        <w:numPr>
          <w:ilvl w:val="2"/>
          <w:numId w:val="68"/>
        </w:numPr>
        <w:tabs>
          <w:tab w:val="left" w:pos="840"/>
        </w:tabs>
        <w:rPr>
          <w:rFonts w:eastAsiaTheme="minorEastAsia"/>
          <w:lang w:eastAsia="zh-CN"/>
        </w:rPr>
      </w:pPr>
      <w:r>
        <w:rPr>
          <w:rFonts w:eastAsiaTheme="minorEastAsia"/>
          <w:lang w:eastAsia="zh-CN"/>
        </w:rPr>
        <w:t>Apple observe</w:t>
      </w:r>
      <w:r>
        <w:rPr>
          <w:rFonts w:eastAsiaTheme="minorEastAsia" w:hint="eastAsia"/>
          <w:lang w:eastAsia="zh-CN"/>
        </w:rPr>
        <w:t>d</w:t>
      </w:r>
      <w:r>
        <w:rPr>
          <w:rFonts w:eastAsiaTheme="minorEastAsia"/>
          <w:lang w:eastAsia="zh-CN"/>
        </w:rPr>
        <w:t xml:space="preserve"> that for coding rate of 0.71, by extending the maximum lifting size to 1024, system throughput can potentially be increased by a similar factor, i.e., approximately 1024/384 ≈ 2.67 under AWGN channel, BPSK and 32 LBP iterations.</w:t>
      </w:r>
    </w:p>
    <w:p w14:paraId="6E47BA96" w14:textId="77777777" w:rsidR="00991C9E" w:rsidRDefault="004E62C9">
      <w:pPr>
        <w:numPr>
          <w:ilvl w:val="2"/>
          <w:numId w:val="68"/>
        </w:numPr>
        <w:tabs>
          <w:tab w:val="left" w:pos="840"/>
        </w:tabs>
      </w:pPr>
      <w:r>
        <w:rPr>
          <w:rFonts w:eastAsiaTheme="minorEastAsia" w:hint="eastAsia"/>
          <w:lang w:eastAsia="zh-CN"/>
        </w:rPr>
        <w:t>M</w:t>
      </w:r>
      <w:r>
        <w:rPr>
          <w:rFonts w:eastAsiaTheme="minorEastAsia"/>
          <w:lang w:eastAsia="zh-CN"/>
        </w:rPr>
        <w:t>ediaTek observe</w:t>
      </w:r>
      <w:r>
        <w:rPr>
          <w:rFonts w:eastAsiaTheme="minorEastAsia" w:hint="eastAsia"/>
          <w:lang w:eastAsia="zh-CN"/>
        </w:rPr>
        <w:t>d</w:t>
      </w:r>
      <w:r>
        <w:rPr>
          <w:rFonts w:eastAsiaTheme="minorEastAsia"/>
          <w:lang w:eastAsia="zh-CN"/>
        </w:rPr>
        <w:t xml:space="preserve"> that double the max lifting size </w:t>
      </w:r>
      <m:oMath>
        <m:sSub>
          <m:sSubPr>
            <m:ctrlPr>
              <w:rPr>
                <w:rFonts w:ascii="Cambria Math" w:eastAsiaTheme="minorEastAsia" w:hAnsi="Cambria Math"/>
                <w:i/>
                <w:lang w:eastAsia="zh-CN"/>
              </w:rPr>
            </m:ctrlPr>
          </m:sSubPr>
          <m:e>
            <m:r>
              <w:rPr>
                <w:rFonts w:ascii="Cambria Math" w:eastAsiaTheme="minorEastAsia" w:hAnsi="Cambria Math"/>
                <w:lang w:eastAsia="zh-CN"/>
              </w:rPr>
              <m:t>Z</m:t>
            </m:r>
          </m:e>
          <m:sub>
            <m:r>
              <w:rPr>
                <w:rFonts w:ascii="Cambria Math" w:eastAsiaTheme="minorEastAsia" w:hAnsi="Cambria Math"/>
                <w:lang w:eastAsia="zh-CN"/>
              </w:rPr>
              <m:t>max</m:t>
            </m:r>
          </m:sub>
        </m:sSub>
      </m:oMath>
      <w:r>
        <w:rPr>
          <w:rFonts w:eastAsiaTheme="minorEastAsia"/>
          <w:lang w:eastAsia="zh-CN"/>
        </w:rPr>
        <w:t xml:space="preserve"> from 5G design can directly double the peak data rate.</w:t>
      </w:r>
    </w:p>
    <w:p w14:paraId="50CE1024" w14:textId="77777777" w:rsidR="00991C9E" w:rsidRDefault="004E62C9">
      <w:pPr>
        <w:numPr>
          <w:ilvl w:val="2"/>
          <w:numId w:val="68"/>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a doubled lifting size can increase throughput by up to 2 times in the case of single-block parallelism.</w:t>
      </w:r>
    </w:p>
    <w:p w14:paraId="0C4E1477" w14:textId="77777777" w:rsidR="00991C9E" w:rsidRDefault="004E62C9">
      <w:pPr>
        <w:numPr>
          <w:ilvl w:val="2"/>
          <w:numId w:val="68"/>
        </w:numPr>
        <w:tabs>
          <w:tab w:val="left" w:pos="840"/>
        </w:tabs>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w:t>
      </w:r>
      <w:r>
        <w:rPr>
          <w:rFonts w:eastAsiaTheme="minorEastAsia" w:hint="eastAsia"/>
          <w:lang w:eastAsia="zh-CN"/>
        </w:rPr>
        <w:t xml:space="preserve">provides </w:t>
      </w:r>
      <w:r>
        <w:rPr>
          <w:rFonts w:eastAsiaTheme="minorEastAsia"/>
          <w:lang w:eastAsia="zh-CN"/>
        </w:rPr>
        <w:t xml:space="preserve">21%~140% throughput gain under the </w:t>
      </w:r>
      <w:r>
        <w:rPr>
          <w:rFonts w:eastAsiaTheme="minorEastAsia" w:hint="eastAsia"/>
          <w:lang w:eastAsia="zh-CN"/>
        </w:rPr>
        <w:t>same</w:t>
      </w:r>
      <w:r>
        <w:rPr>
          <w:rFonts w:eastAsiaTheme="minorEastAsia"/>
          <w:lang w:eastAsia="zh-CN"/>
        </w:rPr>
        <w:t xml:space="preserve"> BLER performance.</w:t>
      </w:r>
    </w:p>
    <w:p w14:paraId="2A73D579" w14:textId="77777777" w:rsidR="00991C9E" w:rsidRDefault="004E62C9">
      <w:pPr>
        <w:numPr>
          <w:ilvl w:val="1"/>
          <w:numId w:val="68"/>
        </w:numPr>
        <w:tabs>
          <w:tab w:val="left" w:pos="1260"/>
        </w:tabs>
        <w:jc w:val="left"/>
      </w:pPr>
      <w:r>
        <w:rPr>
          <w:rFonts w:eastAsiaTheme="minorEastAsia"/>
          <w:lang w:eastAsia="zh-CN"/>
        </w:rPr>
        <w:t>Complexity</w:t>
      </w:r>
    </w:p>
    <w:p w14:paraId="38D15E4C" w14:textId="77777777" w:rsidR="00991C9E" w:rsidRDefault="004E62C9">
      <w:pPr>
        <w:numPr>
          <w:ilvl w:val="2"/>
          <w:numId w:val="68"/>
        </w:numPr>
        <w:tabs>
          <w:tab w:val="left" w:pos="840"/>
        </w:tabs>
        <w:jc w:val="left"/>
      </w:pPr>
      <w:r>
        <w:rPr>
          <w:rFonts w:eastAsiaTheme="minorEastAsia"/>
          <w:lang w:eastAsia="zh-CN"/>
        </w:rPr>
        <w:t>CMCC observe</w:t>
      </w:r>
      <w:r>
        <w:rPr>
          <w:rFonts w:eastAsiaTheme="minorEastAsia" w:hint="eastAsia"/>
          <w:lang w:eastAsia="zh-CN"/>
        </w:rPr>
        <w:t>d</w:t>
      </w:r>
      <w:r>
        <w:rPr>
          <w:rFonts w:eastAsiaTheme="minorEastAsia"/>
          <w:lang w:eastAsia="zh-CN"/>
        </w:rPr>
        <w:t xml:space="preserve"> it may not be cost-efficient considering the limited chip area.</w:t>
      </w:r>
    </w:p>
    <w:p w14:paraId="531B4D32" w14:textId="77777777" w:rsidR="00991C9E" w:rsidRDefault="004E62C9">
      <w:pPr>
        <w:numPr>
          <w:ilvl w:val="2"/>
          <w:numId w:val="68"/>
        </w:numPr>
        <w:tabs>
          <w:tab w:val="left" w:pos="840"/>
        </w:tabs>
        <w:jc w:val="left"/>
      </w:pPr>
      <w:r>
        <w:rPr>
          <w:rFonts w:eastAsiaTheme="minorEastAsia"/>
          <w:lang w:eastAsia="zh-CN"/>
        </w:rPr>
        <w:t>Lenovo observe</w:t>
      </w:r>
      <w:r>
        <w:rPr>
          <w:rFonts w:eastAsiaTheme="minorEastAsia" w:hint="eastAsia"/>
          <w:lang w:eastAsia="zh-CN"/>
        </w:rPr>
        <w:t>d</w:t>
      </w:r>
      <w:r>
        <w:rPr>
          <w:rFonts w:eastAsiaTheme="minorEastAsia"/>
          <w:lang w:eastAsia="zh-CN"/>
        </w:rPr>
        <w:t xml:space="preserve"> that </w:t>
      </w:r>
      <w:r>
        <w:rPr>
          <w:rFonts w:eastAsiaTheme="minorEastAsia" w:hint="eastAsia"/>
          <w:lang w:eastAsia="zh-CN"/>
        </w:rPr>
        <w:t>l</w:t>
      </w:r>
      <w:r>
        <w:rPr>
          <w:rFonts w:eastAsiaTheme="minorEastAsia"/>
          <w:lang w:eastAsia="zh-CN"/>
        </w:rPr>
        <w:t>arge lifting sizes coupled with same number of systematic columns could impact energy efficiency, increase memory area and reduce hardware efficiency.</w:t>
      </w:r>
    </w:p>
    <w:p w14:paraId="596D4ADC" w14:textId="77777777" w:rsidR="00991C9E" w:rsidRDefault="004E62C9">
      <w:pPr>
        <w:numPr>
          <w:ilvl w:val="2"/>
          <w:numId w:val="68"/>
        </w:numPr>
        <w:tabs>
          <w:tab w:val="left" w:pos="840"/>
        </w:tabs>
      </w:pPr>
      <w:r>
        <w:rPr>
          <w:rFonts w:eastAsiaTheme="minorEastAsia"/>
          <w:lang w:eastAsia="zh-CN"/>
        </w:rPr>
        <w:t>ZTE observe</w:t>
      </w:r>
      <w:r>
        <w:rPr>
          <w:rFonts w:eastAsiaTheme="minorEastAsia" w:hint="eastAsia"/>
          <w:lang w:eastAsia="zh-CN"/>
        </w:rPr>
        <w:t>d</w:t>
      </w:r>
      <w:r>
        <w:rPr>
          <w:rFonts w:eastAsiaTheme="minorEastAsia"/>
          <w:lang w:eastAsia="zh-CN"/>
        </w:rPr>
        <w:t xml:space="preserve"> the hardware complexity of increasing the maximum lifting size is higher than multiple decoders, indicating that though the throughput is improved, the decoding efficiency is degraded.</w:t>
      </w:r>
    </w:p>
    <w:p w14:paraId="50DDAFA4" w14:textId="77777777" w:rsidR="00991C9E" w:rsidRDefault="004E62C9">
      <w:pPr>
        <w:numPr>
          <w:ilvl w:val="2"/>
          <w:numId w:val="68"/>
        </w:numPr>
        <w:tabs>
          <w:tab w:val="left" w:pos="840"/>
        </w:tabs>
        <w:jc w:val="left"/>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the side-effect of large Z is the implementation cost.</w:t>
      </w:r>
    </w:p>
    <w:p w14:paraId="63A7F89F" w14:textId="77777777" w:rsidR="00991C9E" w:rsidRDefault="004E62C9">
      <w:pPr>
        <w:numPr>
          <w:ilvl w:val="2"/>
          <w:numId w:val="68"/>
        </w:numPr>
        <w:tabs>
          <w:tab w:val="left" w:pos="840"/>
        </w:tabs>
        <w:jc w:val="left"/>
      </w:pPr>
      <w:r>
        <w:rPr>
          <w:rFonts w:eastAsiaTheme="minorEastAsia"/>
          <w:lang w:eastAsia="zh-CN"/>
        </w:rPr>
        <w:t>NTT DOCOMO observe</w:t>
      </w:r>
      <w:r>
        <w:rPr>
          <w:rFonts w:eastAsiaTheme="minorEastAsia" w:hint="eastAsia"/>
          <w:lang w:eastAsia="zh-CN"/>
        </w:rPr>
        <w:t>d</w:t>
      </w:r>
      <w:r>
        <w:rPr>
          <w:rFonts w:eastAsiaTheme="minorEastAsia"/>
          <w:lang w:eastAsia="zh-CN"/>
        </w:rPr>
        <w:t xml:space="preserve"> that the feasibility of adopting </w:t>
      </w:r>
      <w:r>
        <w:rPr>
          <w:rFonts w:eastAsiaTheme="minorEastAsia" w:hint="eastAsia"/>
          <w:lang w:eastAsia="zh-CN"/>
        </w:rPr>
        <w:t>larging lifting size</w:t>
      </w:r>
      <w:r>
        <w:rPr>
          <w:rFonts w:eastAsiaTheme="minorEastAsia"/>
          <w:lang w:eastAsia="zh-CN"/>
        </w:rPr>
        <w:t xml:space="preserve"> depends on the complexity relevant to implementation aspects. If</w:t>
      </w:r>
      <w:r>
        <w:rPr>
          <w:rFonts w:eastAsiaTheme="minorEastAsia" w:hint="eastAsia"/>
          <w:lang w:eastAsia="zh-CN"/>
        </w:rPr>
        <w:t xml:space="preserve"> the</w:t>
      </w:r>
      <w:r>
        <w:rPr>
          <w:rFonts w:eastAsiaTheme="minorEastAsia"/>
          <w:lang w:eastAsia="zh-CN"/>
        </w:rPr>
        <w:t xml:space="preserve"> complexity is significantly large, the motivation to adopt this option would not be strong.</w:t>
      </w:r>
    </w:p>
    <w:p w14:paraId="3DF9E7FE" w14:textId="77777777" w:rsidR="00991C9E" w:rsidRDefault="004E62C9">
      <w:pPr>
        <w:numPr>
          <w:ilvl w:val="2"/>
          <w:numId w:val="68"/>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larger lifting value leads to additional area overhead without any performance gain under the same area efficiency since it may increase the non-linear complexity of the QSN and decreases chip area efficiency.</w:t>
      </w:r>
    </w:p>
    <w:p w14:paraId="3745DB42" w14:textId="77777777" w:rsidR="00991C9E" w:rsidRDefault="004E62C9">
      <w:pPr>
        <w:numPr>
          <w:ilvl w:val="2"/>
          <w:numId w:val="68"/>
        </w:numPr>
        <w:tabs>
          <w:tab w:val="left" w:pos="840"/>
        </w:tabs>
      </w:pPr>
      <w:r>
        <w:rPr>
          <w:rFonts w:eastAsiaTheme="minorEastAsia"/>
          <w:lang w:eastAsia="zh-CN"/>
        </w:rPr>
        <w:t xml:space="preserve">AccelerComm observes that the chip area associated with the RAM of a layered belief LDPC decoder is proportional to its maximum supported lifting size Zmax, and increasing the parallelism P and maximum </w:t>
      </w:r>
      <w:r>
        <w:rPr>
          <w:rFonts w:eastAsiaTheme="minorEastAsia"/>
          <w:lang w:eastAsia="zh-CN"/>
        </w:rPr>
        <w:lastRenderedPageBreak/>
        <w:t>lifting size Zmax of an LDPC decoder by the same proportion will also increase its chip area by that proportion.</w:t>
      </w:r>
    </w:p>
    <w:p w14:paraId="0DF9409B" w14:textId="77777777" w:rsidR="00991C9E" w:rsidRDefault="004E62C9">
      <w:pPr>
        <w:numPr>
          <w:ilvl w:val="1"/>
          <w:numId w:val="68"/>
        </w:numPr>
        <w:tabs>
          <w:tab w:val="left" w:pos="1260"/>
        </w:tabs>
        <w:jc w:val="left"/>
      </w:pPr>
      <w:r>
        <w:rPr>
          <w:rFonts w:eastAsiaTheme="minorEastAsia"/>
          <w:lang w:eastAsia="zh-CN"/>
        </w:rPr>
        <w:t>A</w:t>
      </w:r>
      <w:r>
        <w:rPr>
          <w:rFonts w:eastAsiaTheme="minorEastAsia" w:hint="eastAsia"/>
          <w:lang w:eastAsia="zh-CN"/>
        </w:rPr>
        <w:t>rea efficiency</w:t>
      </w:r>
    </w:p>
    <w:p w14:paraId="2E3034AE" w14:textId="77777777" w:rsidR="00991C9E" w:rsidRDefault="004E62C9">
      <w:pPr>
        <w:numPr>
          <w:ilvl w:val="2"/>
          <w:numId w:val="68"/>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increases the overall overheads linearly and decreases the area/energy efficiency compared with NR baseline </w:t>
      </w:r>
    </w:p>
    <w:p w14:paraId="0A61BDCC" w14:textId="77777777" w:rsidR="00991C9E" w:rsidRDefault="004E62C9">
      <w:pPr>
        <w:numPr>
          <w:ilvl w:val="2"/>
          <w:numId w:val="68"/>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larger lifting value leads to additional area overhead without any performance gain under the same area efficiency since it may increase the non-linear complexity of the QSN and decreases chip area efficiency.</w:t>
      </w:r>
    </w:p>
    <w:p w14:paraId="62BAF2A1" w14:textId="77777777" w:rsidR="00991C9E" w:rsidRDefault="004E62C9">
      <w:pPr>
        <w:numPr>
          <w:ilvl w:val="1"/>
          <w:numId w:val="68"/>
        </w:numPr>
        <w:tabs>
          <w:tab w:val="left" w:pos="1260"/>
        </w:tabs>
        <w:jc w:val="left"/>
      </w:pPr>
      <w:r>
        <w:rPr>
          <w:rFonts w:eastAsiaTheme="minorEastAsia"/>
          <w:lang w:eastAsia="zh-CN"/>
        </w:rPr>
        <w:t>E</w:t>
      </w:r>
      <w:r>
        <w:rPr>
          <w:rFonts w:eastAsiaTheme="minorEastAsia" w:hint="eastAsia"/>
          <w:lang w:eastAsia="zh-CN"/>
        </w:rPr>
        <w:t>nergy efficiency</w:t>
      </w:r>
    </w:p>
    <w:p w14:paraId="38FAFB2E" w14:textId="77777777" w:rsidR="00991C9E" w:rsidRDefault="004E62C9">
      <w:pPr>
        <w:numPr>
          <w:ilvl w:val="2"/>
          <w:numId w:val="68"/>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increases the overall overheads linearly and decreases the area/energy efficiency compared with NR baseline </w:t>
      </w:r>
    </w:p>
    <w:p w14:paraId="0F82F4BF" w14:textId="77777777" w:rsidR="00991C9E" w:rsidRDefault="00991C9E">
      <w:pPr>
        <w:tabs>
          <w:tab w:val="left" w:pos="840"/>
          <w:tab w:val="left" w:pos="1260"/>
        </w:tabs>
        <w:ind w:left="1260"/>
      </w:pPr>
    </w:p>
    <w:p w14:paraId="2DF3FF7B" w14:textId="77777777" w:rsidR="00991C9E" w:rsidRDefault="004E62C9">
      <w:pPr>
        <w:numPr>
          <w:ilvl w:val="0"/>
          <w:numId w:val="68"/>
        </w:numPr>
        <w:tabs>
          <w:tab w:val="left" w:pos="840"/>
        </w:tabs>
        <w:jc w:val="left"/>
      </w:pPr>
      <w:r>
        <w:t>Option 3: Parallelism optimization, e.g., improving the orthogonality between rows of BG:</w:t>
      </w:r>
      <w:r>
        <w:rPr>
          <w:rFonts w:eastAsiaTheme="minorEastAsia" w:hint="eastAsia"/>
          <w:lang w:eastAsia="zh-CN"/>
        </w:rPr>
        <w:t>(2 sources)</w:t>
      </w:r>
      <w:r>
        <w:t xml:space="preserve"> CMCC</w:t>
      </w:r>
      <w:r>
        <w:rPr>
          <w:color w:val="000000"/>
        </w:rPr>
        <w:t>, Media</w:t>
      </w:r>
      <w:r>
        <w:rPr>
          <w:rFonts w:eastAsiaTheme="minorEastAsia"/>
          <w:color w:val="000000"/>
          <w:lang w:eastAsia="zh-CN"/>
        </w:rPr>
        <w:t xml:space="preserve">Tek </w:t>
      </w:r>
    </w:p>
    <w:p w14:paraId="049CDF17" w14:textId="77777777" w:rsidR="00991C9E" w:rsidRDefault="004E62C9">
      <w:pPr>
        <w:numPr>
          <w:ilvl w:val="1"/>
          <w:numId w:val="68"/>
        </w:numPr>
        <w:rPr>
          <w:rFonts w:eastAsiaTheme="minorEastAsia"/>
          <w:lang w:eastAsia="zh-CN"/>
        </w:rPr>
      </w:pPr>
      <w:r>
        <w:rPr>
          <w:rFonts w:eastAsiaTheme="minorEastAsia"/>
          <w:color w:val="000000"/>
          <w:lang w:eastAsia="zh-CN"/>
        </w:rPr>
        <w:t>BLER performance</w:t>
      </w:r>
    </w:p>
    <w:p w14:paraId="11271AD3" w14:textId="77777777" w:rsidR="00991C9E" w:rsidRDefault="004E62C9">
      <w:pPr>
        <w:numPr>
          <w:ilvl w:val="2"/>
          <w:numId w:val="68"/>
        </w:numPr>
        <w:tabs>
          <w:tab w:val="left" w:pos="840"/>
        </w:tabs>
        <w:rPr>
          <w:rFonts w:eastAsiaTheme="minorEastAsia"/>
          <w:lang w:eastAsia="zh-CN"/>
        </w:rPr>
      </w:pPr>
      <w:r>
        <w:rPr>
          <w:rFonts w:eastAsiaTheme="minorEastAsia"/>
          <w:lang w:eastAsia="zh-CN"/>
        </w:rPr>
        <w:t>MediaTek</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243CBD3D" w14:textId="77777777" w:rsidR="00991C9E" w:rsidRDefault="004E62C9">
      <w:pPr>
        <w:numPr>
          <w:ilvl w:val="2"/>
          <w:numId w:val="68"/>
        </w:numPr>
        <w:tabs>
          <w:tab w:val="left" w:pos="840"/>
        </w:tabs>
        <w:rPr>
          <w:rFonts w:eastAsiaTheme="minorEastAsia"/>
          <w:lang w:eastAsia="zh-CN"/>
        </w:rPr>
      </w:pPr>
      <w:r>
        <w:rPr>
          <w:rFonts w:eastAsiaTheme="minorEastAsia"/>
          <w:lang w:eastAsia="zh-CN"/>
        </w:rPr>
        <w:t xml:space="preserve">Huawei observed that orthogonality facilitates hardware implementation and reduces the decoding latency, but may lead to performance loss. Besides, multi-block-parallel (e.g., two blocks with unchanged lifting size Z) decoding achieves 20% higher area efficiency (throughput/area) compared with single-block-parallel (e.g., one block with doubled lifting size 2Z) decoding assuming the same area. </w:t>
      </w:r>
    </w:p>
    <w:p w14:paraId="4934838F" w14:textId="77777777" w:rsidR="00991C9E" w:rsidRDefault="004E62C9">
      <w:pPr>
        <w:numPr>
          <w:ilvl w:val="2"/>
          <w:numId w:val="68"/>
        </w:numPr>
        <w:tabs>
          <w:tab w:val="left" w:pos="840"/>
        </w:tabs>
        <w:rPr>
          <w:rFonts w:eastAsiaTheme="minorEastAsia"/>
          <w:lang w:eastAsia="zh-CN"/>
        </w:rPr>
      </w:pPr>
      <w:r>
        <w:rPr>
          <w:rFonts w:eastAsiaTheme="minorEastAsia"/>
          <w:lang w:eastAsia="zh-CN"/>
        </w:rPr>
        <w:t>Huawei proposed a new BG design considering parallelism via multi-block processing, and observes the better BLER performance than NG BG1 for QPSK and R=0.917, 0.8 under the same decoding complexity, at equivalent iterations 3, 5, and 7.</w:t>
      </w:r>
    </w:p>
    <w:p w14:paraId="7EA7D9D7" w14:textId="77777777" w:rsidR="00991C9E" w:rsidRDefault="004E62C9">
      <w:pPr>
        <w:numPr>
          <w:ilvl w:val="1"/>
          <w:numId w:val="68"/>
        </w:numPr>
      </w:pPr>
      <w:r>
        <w:rPr>
          <w:rFonts w:eastAsiaTheme="minorEastAsia" w:hint="eastAsia"/>
          <w:lang w:eastAsia="zh-CN"/>
        </w:rPr>
        <w:t>Throughput</w:t>
      </w:r>
    </w:p>
    <w:p w14:paraId="085D0598" w14:textId="77777777" w:rsidR="00991C9E" w:rsidRDefault="004E62C9">
      <w:pPr>
        <w:numPr>
          <w:ilvl w:val="2"/>
          <w:numId w:val="68"/>
        </w:numPr>
        <w:tabs>
          <w:tab w:val="left" w:pos="840"/>
        </w:tabs>
        <w:rPr>
          <w:rFonts w:eastAsiaTheme="minorEastAsia"/>
          <w:lang w:eastAsia="zh-CN"/>
        </w:rPr>
      </w:pPr>
      <w:r>
        <w:rPr>
          <w:rFonts w:eastAsiaTheme="minorEastAsia"/>
          <w:lang w:eastAsia="zh-CN"/>
        </w:rPr>
        <w:t xml:space="preserve">MediaTek observed parallelism structure within the BG </w:t>
      </w:r>
      <w:r>
        <w:rPr>
          <w:rFonts w:eastAsiaTheme="minorEastAsia" w:hint="eastAsia"/>
          <w:lang w:eastAsia="zh-CN"/>
        </w:rPr>
        <w:t>can enable</w:t>
      </w:r>
      <w:r>
        <w:rPr>
          <w:rFonts w:eastAsiaTheme="minorEastAsia"/>
          <w:lang w:eastAsia="zh-CN"/>
        </w:rPr>
        <w:t xml:space="preserve"> the decoder </w:t>
      </w:r>
      <w:r>
        <w:rPr>
          <w:rFonts w:eastAsiaTheme="minorEastAsia" w:hint="eastAsia"/>
          <w:lang w:eastAsia="zh-CN"/>
        </w:rPr>
        <w:t>to</w:t>
      </w:r>
      <w:r>
        <w:rPr>
          <w:rFonts w:eastAsiaTheme="minorEastAsia"/>
          <w:lang w:eastAsia="zh-CN"/>
        </w:rPr>
        <w:t xml:space="preserve"> exploit the parallelism and boost the throughput</w:t>
      </w:r>
    </w:p>
    <w:p w14:paraId="73AC4EB0" w14:textId="77777777" w:rsidR="00991C9E" w:rsidRDefault="004E62C9">
      <w:pPr>
        <w:numPr>
          <w:ilvl w:val="1"/>
          <w:numId w:val="68"/>
        </w:numPr>
      </w:pPr>
      <w:r>
        <w:rPr>
          <w:rFonts w:eastAsiaTheme="minorEastAsia"/>
          <w:lang w:eastAsia="zh-CN"/>
        </w:rPr>
        <w:t>C</w:t>
      </w:r>
      <w:r>
        <w:rPr>
          <w:rFonts w:eastAsiaTheme="minorEastAsia" w:hint="eastAsia"/>
          <w:lang w:eastAsia="zh-CN"/>
        </w:rPr>
        <w:t>omplexity/area efficiency</w:t>
      </w:r>
    </w:p>
    <w:p w14:paraId="3453B82A" w14:textId="77777777" w:rsidR="00991C9E" w:rsidRDefault="004E62C9">
      <w:pPr>
        <w:numPr>
          <w:ilvl w:val="2"/>
          <w:numId w:val="68"/>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new BG design considering parallelism via multi-block processing show</w:t>
      </w:r>
      <w:r>
        <w:rPr>
          <w:rFonts w:eastAsiaTheme="minorEastAsia" w:hint="eastAsia"/>
          <w:lang w:eastAsia="zh-CN"/>
        </w:rPr>
        <w:t>s</w:t>
      </w:r>
      <w:r>
        <w:rPr>
          <w:rFonts w:eastAsiaTheme="minorEastAsia"/>
          <w:lang w:eastAsia="zh-CN"/>
        </w:rPr>
        <w:t xml:space="preserve"> better complexity-performance trade-off and performance vs area efficiency than NR BG1 for MCS15, 17, 19, 23, 25, 27.</w:t>
      </w:r>
    </w:p>
    <w:p w14:paraId="0ACCF169" w14:textId="77777777" w:rsidR="00991C9E" w:rsidRDefault="00991C9E">
      <w:pPr>
        <w:tabs>
          <w:tab w:val="left" w:pos="840"/>
          <w:tab w:val="left" w:pos="1260"/>
        </w:tabs>
        <w:rPr>
          <w:rFonts w:eastAsiaTheme="minorEastAsia"/>
          <w:lang w:eastAsia="zh-CN"/>
        </w:rPr>
      </w:pPr>
    </w:p>
    <w:p w14:paraId="73560DED" w14:textId="77777777" w:rsidR="00991C9E" w:rsidRDefault="004E62C9">
      <w:pPr>
        <w:numPr>
          <w:ilvl w:val="0"/>
          <w:numId w:val="66"/>
        </w:numPr>
        <w:tabs>
          <w:tab w:val="left" w:pos="840"/>
        </w:tabs>
        <w:jc w:val="left"/>
      </w:pPr>
      <w:r>
        <w:t xml:space="preserve">Option 4: Increase the number of systematic columns: </w:t>
      </w:r>
      <w:r>
        <w:rPr>
          <w:rFonts w:eastAsiaTheme="minorEastAsia" w:hint="eastAsia"/>
          <w:lang w:eastAsia="zh-CN"/>
        </w:rPr>
        <w:t xml:space="preserve">(5 sources) </w:t>
      </w:r>
      <w:r>
        <w:t>ZTE, Tejas, SJTU, MediaTek, NTT DOCOMO</w:t>
      </w:r>
    </w:p>
    <w:p w14:paraId="4761338F" w14:textId="77777777" w:rsidR="00991C9E" w:rsidRDefault="004E62C9">
      <w:pPr>
        <w:numPr>
          <w:ilvl w:val="1"/>
          <w:numId w:val="66"/>
        </w:numPr>
        <w:jc w:val="left"/>
      </w:pPr>
      <w:r>
        <w:rPr>
          <w:rFonts w:eastAsiaTheme="minorEastAsia" w:hint="eastAsia"/>
          <w:lang w:eastAsia="zh-CN"/>
        </w:rPr>
        <w:t>D</w:t>
      </w:r>
      <w:r>
        <w:rPr>
          <w:rFonts w:eastAsiaTheme="minorEastAsia"/>
          <w:lang w:eastAsia="zh-CN"/>
        </w:rPr>
        <w:t>esign details</w:t>
      </w:r>
    </w:p>
    <w:p w14:paraId="7703D587" w14:textId="77777777" w:rsidR="00991C9E" w:rsidRDefault="004E62C9">
      <w:pPr>
        <w:numPr>
          <w:ilvl w:val="2"/>
          <w:numId w:val="68"/>
        </w:numPr>
        <w:tabs>
          <w:tab w:val="left" w:pos="840"/>
        </w:tabs>
        <w:rPr>
          <w:rFonts w:eastAsiaTheme="minorEastAsia"/>
          <w:lang w:eastAsia="zh-CN"/>
        </w:rPr>
      </w:pPr>
      <w:r>
        <w:rPr>
          <w:rFonts w:eastAsiaTheme="minorEastAsia"/>
          <w:lang w:eastAsia="zh-CN"/>
        </w:rPr>
        <w:t>N</w:t>
      </w:r>
      <w:r>
        <w:rPr>
          <w:rFonts w:eastAsiaTheme="minorEastAsia" w:hint="eastAsia"/>
          <w:lang w:eastAsia="zh-CN"/>
        </w:rPr>
        <w:t xml:space="preserve">ew BG: </w:t>
      </w:r>
      <w:r>
        <w:rPr>
          <w:rFonts w:eastAsiaTheme="minorEastAsia"/>
          <w:lang w:eastAsia="zh-CN"/>
        </w:rPr>
        <w:t>ZTE (new BG with dimension of 96*144, kb=48) SJTU (new BG with dimension of 92*136, kb=44)</w:t>
      </w:r>
      <w:r>
        <w:rPr>
          <w:rFonts w:eastAsiaTheme="minorEastAsia" w:hint="eastAsia"/>
          <w:lang w:eastAsia="zh-CN"/>
        </w:rPr>
        <w:t xml:space="preserve">, </w:t>
      </w:r>
      <w:r>
        <w:t>MediaTek</w:t>
      </w:r>
      <w:r>
        <w:rPr>
          <w:rFonts w:eastAsiaTheme="minorEastAsia" w:hint="eastAsia"/>
          <w:lang w:eastAsia="zh-CN"/>
        </w:rPr>
        <w:t xml:space="preserve"> (kb=44 for larger code rate, kb=22 for smaller code rate)</w:t>
      </w:r>
    </w:p>
    <w:p w14:paraId="6923A16A" w14:textId="77777777" w:rsidR="00991C9E" w:rsidRDefault="004E62C9">
      <w:pPr>
        <w:numPr>
          <w:ilvl w:val="1"/>
          <w:numId w:val="66"/>
        </w:numPr>
        <w:jc w:val="left"/>
      </w:pPr>
      <w:r>
        <w:rPr>
          <w:rFonts w:eastAsiaTheme="minorEastAsia"/>
          <w:lang w:eastAsia="zh-CN"/>
        </w:rPr>
        <w:t>BLER performance</w:t>
      </w:r>
    </w:p>
    <w:p w14:paraId="16F445A3" w14:textId="77777777" w:rsidR="00991C9E" w:rsidRDefault="004E62C9">
      <w:pPr>
        <w:numPr>
          <w:ilvl w:val="2"/>
          <w:numId w:val="68"/>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increasing the number of systematic columns can achieve 0.2dB gain at 4</w:t>
      </w:r>
      <w:r>
        <w:rPr>
          <w:rFonts w:eastAsiaTheme="minorEastAsia" w:hint="eastAsia"/>
          <w:lang w:eastAsia="zh-CN"/>
        </w:rPr>
        <w:t xml:space="preserve"> </w:t>
      </w:r>
      <w:r>
        <w:rPr>
          <w:rFonts w:eastAsiaTheme="minorEastAsia"/>
          <w:lang w:eastAsia="zh-CN"/>
        </w:rPr>
        <w:t>iterations with larger photograph compared with 5G BG1 in high code rate, while it may slightly decrease performance (less than 0.1dB) at large number of iterations, raise the error floor compared with larger lifting size solution and increase complexity if photograph is expanded too large.</w:t>
      </w:r>
    </w:p>
    <w:p w14:paraId="342047CC" w14:textId="77777777" w:rsidR="00991C9E" w:rsidRDefault="004E62C9">
      <w:pPr>
        <w:numPr>
          <w:ilvl w:val="2"/>
          <w:numId w:val="68"/>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that compared to 5G LDPC BG1, when the number of iterations is equal to 2 and code rate is larger than 2/3, the performance gain of </w:t>
      </w:r>
      <w:r>
        <w:rPr>
          <w:rFonts w:eastAsiaTheme="minorEastAsia" w:hint="eastAsia"/>
          <w:lang w:eastAsia="zh-CN"/>
        </w:rPr>
        <w:t xml:space="preserve">new </w:t>
      </w:r>
      <w:r>
        <w:rPr>
          <w:rFonts w:eastAsiaTheme="minorEastAsia"/>
          <w:lang w:eastAsia="zh-CN"/>
        </w:rPr>
        <w:t>design can reach more than 1dB; when the number of iterations is equal to 2 and code rate is less than 2/3, the maximum performance gain can reach 0.7dB.</w:t>
      </w:r>
    </w:p>
    <w:p w14:paraId="556F1ED2" w14:textId="77777777" w:rsidR="00991C9E" w:rsidRDefault="004E62C9">
      <w:pPr>
        <w:numPr>
          <w:ilvl w:val="2"/>
          <w:numId w:val="68"/>
        </w:numPr>
        <w:tabs>
          <w:tab w:val="left" w:pos="840"/>
        </w:tabs>
        <w:rPr>
          <w:rFonts w:eastAsiaTheme="minorEastAsia"/>
          <w:lang w:eastAsia="zh-CN"/>
        </w:rPr>
      </w:pPr>
      <w:r>
        <w:rPr>
          <w:rFonts w:eastAsiaTheme="minorEastAsia"/>
          <w:lang w:eastAsia="zh-CN"/>
        </w:rPr>
        <w:lastRenderedPageBreak/>
        <w:t>Huawei observe</w:t>
      </w:r>
      <w:r>
        <w:rPr>
          <w:rFonts w:eastAsiaTheme="minorEastAsia" w:hint="eastAsia"/>
          <w:lang w:eastAsia="zh-CN"/>
        </w:rPr>
        <w:t>d</w:t>
      </w:r>
      <w:r>
        <w:rPr>
          <w:rFonts w:eastAsiaTheme="minorEastAsia"/>
          <w:lang w:eastAsia="zh-CN"/>
        </w:rPr>
        <w:t xml:space="preserve"> for K=8448, R=0.926, larger BG size can provide more than 0.5dB</w:t>
      </w:r>
      <w:r>
        <w:rPr>
          <w:rFonts w:eastAsiaTheme="minorEastAsia" w:hint="eastAsia"/>
          <w:lang w:eastAsia="zh-CN"/>
        </w:rPr>
        <w:t xml:space="preserve"> performance gain</w:t>
      </w:r>
      <w:r>
        <w:rPr>
          <w:rFonts w:eastAsiaTheme="minorEastAsia"/>
          <w:lang w:eastAsia="zh-CN"/>
        </w:rPr>
        <w:t xml:space="preserve"> compared with NR BG1 with 5 iterations.</w:t>
      </w:r>
    </w:p>
    <w:p w14:paraId="22FE4398" w14:textId="77777777" w:rsidR="00991C9E" w:rsidRDefault="004E62C9">
      <w:pPr>
        <w:numPr>
          <w:ilvl w:val="2"/>
          <w:numId w:val="68"/>
        </w:numPr>
        <w:tabs>
          <w:tab w:val="left" w:pos="840"/>
        </w:tabs>
        <w:rPr>
          <w:rFonts w:eastAsiaTheme="minorEastAsia"/>
          <w:lang w:eastAsia="zh-CN"/>
        </w:rPr>
      </w:pPr>
      <w:r>
        <w:rPr>
          <w:rFonts w:eastAsiaTheme="minorEastAsia"/>
          <w:lang w:eastAsia="zh-CN"/>
        </w:rPr>
        <w:t>SJTU observe</w:t>
      </w:r>
      <w:r>
        <w:rPr>
          <w:rFonts w:eastAsiaTheme="minorEastAsia" w:hint="eastAsia"/>
          <w:lang w:eastAsia="zh-CN"/>
        </w:rPr>
        <w:t>d</w:t>
      </w:r>
      <w:r>
        <w:rPr>
          <w:rFonts w:eastAsiaTheme="minorEastAsia"/>
          <w:lang w:eastAsia="zh-CN"/>
        </w:rPr>
        <w:t xml:space="preserve"> new BG design achieves 0.7dB(0.8dB) at 4 iterations for K=5632(11264) and R=1/3.</w:t>
      </w:r>
    </w:p>
    <w:p w14:paraId="0F73E7E0" w14:textId="77777777" w:rsidR="00991C9E" w:rsidRDefault="004E62C9">
      <w:pPr>
        <w:numPr>
          <w:ilvl w:val="2"/>
          <w:numId w:val="68"/>
        </w:numPr>
        <w:tabs>
          <w:tab w:val="left" w:pos="840"/>
        </w:tabs>
        <w:rPr>
          <w:rFonts w:eastAsiaTheme="minorEastAsia"/>
          <w:lang w:eastAsia="zh-CN"/>
        </w:rPr>
      </w:pPr>
      <w:r>
        <w:rPr>
          <w:rFonts w:eastAsiaTheme="minorEastAsia"/>
          <w:lang w:eastAsia="zh-CN"/>
        </w:rPr>
        <w:t>MediaTek</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6C93450E" w14:textId="77777777" w:rsidR="00991C9E" w:rsidRDefault="004E62C9">
      <w:pPr>
        <w:numPr>
          <w:ilvl w:val="1"/>
          <w:numId w:val="66"/>
        </w:numPr>
        <w:tabs>
          <w:tab w:val="left" w:pos="1260"/>
        </w:tabs>
        <w:jc w:val="left"/>
      </w:pPr>
      <w:r>
        <w:rPr>
          <w:rFonts w:eastAsiaTheme="minorEastAsia" w:hint="eastAsia"/>
          <w:lang w:eastAsia="zh-CN"/>
        </w:rPr>
        <w:t>T</w:t>
      </w:r>
      <w:r>
        <w:rPr>
          <w:rFonts w:eastAsiaTheme="minorEastAsia"/>
          <w:lang w:eastAsia="zh-CN"/>
        </w:rPr>
        <w:t>hroughput</w:t>
      </w:r>
    </w:p>
    <w:p w14:paraId="68CD0B44" w14:textId="77777777" w:rsidR="00991C9E" w:rsidRDefault="004E62C9">
      <w:pPr>
        <w:numPr>
          <w:ilvl w:val="2"/>
          <w:numId w:val="68"/>
        </w:numPr>
        <w:tabs>
          <w:tab w:val="left" w:pos="840"/>
        </w:tabs>
        <w:rPr>
          <w:rFonts w:eastAsiaTheme="minorEastAsia"/>
          <w:lang w:eastAsia="zh-CN"/>
        </w:rPr>
      </w:pPr>
      <w:r>
        <w:rPr>
          <w:rFonts w:eastAsiaTheme="minorEastAsia"/>
          <w:lang w:eastAsia="zh-CN"/>
        </w:rPr>
        <w:t xml:space="preserve">ZTE observes with SNR loss no more than 0.21dB, new BG design can </w:t>
      </w:r>
      <w:r>
        <w:rPr>
          <w:rFonts w:eastAsiaTheme="minorEastAsia" w:hint="eastAsia"/>
          <w:lang w:eastAsia="zh-CN"/>
        </w:rPr>
        <w:t>approach 2.25 ~ 3.6 times</w:t>
      </w:r>
      <w:r>
        <w:rPr>
          <w:rFonts w:eastAsiaTheme="minorEastAsia"/>
          <w:lang w:eastAsia="zh-CN"/>
        </w:rPr>
        <w:t xml:space="preserve"> decoding throughput than that of 5G BG1.</w:t>
      </w:r>
    </w:p>
    <w:p w14:paraId="1D36202C" w14:textId="77777777" w:rsidR="00991C9E" w:rsidRDefault="004E62C9">
      <w:pPr>
        <w:numPr>
          <w:ilvl w:val="1"/>
          <w:numId w:val="66"/>
        </w:numPr>
        <w:tabs>
          <w:tab w:val="left" w:pos="1260"/>
        </w:tabs>
        <w:jc w:val="left"/>
      </w:pPr>
      <w:r>
        <w:rPr>
          <w:rFonts w:eastAsiaTheme="minorEastAsia"/>
          <w:lang w:eastAsia="zh-CN"/>
        </w:rPr>
        <w:t>Complexity</w:t>
      </w:r>
    </w:p>
    <w:p w14:paraId="407D041D" w14:textId="77777777" w:rsidR="00991C9E" w:rsidRDefault="004E62C9">
      <w:pPr>
        <w:numPr>
          <w:ilvl w:val="2"/>
          <w:numId w:val="68"/>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with SNR loss no more than 0.21dB, the decoding computational complexity of the new LDPC code is only 0.28 ~ 0.45 times that of the 5G LDPC code.</w:t>
      </w:r>
    </w:p>
    <w:p w14:paraId="171394FE" w14:textId="77777777" w:rsidR="00991C9E" w:rsidRDefault="004E62C9">
      <w:pPr>
        <w:numPr>
          <w:ilvl w:val="2"/>
          <w:numId w:val="68"/>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the decoding of larger BG becomes much more complex than for the original BG codes, especially at low code rates.</w:t>
      </w:r>
    </w:p>
    <w:p w14:paraId="6547A08C" w14:textId="77777777" w:rsidR="00991C9E" w:rsidRDefault="00991C9E">
      <w:pPr>
        <w:tabs>
          <w:tab w:val="left" w:pos="840"/>
          <w:tab w:val="left" w:pos="1260"/>
        </w:tabs>
        <w:ind w:left="1260"/>
        <w:jc w:val="left"/>
      </w:pPr>
    </w:p>
    <w:p w14:paraId="07E7179E" w14:textId="77777777" w:rsidR="00991C9E" w:rsidRDefault="004E62C9">
      <w:pPr>
        <w:numPr>
          <w:ilvl w:val="0"/>
          <w:numId w:val="66"/>
        </w:numPr>
        <w:tabs>
          <w:tab w:val="left" w:pos="840"/>
        </w:tabs>
        <w:jc w:val="left"/>
      </w:pPr>
      <w:r>
        <w:t>Option 5: Reduce the number of edges in the LDPC base graph:</w:t>
      </w:r>
      <w:r>
        <w:rPr>
          <w:color w:val="000000"/>
        </w:rPr>
        <w:t xml:space="preserve"> Samsung, MediaTek, Ericsson, NTT DOCOMO </w:t>
      </w:r>
    </w:p>
    <w:p w14:paraId="4781CC6F" w14:textId="77777777" w:rsidR="00991C9E" w:rsidRDefault="004E62C9">
      <w:pPr>
        <w:numPr>
          <w:ilvl w:val="1"/>
          <w:numId w:val="66"/>
        </w:numPr>
        <w:jc w:val="left"/>
      </w:pPr>
      <w:r>
        <w:rPr>
          <w:rFonts w:eastAsiaTheme="minorEastAsia" w:hint="eastAsia"/>
          <w:lang w:eastAsia="zh-CN"/>
        </w:rPr>
        <w:t>D</w:t>
      </w:r>
      <w:r>
        <w:rPr>
          <w:rFonts w:eastAsiaTheme="minorEastAsia"/>
          <w:lang w:eastAsia="zh-CN"/>
        </w:rPr>
        <w:t>esign details</w:t>
      </w:r>
    </w:p>
    <w:p w14:paraId="598C9577" w14:textId="77777777" w:rsidR="00991C9E" w:rsidRDefault="004E62C9">
      <w:pPr>
        <w:numPr>
          <w:ilvl w:val="2"/>
          <w:numId w:val="68"/>
        </w:numPr>
        <w:tabs>
          <w:tab w:val="left" w:pos="840"/>
        </w:tabs>
        <w:rPr>
          <w:rFonts w:eastAsiaTheme="minorEastAsia"/>
          <w:lang w:eastAsia="zh-CN"/>
        </w:rPr>
      </w:pPr>
      <w:r>
        <w:rPr>
          <w:rFonts w:eastAsiaTheme="minorEastAsia"/>
          <w:lang w:eastAsia="zh-CN"/>
        </w:rPr>
        <w:t>MediaTek (adaptive BG sizes according to code rates)</w:t>
      </w:r>
      <w:r>
        <w:rPr>
          <w:rFonts w:eastAsiaTheme="minorEastAsia" w:hint="eastAsia"/>
          <w:lang w:eastAsia="zh-CN"/>
        </w:rPr>
        <w:t>,</w:t>
      </w:r>
      <w:r>
        <w:rPr>
          <w:rFonts w:eastAsiaTheme="minorEastAsia"/>
          <w:lang w:eastAsia="zh-CN"/>
        </w:rPr>
        <w:t xml:space="preserve"> Samsung (new BG design of kb=11 and Zmax=768)</w:t>
      </w:r>
      <w:r>
        <w:rPr>
          <w:rFonts w:eastAsiaTheme="minorEastAsia" w:hint="eastAsia"/>
          <w:lang w:eastAsia="zh-CN"/>
        </w:rPr>
        <w:t>,</w:t>
      </w:r>
      <w:r>
        <w:rPr>
          <w:rFonts w:eastAsiaTheme="minorEastAsia"/>
          <w:lang w:eastAsia="zh-CN"/>
        </w:rPr>
        <w:t xml:space="preserve"> Ericsson (first 10*32 sub-matrix of BG1, and with new lifting sizes {480, 576, 672, 768}).</w:t>
      </w:r>
    </w:p>
    <w:p w14:paraId="014ED997" w14:textId="77777777" w:rsidR="00991C9E" w:rsidRDefault="004E62C9">
      <w:pPr>
        <w:numPr>
          <w:ilvl w:val="1"/>
          <w:numId w:val="66"/>
        </w:numPr>
        <w:jc w:val="left"/>
      </w:pPr>
      <w:r>
        <w:rPr>
          <w:rFonts w:eastAsiaTheme="minorEastAsia"/>
          <w:lang w:eastAsia="zh-CN"/>
        </w:rPr>
        <w:t>BLER performance</w:t>
      </w:r>
    </w:p>
    <w:p w14:paraId="48FE23C9" w14:textId="77777777" w:rsidR="00991C9E" w:rsidRDefault="004E62C9">
      <w:pPr>
        <w:numPr>
          <w:ilvl w:val="2"/>
          <w:numId w:val="68"/>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BG2 with larger lifting size (sparser than BG1) has no obvious gain over 5G BG1 codes in the performance (1% BLER)-complexity</w:t>
      </w:r>
      <w:r>
        <w:rPr>
          <w:rFonts w:eastAsiaTheme="minorEastAsia" w:hint="eastAsia"/>
          <w:lang w:eastAsia="zh-CN"/>
        </w:rPr>
        <w:t xml:space="preserve"> metric</w:t>
      </w:r>
      <w:r>
        <w:rPr>
          <w:rFonts w:eastAsiaTheme="minorEastAsia"/>
          <w:lang w:eastAsia="zh-CN"/>
        </w:rPr>
        <w:t>.</w:t>
      </w:r>
    </w:p>
    <w:p w14:paraId="58AFBD1F" w14:textId="77777777" w:rsidR="00991C9E" w:rsidRDefault="004E62C9">
      <w:pPr>
        <w:numPr>
          <w:ilvl w:val="2"/>
          <w:numId w:val="68"/>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show 0.2~1.95dB gain at 0.1% BLER under the </w:t>
      </w:r>
      <w:r>
        <w:rPr>
          <w:rFonts w:eastAsiaTheme="minorEastAsia" w:hint="eastAsia"/>
          <w:lang w:eastAsia="zh-CN"/>
        </w:rPr>
        <w:t>same</w:t>
      </w:r>
      <w:r>
        <w:rPr>
          <w:rFonts w:eastAsiaTheme="minorEastAsia"/>
          <w:lang w:eastAsia="zh-CN"/>
        </w:rPr>
        <w:t xml:space="preserve"> throughput compared with NR BG1.</w:t>
      </w:r>
    </w:p>
    <w:p w14:paraId="68F7312A" w14:textId="77777777" w:rsidR="00991C9E" w:rsidRDefault="004E62C9">
      <w:pPr>
        <w:numPr>
          <w:ilvl w:val="2"/>
          <w:numId w:val="68"/>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that </w:t>
      </w:r>
      <w:r>
        <w:rPr>
          <w:rFonts w:eastAsiaTheme="minorEastAsia" w:hint="eastAsia"/>
          <w:lang w:eastAsia="zh-CN"/>
        </w:rPr>
        <w:t xml:space="preserve">new </w:t>
      </w:r>
      <w:r>
        <w:rPr>
          <w:rFonts w:eastAsiaTheme="minorEastAsia"/>
          <w:lang w:eastAsia="zh-CN"/>
        </w:rPr>
        <w:t>design provides better BLER performance than BG1 across all iterations at code rates except a minor degradation (~0.1dB) at code rare 2/3 and 5/6 at high iterations, for K=8448 and coding rates being 11/12, 8/9, 5/6, 3/4, 2/3.</w:t>
      </w:r>
    </w:p>
    <w:p w14:paraId="6E260F77" w14:textId="77777777" w:rsidR="00991C9E" w:rsidRDefault="004E62C9">
      <w:pPr>
        <w:numPr>
          <w:ilvl w:val="2"/>
          <w:numId w:val="68"/>
        </w:numPr>
        <w:tabs>
          <w:tab w:val="left" w:pos="840"/>
        </w:tabs>
        <w:rPr>
          <w:rFonts w:eastAsiaTheme="minorEastAsia"/>
          <w:lang w:eastAsia="zh-CN"/>
        </w:rPr>
      </w:pPr>
      <w:r>
        <w:rPr>
          <w:rFonts w:eastAsiaTheme="minorEastAsia"/>
          <w:lang w:eastAsia="zh-CN"/>
        </w:rPr>
        <w:t>Ericsson observe</w:t>
      </w:r>
      <w:r>
        <w:rPr>
          <w:rFonts w:eastAsiaTheme="minorEastAsia" w:hint="eastAsia"/>
          <w:lang w:eastAsia="zh-CN"/>
        </w:rPr>
        <w:t>d</w:t>
      </w:r>
      <w:r>
        <w:rPr>
          <w:rFonts w:eastAsiaTheme="minorEastAsia"/>
          <w:lang w:eastAsia="zh-CN"/>
        </w:rPr>
        <w:t xml:space="preserve"> the proposed design has better/similar SNR performance at 1%, 0.1%CB-BLER for R=8/9, 5/6, 3/4 and LMS decoding (scaling factor=1).</w:t>
      </w:r>
    </w:p>
    <w:p w14:paraId="452C480F" w14:textId="77777777" w:rsidR="00991C9E" w:rsidRDefault="004E62C9">
      <w:pPr>
        <w:numPr>
          <w:ilvl w:val="1"/>
          <w:numId w:val="66"/>
        </w:numPr>
        <w:tabs>
          <w:tab w:val="left" w:pos="1260"/>
        </w:tabs>
        <w:jc w:val="left"/>
      </w:pPr>
      <w:r>
        <w:rPr>
          <w:rFonts w:eastAsiaTheme="minorEastAsia"/>
          <w:lang w:eastAsia="zh-CN"/>
        </w:rPr>
        <w:t>Throughput</w:t>
      </w:r>
    </w:p>
    <w:p w14:paraId="4ED53CCB" w14:textId="77777777" w:rsidR="00991C9E" w:rsidRDefault="004E62C9">
      <w:pPr>
        <w:numPr>
          <w:ilvl w:val="2"/>
          <w:numId w:val="68"/>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21%~140% throughput gain under the </w:t>
      </w:r>
      <w:r>
        <w:rPr>
          <w:rFonts w:eastAsiaTheme="minorEastAsia" w:hint="eastAsia"/>
          <w:lang w:eastAsia="zh-CN"/>
        </w:rPr>
        <w:t>same</w:t>
      </w:r>
      <w:r>
        <w:rPr>
          <w:rFonts w:eastAsiaTheme="minorEastAsia"/>
          <w:lang w:eastAsia="zh-CN"/>
        </w:rPr>
        <w:t xml:space="preserve"> BLER performance</w:t>
      </w:r>
      <w:r>
        <w:rPr>
          <w:rFonts w:eastAsiaTheme="minorEastAsia" w:hint="eastAsia"/>
          <w:lang w:eastAsia="zh-CN"/>
        </w:rPr>
        <w:t xml:space="preserve"> </w:t>
      </w:r>
      <w:r>
        <w:rPr>
          <w:rFonts w:eastAsiaTheme="minorEastAsia"/>
          <w:lang w:eastAsia="zh-CN"/>
        </w:rPr>
        <w:t>compared with NR BG1.</w:t>
      </w:r>
    </w:p>
    <w:p w14:paraId="658A0D50" w14:textId="77777777" w:rsidR="00991C9E" w:rsidRDefault="004E62C9">
      <w:pPr>
        <w:numPr>
          <w:ilvl w:val="1"/>
          <w:numId w:val="66"/>
        </w:numPr>
        <w:tabs>
          <w:tab w:val="left" w:pos="1260"/>
        </w:tabs>
        <w:jc w:val="left"/>
      </w:pPr>
      <w:r>
        <w:rPr>
          <w:rFonts w:eastAsiaTheme="minorEastAsia"/>
          <w:lang w:eastAsia="zh-CN"/>
        </w:rPr>
        <w:t>Complexity</w:t>
      </w:r>
    </w:p>
    <w:p w14:paraId="7C2DA088" w14:textId="77777777" w:rsidR="00991C9E" w:rsidRDefault="004E62C9">
      <w:pPr>
        <w:numPr>
          <w:ilvl w:val="2"/>
          <w:numId w:val="68"/>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design can provide implementation benefits and provides benefit to daily use scenario in terms of decoding latency.</w:t>
      </w:r>
    </w:p>
    <w:p w14:paraId="7D7485E0" w14:textId="77777777" w:rsidR="00991C9E" w:rsidRDefault="00991C9E">
      <w:pPr>
        <w:tabs>
          <w:tab w:val="left" w:pos="840"/>
          <w:tab w:val="left" w:pos="1260"/>
        </w:tabs>
        <w:ind w:left="1260"/>
        <w:jc w:val="left"/>
      </w:pPr>
    </w:p>
    <w:p w14:paraId="7A40E7F8" w14:textId="77777777" w:rsidR="00991C9E" w:rsidRDefault="004E62C9">
      <w:pPr>
        <w:numPr>
          <w:ilvl w:val="0"/>
          <w:numId w:val="66"/>
        </w:numPr>
        <w:tabs>
          <w:tab w:val="left" w:pos="840"/>
        </w:tabs>
        <w:jc w:val="left"/>
      </w:pPr>
      <w:r>
        <w:rPr>
          <w:rFonts w:eastAsiaTheme="minorEastAsia"/>
          <w:lang w:eastAsia="zh-CN"/>
        </w:rPr>
        <w:t xml:space="preserve">Option 6: implementation-based solution, e.g., </w:t>
      </w:r>
      <w:r>
        <w:rPr>
          <w:rFonts w:eastAsiaTheme="minorEastAsia" w:hint="eastAsia"/>
          <w:lang w:eastAsia="zh-CN"/>
        </w:rPr>
        <w:t>more</w:t>
      </w:r>
      <w:r>
        <w:rPr>
          <w:rFonts w:eastAsiaTheme="minorEastAsia"/>
          <w:lang w:eastAsia="zh-CN"/>
        </w:rPr>
        <w:t xml:space="preserve"> decoders</w:t>
      </w:r>
      <w:r>
        <w:rPr>
          <w:rFonts w:eastAsiaTheme="minorEastAsia" w:hint="eastAsia"/>
          <w:lang w:eastAsia="zh-CN"/>
        </w:rPr>
        <w:t xml:space="preserve"> or blocks to be processed </w:t>
      </w:r>
      <w:r>
        <w:rPr>
          <w:rFonts w:eastAsiaTheme="minorEastAsia"/>
          <w:color w:val="000000"/>
          <w:lang w:eastAsia="zh-CN"/>
        </w:rPr>
        <w:t>simultaneously</w:t>
      </w:r>
      <w:r>
        <w:rPr>
          <w:rFonts w:eastAsiaTheme="minorEastAsia" w:hint="eastAsia"/>
          <w:lang w:eastAsia="zh-CN"/>
        </w:rPr>
        <w:t xml:space="preserve">: (5 sources) </w:t>
      </w:r>
      <w:r>
        <w:rPr>
          <w:rFonts w:eastAsiaTheme="minorEastAsia"/>
          <w:lang w:eastAsia="zh-CN"/>
        </w:rPr>
        <w:t>Spreadtrum, vivo, Xiaomi, Tejas, NTT DOCOMO</w:t>
      </w:r>
    </w:p>
    <w:p w14:paraId="27101034" w14:textId="77777777" w:rsidR="00991C9E" w:rsidRDefault="004E62C9">
      <w:pPr>
        <w:numPr>
          <w:ilvl w:val="1"/>
          <w:numId w:val="66"/>
        </w:numPr>
        <w:rPr>
          <w:rFonts w:eastAsiaTheme="minorEastAsia"/>
          <w:lang w:eastAsia="zh-CN"/>
        </w:rPr>
      </w:pPr>
      <w:r>
        <w:rPr>
          <w:rFonts w:eastAsiaTheme="minorEastAsia" w:hint="eastAsia"/>
          <w:lang w:eastAsia="zh-CN"/>
        </w:rPr>
        <w:t>Throughput</w:t>
      </w:r>
    </w:p>
    <w:p w14:paraId="2E4A5F27" w14:textId="77777777" w:rsidR="00991C9E" w:rsidRDefault="004E62C9">
      <w:pPr>
        <w:numPr>
          <w:ilvl w:val="2"/>
          <w:numId w:val="68"/>
        </w:numPr>
        <w:tabs>
          <w:tab w:val="left" w:pos="840"/>
        </w:tabs>
        <w:rPr>
          <w:rFonts w:eastAsiaTheme="minorEastAsia"/>
          <w:lang w:eastAsia="zh-CN"/>
        </w:rPr>
      </w:pPr>
      <w:r>
        <w:rPr>
          <w:rFonts w:eastAsiaTheme="minorEastAsia"/>
          <w:lang w:eastAsia="zh-CN"/>
        </w:rPr>
        <w:t>CATT observe</w:t>
      </w:r>
      <w:r>
        <w:rPr>
          <w:rFonts w:eastAsiaTheme="minorEastAsia" w:hint="eastAsia"/>
          <w:lang w:eastAsia="zh-CN"/>
        </w:rPr>
        <w:t>d</w:t>
      </w:r>
      <w:r>
        <w:rPr>
          <w:rFonts w:eastAsiaTheme="minorEastAsia"/>
          <w:lang w:eastAsia="zh-CN"/>
        </w:rPr>
        <w:t xml:space="preserve"> that the 5G LDPC codes achieve the peak data rate of about 80 Gbps under the configuration of 5 decoding cores and 8 iterations.</w:t>
      </w:r>
    </w:p>
    <w:p w14:paraId="763120D9" w14:textId="77777777" w:rsidR="00991C9E" w:rsidRDefault="004E62C9">
      <w:pPr>
        <w:numPr>
          <w:ilvl w:val="1"/>
          <w:numId w:val="68"/>
        </w:numPr>
        <w:rPr>
          <w:rFonts w:eastAsiaTheme="minorEastAsia"/>
          <w:lang w:eastAsia="zh-CN"/>
        </w:rPr>
      </w:pPr>
      <w:r>
        <w:rPr>
          <w:rFonts w:eastAsiaTheme="minorEastAsia" w:hint="eastAsia"/>
          <w:lang w:eastAsia="zh-CN"/>
        </w:rPr>
        <w:t>Complexity</w:t>
      </w:r>
    </w:p>
    <w:p w14:paraId="55C62230" w14:textId="77777777" w:rsidR="00991C9E" w:rsidRDefault="004E62C9">
      <w:pPr>
        <w:pStyle w:val="ListParagraph"/>
        <w:numPr>
          <w:ilvl w:val="2"/>
          <w:numId w:val="68"/>
        </w:numPr>
        <w:ind w:firstLineChars="0"/>
        <w:rPr>
          <w:rFonts w:eastAsiaTheme="minorEastAsia"/>
          <w:lang w:eastAsia="zh-CN"/>
        </w:rPr>
      </w:pPr>
      <w:r>
        <w:rPr>
          <w:rFonts w:eastAsiaTheme="minorEastAsia" w:hint="eastAsia"/>
          <w:lang w:eastAsia="zh-CN"/>
        </w:rPr>
        <w:t>ZTE observed i</w:t>
      </w:r>
      <w:r>
        <w:rPr>
          <w:rFonts w:eastAsiaTheme="minorEastAsia"/>
          <w:lang w:eastAsia="zh-CN"/>
        </w:rPr>
        <w:t>ncreasing the number of decoders or of blocks processed simultaneously increase</w:t>
      </w:r>
      <w:r>
        <w:rPr>
          <w:rFonts w:eastAsiaTheme="minorEastAsia" w:hint="eastAsia"/>
          <w:lang w:eastAsia="zh-CN"/>
        </w:rPr>
        <w:t>s</w:t>
      </w:r>
      <w:r>
        <w:rPr>
          <w:rFonts w:eastAsiaTheme="minorEastAsia"/>
          <w:lang w:eastAsia="zh-CN"/>
        </w:rPr>
        <w:t xml:space="preserve"> the complexity, cost and power consumption, which is contradictory to 6GR target of energy efficiency.</w:t>
      </w:r>
    </w:p>
    <w:p w14:paraId="2D1A60EF" w14:textId="77777777" w:rsidR="00991C9E" w:rsidRDefault="00991C9E">
      <w:pPr>
        <w:jc w:val="left"/>
        <w:rPr>
          <w:rFonts w:eastAsiaTheme="minorEastAsia"/>
          <w:lang w:eastAsia="zh-CN"/>
        </w:rPr>
      </w:pPr>
    </w:p>
    <w:p w14:paraId="68056DF7" w14:textId="77777777" w:rsidR="00991C9E" w:rsidRDefault="004E62C9">
      <w:pPr>
        <w:jc w:val="left"/>
        <w:rPr>
          <w:rFonts w:eastAsia="DengXian"/>
          <w:b/>
          <w:u w:val="single"/>
          <w:lang w:val="en-US" w:eastAsia="zh-CN"/>
        </w:rPr>
      </w:pPr>
      <w:r>
        <w:rPr>
          <w:rFonts w:eastAsia="DengXian"/>
          <w:b/>
          <w:u w:val="single"/>
          <w:lang w:val="en-US" w:eastAsia="zh-CN"/>
        </w:rPr>
        <w:t>Other motivations than higher throughput</w:t>
      </w:r>
    </w:p>
    <w:p w14:paraId="33587EF6" w14:textId="77777777" w:rsidR="00991C9E" w:rsidRDefault="004E62C9">
      <w:pPr>
        <w:jc w:val="left"/>
        <w:rPr>
          <w:rFonts w:eastAsia="DengXian"/>
          <w:lang w:eastAsia="zh-CN"/>
        </w:rPr>
      </w:pPr>
      <w:r>
        <w:rPr>
          <w:rFonts w:eastAsia="DengXian" w:hint="eastAsia"/>
          <w:lang w:eastAsia="zh-CN"/>
        </w:rPr>
        <w:t>I</w:t>
      </w:r>
      <w:r>
        <w:rPr>
          <w:rFonts w:eastAsia="DengXian"/>
          <w:lang w:eastAsia="zh-CN"/>
        </w:rPr>
        <w:t>n addition to higher throughput, companies also discussed about other motivations</w:t>
      </w:r>
      <w:r>
        <w:rPr>
          <w:rFonts w:eastAsia="DengXian" w:hint="eastAsia"/>
          <w:lang w:eastAsia="zh-CN"/>
        </w:rPr>
        <w:t xml:space="preserve"> and the</w:t>
      </w:r>
      <w:r>
        <w:rPr>
          <w:rFonts w:eastAsia="DengXian"/>
          <w:lang w:eastAsia="zh-CN"/>
        </w:rPr>
        <w:t xml:space="preserve"> views are summarized as below.</w:t>
      </w:r>
    </w:p>
    <w:p w14:paraId="650B8239" w14:textId="77777777" w:rsidR="00991C9E" w:rsidRDefault="004E62C9">
      <w:pPr>
        <w:pStyle w:val="ListParagraph"/>
        <w:numPr>
          <w:ilvl w:val="0"/>
          <w:numId w:val="69"/>
        </w:numPr>
        <w:spacing w:before="120"/>
        <w:ind w:firstLineChars="0"/>
        <w:jc w:val="left"/>
        <w:rPr>
          <w:rFonts w:eastAsiaTheme="minorEastAsia"/>
          <w:szCs w:val="21"/>
          <w:lang w:eastAsia="zh-CN"/>
        </w:rPr>
      </w:pPr>
      <w:r>
        <w:rPr>
          <w:rFonts w:eastAsiaTheme="minorEastAsia"/>
          <w:szCs w:val="21"/>
          <w:lang w:eastAsia="zh-CN"/>
        </w:rPr>
        <w:t>Motivation to optimize decoding latency, error floor performance is unclear: Xiaomi</w:t>
      </w:r>
    </w:p>
    <w:p w14:paraId="058FC344" w14:textId="77777777" w:rsidR="00991C9E" w:rsidRDefault="004E62C9">
      <w:pPr>
        <w:pStyle w:val="ListParagraph"/>
        <w:numPr>
          <w:ilvl w:val="0"/>
          <w:numId w:val="69"/>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 xml:space="preserve">o optimize the error floor performance for the scenarios, such as URLLC, NTN service: Fujitsu, </w:t>
      </w:r>
      <w:r>
        <w:rPr>
          <w:color w:val="000000"/>
        </w:rPr>
        <w:t>ETRI, ESA, Thales, Rakuten Mobile</w:t>
      </w:r>
    </w:p>
    <w:p w14:paraId="7742B329" w14:textId="77777777" w:rsidR="00991C9E" w:rsidRDefault="004E62C9">
      <w:pPr>
        <w:pStyle w:val="ListParagraph"/>
        <w:numPr>
          <w:ilvl w:val="1"/>
          <w:numId w:val="69"/>
        </w:numPr>
        <w:spacing w:before="120"/>
        <w:ind w:firstLineChars="0"/>
        <w:rPr>
          <w:rFonts w:eastAsiaTheme="minorEastAsia"/>
          <w:szCs w:val="21"/>
          <w:lang w:eastAsia="zh-CN"/>
        </w:rPr>
      </w:pPr>
      <w:r>
        <w:rPr>
          <w:rFonts w:eastAsiaTheme="minorEastAsia"/>
          <w:szCs w:val="21"/>
          <w:lang w:eastAsia="zh-CN"/>
        </w:rPr>
        <w:t>Fuji</w:t>
      </w:r>
      <w:r>
        <w:rPr>
          <w:rFonts w:eastAsiaTheme="minorEastAsia" w:hint="eastAsia"/>
          <w:szCs w:val="21"/>
          <w:lang w:eastAsia="zh-CN"/>
        </w:rPr>
        <w:t>t</w:t>
      </w:r>
      <w:r>
        <w:rPr>
          <w:rFonts w:eastAsiaTheme="minorEastAsia"/>
          <w:szCs w:val="21"/>
          <w:lang w:eastAsia="zh-CN"/>
        </w:rPr>
        <w:t>su observe</w:t>
      </w:r>
      <w:r>
        <w:rPr>
          <w:rFonts w:eastAsiaTheme="minorEastAsia" w:hint="eastAsia"/>
          <w:szCs w:val="21"/>
          <w:lang w:eastAsia="zh-CN"/>
        </w:rPr>
        <w:t>d</w:t>
      </w:r>
      <w:r>
        <w:rPr>
          <w:rFonts w:eastAsiaTheme="minorEastAsia"/>
          <w:szCs w:val="21"/>
          <w:lang w:eastAsia="zh-CN"/>
        </w:rPr>
        <w:t xml:space="preserve"> that introducing row (quasi)-orthogonality in new BG2, the error floor of new BG2 is at least reduced to </w:t>
      </w:r>
      <m:oMath>
        <m:sSup>
          <m:sSupPr>
            <m:ctrlPr>
              <w:rPr>
                <w:rFonts w:ascii="Cambria Math" w:eastAsiaTheme="minorEastAsia" w:hAnsi="Cambria Math"/>
                <w:szCs w:val="21"/>
                <w:lang w:eastAsia="zh-CN"/>
              </w:rPr>
            </m:ctrlPr>
          </m:sSupPr>
          <m:e>
            <m:r>
              <m:rPr>
                <m:sty m:val="p"/>
              </m:rPr>
              <w:rPr>
                <w:rFonts w:ascii="Cambria Math" w:eastAsiaTheme="minorEastAsia" w:hAnsi="Cambria Math"/>
                <w:szCs w:val="21"/>
                <w:lang w:eastAsia="zh-CN"/>
              </w:rPr>
              <m:t>10</m:t>
            </m:r>
          </m:e>
          <m:sup>
            <m:r>
              <m:rPr>
                <m:sty m:val="p"/>
              </m:rPr>
              <w:rPr>
                <w:rFonts w:ascii="Cambria Math" w:eastAsiaTheme="minorEastAsia" w:hAnsi="Cambria Math"/>
                <w:szCs w:val="21"/>
                <w:lang w:eastAsia="zh-CN"/>
              </w:rPr>
              <m:t>-5</m:t>
            </m:r>
          </m:sup>
        </m:sSup>
      </m:oMath>
      <w:r>
        <w:rPr>
          <w:rFonts w:eastAsiaTheme="minorEastAsia"/>
          <w:szCs w:val="21"/>
          <w:lang w:eastAsia="zh-CN"/>
        </w:rPr>
        <w:t>, and there is slight performance loss of 0~0.15dB at the waterfall region. Meanwhile, the throughput can be improved with row (quasi-)orthogonal structures in BG.</w:t>
      </w:r>
    </w:p>
    <w:p w14:paraId="54E01338" w14:textId="77777777" w:rsidR="00991C9E" w:rsidRDefault="004E62C9">
      <w:pPr>
        <w:pStyle w:val="ListParagraph"/>
        <w:numPr>
          <w:ilvl w:val="1"/>
          <w:numId w:val="69"/>
        </w:numPr>
        <w:spacing w:before="120"/>
        <w:ind w:firstLineChars="0"/>
        <w:rPr>
          <w:rFonts w:eastAsiaTheme="minorEastAsia"/>
          <w:szCs w:val="21"/>
          <w:lang w:eastAsia="zh-CN"/>
        </w:rPr>
      </w:pPr>
      <w:r>
        <w:rPr>
          <w:rFonts w:eastAsiaTheme="minorEastAsia"/>
          <w:szCs w:val="21"/>
          <w:lang w:eastAsia="zh-CN"/>
        </w:rPr>
        <w:t>ETRI, ESA, Thales observe</w:t>
      </w:r>
      <w:r>
        <w:rPr>
          <w:rFonts w:eastAsiaTheme="minorEastAsia" w:hint="eastAsia"/>
          <w:szCs w:val="21"/>
          <w:lang w:eastAsia="zh-CN"/>
        </w:rPr>
        <w:t>d</w:t>
      </w:r>
      <w:r>
        <w:rPr>
          <w:rFonts w:eastAsiaTheme="minorEastAsia"/>
          <w:szCs w:val="21"/>
          <w:lang w:eastAsia="zh-CN"/>
        </w:rPr>
        <w:t xml:space="preserve"> that for BG2 and low code rate of 1/9, doubling the lifting size can improve the BLER performance under QPSK and </w:t>
      </w:r>
      <w:r>
        <w:rPr>
          <w:rFonts w:eastAsiaTheme="minorEastAsia" w:hint="eastAsia"/>
          <w:szCs w:val="21"/>
          <w:lang w:eastAsia="zh-CN"/>
        </w:rPr>
        <w:t>SPA</w:t>
      </w:r>
      <w:r>
        <w:rPr>
          <w:rFonts w:eastAsiaTheme="minorEastAsia"/>
          <w:szCs w:val="21"/>
          <w:lang w:eastAsia="zh-CN"/>
        </w:rPr>
        <w:t xml:space="preserve"> with 50 iterations. Besides, ETRI, ESA, Thales also observe</w:t>
      </w:r>
      <w:r>
        <w:rPr>
          <w:rFonts w:eastAsiaTheme="minorEastAsia" w:hint="eastAsia"/>
          <w:szCs w:val="21"/>
          <w:lang w:eastAsia="zh-CN"/>
        </w:rPr>
        <w:t>d</w:t>
      </w:r>
      <w:r>
        <w:rPr>
          <w:rFonts w:eastAsiaTheme="minorEastAsia"/>
          <w:szCs w:val="21"/>
          <w:lang w:eastAsia="zh-CN"/>
        </w:rPr>
        <w:t xml:space="preserve"> that updating the BG2 shift values can improve the error floor for 0.263 code rate, 1120 code length under QPSK and </w:t>
      </w:r>
      <w:r>
        <w:rPr>
          <w:rFonts w:eastAsiaTheme="minorEastAsia" w:hint="eastAsia"/>
          <w:szCs w:val="21"/>
          <w:lang w:eastAsia="zh-CN"/>
        </w:rPr>
        <w:t>SPA</w:t>
      </w:r>
      <w:r>
        <w:rPr>
          <w:rFonts w:eastAsiaTheme="minorEastAsia"/>
          <w:szCs w:val="21"/>
          <w:lang w:eastAsia="zh-CN"/>
        </w:rPr>
        <w:t xml:space="preserve"> with 50 iterations. ETRI, ESA, Thales also observe</w:t>
      </w:r>
      <w:r>
        <w:rPr>
          <w:rFonts w:eastAsiaTheme="minorEastAsia" w:hint="eastAsia"/>
          <w:szCs w:val="21"/>
          <w:lang w:eastAsia="zh-CN"/>
        </w:rPr>
        <w:t>d</w:t>
      </w:r>
      <w:r>
        <w:rPr>
          <w:rFonts w:eastAsiaTheme="minorEastAsia"/>
          <w:szCs w:val="21"/>
          <w:lang w:eastAsia="zh-CN"/>
        </w:rPr>
        <w:t xml:space="preserve"> that better BLER performance at low error rate (especially 0.5 dB gain at error rate of 10-6) can be achieved with appropriate selection of shortening and puncturing positions. </w:t>
      </w:r>
    </w:p>
    <w:p w14:paraId="334E37C4" w14:textId="77777777" w:rsidR="00991C9E" w:rsidRDefault="00991C9E">
      <w:pPr>
        <w:spacing w:before="120"/>
        <w:jc w:val="left"/>
        <w:rPr>
          <w:rFonts w:eastAsiaTheme="minorEastAsia"/>
          <w:szCs w:val="21"/>
          <w:lang w:eastAsia="zh-CN"/>
        </w:rPr>
      </w:pPr>
    </w:p>
    <w:p w14:paraId="5ABE2DAC" w14:textId="77777777" w:rsidR="00991C9E" w:rsidRDefault="004E62C9">
      <w:pPr>
        <w:pStyle w:val="ListParagraph"/>
        <w:numPr>
          <w:ilvl w:val="0"/>
          <w:numId w:val="69"/>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o improve device energy efficiency for the scenarios, such as IoT/Redcap UEs</w:t>
      </w:r>
    </w:p>
    <w:p w14:paraId="4CEB06A9" w14:textId="77777777" w:rsidR="00991C9E" w:rsidRDefault="004E62C9">
      <w:pPr>
        <w:pStyle w:val="ListParagraph"/>
        <w:numPr>
          <w:ilvl w:val="1"/>
          <w:numId w:val="69"/>
        </w:numPr>
        <w:spacing w:before="120"/>
        <w:ind w:firstLineChars="0"/>
        <w:rPr>
          <w:rFonts w:eastAsiaTheme="minorEastAsia"/>
          <w:szCs w:val="21"/>
          <w:lang w:eastAsia="zh-CN"/>
        </w:rPr>
      </w:pPr>
      <w:r>
        <w:rPr>
          <w:rFonts w:eastAsiaTheme="minorEastAsia" w:hint="eastAsia"/>
          <w:szCs w:val="21"/>
          <w:lang w:eastAsia="zh-CN"/>
        </w:rPr>
        <w:t>N</w:t>
      </w:r>
      <w:r>
        <w:rPr>
          <w:rFonts w:eastAsiaTheme="minorEastAsia"/>
          <w:szCs w:val="21"/>
          <w:lang w:eastAsia="zh-CN"/>
        </w:rPr>
        <w:t>ew BG: Apple, Rakuten Mobile</w:t>
      </w:r>
    </w:p>
    <w:p w14:paraId="6F6B5FCD" w14:textId="77777777" w:rsidR="00991C9E" w:rsidRDefault="004E62C9">
      <w:pPr>
        <w:pStyle w:val="ListParagraph"/>
        <w:numPr>
          <w:ilvl w:val="2"/>
          <w:numId w:val="70"/>
        </w:numPr>
        <w:ind w:firstLineChars="0"/>
        <w:rPr>
          <w:rFonts w:eastAsiaTheme="minorEastAsia"/>
          <w:szCs w:val="21"/>
          <w:lang w:eastAsia="zh-CN"/>
        </w:rPr>
      </w:pPr>
      <w:r>
        <w:rPr>
          <w:rFonts w:eastAsiaTheme="minorEastAsia"/>
          <w:szCs w:val="21"/>
          <w:lang w:eastAsia="zh-CN"/>
        </w:rPr>
        <w:t>Apple observe</w:t>
      </w:r>
      <w:r>
        <w:rPr>
          <w:rFonts w:eastAsiaTheme="minorEastAsia" w:hint="eastAsia"/>
          <w:szCs w:val="21"/>
          <w:lang w:eastAsia="zh-CN"/>
        </w:rPr>
        <w:t>d</w:t>
      </w:r>
      <w:r>
        <w:rPr>
          <w:rFonts w:eastAsiaTheme="minorEastAsia"/>
          <w:szCs w:val="21"/>
          <w:lang w:eastAsia="zh-CN"/>
        </w:rPr>
        <w:t xml:space="preserve"> </w:t>
      </w:r>
      <w:r>
        <w:rPr>
          <w:color w:val="000000"/>
        </w:rPr>
        <w:t xml:space="preserve">energy savings </w:t>
      </w:r>
      <w:r>
        <w:rPr>
          <w:rFonts w:eastAsiaTheme="minorEastAsia" w:hint="eastAsia"/>
          <w:color w:val="000000"/>
          <w:lang w:eastAsia="zh-CN"/>
        </w:rPr>
        <w:t>can be achieved for IoT devices by</w:t>
      </w:r>
      <w:r>
        <w:rPr>
          <w:color w:val="000000"/>
        </w:rPr>
        <w:t xml:space="preserve"> compress</w:t>
      </w:r>
      <w:r>
        <w:rPr>
          <w:rFonts w:eastAsiaTheme="minorEastAsia" w:hint="eastAsia"/>
          <w:color w:val="000000"/>
          <w:lang w:eastAsia="zh-CN"/>
        </w:rPr>
        <w:t>ing</w:t>
      </w:r>
      <w:r>
        <w:rPr>
          <w:color w:val="000000"/>
        </w:rPr>
        <w:t xml:space="preserve"> the base graph</w:t>
      </w:r>
      <w:r>
        <w:rPr>
          <w:rFonts w:eastAsiaTheme="minorEastAsia" w:hint="eastAsia"/>
          <w:color w:val="000000"/>
          <w:lang w:eastAsia="zh-CN"/>
        </w:rPr>
        <w:t xml:space="preserve"> and</w:t>
      </w:r>
      <w:r>
        <w:rPr>
          <w:rFonts w:eastAsiaTheme="minorEastAsia"/>
          <w:szCs w:val="21"/>
          <w:lang w:eastAsia="zh-CN"/>
        </w:rPr>
        <w:t xml:space="preserve"> compressing the base graph 5x times show</w:t>
      </w:r>
      <w:r>
        <w:rPr>
          <w:rFonts w:eastAsiaTheme="minorEastAsia" w:hint="eastAsia"/>
          <w:szCs w:val="21"/>
          <w:lang w:eastAsia="zh-CN"/>
        </w:rPr>
        <w:t>s</w:t>
      </w:r>
      <w:r>
        <w:rPr>
          <w:rFonts w:eastAsiaTheme="minorEastAsia"/>
          <w:szCs w:val="21"/>
          <w:lang w:eastAsia="zh-CN"/>
        </w:rPr>
        <w:t xml:space="preserve"> SNR loss at 1% BLER for K=160, CR=0.2 under AWGN channel, BPSK and 7 LBP iterations, but further optimizations can close this gap.</w:t>
      </w:r>
    </w:p>
    <w:p w14:paraId="05473695" w14:textId="77777777" w:rsidR="00991C9E" w:rsidRDefault="004E62C9">
      <w:pPr>
        <w:pStyle w:val="ListParagraph"/>
        <w:numPr>
          <w:ilvl w:val="1"/>
          <w:numId w:val="69"/>
        </w:numPr>
        <w:spacing w:before="120"/>
        <w:ind w:firstLineChars="0"/>
        <w:rPr>
          <w:rFonts w:eastAsiaTheme="minorEastAsia"/>
          <w:szCs w:val="21"/>
          <w:lang w:eastAsia="zh-CN"/>
        </w:rPr>
      </w:pPr>
      <w:r>
        <w:rPr>
          <w:rFonts w:eastAsiaTheme="minorEastAsia"/>
          <w:szCs w:val="21"/>
          <w:lang w:eastAsia="zh-CN"/>
        </w:rPr>
        <w:t>Reduce the maximum lifting size: Qualcomm</w:t>
      </w:r>
    </w:p>
    <w:p w14:paraId="1805B664" w14:textId="77777777" w:rsidR="00991C9E" w:rsidRDefault="004E62C9">
      <w:pPr>
        <w:pStyle w:val="ListParagraph"/>
        <w:numPr>
          <w:ilvl w:val="2"/>
          <w:numId w:val="70"/>
        </w:numPr>
        <w:ind w:firstLineChars="0"/>
        <w:rPr>
          <w:rFonts w:eastAsiaTheme="minorEastAsia"/>
          <w:szCs w:val="21"/>
          <w:lang w:eastAsia="zh-CN"/>
        </w:rPr>
      </w:pPr>
      <w:r>
        <w:rPr>
          <w:rFonts w:eastAsiaTheme="minorEastAsia"/>
          <w:szCs w:val="21"/>
          <w:lang w:eastAsia="zh-CN"/>
        </w:rPr>
        <w:t>Qualcomm observe</w:t>
      </w:r>
      <w:r>
        <w:rPr>
          <w:rFonts w:eastAsiaTheme="minorEastAsia" w:hint="eastAsia"/>
          <w:szCs w:val="21"/>
          <w:lang w:eastAsia="zh-CN"/>
        </w:rPr>
        <w:t>d</w:t>
      </w:r>
      <w:r>
        <w:rPr>
          <w:rFonts w:eastAsiaTheme="minorEastAsia"/>
          <w:szCs w:val="21"/>
          <w:lang w:eastAsia="zh-CN"/>
        </w:rPr>
        <w:t xml:space="preserve"> for IoT devices whose target throughput may be 20~200Mbps, reducing the maximum lifting size Zmax can reduce maximum CB size and then deliver significant area reduction for the LDPC encoder and decoder, without requiring hardware change at the gNB.</w:t>
      </w:r>
    </w:p>
    <w:p w14:paraId="2E32E003" w14:textId="77777777" w:rsidR="00991C9E" w:rsidRDefault="00991C9E">
      <w:pPr>
        <w:spacing w:before="120"/>
        <w:jc w:val="left"/>
        <w:rPr>
          <w:rFonts w:eastAsiaTheme="minorEastAsia"/>
          <w:szCs w:val="21"/>
          <w:lang w:eastAsia="zh-CN"/>
        </w:rPr>
      </w:pPr>
    </w:p>
    <w:p w14:paraId="70C8AA14" w14:textId="77777777" w:rsidR="00991C9E" w:rsidRDefault="004E62C9">
      <w:pPr>
        <w:pStyle w:val="ListParagraph"/>
        <w:numPr>
          <w:ilvl w:val="0"/>
          <w:numId w:val="69"/>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 xml:space="preserve">o optimize data channel coding for the scenarios, such as ISAC service: </w:t>
      </w:r>
      <w:r>
        <w:rPr>
          <w:color w:val="000000"/>
        </w:rPr>
        <w:t>Rakuten Mobile</w:t>
      </w:r>
    </w:p>
    <w:p w14:paraId="5D31BD0C" w14:textId="77777777" w:rsidR="00991C9E" w:rsidRDefault="00991C9E">
      <w:pPr>
        <w:spacing w:before="120"/>
        <w:jc w:val="left"/>
        <w:rPr>
          <w:rFonts w:eastAsiaTheme="minorEastAsia"/>
          <w:szCs w:val="21"/>
          <w:lang w:eastAsia="zh-CN"/>
        </w:rPr>
      </w:pPr>
    </w:p>
    <w:p w14:paraId="582E51E5" w14:textId="77777777" w:rsidR="00991C9E" w:rsidRDefault="004E62C9">
      <w:pPr>
        <w:rPr>
          <w:rFonts w:eastAsia="SimSun"/>
          <w:lang w:eastAsia="zh-CN"/>
        </w:rPr>
      </w:pPr>
      <w:r>
        <w:rPr>
          <w:rFonts w:eastAsia="SimSun" w:hint="eastAsia"/>
          <w:lang w:eastAsia="zh-CN"/>
        </w:rPr>
        <w:t>B</w:t>
      </w:r>
      <w:r>
        <w:rPr>
          <w:rFonts w:eastAsia="SimSun"/>
          <w:lang w:eastAsia="zh-CN"/>
        </w:rPr>
        <w:t>ased on companies’ discussion</w:t>
      </w:r>
      <w:r>
        <w:rPr>
          <w:rFonts w:eastAsia="SimSun" w:hint="eastAsia"/>
          <w:lang w:eastAsia="zh-CN"/>
        </w:rPr>
        <w:t>s</w:t>
      </w:r>
      <w:r>
        <w:rPr>
          <w:rFonts w:eastAsia="SimSun"/>
          <w:lang w:eastAsia="zh-CN"/>
        </w:rPr>
        <w:t xml:space="preserve">, </w:t>
      </w:r>
      <w:r>
        <w:rPr>
          <w:rFonts w:eastAsia="SimSun" w:hint="eastAsia"/>
          <w:lang w:eastAsia="zh-CN"/>
        </w:rPr>
        <w:t xml:space="preserve">for higher throughput, </w:t>
      </w:r>
      <w:r>
        <w:rPr>
          <w:rFonts w:eastAsia="SimSun"/>
          <w:lang w:eastAsia="zh-CN"/>
        </w:rPr>
        <w:t>FL proposes to study the solutions</w:t>
      </w:r>
      <w:r>
        <w:rPr>
          <w:rFonts w:eastAsia="SimSun" w:hint="eastAsia"/>
          <w:lang w:eastAsia="zh-CN"/>
        </w:rPr>
        <w:t xml:space="preserve"> with </w:t>
      </w:r>
      <w:r>
        <w:rPr>
          <w:rFonts w:eastAsia="SimSun"/>
          <w:lang w:eastAsia="zh-CN"/>
        </w:rPr>
        <w:t>acceptable</w:t>
      </w:r>
      <w:r>
        <w:rPr>
          <w:rFonts w:eastAsia="SimSun" w:hint="eastAsia"/>
          <w:lang w:eastAsia="zh-CN"/>
        </w:rPr>
        <w:t xml:space="preserve"> performance-complexity tradeoff.</w:t>
      </w:r>
      <w:r>
        <w:rPr>
          <w:rFonts w:eastAsia="SimSun"/>
          <w:lang w:eastAsia="zh-CN"/>
        </w:rPr>
        <w:t xml:space="preserve"> Furthermore, FL suggest considering QC-LDPC code per companies’ input.</w:t>
      </w:r>
    </w:p>
    <w:p w14:paraId="0408A48C" w14:textId="77777777" w:rsidR="00991C9E" w:rsidRDefault="004E62C9">
      <w:pPr>
        <w:spacing w:before="120"/>
        <w:rPr>
          <w:rFonts w:eastAsiaTheme="minorEastAsia"/>
          <w:szCs w:val="21"/>
          <w:lang w:eastAsia="zh-CN"/>
        </w:rPr>
      </w:pPr>
      <w:r>
        <w:rPr>
          <w:rFonts w:eastAsiaTheme="minorEastAsia"/>
          <w:szCs w:val="21"/>
          <w:lang w:eastAsia="zh-CN"/>
        </w:rPr>
        <w:t>Furthermore, FL suggests to study whether/how to enhance LDPC code for other motivations.</w:t>
      </w:r>
    </w:p>
    <w:p w14:paraId="5A9D46FB" w14:textId="77777777" w:rsidR="00991C9E" w:rsidRDefault="00991C9E">
      <w:pPr>
        <w:spacing w:before="120"/>
        <w:jc w:val="left"/>
        <w:rPr>
          <w:rFonts w:eastAsiaTheme="minorEastAsia"/>
          <w:szCs w:val="21"/>
          <w:lang w:eastAsia="zh-CN"/>
        </w:rPr>
      </w:pPr>
    </w:p>
    <w:p w14:paraId="5EB8E6E5" w14:textId="77777777" w:rsidR="00991C9E" w:rsidRPr="00121618" w:rsidRDefault="004E62C9">
      <w:pPr>
        <w:pStyle w:val="Heading3"/>
        <w:spacing w:line="259" w:lineRule="auto"/>
        <w:ind w:leftChars="0" w:left="0"/>
        <w:rPr>
          <w:rFonts w:ascii="Times New Roman" w:hAnsi="Times New Roman" w:cs="Times New Roman"/>
          <w:b/>
          <w:bCs/>
          <w:sz w:val="22"/>
          <w:szCs w:val="22"/>
          <w:lang w:eastAsia="zh-CN"/>
        </w:rPr>
      </w:pPr>
      <w:r w:rsidRPr="00121618">
        <w:rPr>
          <w:rFonts w:ascii="Times New Roman" w:hAnsi="Times New Roman" w:cs="Times New Roman"/>
          <w:b/>
          <w:bCs/>
          <w:sz w:val="22"/>
          <w:szCs w:val="22"/>
          <w:lang w:eastAsia="zh-CN"/>
        </w:rPr>
        <w:t>Discussion</w:t>
      </w:r>
    </w:p>
    <w:p w14:paraId="767EC59E" w14:textId="77777777" w:rsidR="00991C9E" w:rsidRPr="00121618" w:rsidRDefault="004E62C9">
      <w:pPr>
        <w:pStyle w:val="Heading4"/>
        <w:spacing w:after="156"/>
        <w:rPr>
          <w:b/>
          <w:szCs w:val="22"/>
          <w:lang w:eastAsia="zh-CN"/>
        </w:rPr>
      </w:pPr>
      <w:r w:rsidRPr="00121618">
        <w:rPr>
          <w:b/>
          <w:szCs w:val="22"/>
          <w:lang w:eastAsia="zh-CN"/>
        </w:rPr>
        <w:t>Round 1</w:t>
      </w:r>
    </w:p>
    <w:p w14:paraId="787023D9" w14:textId="77777777" w:rsidR="00991C9E" w:rsidRDefault="004E62C9">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011C39F1" w14:textId="119F0387" w:rsidR="00991C9E" w:rsidRDefault="004E62C9">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-1-v1</w:t>
      </w:r>
      <w:r>
        <w:rPr>
          <w:rFonts w:eastAsia="SimSun"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sidR="00E374C6">
        <w:rPr>
          <w:rFonts w:eastAsiaTheme="minorEastAsia" w:hint="eastAsia"/>
          <w:b/>
          <w:bCs/>
          <w:lang w:val="en-US" w:eastAsia="zh-CN"/>
        </w:rPr>
        <w:t>LDPC</w:t>
      </w:r>
      <w:r>
        <w:rPr>
          <w:b/>
          <w:bCs/>
          <w:lang w:val="en-US" w:eastAsia="zh-CN"/>
        </w:rPr>
        <w:t xml:space="preserve"> </w:t>
      </w:r>
      <w:r w:rsidR="00E374C6">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performance-complexity tradeoff, the following options can be considered</w:t>
      </w:r>
    </w:p>
    <w:p w14:paraId="32E77AA3" w14:textId="77777777" w:rsidR="00991C9E" w:rsidRDefault="004E62C9" w:rsidP="004E62C9">
      <w:pPr>
        <w:numPr>
          <w:ilvl w:val="1"/>
          <w:numId w:val="131"/>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1</w:t>
      </w:r>
      <w:r>
        <w:rPr>
          <w:rFonts w:eastAsiaTheme="minorEastAsia" w:hint="eastAsia"/>
          <w:b/>
          <w:lang w:val="en-US" w:eastAsia="zh-CN"/>
        </w:rPr>
        <w:t xml:space="preserve">: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75589FDF" w14:textId="77777777" w:rsidR="00991C9E" w:rsidRDefault="004E62C9" w:rsidP="004E62C9">
      <w:pPr>
        <w:numPr>
          <w:ilvl w:val="1"/>
          <w:numId w:val="131"/>
        </w:numPr>
        <w:tabs>
          <w:tab w:val="left" w:pos="840"/>
        </w:tabs>
        <w:rPr>
          <w:rFonts w:eastAsia="DengXian"/>
          <w:b/>
          <w:lang w:val="en-US" w:eastAsia="zh-CN"/>
        </w:rPr>
      </w:pPr>
      <w:r>
        <w:rPr>
          <w:rFonts w:eastAsia="DengXian" w:hint="eastAsia"/>
          <w:b/>
          <w:lang w:val="en-US" w:eastAsia="zh-CN"/>
        </w:rPr>
        <w:t xml:space="preserve">Option </w:t>
      </w:r>
      <w:r>
        <w:rPr>
          <w:rFonts w:eastAsia="DengXian"/>
          <w:b/>
          <w:lang w:val="en-US" w:eastAsia="zh-CN"/>
        </w:rPr>
        <w:t>2</w:t>
      </w:r>
      <w:r>
        <w:rPr>
          <w:rFonts w:eastAsia="DengXian" w:hint="eastAsia"/>
          <w:b/>
          <w:lang w:val="en-US" w:eastAsia="zh-CN"/>
        </w:rPr>
        <w:t>:</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maximum lifting size</w:t>
      </w:r>
      <w:r>
        <w:rPr>
          <w:rFonts w:eastAsiaTheme="minorEastAsia" w:hint="eastAsia"/>
          <w:b/>
          <w:lang w:val="en-US" w:eastAsia="zh-CN"/>
        </w:rPr>
        <w:t xml:space="preserve"> to [</w:t>
      </w:r>
      <w:r>
        <w:rPr>
          <w:rFonts w:eastAsiaTheme="minorEastAsia"/>
          <w:b/>
          <w:lang w:val="en-US" w:eastAsia="zh-CN"/>
        </w:rPr>
        <w:t>2 or 4]*384</w:t>
      </w:r>
    </w:p>
    <w:p w14:paraId="63FA1F7D" w14:textId="77777777" w:rsidR="00991C9E" w:rsidRDefault="004E62C9" w:rsidP="004E62C9">
      <w:pPr>
        <w:numPr>
          <w:ilvl w:val="1"/>
          <w:numId w:val="131"/>
        </w:numPr>
        <w:tabs>
          <w:tab w:val="left" w:pos="840"/>
        </w:tabs>
        <w:rPr>
          <w:rFonts w:eastAsia="DengXian"/>
          <w:b/>
          <w:lang w:val="en-US" w:eastAsia="zh-CN"/>
        </w:rPr>
      </w:pPr>
      <w:r>
        <w:rPr>
          <w:rFonts w:eastAsiaTheme="minorEastAsia" w:hint="eastAsia"/>
          <w:b/>
          <w:lang w:val="en-US" w:eastAsia="zh-CN"/>
        </w:rPr>
        <w:lastRenderedPageBreak/>
        <w:t xml:space="preserve">Option </w:t>
      </w:r>
      <w:r>
        <w:rPr>
          <w:rFonts w:eastAsiaTheme="minorEastAsia"/>
          <w:b/>
          <w:lang w:val="en-US" w:eastAsia="zh-CN"/>
        </w:rPr>
        <w:t>3</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0D96EF2E" w14:textId="77777777" w:rsidR="00991C9E" w:rsidRDefault="004E62C9" w:rsidP="004E62C9">
      <w:pPr>
        <w:numPr>
          <w:ilvl w:val="1"/>
          <w:numId w:val="131"/>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4</w:t>
      </w:r>
      <w:r>
        <w:rPr>
          <w:rFonts w:eastAsiaTheme="minorEastAsia" w:hint="eastAsia"/>
          <w:b/>
          <w:lang w:val="en-US" w:eastAsia="zh-CN"/>
        </w:rPr>
        <w:t>:</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72627958" w14:textId="77777777" w:rsidR="00991C9E" w:rsidRDefault="004E62C9" w:rsidP="004E62C9">
      <w:pPr>
        <w:numPr>
          <w:ilvl w:val="1"/>
          <w:numId w:val="131"/>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5</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46D629AB" w14:textId="77777777" w:rsidR="00991C9E" w:rsidRDefault="004E62C9" w:rsidP="004E62C9">
      <w:pPr>
        <w:numPr>
          <w:ilvl w:val="1"/>
          <w:numId w:val="131"/>
        </w:numPr>
        <w:tabs>
          <w:tab w:val="left" w:pos="840"/>
        </w:tabs>
        <w:rPr>
          <w:rFonts w:eastAsia="DengXian"/>
          <w:b/>
          <w:lang w:val="en-US" w:eastAsia="zh-CN"/>
        </w:rPr>
      </w:pPr>
      <w:r>
        <w:rPr>
          <w:rFonts w:eastAsia="DengXian" w:hint="eastAsia"/>
          <w:b/>
          <w:lang w:val="en-US" w:eastAsia="zh-CN"/>
        </w:rPr>
        <w:t xml:space="preserve">Option </w:t>
      </w:r>
      <w:r>
        <w:rPr>
          <w:rFonts w:eastAsia="DengXian"/>
          <w:b/>
          <w:lang w:val="en-US" w:eastAsia="zh-CN"/>
        </w:rPr>
        <w:t>6</w:t>
      </w:r>
      <w:r>
        <w:rPr>
          <w:rFonts w:eastAsia="DengXian" w:hint="eastAsia"/>
          <w:b/>
          <w:lang w:val="en-US" w:eastAsia="zh-CN"/>
        </w:rPr>
        <w:t>:</w:t>
      </w:r>
      <w:r>
        <w:rPr>
          <w:rFonts w:eastAsia="DengXian"/>
          <w:b/>
          <w:lang w:val="en-US" w:eastAsia="zh-CN"/>
        </w:rPr>
        <w:t xml:space="preserve"> </w:t>
      </w:r>
      <w:r>
        <w:rPr>
          <w:rFonts w:eastAsia="DengXian" w:hint="eastAsia"/>
          <w:b/>
          <w:lang w:val="en-US" w:eastAsia="zh-CN"/>
        </w:rPr>
        <w:t>I</w:t>
      </w:r>
      <w:r>
        <w:rPr>
          <w:rFonts w:eastAsia="DengXian"/>
          <w:b/>
          <w:lang w:val="en-US" w:eastAsia="zh-CN"/>
        </w:rPr>
        <w:t>mplementation based solutions</w:t>
      </w:r>
    </w:p>
    <w:p w14:paraId="210952F9" w14:textId="77777777" w:rsidR="00991C9E" w:rsidRDefault="004E62C9" w:rsidP="004E62C9">
      <w:pPr>
        <w:numPr>
          <w:ilvl w:val="1"/>
          <w:numId w:val="131"/>
        </w:numPr>
        <w:tabs>
          <w:tab w:val="left" w:pos="840"/>
        </w:tabs>
        <w:rPr>
          <w:rFonts w:eastAsiaTheme="minorEastAsia"/>
          <w:b/>
          <w:lang w:val="en-US" w:eastAsia="zh-CN"/>
        </w:rPr>
      </w:pPr>
      <w:r>
        <w:rPr>
          <w:rFonts w:eastAsiaTheme="minorEastAsia" w:hint="eastAsia"/>
          <w:b/>
          <w:lang w:val="en-US" w:eastAsia="zh-CN"/>
        </w:rPr>
        <w:t xml:space="preserve">Other options are not precluded. </w:t>
      </w:r>
    </w:p>
    <w:p w14:paraId="7DC0E9BA" w14:textId="77777777" w:rsidR="00991C9E" w:rsidRDefault="004E62C9" w:rsidP="004E62C9">
      <w:pPr>
        <w:numPr>
          <w:ilvl w:val="1"/>
          <w:numId w:val="131"/>
        </w:numPr>
        <w:tabs>
          <w:tab w:val="left" w:pos="840"/>
        </w:tabs>
        <w:rPr>
          <w:rFonts w:eastAsiaTheme="minorEastAsia"/>
          <w:b/>
          <w:lang w:val="en-US" w:eastAsia="zh-CN"/>
        </w:rPr>
      </w:pPr>
      <w:r>
        <w:rPr>
          <w:rFonts w:eastAsiaTheme="minorEastAsia" w:hint="eastAsia"/>
          <w:b/>
          <w:lang w:val="en-US" w:eastAsia="zh-CN"/>
        </w:rPr>
        <w:t>The above options ca</w:t>
      </w:r>
      <w:r>
        <w:rPr>
          <w:rFonts w:eastAsiaTheme="minorEastAsia"/>
          <w:b/>
          <w:lang w:val="en-US" w:eastAsia="zh-CN"/>
        </w:rPr>
        <w:t xml:space="preserve">n </w:t>
      </w:r>
      <w:r>
        <w:rPr>
          <w:rFonts w:eastAsiaTheme="minorEastAsia" w:hint="eastAsia"/>
          <w:b/>
          <w:lang w:val="en-US" w:eastAsia="zh-CN"/>
        </w:rPr>
        <w:t>be combined.</w:t>
      </w:r>
    </w:p>
    <w:p w14:paraId="6CD38B84" w14:textId="77777777" w:rsidR="00991C9E" w:rsidRDefault="004E62C9" w:rsidP="004E62C9">
      <w:pPr>
        <w:numPr>
          <w:ilvl w:val="1"/>
          <w:numId w:val="131"/>
        </w:numPr>
        <w:tabs>
          <w:tab w:val="left" w:pos="840"/>
        </w:tabs>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w:t>
      </w:r>
      <w:r>
        <w:rPr>
          <w:rFonts w:eastAsiaTheme="minorEastAsia" w:hint="eastAsia"/>
          <w:b/>
          <w:lang w:val="en-US" w:eastAsia="zh-CN"/>
        </w:rPr>
        <w:t xml:space="preserve"> LDPC</w:t>
      </w:r>
      <w:r>
        <w:rPr>
          <w:rFonts w:eastAsiaTheme="minorEastAsia"/>
          <w:b/>
          <w:lang w:val="en-US" w:eastAsia="zh-CN"/>
        </w:rPr>
        <w:t xml:space="preserve"> (QC-LDPC</w:t>
      </w:r>
      <w:r>
        <w:rPr>
          <w:rFonts w:eastAsiaTheme="minorEastAsia" w:hint="eastAsia"/>
          <w:b/>
          <w:lang w:val="en-US" w:eastAsia="zh-CN"/>
        </w:rPr>
        <w:t>)</w:t>
      </w:r>
    </w:p>
    <w:p w14:paraId="0A9C260A" w14:textId="77777777" w:rsidR="00991C9E" w:rsidRDefault="004E62C9" w:rsidP="004E62C9">
      <w:pPr>
        <w:pStyle w:val="ListParagraph"/>
        <w:numPr>
          <w:ilvl w:val="1"/>
          <w:numId w:val="131"/>
        </w:numPr>
        <w:tabs>
          <w:tab w:val="left" w:pos="840"/>
        </w:tabs>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236C1471" w14:textId="77777777" w:rsidR="00991C9E" w:rsidRDefault="00991C9E">
      <w:pPr>
        <w:tabs>
          <w:tab w:val="left" w:pos="840"/>
        </w:tabs>
        <w:jc w:val="left"/>
        <w:rPr>
          <w:rFonts w:eastAsiaTheme="minorEastAsia"/>
          <w:b/>
          <w:lang w:val="en-US" w:eastAsia="zh-CN"/>
        </w:rPr>
      </w:pPr>
    </w:p>
    <w:p w14:paraId="0458FF7B"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7F8C87C1" w14:textId="77777777">
        <w:trPr>
          <w:jc w:val="center"/>
        </w:trPr>
        <w:tc>
          <w:tcPr>
            <w:tcW w:w="1838" w:type="dxa"/>
            <w:shd w:val="clear" w:color="auto" w:fill="D9D9D9" w:themeFill="background1" w:themeFillShade="D9"/>
          </w:tcPr>
          <w:p w14:paraId="654DCFA6"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523F575" w14:textId="77777777" w:rsidR="00991C9E" w:rsidRDefault="004E62C9">
            <w:pPr>
              <w:adjustRightInd w:val="0"/>
              <w:spacing w:after="50" w:line="240" w:lineRule="auto"/>
              <w:jc w:val="left"/>
              <w:rPr>
                <w:rFonts w:eastAsia="SimSun"/>
                <w:kern w:val="2"/>
                <w:lang w:val="en-US" w:eastAsia="zh-CN"/>
              </w:rPr>
            </w:pPr>
            <w:r>
              <w:rPr>
                <w:b/>
                <w:bCs/>
                <w:kern w:val="2"/>
                <w:lang w:val="en-US"/>
              </w:rPr>
              <w:t>Comments</w:t>
            </w:r>
          </w:p>
        </w:tc>
      </w:tr>
      <w:tr w:rsidR="00CB6B62" w14:paraId="343978A0" w14:textId="77777777">
        <w:trPr>
          <w:jc w:val="center"/>
        </w:trPr>
        <w:tc>
          <w:tcPr>
            <w:tcW w:w="1838" w:type="dxa"/>
            <w:shd w:val="clear" w:color="auto" w:fill="FFFFFF" w:themeFill="background1"/>
          </w:tcPr>
          <w:p w14:paraId="4D40F9DD" w14:textId="738F3629"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581DB1DD" w14:textId="77777777" w:rsidR="00CB6B62" w:rsidRDefault="00CB6B62" w:rsidP="00CB6B6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Option 1/3/5.</w:t>
            </w:r>
          </w:p>
          <w:p w14:paraId="50BE6BC6" w14:textId="063D4594" w:rsidR="00CB6B62" w:rsidRDefault="00CB6B62" w:rsidP="00CB6B6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Before the BG design, the down select between new BG and enhancement based on 5G NR BG should be considered first.</w:t>
            </w:r>
          </w:p>
        </w:tc>
      </w:tr>
      <w:tr w:rsidR="00377D6B" w14:paraId="3EFC2604" w14:textId="77777777" w:rsidTr="00001028">
        <w:trPr>
          <w:jc w:val="center"/>
        </w:trPr>
        <w:tc>
          <w:tcPr>
            <w:tcW w:w="1838" w:type="dxa"/>
            <w:shd w:val="clear" w:color="auto" w:fill="FFFFFF" w:themeFill="background1"/>
          </w:tcPr>
          <w:p w14:paraId="51B6E848"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70F9ECBE"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Yes</w:t>
            </w:r>
          </w:p>
        </w:tc>
      </w:tr>
      <w:tr w:rsidR="00CB6B62" w14:paraId="6664212E" w14:textId="77777777">
        <w:trPr>
          <w:jc w:val="center"/>
        </w:trPr>
        <w:tc>
          <w:tcPr>
            <w:tcW w:w="1838" w:type="dxa"/>
            <w:shd w:val="clear" w:color="auto" w:fill="FFFFFF" w:themeFill="background1"/>
          </w:tcPr>
          <w:p w14:paraId="1BD568F8" w14:textId="6C44E1CA" w:rsidR="00CB6B62" w:rsidRDefault="00912F39" w:rsidP="00CB6B6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14:paraId="6528B993" w14:textId="36CF0ED1" w:rsidR="00CB6B62" w:rsidRDefault="00912F39"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list of options.</w:t>
            </w:r>
          </w:p>
        </w:tc>
      </w:tr>
      <w:tr w:rsidR="00A06F5A" w14:paraId="2621D86B" w14:textId="77777777">
        <w:trPr>
          <w:jc w:val="center"/>
        </w:trPr>
        <w:tc>
          <w:tcPr>
            <w:tcW w:w="1838" w:type="dxa"/>
            <w:shd w:val="clear" w:color="auto" w:fill="FFFFFF" w:themeFill="background1"/>
          </w:tcPr>
          <w:p w14:paraId="2A59C751" w14:textId="70A362F8" w:rsidR="00A06F5A" w:rsidRDefault="00A06F5A" w:rsidP="00A06F5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51402D97" w14:textId="2B6CD12B"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Option 2 is not well justified for achieving higher throughput - it is more hardware efficient to use multiple instances of a 5G LDPC encoder/decoder.</w:t>
            </w:r>
          </w:p>
        </w:tc>
      </w:tr>
      <w:tr w:rsidR="00A06F5A" w14:paraId="25B72ADA" w14:textId="77777777">
        <w:trPr>
          <w:jc w:val="center"/>
        </w:trPr>
        <w:tc>
          <w:tcPr>
            <w:tcW w:w="1838" w:type="dxa"/>
            <w:shd w:val="clear" w:color="auto" w:fill="FFFFFF" w:themeFill="background1"/>
          </w:tcPr>
          <w:p w14:paraId="7B783D2F"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ED03CBE"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7EB69E6E" w14:textId="77777777">
        <w:trPr>
          <w:jc w:val="center"/>
        </w:trPr>
        <w:tc>
          <w:tcPr>
            <w:tcW w:w="1838" w:type="dxa"/>
            <w:shd w:val="clear" w:color="auto" w:fill="FFFFFF" w:themeFill="background1"/>
          </w:tcPr>
          <w:p w14:paraId="7EF3C143"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84A1FE6" w14:textId="77777777" w:rsidR="00A06F5A" w:rsidRDefault="00A06F5A" w:rsidP="00A06F5A">
            <w:pPr>
              <w:adjustRightInd w:val="0"/>
              <w:spacing w:after="50" w:line="240" w:lineRule="auto"/>
              <w:jc w:val="left"/>
              <w:rPr>
                <w:rFonts w:eastAsiaTheme="minorEastAsia"/>
                <w:kern w:val="2"/>
                <w:lang w:val="en-US" w:eastAsia="zh-CN"/>
              </w:rPr>
            </w:pPr>
          </w:p>
        </w:tc>
      </w:tr>
    </w:tbl>
    <w:p w14:paraId="3EE8E709" w14:textId="77777777" w:rsidR="00991C9E" w:rsidRDefault="00991C9E">
      <w:pPr>
        <w:adjustRightInd w:val="0"/>
        <w:spacing w:afterLines="50" w:after="156" w:line="240" w:lineRule="auto"/>
        <w:jc w:val="left"/>
        <w:rPr>
          <w:rFonts w:eastAsiaTheme="minorEastAsia"/>
          <w:b/>
          <w:bCs/>
          <w:lang w:val="en-US" w:eastAsia="zh-CN"/>
        </w:rPr>
      </w:pPr>
    </w:p>
    <w:p w14:paraId="0DDB505B" w14:textId="6BA1B0A1" w:rsidR="00E374C6" w:rsidRDefault="00E374C6" w:rsidP="00E374C6">
      <w:pPr>
        <w:pStyle w:val="Heading5"/>
        <w:rPr>
          <w:sz w:val="20"/>
          <w:szCs w:val="20"/>
        </w:rPr>
      </w:pPr>
      <w:r>
        <w:rPr>
          <w:rFonts w:hint="eastAsia"/>
          <w:sz w:val="20"/>
          <w:szCs w:val="20"/>
        </w:rPr>
        <w:t>P</w:t>
      </w:r>
      <w:r>
        <w:rPr>
          <w:sz w:val="20"/>
          <w:szCs w:val="20"/>
        </w:rPr>
        <w:t xml:space="preserve">roposal </w:t>
      </w:r>
      <w:r w:rsidR="00312D55">
        <w:rPr>
          <w:rFonts w:eastAsiaTheme="minorEastAsia" w:hint="eastAsia"/>
          <w:sz w:val="20"/>
          <w:szCs w:val="20"/>
          <w:lang w:eastAsia="zh-CN"/>
        </w:rPr>
        <w:t>for conclusion</w:t>
      </w:r>
      <w:r>
        <w:rPr>
          <w:rFonts w:hint="eastAsia"/>
          <w:sz w:val="20"/>
          <w:szCs w:val="20"/>
        </w:rPr>
        <w:t>3.</w:t>
      </w:r>
      <w:r>
        <w:rPr>
          <w:sz w:val="20"/>
          <w:szCs w:val="20"/>
        </w:rPr>
        <w:t>2-</w:t>
      </w:r>
      <w:r>
        <w:rPr>
          <w:rFonts w:eastAsiaTheme="minorEastAsia" w:hint="eastAsia"/>
          <w:sz w:val="20"/>
          <w:szCs w:val="20"/>
          <w:lang w:eastAsia="zh-CN"/>
        </w:rPr>
        <w:t>2</w:t>
      </w:r>
      <w:r>
        <w:rPr>
          <w:sz w:val="20"/>
          <w:szCs w:val="20"/>
        </w:rPr>
        <w:t>-v1</w:t>
      </w:r>
    </w:p>
    <w:p w14:paraId="34764AD0" w14:textId="55433137" w:rsidR="00C96C39" w:rsidRDefault="00E374C6" w:rsidP="00E374C6">
      <w:pPr>
        <w:adjustRightInd w:val="0"/>
        <w:spacing w:afterLines="50" w:after="156" w:line="240" w:lineRule="auto"/>
        <w:rPr>
          <w:rFonts w:eastAsiaTheme="minorEastAsia"/>
          <w:b/>
          <w:bCs/>
          <w:lang w:val="en-US" w:eastAsia="zh-CN"/>
        </w:rPr>
      </w:pPr>
      <w:r>
        <w:rPr>
          <w:rFonts w:eastAsia="SimSun"/>
          <w:b/>
          <w:bCs/>
          <w:lang w:eastAsia="zh-CN"/>
        </w:rPr>
        <w:t xml:space="preserve">Proposal </w:t>
      </w:r>
      <w:r w:rsidR="00312D55">
        <w:rPr>
          <w:rFonts w:eastAsia="SimSun" w:hint="eastAsia"/>
          <w:b/>
          <w:bCs/>
          <w:lang w:eastAsia="zh-CN"/>
        </w:rPr>
        <w:t xml:space="preserve">for conclusion </w:t>
      </w:r>
      <w:r>
        <w:rPr>
          <w:rFonts w:eastAsiaTheme="minorEastAsia"/>
          <w:b/>
          <w:bCs/>
          <w:lang w:eastAsia="zh-CN"/>
        </w:rPr>
        <w:t>3.2</w:t>
      </w:r>
      <w:r>
        <w:rPr>
          <w:rFonts w:eastAsia="SimSun"/>
          <w:b/>
          <w:bCs/>
          <w:lang w:eastAsia="zh-CN"/>
        </w:rPr>
        <w:t>-</w:t>
      </w:r>
      <w:r>
        <w:rPr>
          <w:rFonts w:eastAsia="SimSun" w:hint="eastAsia"/>
          <w:b/>
          <w:bCs/>
          <w:lang w:eastAsia="zh-CN"/>
        </w:rPr>
        <w:t>2</w:t>
      </w:r>
      <w:r>
        <w:rPr>
          <w:rFonts w:eastAsia="SimSun"/>
          <w:b/>
          <w:bCs/>
          <w:lang w:eastAsia="zh-CN"/>
        </w:rPr>
        <w:t>-v1</w:t>
      </w:r>
      <w:r>
        <w:rPr>
          <w:rFonts w:eastAsia="SimSun"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 xml:space="preserve">performance-complexity tradeoff, </w:t>
      </w:r>
      <w:r w:rsidR="00C96C39">
        <w:rPr>
          <w:rFonts w:eastAsiaTheme="minorEastAsia" w:hint="eastAsia"/>
          <w:b/>
          <w:bCs/>
          <w:lang w:val="en-US" w:eastAsia="zh-CN"/>
        </w:rPr>
        <w:t xml:space="preserve">companies are encouraged to </w:t>
      </w:r>
    </w:p>
    <w:p w14:paraId="4B752D6C" w14:textId="12904367" w:rsidR="00C96C39" w:rsidRPr="00C96C39" w:rsidRDefault="00C96C39" w:rsidP="004E62C9">
      <w:pPr>
        <w:pStyle w:val="ListParagraph"/>
        <w:numPr>
          <w:ilvl w:val="0"/>
          <w:numId w:val="132"/>
        </w:numPr>
        <w:adjustRightInd w:val="0"/>
        <w:spacing w:afterLines="50" w:after="156" w:line="240" w:lineRule="auto"/>
        <w:ind w:firstLineChars="0"/>
        <w:rPr>
          <w:rFonts w:eastAsiaTheme="minorEastAsia"/>
          <w:b/>
          <w:lang w:val="en-US" w:eastAsia="zh-CN"/>
        </w:rPr>
      </w:pPr>
      <w:r>
        <w:rPr>
          <w:rFonts w:eastAsiaTheme="minorEastAsia"/>
          <w:b/>
          <w:lang w:val="en-US" w:eastAsia="zh-CN"/>
        </w:rPr>
        <w:t>P</w:t>
      </w:r>
      <w:r>
        <w:rPr>
          <w:rFonts w:eastAsiaTheme="minorEastAsia" w:hint="eastAsia"/>
          <w:b/>
          <w:lang w:val="en-US" w:eastAsia="zh-CN"/>
        </w:rPr>
        <w:t xml:space="preserve">rovide the LDPC BG(s) and PCM(s) in the excel </w:t>
      </w:r>
      <w:r w:rsidRPr="00C96C39">
        <w:rPr>
          <w:rFonts w:eastAsiaTheme="minorEastAsia"/>
          <w:b/>
          <w:lang w:val="en-US" w:eastAsia="zh-CN"/>
        </w:rPr>
        <w:t>spreadsheet</w:t>
      </w:r>
    </w:p>
    <w:p w14:paraId="53C02C34" w14:textId="09826CBC" w:rsidR="00C96C39" w:rsidRPr="00C96C39" w:rsidRDefault="00C96C39" w:rsidP="004E62C9">
      <w:pPr>
        <w:pStyle w:val="ListParagraph"/>
        <w:numPr>
          <w:ilvl w:val="0"/>
          <w:numId w:val="132"/>
        </w:numPr>
        <w:adjustRightInd w:val="0"/>
        <w:spacing w:afterLines="50" w:after="156" w:line="240" w:lineRule="auto"/>
        <w:ind w:firstLineChars="0"/>
        <w:rPr>
          <w:rFonts w:eastAsiaTheme="minorEastAsia"/>
          <w:b/>
          <w:lang w:val="en-US" w:eastAsia="zh-CN"/>
        </w:rPr>
      </w:pPr>
      <w:r>
        <w:rPr>
          <w:rFonts w:eastAsiaTheme="minorEastAsia" w:hint="eastAsia"/>
          <w:b/>
          <w:lang w:val="en-US" w:eastAsia="zh-CN"/>
        </w:rPr>
        <w:t>P</w:t>
      </w:r>
      <w:r w:rsidRPr="00C96C39">
        <w:rPr>
          <w:rFonts w:eastAsiaTheme="minorEastAsia" w:hint="eastAsia"/>
          <w:b/>
          <w:lang w:val="en-US" w:eastAsia="zh-CN"/>
        </w:rPr>
        <w:t>rovide the required SNR for target BLER using the following template</w:t>
      </w:r>
      <w:r>
        <w:rPr>
          <w:rFonts w:eastAsiaTheme="minorEastAsia" w:hint="eastAsia"/>
          <w:b/>
          <w:lang w:val="en-US" w:eastAsia="zh-CN"/>
        </w:rPr>
        <w:t xml:space="preserve"> in the excel </w:t>
      </w:r>
      <w:r w:rsidRPr="00C96C39">
        <w:rPr>
          <w:rFonts w:eastAsiaTheme="minorEastAsia"/>
          <w:b/>
          <w:lang w:val="en-US" w:eastAsia="zh-CN"/>
        </w:rPr>
        <w:t>spreadsheet</w:t>
      </w:r>
    </w:p>
    <w:tbl>
      <w:tblPr>
        <w:tblStyle w:val="TableGrid"/>
        <w:tblW w:w="0" w:type="auto"/>
        <w:tblLook w:val="04A0" w:firstRow="1" w:lastRow="0" w:firstColumn="1" w:lastColumn="0" w:noHBand="0" w:noVBand="1"/>
      </w:tblPr>
      <w:tblGrid>
        <w:gridCol w:w="2263"/>
        <w:gridCol w:w="1841"/>
        <w:gridCol w:w="1841"/>
        <w:gridCol w:w="1841"/>
        <w:gridCol w:w="1842"/>
      </w:tblGrid>
      <w:tr w:rsidR="00C96C39" w:rsidRPr="00C96C39" w14:paraId="156701E8" w14:textId="77777777" w:rsidTr="00101645">
        <w:tc>
          <w:tcPr>
            <w:tcW w:w="2263" w:type="dxa"/>
            <w:vAlign w:val="center"/>
          </w:tcPr>
          <w:p w14:paraId="4660E2B4" w14:textId="77777777" w:rsidR="00C96C39" w:rsidRPr="00F07623" w:rsidRDefault="00C96C39" w:rsidP="00101645">
            <w:pPr>
              <w:adjustRightInd w:val="0"/>
              <w:spacing w:afterLines="50" w:after="156" w:line="240" w:lineRule="auto"/>
              <w:jc w:val="center"/>
              <w:rPr>
                <w:rFonts w:eastAsiaTheme="minorEastAsia"/>
                <w:b/>
                <w:bCs/>
                <w:lang w:val="en-US" w:eastAsia="zh-CN"/>
              </w:rPr>
            </w:pPr>
          </w:p>
        </w:tc>
        <w:tc>
          <w:tcPr>
            <w:tcW w:w="1841" w:type="dxa"/>
            <w:vAlign w:val="center"/>
          </w:tcPr>
          <w:p w14:paraId="0DE5EB36" w14:textId="7BC6505F"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Qm1,</w:t>
            </w:r>
            <w:r w:rsidR="00F07623" w:rsidRPr="00F07623">
              <w:rPr>
                <w:rFonts w:eastAsia="DengXian" w:hint="eastAsia"/>
                <w:color w:val="000000"/>
                <w:lang w:eastAsia="zh-CN"/>
              </w:rPr>
              <w:t xml:space="preserve"> </w:t>
            </w:r>
            <w:r w:rsidRPr="00F07623">
              <w:rPr>
                <w:rFonts w:eastAsia="DengXian"/>
                <w:color w:val="000000"/>
              </w:rPr>
              <w:t>R1</w:t>
            </w:r>
          </w:p>
        </w:tc>
        <w:tc>
          <w:tcPr>
            <w:tcW w:w="1841" w:type="dxa"/>
            <w:vAlign w:val="center"/>
          </w:tcPr>
          <w:p w14:paraId="487D2599" w14:textId="02063E2F"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Qm1,</w:t>
            </w:r>
            <w:r w:rsidR="00F07623" w:rsidRPr="00F07623">
              <w:rPr>
                <w:rFonts w:eastAsia="DengXian" w:hint="eastAsia"/>
                <w:color w:val="000000"/>
                <w:lang w:eastAsia="zh-CN"/>
              </w:rPr>
              <w:t xml:space="preserve"> </w:t>
            </w:r>
            <w:r w:rsidRPr="00F07623">
              <w:rPr>
                <w:rFonts w:eastAsia="DengXian"/>
                <w:color w:val="000000"/>
              </w:rPr>
              <w:t>R2</w:t>
            </w:r>
          </w:p>
        </w:tc>
        <w:tc>
          <w:tcPr>
            <w:tcW w:w="1841" w:type="dxa"/>
            <w:vAlign w:val="center"/>
          </w:tcPr>
          <w:p w14:paraId="04183427" w14:textId="448C3351"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Qm2,</w:t>
            </w:r>
            <w:r w:rsidR="00F07623" w:rsidRPr="00F07623">
              <w:rPr>
                <w:rFonts w:eastAsia="DengXian" w:hint="eastAsia"/>
                <w:color w:val="000000"/>
                <w:lang w:eastAsia="zh-CN"/>
              </w:rPr>
              <w:t xml:space="preserve"> </w:t>
            </w:r>
            <w:r w:rsidRPr="00F07623">
              <w:rPr>
                <w:rFonts w:eastAsia="DengXian"/>
                <w:color w:val="000000"/>
              </w:rPr>
              <w:t>R3</w:t>
            </w:r>
          </w:p>
        </w:tc>
        <w:tc>
          <w:tcPr>
            <w:tcW w:w="1842" w:type="dxa"/>
            <w:vAlign w:val="center"/>
          </w:tcPr>
          <w:p w14:paraId="2F958047" w14:textId="519984A4"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Qm2,</w:t>
            </w:r>
            <w:r w:rsidR="00F07623" w:rsidRPr="00F07623">
              <w:rPr>
                <w:rFonts w:eastAsia="DengXian" w:hint="eastAsia"/>
                <w:color w:val="000000"/>
                <w:lang w:eastAsia="zh-CN"/>
              </w:rPr>
              <w:t xml:space="preserve"> </w:t>
            </w:r>
            <w:r w:rsidRPr="00F07623">
              <w:rPr>
                <w:rFonts w:eastAsia="DengXian"/>
                <w:color w:val="000000"/>
              </w:rPr>
              <w:t>R4</w:t>
            </w:r>
          </w:p>
        </w:tc>
      </w:tr>
      <w:tr w:rsidR="00C96C39" w:rsidRPr="00C96C39" w14:paraId="35BE35DF" w14:textId="77777777" w:rsidTr="00101645">
        <w:tc>
          <w:tcPr>
            <w:tcW w:w="2263" w:type="dxa"/>
            <w:vAlign w:val="center"/>
          </w:tcPr>
          <w:p w14:paraId="2BC0DA27" w14:textId="2211E0AC" w:rsidR="00C96C39" w:rsidRPr="001D5250" w:rsidRDefault="00FE268C" w:rsidP="00101645">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w:t>
            </w:r>
            <w:r w:rsidR="008957E6">
              <w:rPr>
                <w:lang w:val="en-US" w:eastAsia="zh-CN"/>
              </w:rPr>
              <w:t>block size</w:t>
            </w:r>
            <w:r w:rsidR="001D5250">
              <w:rPr>
                <w:rFonts w:eastAsiaTheme="minorEastAsia" w:hint="eastAsia"/>
                <w:lang w:eastAsia="zh-CN"/>
              </w:rPr>
              <w:t xml:space="preserve"> 1</w:t>
            </w:r>
          </w:p>
        </w:tc>
        <w:tc>
          <w:tcPr>
            <w:tcW w:w="1841" w:type="dxa"/>
            <w:vAlign w:val="center"/>
          </w:tcPr>
          <w:p w14:paraId="207DDED7" w14:textId="660819CF"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SNR_1_1</w:t>
            </w:r>
          </w:p>
        </w:tc>
        <w:tc>
          <w:tcPr>
            <w:tcW w:w="1841" w:type="dxa"/>
            <w:vAlign w:val="center"/>
          </w:tcPr>
          <w:p w14:paraId="17DA9B53" w14:textId="5FD3190D"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SNR_2_1</w:t>
            </w:r>
          </w:p>
        </w:tc>
        <w:tc>
          <w:tcPr>
            <w:tcW w:w="1841" w:type="dxa"/>
            <w:vAlign w:val="center"/>
          </w:tcPr>
          <w:p w14:paraId="388581FD" w14:textId="4074F56B"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SNR_3_1</w:t>
            </w:r>
          </w:p>
        </w:tc>
        <w:tc>
          <w:tcPr>
            <w:tcW w:w="1842" w:type="dxa"/>
            <w:vAlign w:val="center"/>
          </w:tcPr>
          <w:p w14:paraId="74D8A1A5" w14:textId="61F7E0B6"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SNR_4_1</w:t>
            </w:r>
          </w:p>
        </w:tc>
      </w:tr>
      <w:tr w:rsidR="00C96C39" w:rsidRPr="00C96C39" w14:paraId="024BB659" w14:textId="77777777" w:rsidTr="00101645">
        <w:tc>
          <w:tcPr>
            <w:tcW w:w="2263" w:type="dxa"/>
            <w:vAlign w:val="center"/>
          </w:tcPr>
          <w:p w14:paraId="5D257A76" w14:textId="4208D2D7" w:rsidR="00C96C39" w:rsidRPr="00C04FAE" w:rsidRDefault="00FE268C" w:rsidP="00101645">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w:t>
            </w:r>
            <w:r w:rsidR="008957E6">
              <w:rPr>
                <w:lang w:val="en-US" w:eastAsia="zh-CN"/>
              </w:rPr>
              <w:t>block size</w:t>
            </w:r>
            <w:r w:rsidR="001D5250">
              <w:rPr>
                <w:rFonts w:eastAsiaTheme="minorEastAsia" w:hint="eastAsia"/>
                <w:lang w:eastAsia="zh-CN"/>
              </w:rPr>
              <w:t xml:space="preserve"> 2</w:t>
            </w:r>
          </w:p>
        </w:tc>
        <w:tc>
          <w:tcPr>
            <w:tcW w:w="1841" w:type="dxa"/>
            <w:vAlign w:val="center"/>
          </w:tcPr>
          <w:p w14:paraId="01D7E187" w14:textId="7C5D2924"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SNR_1_2</w:t>
            </w:r>
          </w:p>
        </w:tc>
        <w:tc>
          <w:tcPr>
            <w:tcW w:w="1841" w:type="dxa"/>
            <w:vAlign w:val="center"/>
          </w:tcPr>
          <w:p w14:paraId="51F3B7A8" w14:textId="1D00561F"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SNR_2_2</w:t>
            </w:r>
          </w:p>
        </w:tc>
        <w:tc>
          <w:tcPr>
            <w:tcW w:w="1841" w:type="dxa"/>
            <w:vAlign w:val="center"/>
          </w:tcPr>
          <w:p w14:paraId="0DD98A0B" w14:textId="30F4A979"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SNR_3_2</w:t>
            </w:r>
          </w:p>
        </w:tc>
        <w:tc>
          <w:tcPr>
            <w:tcW w:w="1842" w:type="dxa"/>
            <w:vAlign w:val="center"/>
          </w:tcPr>
          <w:p w14:paraId="6D918296" w14:textId="35164200"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SNR_4_2</w:t>
            </w:r>
          </w:p>
        </w:tc>
      </w:tr>
      <w:tr w:rsidR="00C96C39" w:rsidRPr="00C96C39" w14:paraId="7135422E" w14:textId="77777777" w:rsidTr="00101645">
        <w:tc>
          <w:tcPr>
            <w:tcW w:w="2263" w:type="dxa"/>
            <w:vAlign w:val="center"/>
          </w:tcPr>
          <w:p w14:paraId="2D9F1F91" w14:textId="33555860" w:rsidR="00C96C39" w:rsidRPr="00C04FAE" w:rsidRDefault="00FE268C" w:rsidP="00101645">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w:t>
            </w:r>
            <w:r w:rsidR="008957E6">
              <w:rPr>
                <w:lang w:val="en-US" w:eastAsia="zh-CN"/>
              </w:rPr>
              <w:t>block size</w:t>
            </w:r>
            <w:r w:rsidR="001D5250">
              <w:rPr>
                <w:rFonts w:eastAsiaTheme="minorEastAsia" w:hint="eastAsia"/>
                <w:lang w:eastAsia="zh-CN"/>
              </w:rPr>
              <w:t xml:space="preserve"> 3</w:t>
            </w:r>
          </w:p>
        </w:tc>
        <w:tc>
          <w:tcPr>
            <w:tcW w:w="1841" w:type="dxa"/>
            <w:vAlign w:val="center"/>
          </w:tcPr>
          <w:p w14:paraId="4C8AD019" w14:textId="330527FC"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SNR_1_3</w:t>
            </w:r>
          </w:p>
        </w:tc>
        <w:tc>
          <w:tcPr>
            <w:tcW w:w="1841" w:type="dxa"/>
            <w:vAlign w:val="center"/>
          </w:tcPr>
          <w:p w14:paraId="045E386F" w14:textId="67DBBC3F"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SNR_2_3</w:t>
            </w:r>
          </w:p>
        </w:tc>
        <w:tc>
          <w:tcPr>
            <w:tcW w:w="1841" w:type="dxa"/>
            <w:vAlign w:val="center"/>
          </w:tcPr>
          <w:p w14:paraId="2DA7BCA3" w14:textId="73D1A496"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SNR_3_3</w:t>
            </w:r>
          </w:p>
        </w:tc>
        <w:tc>
          <w:tcPr>
            <w:tcW w:w="1842" w:type="dxa"/>
            <w:vAlign w:val="center"/>
          </w:tcPr>
          <w:p w14:paraId="16FC898A" w14:textId="4CA3F751"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SNR_4_3</w:t>
            </w:r>
          </w:p>
        </w:tc>
      </w:tr>
      <w:tr w:rsidR="00C96C39" w:rsidRPr="00C96C39" w14:paraId="438754EE" w14:textId="77777777" w:rsidTr="00101645">
        <w:tc>
          <w:tcPr>
            <w:tcW w:w="2263" w:type="dxa"/>
            <w:vAlign w:val="center"/>
          </w:tcPr>
          <w:p w14:paraId="2338D0C1" w14:textId="739F284D" w:rsidR="00C96C39" w:rsidRPr="00C04FAE" w:rsidRDefault="00FE268C" w:rsidP="00101645">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w:t>
            </w:r>
            <w:r w:rsidR="008957E6">
              <w:rPr>
                <w:lang w:val="en-US" w:eastAsia="zh-CN"/>
              </w:rPr>
              <w:t>block size</w:t>
            </w:r>
            <w:r w:rsidR="001D5250">
              <w:rPr>
                <w:rFonts w:eastAsiaTheme="minorEastAsia" w:hint="eastAsia"/>
                <w:lang w:eastAsia="zh-CN"/>
              </w:rPr>
              <w:t xml:space="preserve"> 4</w:t>
            </w:r>
          </w:p>
        </w:tc>
        <w:tc>
          <w:tcPr>
            <w:tcW w:w="1841" w:type="dxa"/>
            <w:vAlign w:val="center"/>
          </w:tcPr>
          <w:p w14:paraId="55AD4145" w14:textId="6550A08F"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SNR_1_4</w:t>
            </w:r>
          </w:p>
        </w:tc>
        <w:tc>
          <w:tcPr>
            <w:tcW w:w="1841" w:type="dxa"/>
            <w:vAlign w:val="center"/>
          </w:tcPr>
          <w:p w14:paraId="72ADE701" w14:textId="612C8B14"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SNR_2_4</w:t>
            </w:r>
          </w:p>
        </w:tc>
        <w:tc>
          <w:tcPr>
            <w:tcW w:w="1841" w:type="dxa"/>
            <w:vAlign w:val="center"/>
          </w:tcPr>
          <w:p w14:paraId="148403A2" w14:textId="04E06525"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SNR_3_4</w:t>
            </w:r>
          </w:p>
        </w:tc>
        <w:tc>
          <w:tcPr>
            <w:tcW w:w="1842" w:type="dxa"/>
            <w:vAlign w:val="center"/>
          </w:tcPr>
          <w:p w14:paraId="278C117B" w14:textId="2F94FEFB"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SNR_4_4</w:t>
            </w:r>
          </w:p>
        </w:tc>
      </w:tr>
    </w:tbl>
    <w:p w14:paraId="7B0DF8B1" w14:textId="77777777" w:rsidR="00C96C39" w:rsidRPr="00C96C39" w:rsidRDefault="00C96C39" w:rsidP="00E374C6">
      <w:pPr>
        <w:adjustRightInd w:val="0"/>
        <w:spacing w:afterLines="50" w:after="156" w:line="240" w:lineRule="auto"/>
        <w:rPr>
          <w:rFonts w:eastAsiaTheme="minorEastAsia"/>
          <w:b/>
          <w:bCs/>
          <w:lang w:val="en-US" w:eastAsia="zh-CN"/>
        </w:rPr>
      </w:pPr>
    </w:p>
    <w:p w14:paraId="264145F0" w14:textId="77777777" w:rsidR="00C96C39" w:rsidRDefault="00C96C39" w:rsidP="00C96C3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C96C39" w14:paraId="2A07D947" w14:textId="77777777" w:rsidTr="00E406EE">
        <w:trPr>
          <w:jc w:val="center"/>
        </w:trPr>
        <w:tc>
          <w:tcPr>
            <w:tcW w:w="1838" w:type="dxa"/>
            <w:shd w:val="clear" w:color="auto" w:fill="D9D9D9" w:themeFill="background1" w:themeFillShade="D9"/>
          </w:tcPr>
          <w:p w14:paraId="3124DDFB" w14:textId="77777777" w:rsidR="00C96C39" w:rsidRDefault="00C96C39" w:rsidP="00E406EE">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E64BF32" w14:textId="77777777" w:rsidR="00C96C39" w:rsidRDefault="00C96C39" w:rsidP="00E406EE">
            <w:pPr>
              <w:adjustRightInd w:val="0"/>
              <w:spacing w:after="50" w:line="240" w:lineRule="auto"/>
              <w:jc w:val="left"/>
              <w:rPr>
                <w:rFonts w:eastAsia="SimSun"/>
                <w:kern w:val="2"/>
                <w:lang w:val="en-US" w:eastAsia="zh-CN"/>
              </w:rPr>
            </w:pPr>
            <w:r>
              <w:rPr>
                <w:b/>
                <w:bCs/>
                <w:kern w:val="2"/>
                <w:lang w:val="en-US"/>
              </w:rPr>
              <w:t>Comments</w:t>
            </w:r>
          </w:p>
        </w:tc>
      </w:tr>
      <w:tr w:rsidR="00377D6B" w14:paraId="2BB7233E" w14:textId="77777777" w:rsidTr="00001028">
        <w:trPr>
          <w:jc w:val="center"/>
        </w:trPr>
        <w:tc>
          <w:tcPr>
            <w:tcW w:w="1838" w:type="dxa"/>
            <w:shd w:val="clear" w:color="auto" w:fill="FFFFFF" w:themeFill="background1"/>
          </w:tcPr>
          <w:p w14:paraId="51994FA2"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0190D139" w14:textId="77777777" w:rsidR="00377D6B" w:rsidRPr="005F3180"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This is clear for a given TB BLER target corresponding to a certain TBS, maybe the sheet updates to consider the CB part as well if we are to assess the CB level target and performance.</w:t>
            </w:r>
          </w:p>
        </w:tc>
      </w:tr>
      <w:tr w:rsidR="00A06F5A" w14:paraId="02F4A66F" w14:textId="77777777" w:rsidTr="00E406EE">
        <w:trPr>
          <w:jc w:val="center"/>
        </w:trPr>
        <w:tc>
          <w:tcPr>
            <w:tcW w:w="1838" w:type="dxa"/>
            <w:shd w:val="clear" w:color="auto" w:fill="FFFFFF" w:themeFill="background1"/>
          </w:tcPr>
          <w:p w14:paraId="0A2732DE" w14:textId="1B631112" w:rsidR="00A06F5A" w:rsidRPr="00377D6B" w:rsidRDefault="00A06F5A" w:rsidP="00A06F5A">
            <w:pPr>
              <w:adjustRightInd w:val="0"/>
              <w:spacing w:after="50" w:line="240" w:lineRule="auto"/>
              <w:jc w:val="left"/>
              <w:rPr>
                <w:rFonts w:eastAsiaTheme="minorEastAsia"/>
                <w:b/>
                <w:bCs/>
                <w:kern w:val="2"/>
                <w:lang w:eastAsia="zh-CN"/>
              </w:rPr>
            </w:pPr>
            <w:r>
              <w:rPr>
                <w:rFonts w:eastAsiaTheme="minorEastAsia"/>
                <w:b/>
                <w:bCs/>
                <w:kern w:val="2"/>
                <w:lang w:val="en-US" w:eastAsia="zh-CN"/>
              </w:rPr>
              <w:t>AccelerComm</w:t>
            </w:r>
          </w:p>
        </w:tc>
        <w:tc>
          <w:tcPr>
            <w:tcW w:w="7665" w:type="dxa"/>
            <w:shd w:val="clear" w:color="auto" w:fill="FFFFFF" w:themeFill="background1"/>
          </w:tcPr>
          <w:p w14:paraId="1CD7195C" w14:textId="02D17297"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A common set of block sizes, modulation orders, coding rates and target BLERs should be agreed</w:t>
            </w:r>
          </w:p>
        </w:tc>
      </w:tr>
      <w:tr w:rsidR="00A06F5A" w14:paraId="072FB3A8" w14:textId="77777777" w:rsidTr="00E406EE">
        <w:trPr>
          <w:jc w:val="center"/>
        </w:trPr>
        <w:tc>
          <w:tcPr>
            <w:tcW w:w="1838" w:type="dxa"/>
            <w:shd w:val="clear" w:color="auto" w:fill="FFFFFF" w:themeFill="background1"/>
          </w:tcPr>
          <w:p w14:paraId="7EA192CA"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7893E82"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71780046" w14:textId="77777777" w:rsidTr="00E406EE">
        <w:trPr>
          <w:jc w:val="center"/>
        </w:trPr>
        <w:tc>
          <w:tcPr>
            <w:tcW w:w="1838" w:type="dxa"/>
            <w:shd w:val="clear" w:color="auto" w:fill="FFFFFF" w:themeFill="background1"/>
          </w:tcPr>
          <w:p w14:paraId="4C0BF0DF"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12487BD"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3A6CF79E" w14:textId="77777777" w:rsidTr="00E406EE">
        <w:trPr>
          <w:jc w:val="center"/>
        </w:trPr>
        <w:tc>
          <w:tcPr>
            <w:tcW w:w="1838" w:type="dxa"/>
            <w:shd w:val="clear" w:color="auto" w:fill="FFFFFF" w:themeFill="background1"/>
          </w:tcPr>
          <w:p w14:paraId="23AF7A7D"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DFAD292"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6FCDA81B" w14:textId="77777777" w:rsidTr="00E406EE">
        <w:trPr>
          <w:jc w:val="center"/>
        </w:trPr>
        <w:tc>
          <w:tcPr>
            <w:tcW w:w="1838" w:type="dxa"/>
            <w:shd w:val="clear" w:color="auto" w:fill="FFFFFF" w:themeFill="background1"/>
          </w:tcPr>
          <w:p w14:paraId="0164344E"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7C3747E2" w14:textId="77777777" w:rsidR="00A06F5A" w:rsidRDefault="00A06F5A" w:rsidP="00A06F5A">
            <w:pPr>
              <w:adjustRightInd w:val="0"/>
              <w:spacing w:after="50" w:line="240" w:lineRule="auto"/>
              <w:jc w:val="left"/>
              <w:rPr>
                <w:rFonts w:eastAsiaTheme="minorEastAsia"/>
                <w:kern w:val="2"/>
                <w:lang w:val="en-US" w:eastAsia="zh-CN"/>
              </w:rPr>
            </w:pPr>
          </w:p>
        </w:tc>
      </w:tr>
    </w:tbl>
    <w:p w14:paraId="617EDD89" w14:textId="77777777" w:rsidR="00E374C6" w:rsidRPr="00E374C6" w:rsidRDefault="00E374C6">
      <w:pPr>
        <w:adjustRightInd w:val="0"/>
        <w:spacing w:afterLines="50" w:after="156" w:line="240" w:lineRule="auto"/>
        <w:jc w:val="left"/>
        <w:rPr>
          <w:rFonts w:eastAsiaTheme="minorEastAsia"/>
          <w:b/>
          <w:bCs/>
          <w:lang w:val="en-US" w:eastAsia="zh-CN"/>
        </w:rPr>
      </w:pPr>
    </w:p>
    <w:p w14:paraId="07F40E87" w14:textId="58C18F51" w:rsidR="00991C9E" w:rsidRDefault="004E62C9">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sidR="00C04FAE">
        <w:rPr>
          <w:rFonts w:eastAsiaTheme="minorEastAsia" w:hint="eastAsia"/>
          <w:sz w:val="20"/>
          <w:szCs w:val="20"/>
          <w:lang w:eastAsia="zh-CN"/>
        </w:rPr>
        <w:t>3</w:t>
      </w:r>
      <w:r>
        <w:rPr>
          <w:sz w:val="20"/>
          <w:szCs w:val="20"/>
        </w:rPr>
        <w:t>-v1</w:t>
      </w:r>
    </w:p>
    <w:p w14:paraId="38DE04BF" w14:textId="6F3F9E24" w:rsidR="00991C9E" w:rsidRDefault="004E62C9">
      <w:pPr>
        <w:adjustRightInd w:val="0"/>
        <w:spacing w:afterLines="50" w:after="156" w:line="240" w:lineRule="auto"/>
        <w:jc w:val="left"/>
        <w:rPr>
          <w:rFonts w:eastAsiaTheme="minorEastAsia"/>
          <w:b/>
          <w:bCs/>
          <w:lang w:val="en-US" w:eastAsia="zh-CN"/>
        </w:rPr>
      </w:pPr>
      <w:r>
        <w:rPr>
          <w:rFonts w:eastAsia="SimSun"/>
          <w:b/>
          <w:bCs/>
          <w:lang w:eastAsia="zh-CN"/>
        </w:rPr>
        <w:t xml:space="preserve">Proposal </w:t>
      </w:r>
      <w:r>
        <w:rPr>
          <w:rFonts w:eastAsiaTheme="minorEastAsia"/>
          <w:b/>
          <w:bCs/>
          <w:lang w:eastAsia="zh-CN"/>
        </w:rPr>
        <w:t>3.2</w:t>
      </w:r>
      <w:r>
        <w:rPr>
          <w:b/>
          <w:bCs/>
        </w:rPr>
        <w:t>-</w:t>
      </w:r>
      <w:r w:rsidR="00C04FAE">
        <w:rPr>
          <w:rFonts w:eastAsiaTheme="minorEastAsia" w:hint="eastAsia"/>
          <w:b/>
          <w:bCs/>
          <w:lang w:eastAsia="zh-CN"/>
        </w:rPr>
        <w:t>3</w:t>
      </w:r>
      <w:r>
        <w:rPr>
          <w:rFonts w:eastAsia="SimSun"/>
          <w:b/>
          <w:bCs/>
          <w:lang w:eastAsia="zh-CN"/>
        </w:rPr>
        <w:t>-v1</w:t>
      </w:r>
      <w:r>
        <w:rPr>
          <w:b/>
          <w:bCs/>
          <w:lang w:val="en-US" w:eastAsia="zh-CN"/>
        </w:rPr>
        <w:t xml:space="preserve">: </w:t>
      </w:r>
      <w:r>
        <w:rPr>
          <w:rFonts w:eastAsiaTheme="minorEastAsia"/>
          <w:b/>
          <w:bCs/>
          <w:lang w:val="en-US" w:eastAsia="zh-CN"/>
        </w:rPr>
        <w:t>S</w:t>
      </w:r>
      <w:r>
        <w:rPr>
          <w:b/>
          <w:bCs/>
          <w:lang w:val="en-US" w:eastAsia="zh-CN"/>
        </w:rPr>
        <w:t>tudy whether/how to optimize the error floor performance for LDPC code.</w:t>
      </w:r>
    </w:p>
    <w:p w14:paraId="3868D39A"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406A0863" w14:textId="77777777">
        <w:trPr>
          <w:jc w:val="center"/>
        </w:trPr>
        <w:tc>
          <w:tcPr>
            <w:tcW w:w="1838" w:type="dxa"/>
            <w:shd w:val="clear" w:color="auto" w:fill="D9D9D9" w:themeFill="background1" w:themeFillShade="D9"/>
          </w:tcPr>
          <w:p w14:paraId="288A87F9"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58F2ACE" w14:textId="77777777" w:rsidR="00991C9E" w:rsidRDefault="004E62C9">
            <w:pPr>
              <w:adjustRightInd w:val="0"/>
              <w:spacing w:after="50" w:line="240" w:lineRule="auto"/>
              <w:jc w:val="left"/>
              <w:rPr>
                <w:rFonts w:eastAsia="SimSun"/>
                <w:kern w:val="2"/>
                <w:lang w:val="en-US" w:eastAsia="zh-CN"/>
              </w:rPr>
            </w:pPr>
            <w:r>
              <w:rPr>
                <w:b/>
                <w:bCs/>
                <w:kern w:val="2"/>
                <w:lang w:val="en-US"/>
              </w:rPr>
              <w:t>Comments</w:t>
            </w:r>
          </w:p>
        </w:tc>
      </w:tr>
      <w:tr w:rsidR="00CB6B62" w14:paraId="783A9E15" w14:textId="77777777">
        <w:trPr>
          <w:jc w:val="center"/>
        </w:trPr>
        <w:tc>
          <w:tcPr>
            <w:tcW w:w="1838" w:type="dxa"/>
            <w:shd w:val="clear" w:color="auto" w:fill="FFFFFF" w:themeFill="background1"/>
          </w:tcPr>
          <w:p w14:paraId="3ED098DA" w14:textId="4BCC16FA"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6384C9B2" w14:textId="6F9A55ED" w:rsidR="00CB6B62" w:rsidRDefault="00CB6B62"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The</w:t>
            </w:r>
            <w:r>
              <w:rPr>
                <w:rFonts w:eastAsiaTheme="minorEastAsia" w:hint="eastAsia"/>
                <w:kern w:val="2"/>
                <w:lang w:val="en-US" w:eastAsia="zh-CN"/>
              </w:rPr>
              <w:t xml:space="preserve"> motivation of </w:t>
            </w:r>
            <w:r w:rsidRPr="00442DB2">
              <w:rPr>
                <w:rFonts w:eastAsiaTheme="minorEastAsia"/>
                <w:kern w:val="2"/>
                <w:lang w:val="en-US" w:eastAsia="zh-CN"/>
              </w:rPr>
              <w:t>error floor performance</w:t>
            </w:r>
            <w:r>
              <w:rPr>
                <w:rFonts w:eastAsiaTheme="minorEastAsia" w:hint="eastAsia"/>
                <w:kern w:val="2"/>
                <w:lang w:val="en-US" w:eastAsia="zh-CN"/>
              </w:rPr>
              <w:t xml:space="preserve"> optimization should be clarified first, given that t</w:t>
            </w:r>
            <w:r w:rsidRPr="00442DB2">
              <w:rPr>
                <w:rFonts w:eastAsiaTheme="minorEastAsia"/>
                <w:kern w:val="2"/>
                <w:lang w:val="en-US" w:eastAsia="zh-CN"/>
              </w:rPr>
              <w:t>he reliability target</w:t>
            </w:r>
            <w:r>
              <w:rPr>
                <w:rFonts w:eastAsiaTheme="minorEastAsia" w:hint="eastAsia"/>
                <w:kern w:val="2"/>
                <w:lang w:val="en-US" w:eastAsia="zh-CN"/>
              </w:rPr>
              <w:t>s</w:t>
            </w:r>
            <w:r w:rsidRPr="00442DB2">
              <w:rPr>
                <w:rFonts w:eastAsiaTheme="minorEastAsia"/>
                <w:kern w:val="2"/>
                <w:lang w:val="en-US" w:eastAsia="zh-CN"/>
              </w:rPr>
              <w:t xml:space="preserve"> of 5G and 6G </w:t>
            </w:r>
            <w:r>
              <w:rPr>
                <w:rFonts w:eastAsiaTheme="minorEastAsia" w:hint="eastAsia"/>
                <w:kern w:val="2"/>
                <w:lang w:val="en-US" w:eastAsia="zh-CN"/>
              </w:rPr>
              <w:t>are the</w:t>
            </w:r>
            <w:r w:rsidRPr="00442DB2">
              <w:rPr>
                <w:rFonts w:eastAsiaTheme="minorEastAsia"/>
                <w:kern w:val="2"/>
                <w:lang w:val="en-US" w:eastAsia="zh-CN"/>
              </w:rPr>
              <w:t xml:space="preserve"> same.</w:t>
            </w:r>
          </w:p>
        </w:tc>
      </w:tr>
      <w:tr w:rsidR="00377D6B" w14:paraId="403D1F84" w14:textId="77777777" w:rsidTr="00001028">
        <w:trPr>
          <w:jc w:val="center"/>
        </w:trPr>
        <w:tc>
          <w:tcPr>
            <w:tcW w:w="1838" w:type="dxa"/>
            <w:shd w:val="clear" w:color="auto" w:fill="FFFFFF" w:themeFill="background1"/>
          </w:tcPr>
          <w:p w14:paraId="4B197753"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B037F73"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don</w:t>
            </w:r>
            <w:r>
              <w:rPr>
                <w:rFonts w:eastAsiaTheme="minorEastAsia"/>
                <w:kern w:val="2"/>
                <w:lang w:val="en-US" w:eastAsia="zh-CN"/>
              </w:rPr>
              <w:t>’</w:t>
            </w:r>
            <w:r>
              <w:rPr>
                <w:rFonts w:eastAsiaTheme="minorEastAsia" w:hint="eastAsia"/>
                <w:kern w:val="2"/>
                <w:lang w:val="en-US" w:eastAsia="zh-CN"/>
              </w:rPr>
              <w:t xml:space="preserve">t </w:t>
            </w:r>
            <w:r>
              <w:rPr>
                <w:rFonts w:eastAsiaTheme="minorEastAsia"/>
                <w:kern w:val="2"/>
                <w:lang w:val="en-US" w:eastAsia="zh-CN"/>
              </w:rPr>
              <w:t>thin</w:t>
            </w:r>
            <w:r>
              <w:rPr>
                <w:rFonts w:eastAsiaTheme="minorEastAsia" w:hint="eastAsia"/>
                <w:kern w:val="2"/>
                <w:lang w:val="en-US" w:eastAsia="zh-CN"/>
              </w:rPr>
              <w:t>k this is quite aligned with the motivation agreed from last meeting and prefers not having this proposal for now.</w:t>
            </w:r>
          </w:p>
        </w:tc>
      </w:tr>
      <w:tr w:rsidR="00A06F5A" w14:paraId="25952F39" w14:textId="77777777">
        <w:trPr>
          <w:jc w:val="center"/>
        </w:trPr>
        <w:tc>
          <w:tcPr>
            <w:tcW w:w="1838" w:type="dxa"/>
            <w:shd w:val="clear" w:color="auto" w:fill="FFFFFF" w:themeFill="background1"/>
          </w:tcPr>
          <w:p w14:paraId="7BCF8576" w14:textId="38771935" w:rsidR="00A06F5A" w:rsidRPr="00377D6B" w:rsidRDefault="00A06F5A" w:rsidP="00A06F5A">
            <w:pPr>
              <w:adjustRightInd w:val="0"/>
              <w:spacing w:after="50" w:line="240" w:lineRule="auto"/>
              <w:jc w:val="left"/>
              <w:rPr>
                <w:rFonts w:eastAsiaTheme="minorEastAsia"/>
                <w:b/>
                <w:bCs/>
                <w:kern w:val="2"/>
                <w:lang w:eastAsia="zh-CN"/>
              </w:rPr>
            </w:pPr>
            <w:r>
              <w:rPr>
                <w:rFonts w:eastAsiaTheme="minorEastAsia"/>
                <w:b/>
                <w:bCs/>
                <w:kern w:val="2"/>
                <w:lang w:val="en-US" w:eastAsia="zh-CN"/>
              </w:rPr>
              <w:t>AccelerComm</w:t>
            </w:r>
          </w:p>
        </w:tc>
        <w:tc>
          <w:tcPr>
            <w:tcW w:w="7665" w:type="dxa"/>
            <w:shd w:val="clear" w:color="auto" w:fill="FFFFFF" w:themeFill="background1"/>
          </w:tcPr>
          <w:p w14:paraId="633FE731" w14:textId="22EB91A4"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Agree with this proposal. Error floors in BG2 at high coding rate are problematic for NTN applications.</w:t>
            </w:r>
          </w:p>
        </w:tc>
      </w:tr>
      <w:tr w:rsidR="00A06F5A" w14:paraId="0D909D18" w14:textId="77777777">
        <w:trPr>
          <w:jc w:val="center"/>
        </w:trPr>
        <w:tc>
          <w:tcPr>
            <w:tcW w:w="1838" w:type="dxa"/>
            <w:shd w:val="clear" w:color="auto" w:fill="FFFFFF" w:themeFill="background1"/>
          </w:tcPr>
          <w:p w14:paraId="6741712D"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49FB286"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4BF63AB7" w14:textId="77777777">
        <w:trPr>
          <w:jc w:val="center"/>
        </w:trPr>
        <w:tc>
          <w:tcPr>
            <w:tcW w:w="1838" w:type="dxa"/>
            <w:shd w:val="clear" w:color="auto" w:fill="FFFFFF" w:themeFill="background1"/>
          </w:tcPr>
          <w:p w14:paraId="7FE75019"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7F8B9A1"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0E816711" w14:textId="77777777">
        <w:trPr>
          <w:jc w:val="center"/>
        </w:trPr>
        <w:tc>
          <w:tcPr>
            <w:tcW w:w="1838" w:type="dxa"/>
            <w:shd w:val="clear" w:color="auto" w:fill="FFFFFF" w:themeFill="background1"/>
          </w:tcPr>
          <w:p w14:paraId="40376788"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88B9936" w14:textId="77777777" w:rsidR="00A06F5A" w:rsidRDefault="00A06F5A" w:rsidP="00A06F5A">
            <w:pPr>
              <w:adjustRightInd w:val="0"/>
              <w:spacing w:after="50" w:line="240" w:lineRule="auto"/>
              <w:jc w:val="left"/>
              <w:rPr>
                <w:rFonts w:eastAsiaTheme="minorEastAsia"/>
                <w:kern w:val="2"/>
                <w:lang w:val="en-US" w:eastAsia="zh-CN"/>
              </w:rPr>
            </w:pPr>
          </w:p>
        </w:tc>
      </w:tr>
    </w:tbl>
    <w:p w14:paraId="155B9E5E" w14:textId="77777777" w:rsidR="00991C9E" w:rsidRDefault="00991C9E">
      <w:pPr>
        <w:jc w:val="left"/>
        <w:rPr>
          <w:rFonts w:eastAsia="DengXian"/>
          <w:lang w:val="en-US" w:eastAsia="zh-CN"/>
        </w:rPr>
      </w:pPr>
    </w:p>
    <w:p w14:paraId="76D72F8C" w14:textId="5D018AA0" w:rsidR="00991C9E" w:rsidRDefault="004E62C9">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sidR="00C04FAE">
        <w:rPr>
          <w:rFonts w:eastAsiaTheme="minorEastAsia" w:hint="eastAsia"/>
          <w:sz w:val="20"/>
          <w:szCs w:val="20"/>
          <w:lang w:eastAsia="zh-CN"/>
        </w:rPr>
        <w:t>4</w:t>
      </w:r>
      <w:r>
        <w:rPr>
          <w:sz w:val="20"/>
          <w:szCs w:val="20"/>
        </w:rPr>
        <w:t>-v1</w:t>
      </w:r>
    </w:p>
    <w:p w14:paraId="3847FEED" w14:textId="10013F20" w:rsidR="00991C9E" w:rsidRDefault="004E62C9">
      <w:pPr>
        <w:adjustRightInd w:val="0"/>
        <w:spacing w:afterLines="50" w:after="156" w:line="240" w:lineRule="auto"/>
        <w:jc w:val="left"/>
        <w:rPr>
          <w:b/>
          <w:bCs/>
          <w:lang w:val="en-US" w:eastAsia="zh-CN"/>
        </w:rPr>
      </w:pPr>
      <w:r>
        <w:rPr>
          <w:rFonts w:hint="eastAsia"/>
          <w:b/>
          <w:bCs/>
        </w:rPr>
        <w:t>P</w:t>
      </w:r>
      <w:r>
        <w:rPr>
          <w:b/>
          <w:bCs/>
        </w:rPr>
        <w:t>roposal 3.2-</w:t>
      </w:r>
      <w:r w:rsidR="00C04FAE">
        <w:rPr>
          <w:rFonts w:eastAsiaTheme="minorEastAsia" w:hint="eastAsia"/>
          <w:b/>
          <w:bCs/>
          <w:lang w:eastAsia="zh-CN"/>
        </w:rPr>
        <w:t>4</w:t>
      </w:r>
      <w:r>
        <w:rPr>
          <w:rFonts w:eastAsia="SimSun"/>
          <w:b/>
          <w:bCs/>
          <w:lang w:eastAsia="zh-CN"/>
        </w:rPr>
        <w:t>-v1</w:t>
      </w:r>
      <w:r>
        <w:rPr>
          <w:b/>
          <w:bCs/>
          <w:lang w:val="en-US" w:eastAsia="zh-CN"/>
        </w:rPr>
        <w:t>:</w:t>
      </w:r>
      <w:r>
        <w:rPr>
          <w:rFonts w:hint="eastAsia"/>
          <w:b/>
          <w:bCs/>
          <w:lang w:val="en-US" w:eastAsia="zh-CN"/>
        </w:rPr>
        <w:t xml:space="preserve"> S</w:t>
      </w:r>
      <w:r>
        <w:rPr>
          <w:b/>
          <w:bCs/>
          <w:lang w:val="en-US" w:eastAsia="zh-CN"/>
        </w:rPr>
        <w:t xml:space="preserve">tudy whether/how to enhance LDPC </w:t>
      </w:r>
      <w:r>
        <w:rPr>
          <w:rFonts w:hint="eastAsia"/>
          <w:b/>
          <w:bCs/>
          <w:lang w:val="en-US" w:eastAsia="zh-CN"/>
        </w:rPr>
        <w:t xml:space="preserve">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r>
        <w:rPr>
          <w:rFonts w:hint="eastAsia"/>
          <w:b/>
          <w:bCs/>
          <w:lang w:val="en-US" w:eastAsia="zh-CN"/>
        </w:rPr>
        <w:t>.</w:t>
      </w:r>
    </w:p>
    <w:p w14:paraId="3D0BA7AF"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2332996E" w14:textId="77777777">
        <w:trPr>
          <w:jc w:val="center"/>
        </w:trPr>
        <w:tc>
          <w:tcPr>
            <w:tcW w:w="1838" w:type="dxa"/>
            <w:shd w:val="clear" w:color="auto" w:fill="D9D9D9" w:themeFill="background1" w:themeFillShade="D9"/>
          </w:tcPr>
          <w:p w14:paraId="032CB966"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5D122D8" w14:textId="77777777" w:rsidR="00991C9E" w:rsidRDefault="004E62C9">
            <w:pPr>
              <w:adjustRightInd w:val="0"/>
              <w:spacing w:after="50" w:line="240" w:lineRule="auto"/>
              <w:jc w:val="left"/>
              <w:rPr>
                <w:rFonts w:eastAsia="SimSun"/>
                <w:kern w:val="2"/>
                <w:lang w:val="en-US" w:eastAsia="zh-CN"/>
              </w:rPr>
            </w:pPr>
            <w:r>
              <w:rPr>
                <w:b/>
                <w:bCs/>
                <w:kern w:val="2"/>
                <w:lang w:val="en-US"/>
              </w:rPr>
              <w:t>Comments</w:t>
            </w:r>
          </w:p>
        </w:tc>
      </w:tr>
      <w:tr w:rsidR="00CB6B62" w14:paraId="4B578ED7" w14:textId="77777777">
        <w:trPr>
          <w:jc w:val="center"/>
        </w:trPr>
        <w:tc>
          <w:tcPr>
            <w:tcW w:w="1838" w:type="dxa"/>
            <w:shd w:val="clear" w:color="auto" w:fill="FFFFFF" w:themeFill="background1"/>
          </w:tcPr>
          <w:p w14:paraId="6734DD16" w14:textId="120767C7"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721283CF" w14:textId="4124F929" w:rsidR="00CB6B62" w:rsidRDefault="00CB6B62" w:rsidP="00CB6B62">
            <w:pPr>
              <w:adjustRightInd w:val="0"/>
              <w:spacing w:after="50" w:line="240" w:lineRule="auto"/>
              <w:jc w:val="left"/>
              <w:rPr>
                <w:rFonts w:eastAsiaTheme="minorEastAsia"/>
                <w:kern w:val="2"/>
                <w:lang w:val="en-US" w:eastAsia="zh-CN"/>
              </w:rPr>
            </w:pPr>
            <w:r>
              <w:rPr>
                <w:rFonts w:eastAsiaTheme="minorEastAsia" w:hint="eastAsia"/>
                <w:lang w:val="en-US" w:eastAsia="zh-CN"/>
              </w:rPr>
              <w:t>A</w:t>
            </w:r>
            <w:r>
              <w:rPr>
                <w:rFonts w:hint="eastAsia"/>
                <w:lang w:val="en-US" w:eastAsia="zh-CN"/>
              </w:rPr>
              <w:t xml:space="preserve">ppropriate </w:t>
            </w:r>
            <w:r>
              <w:rPr>
                <w:lang w:val="en-US" w:eastAsia="zh-CN"/>
              </w:rPr>
              <w:t xml:space="preserve">data channel </w:t>
            </w:r>
            <w:r>
              <w:rPr>
                <w:rFonts w:eastAsiaTheme="minorEastAsia"/>
                <w:lang w:val="en-US" w:eastAsia="zh-CN"/>
              </w:rPr>
              <w:t>co</w:t>
            </w:r>
            <w:r>
              <w:rPr>
                <w:lang w:val="en-US" w:eastAsia="zh-CN"/>
              </w:rPr>
              <w:t xml:space="preserve">ding </w:t>
            </w:r>
            <w:r>
              <w:rPr>
                <w:rFonts w:hint="eastAsia"/>
                <w:lang w:val="en-US" w:eastAsia="zh-CN"/>
              </w:rPr>
              <w:t xml:space="preserve">scheme for </w:t>
            </w:r>
            <w:r w:rsidRPr="009B4384">
              <w:rPr>
                <w:rFonts w:eastAsiaTheme="minorEastAsia"/>
                <w:lang w:val="en-US" w:eastAsia="zh-CN"/>
              </w:rPr>
              <w:t>6G low complexity/power scenarios</w:t>
            </w:r>
            <w:r>
              <w:rPr>
                <w:rFonts w:eastAsiaTheme="minorEastAsia" w:hint="eastAsia"/>
                <w:lang w:val="en-US" w:eastAsia="zh-CN"/>
              </w:rPr>
              <w:t xml:space="preserve"> can be studied, but the design target scenarios and principle need to be clarified first. For example, the target scenario is IoT? The design principle is reusing eMBB </w:t>
            </w:r>
            <w:r>
              <w:rPr>
                <w:lang w:val="en-US" w:eastAsia="zh-CN"/>
              </w:rPr>
              <w:t xml:space="preserve">data channel </w:t>
            </w:r>
            <w:r>
              <w:rPr>
                <w:rFonts w:eastAsiaTheme="minorEastAsia"/>
                <w:lang w:val="en-US" w:eastAsia="zh-CN"/>
              </w:rPr>
              <w:t>co</w:t>
            </w:r>
            <w:r>
              <w:rPr>
                <w:lang w:val="en-US" w:eastAsia="zh-CN"/>
              </w:rPr>
              <w:t xml:space="preserve">ding </w:t>
            </w:r>
            <w:r>
              <w:rPr>
                <w:rFonts w:hint="eastAsia"/>
                <w:lang w:val="en-US" w:eastAsia="zh-CN"/>
              </w:rPr>
              <w:t>scheme</w:t>
            </w:r>
            <w:r>
              <w:rPr>
                <w:rFonts w:eastAsiaTheme="minorEastAsia" w:hint="eastAsia"/>
                <w:lang w:val="en-US" w:eastAsia="zh-CN"/>
              </w:rPr>
              <w:t>, or designing new</w:t>
            </w:r>
            <w:r>
              <w:rPr>
                <w:lang w:val="en-US" w:eastAsia="zh-CN"/>
              </w:rPr>
              <w:t xml:space="preserve"> </w:t>
            </w:r>
            <w:r>
              <w:rPr>
                <w:rFonts w:eastAsiaTheme="minorEastAsia" w:hint="eastAsia"/>
                <w:lang w:val="en-US" w:eastAsia="zh-CN"/>
              </w:rPr>
              <w:t>LDPC</w:t>
            </w:r>
            <w:r>
              <w:rPr>
                <w:lang w:val="en-US" w:eastAsia="zh-CN"/>
              </w:rPr>
              <w:t xml:space="preserve"> </w:t>
            </w:r>
            <w:r>
              <w:rPr>
                <w:rFonts w:eastAsiaTheme="minorEastAsia"/>
                <w:lang w:val="en-US" w:eastAsia="zh-CN"/>
              </w:rPr>
              <w:t>co</w:t>
            </w:r>
            <w:r>
              <w:rPr>
                <w:lang w:val="en-US" w:eastAsia="zh-CN"/>
              </w:rPr>
              <w:t xml:space="preserve">ding </w:t>
            </w:r>
            <w:r>
              <w:rPr>
                <w:rFonts w:hint="eastAsia"/>
                <w:lang w:val="en-US" w:eastAsia="zh-CN"/>
              </w:rPr>
              <w:t>scheme</w:t>
            </w:r>
            <w:r>
              <w:rPr>
                <w:rFonts w:eastAsiaTheme="minorEastAsia" w:hint="eastAsia"/>
                <w:lang w:val="en-US" w:eastAsia="zh-CN"/>
              </w:rPr>
              <w:t>, e.g. new LDPC BG?</w:t>
            </w:r>
          </w:p>
        </w:tc>
      </w:tr>
      <w:tr w:rsidR="00377D6B" w14:paraId="78CB506B" w14:textId="77777777" w:rsidTr="00001028">
        <w:trPr>
          <w:jc w:val="center"/>
        </w:trPr>
        <w:tc>
          <w:tcPr>
            <w:tcW w:w="1838" w:type="dxa"/>
            <w:shd w:val="clear" w:color="auto" w:fill="FFFFFF" w:themeFill="background1"/>
          </w:tcPr>
          <w:p w14:paraId="7AE75512"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17B79492"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don</w:t>
            </w:r>
            <w:r>
              <w:rPr>
                <w:rFonts w:eastAsiaTheme="minorEastAsia"/>
                <w:kern w:val="2"/>
                <w:lang w:val="en-US" w:eastAsia="zh-CN"/>
              </w:rPr>
              <w:t>’</w:t>
            </w:r>
            <w:r>
              <w:rPr>
                <w:rFonts w:eastAsiaTheme="minorEastAsia" w:hint="eastAsia"/>
                <w:kern w:val="2"/>
                <w:lang w:val="en-US" w:eastAsia="zh-CN"/>
              </w:rPr>
              <w:t xml:space="preserve">t </w:t>
            </w:r>
            <w:r>
              <w:rPr>
                <w:rFonts w:eastAsiaTheme="minorEastAsia"/>
                <w:kern w:val="2"/>
                <w:lang w:val="en-US" w:eastAsia="zh-CN"/>
              </w:rPr>
              <w:t>thin</w:t>
            </w:r>
            <w:r>
              <w:rPr>
                <w:rFonts w:eastAsiaTheme="minorEastAsia" w:hint="eastAsia"/>
                <w:kern w:val="2"/>
                <w:lang w:val="en-US" w:eastAsia="zh-CN"/>
              </w:rPr>
              <w:t>k this is quite aligned with the motivation agreed from last meeting and prefers not having this proposal for now.</w:t>
            </w:r>
          </w:p>
        </w:tc>
      </w:tr>
      <w:tr w:rsidR="00A06F5A" w14:paraId="0590E0D9" w14:textId="77777777">
        <w:trPr>
          <w:jc w:val="center"/>
        </w:trPr>
        <w:tc>
          <w:tcPr>
            <w:tcW w:w="1838" w:type="dxa"/>
            <w:shd w:val="clear" w:color="auto" w:fill="FFFFFF" w:themeFill="background1"/>
          </w:tcPr>
          <w:p w14:paraId="790FA4A5" w14:textId="2E6E7577" w:rsidR="00A06F5A" w:rsidRPr="00377D6B" w:rsidRDefault="00A06F5A" w:rsidP="00A06F5A">
            <w:pPr>
              <w:adjustRightInd w:val="0"/>
              <w:spacing w:after="50" w:line="240" w:lineRule="auto"/>
              <w:jc w:val="left"/>
              <w:rPr>
                <w:rFonts w:eastAsiaTheme="minorEastAsia"/>
                <w:b/>
                <w:bCs/>
                <w:kern w:val="2"/>
                <w:lang w:eastAsia="zh-CN"/>
              </w:rPr>
            </w:pPr>
            <w:r>
              <w:rPr>
                <w:rFonts w:eastAsiaTheme="minorEastAsia"/>
                <w:b/>
                <w:bCs/>
                <w:kern w:val="2"/>
                <w:lang w:val="en-US" w:eastAsia="zh-CN"/>
              </w:rPr>
              <w:t>AccelerComm</w:t>
            </w:r>
          </w:p>
        </w:tc>
        <w:tc>
          <w:tcPr>
            <w:tcW w:w="7665" w:type="dxa"/>
            <w:shd w:val="clear" w:color="auto" w:fill="FFFFFF" w:themeFill="background1"/>
          </w:tcPr>
          <w:p w14:paraId="682C4646" w14:textId="69494C19"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Support for a reduced Z</w:t>
            </w:r>
            <w:r>
              <w:rPr>
                <w:rFonts w:eastAsiaTheme="minorEastAsia"/>
                <w:kern w:val="2"/>
                <w:vertAlign w:val="subscript"/>
                <w:lang w:val="en-US" w:eastAsia="zh-CN"/>
              </w:rPr>
              <w:t>max</w:t>
            </w:r>
            <w:r>
              <w:rPr>
                <w:rFonts w:eastAsiaTheme="minorEastAsia"/>
                <w:kern w:val="2"/>
                <w:lang w:val="en-US" w:eastAsia="zh-CN"/>
              </w:rPr>
              <w:t xml:space="preserve"> would be beneficial for low complexity/power scenarios</w:t>
            </w:r>
          </w:p>
        </w:tc>
      </w:tr>
      <w:tr w:rsidR="00A06F5A" w14:paraId="1DB14891" w14:textId="77777777">
        <w:trPr>
          <w:jc w:val="center"/>
        </w:trPr>
        <w:tc>
          <w:tcPr>
            <w:tcW w:w="1838" w:type="dxa"/>
            <w:shd w:val="clear" w:color="auto" w:fill="FFFFFF" w:themeFill="background1"/>
          </w:tcPr>
          <w:p w14:paraId="220E8A26"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2D698D1"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3DEB94D3" w14:textId="77777777">
        <w:trPr>
          <w:jc w:val="center"/>
        </w:trPr>
        <w:tc>
          <w:tcPr>
            <w:tcW w:w="1838" w:type="dxa"/>
            <w:shd w:val="clear" w:color="auto" w:fill="FFFFFF" w:themeFill="background1"/>
          </w:tcPr>
          <w:p w14:paraId="3539B6D2"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2276F75"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350F069E" w14:textId="77777777">
        <w:trPr>
          <w:jc w:val="center"/>
        </w:trPr>
        <w:tc>
          <w:tcPr>
            <w:tcW w:w="1838" w:type="dxa"/>
            <w:shd w:val="clear" w:color="auto" w:fill="FFFFFF" w:themeFill="background1"/>
          </w:tcPr>
          <w:p w14:paraId="11B93AC6"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A10796D" w14:textId="77777777" w:rsidR="00A06F5A" w:rsidRDefault="00A06F5A" w:rsidP="00A06F5A">
            <w:pPr>
              <w:adjustRightInd w:val="0"/>
              <w:spacing w:after="50" w:line="240" w:lineRule="auto"/>
              <w:jc w:val="left"/>
              <w:rPr>
                <w:rFonts w:eastAsiaTheme="minorEastAsia"/>
                <w:kern w:val="2"/>
                <w:lang w:val="en-US" w:eastAsia="zh-CN"/>
              </w:rPr>
            </w:pPr>
          </w:p>
        </w:tc>
      </w:tr>
    </w:tbl>
    <w:p w14:paraId="1C7DA1D5" w14:textId="77777777" w:rsidR="00991C9E" w:rsidRDefault="00991C9E">
      <w:pPr>
        <w:adjustRightInd w:val="0"/>
        <w:spacing w:afterLines="50" w:after="156" w:line="240" w:lineRule="auto"/>
        <w:jc w:val="left"/>
        <w:rPr>
          <w:rFonts w:eastAsiaTheme="minorEastAsia"/>
          <w:b/>
          <w:bCs/>
          <w:lang w:val="en-US" w:eastAsia="zh-CN"/>
        </w:rPr>
      </w:pPr>
    </w:p>
    <w:p w14:paraId="1AB63854" w14:textId="77777777" w:rsidR="00991C9E" w:rsidRDefault="004E62C9">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 xml:space="preserve">channel coding </w:t>
      </w:r>
      <w:r>
        <w:rPr>
          <w:rFonts w:ascii="Times New Roman" w:eastAsia="DengXian" w:hAnsi="Times New Roman" w:hint="eastAsia"/>
          <w:b/>
          <w:bCs/>
          <w:iCs/>
          <w:sz w:val="24"/>
          <w:szCs w:val="28"/>
          <w:lang w:val="en-GB" w:eastAsia="zh-CN"/>
        </w:rPr>
        <w:t>channe</w:t>
      </w:r>
      <w:r>
        <w:rPr>
          <w:rFonts w:ascii="Times New Roman" w:eastAsia="DengXian" w:hAnsi="Times New Roman"/>
          <w:b/>
          <w:bCs/>
          <w:iCs/>
          <w:sz w:val="24"/>
          <w:szCs w:val="28"/>
          <w:lang w:val="en-GB" w:eastAsia="zh-CN"/>
        </w:rPr>
        <w:t>l chain</w:t>
      </w:r>
    </w:p>
    <w:p w14:paraId="5B9BC116" w14:textId="77777777" w:rsidR="00991C9E" w:rsidRDefault="004E62C9">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TableGrid"/>
        <w:tblW w:w="0" w:type="auto"/>
        <w:tblLook w:val="04A0" w:firstRow="1" w:lastRow="0" w:firstColumn="1" w:lastColumn="0" w:noHBand="0" w:noVBand="1"/>
      </w:tblPr>
      <w:tblGrid>
        <w:gridCol w:w="1413"/>
        <w:gridCol w:w="8215"/>
      </w:tblGrid>
      <w:tr w:rsidR="00991C9E" w14:paraId="7BD5D9B5" w14:textId="77777777">
        <w:tc>
          <w:tcPr>
            <w:tcW w:w="1413" w:type="dxa"/>
          </w:tcPr>
          <w:p w14:paraId="014B4947" w14:textId="77777777" w:rsidR="00991C9E" w:rsidRDefault="004E62C9">
            <w:pPr>
              <w:tabs>
                <w:tab w:val="left" w:pos="840"/>
              </w:tabs>
              <w:jc w:val="left"/>
              <w:rPr>
                <w:rFonts w:eastAsia="DengXian"/>
                <w:lang w:val="en-US" w:eastAsia="zh-CN"/>
              </w:rPr>
            </w:pPr>
            <w:r>
              <w:rPr>
                <w:rFonts w:eastAsiaTheme="minorEastAsia"/>
                <w:bCs/>
                <w:lang w:eastAsia="zh-CN"/>
              </w:rPr>
              <w:t>Source</w:t>
            </w:r>
          </w:p>
        </w:tc>
        <w:tc>
          <w:tcPr>
            <w:tcW w:w="8215" w:type="dxa"/>
          </w:tcPr>
          <w:p w14:paraId="4046EBEE" w14:textId="77777777" w:rsidR="00991C9E" w:rsidRDefault="004E62C9">
            <w:pPr>
              <w:tabs>
                <w:tab w:val="left" w:pos="840"/>
              </w:tabs>
              <w:jc w:val="left"/>
              <w:rPr>
                <w:rFonts w:eastAsia="DengXian"/>
                <w:lang w:val="en-US" w:eastAsia="zh-CN"/>
              </w:rPr>
            </w:pPr>
            <w:r>
              <w:rPr>
                <w:lang w:eastAsia="zh-CN"/>
              </w:rPr>
              <w:t>Observation/Proposal</w:t>
            </w:r>
          </w:p>
        </w:tc>
      </w:tr>
      <w:tr w:rsidR="00991C9E" w14:paraId="26FD8565" w14:textId="77777777">
        <w:tc>
          <w:tcPr>
            <w:tcW w:w="1413" w:type="dxa"/>
          </w:tcPr>
          <w:p w14:paraId="560DEEA9" w14:textId="77777777" w:rsidR="00991C9E" w:rsidRDefault="004E62C9">
            <w:pPr>
              <w:tabs>
                <w:tab w:val="left" w:pos="840"/>
              </w:tabs>
              <w:jc w:val="left"/>
              <w:rPr>
                <w:rFonts w:eastAsia="DengXian"/>
                <w:lang w:val="en-US" w:eastAsia="zh-CN"/>
              </w:rPr>
            </w:pPr>
            <w:r>
              <w:rPr>
                <w:color w:val="000000"/>
              </w:rPr>
              <w:t>Lekha</w:t>
            </w:r>
          </w:p>
        </w:tc>
        <w:tc>
          <w:tcPr>
            <w:tcW w:w="8215" w:type="dxa"/>
          </w:tcPr>
          <w:p w14:paraId="6F89B79D" w14:textId="77777777" w:rsidR="00991C9E" w:rsidRDefault="004E62C9">
            <w:pPr>
              <w:spacing w:line="259" w:lineRule="auto"/>
            </w:pPr>
            <w:r>
              <w:rPr>
                <w:bCs/>
                <w:iCs/>
              </w:rPr>
              <w:t>Observation 1: Machine learning models can adaptively optimize decoding strategies for LDPC codes based on observed channel conditions, error patterns, and historical data</w:t>
            </w:r>
            <w:r>
              <w:t>.</w:t>
            </w:r>
          </w:p>
          <w:p w14:paraId="1155E34C" w14:textId="77777777" w:rsidR="00991C9E" w:rsidRDefault="004E62C9">
            <w:pPr>
              <w:spacing w:line="259" w:lineRule="auto"/>
              <w:rPr>
                <w:bCs/>
                <w:iCs/>
              </w:rPr>
            </w:pPr>
            <w:r>
              <w:rPr>
                <w:bCs/>
                <w:iCs/>
              </w:rPr>
              <w:t>Proposal 1: Recent advances and promising directions in existing coding schemes, are expected to meet the various requirements of 6G networks. The enhancements for LDPC codes including machine learning-based LDPC decoders and autoencoders using end-to-end learning approaches present promising advancements.</w:t>
            </w:r>
          </w:p>
        </w:tc>
      </w:tr>
      <w:tr w:rsidR="00991C9E" w14:paraId="597B4421" w14:textId="77777777">
        <w:tc>
          <w:tcPr>
            <w:tcW w:w="1413" w:type="dxa"/>
          </w:tcPr>
          <w:p w14:paraId="66F342AA" w14:textId="77777777" w:rsidR="00991C9E" w:rsidRDefault="004E62C9">
            <w:pPr>
              <w:tabs>
                <w:tab w:val="left" w:pos="840"/>
              </w:tabs>
              <w:jc w:val="left"/>
              <w:rPr>
                <w:rFonts w:eastAsia="DengXian"/>
                <w:lang w:val="en-US" w:eastAsia="zh-CN"/>
              </w:rPr>
            </w:pPr>
            <w:r>
              <w:rPr>
                <w:color w:val="000000"/>
              </w:rPr>
              <w:lastRenderedPageBreak/>
              <w:t>vivo</w:t>
            </w:r>
          </w:p>
        </w:tc>
        <w:tc>
          <w:tcPr>
            <w:tcW w:w="8215" w:type="dxa"/>
          </w:tcPr>
          <w:p w14:paraId="1D515ED5" w14:textId="77777777" w:rsidR="00991C9E" w:rsidRDefault="004E62C9">
            <w:pPr>
              <w:pStyle w:val="Caption"/>
              <w:jc w:val="left"/>
              <w:rPr>
                <w:b w:val="0"/>
                <w:bCs w:val="0"/>
                <w:lang w:eastAsia="zh-CN"/>
              </w:rPr>
            </w:pPr>
            <w:bookmarkStart w:id="45" w:name="_Ref213339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11</w:t>
            </w:r>
            <w:r>
              <w:rPr>
                <w:b w:val="0"/>
                <w:bCs w:val="0"/>
              </w:rPr>
              <w:fldChar w:fldCharType="end"/>
            </w:r>
            <w:r>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45"/>
          </w:p>
          <w:p w14:paraId="55AFDA82" w14:textId="77777777" w:rsidR="00991C9E" w:rsidRDefault="004E62C9">
            <w:pPr>
              <w:pStyle w:val="Caption"/>
              <w:jc w:val="left"/>
              <w:rPr>
                <w:b w:val="0"/>
                <w:bCs w:val="0"/>
                <w:lang w:eastAsia="zh-CN"/>
              </w:rPr>
            </w:pPr>
            <w:bookmarkStart w:id="46" w:name="_Ref2101165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lang w:eastAsia="zh-CN"/>
              </w:rPr>
              <w:t>: To better achieve higher target data rates, the imbalance between different bits in QAM symbols should be considered in the mapping between coded bits and modulated symbols, for example, in the form of a better bit interleaver design.</w:t>
            </w:r>
            <w:bookmarkEnd w:id="46"/>
          </w:p>
          <w:p w14:paraId="565E91DB" w14:textId="77777777" w:rsidR="00991C9E" w:rsidRDefault="004E62C9">
            <w:pPr>
              <w:pStyle w:val="Caption"/>
              <w:jc w:val="left"/>
              <w:rPr>
                <w:b w:val="0"/>
                <w:bCs w:val="0"/>
                <w:lang w:eastAsia="zh-CN"/>
              </w:rPr>
            </w:pPr>
            <w:bookmarkStart w:id="47" w:name="_Ref2101164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Compared with NR design, the cross-codeblock interleaver design, e.g., MGCM can better leverage the unequal sub-channel capacity of QAM modulated symbols, by jointly modulating multiple different (e.g., coding rates/schemes) coded blocks.</w:t>
            </w:r>
            <w:bookmarkEnd w:id="47"/>
            <w:r>
              <w:rPr>
                <w:b w:val="0"/>
                <w:bCs w:val="0"/>
                <w:lang w:eastAsia="zh-CN"/>
              </w:rPr>
              <w:t xml:space="preserve"> </w:t>
            </w:r>
          </w:p>
          <w:p w14:paraId="050E563B" w14:textId="77777777" w:rsidR="00991C9E" w:rsidRDefault="004E62C9">
            <w:pPr>
              <w:pStyle w:val="Caption"/>
              <w:jc w:val="left"/>
              <w:rPr>
                <w:b w:val="0"/>
                <w:lang w:eastAsia="zh-CN"/>
              </w:rPr>
            </w:pPr>
            <w:bookmarkStart w:id="48" w:name="_Ref21011652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For data channels, consider the cross-codeblock interleaver design, e.g., MGCM, to better leverage the unbalanced capacity of different bit subchannels in QAM modulated symbols</w:t>
            </w:r>
            <w:bookmarkEnd w:id="48"/>
            <w:r>
              <w:rPr>
                <w:b w:val="0"/>
                <w:bCs w:val="0"/>
                <w:lang w:eastAsia="zh-CN"/>
              </w:rPr>
              <w:t>.</w:t>
            </w:r>
          </w:p>
          <w:p w14:paraId="120EB67B" w14:textId="77777777" w:rsidR="00991C9E" w:rsidRDefault="004E62C9">
            <w:pPr>
              <w:pStyle w:val="Caption"/>
              <w:jc w:val="left"/>
              <w:rPr>
                <w:b w:val="0"/>
                <w:bCs w:val="0"/>
                <w:lang w:eastAsia="zh-CN"/>
              </w:rPr>
            </w:pPr>
            <w:bookmarkStart w:id="49" w:name="_Ref21011652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Further study the MGCM design as a solution for joint coding and modulation, considering at least the use case where two SCH data blocks are coded by LDPC using different coding rates.</w:t>
            </w:r>
            <w:bookmarkEnd w:id="49"/>
          </w:p>
        </w:tc>
      </w:tr>
      <w:tr w:rsidR="00991C9E" w14:paraId="5C4D1F25" w14:textId="77777777">
        <w:tc>
          <w:tcPr>
            <w:tcW w:w="1413" w:type="dxa"/>
          </w:tcPr>
          <w:p w14:paraId="68F18FB6" w14:textId="77777777" w:rsidR="00991C9E" w:rsidRDefault="004E62C9">
            <w:pPr>
              <w:tabs>
                <w:tab w:val="left" w:pos="840"/>
              </w:tabs>
              <w:jc w:val="left"/>
              <w:rPr>
                <w:rFonts w:eastAsia="DengXian"/>
                <w:lang w:val="en-US" w:eastAsia="zh-CN"/>
              </w:rPr>
            </w:pPr>
            <w:r>
              <w:rPr>
                <w:color w:val="000000"/>
              </w:rPr>
              <w:t>Lenovo</w:t>
            </w:r>
          </w:p>
        </w:tc>
        <w:tc>
          <w:tcPr>
            <w:tcW w:w="8215" w:type="dxa"/>
          </w:tcPr>
          <w:p w14:paraId="16231E46" w14:textId="77777777" w:rsidR="00991C9E" w:rsidRDefault="004E62C9">
            <w:pPr>
              <w:rPr>
                <w:bCs/>
                <w:iCs/>
              </w:rPr>
            </w:pPr>
            <w:r>
              <w:rPr>
                <w:bCs/>
                <w:iCs/>
              </w:rPr>
              <w:t>Proposal 10: Evaluate optimized interleaver designs and refined bit-to-symbol mapping to support enhancements of LDPC data channel coding for higher order modulation schemes (e.g 1024-QAM, 4096-QAM).</w:t>
            </w:r>
          </w:p>
        </w:tc>
      </w:tr>
      <w:tr w:rsidR="00991C9E" w14:paraId="433B786C" w14:textId="77777777">
        <w:tc>
          <w:tcPr>
            <w:tcW w:w="1413" w:type="dxa"/>
          </w:tcPr>
          <w:p w14:paraId="15B0C5BB" w14:textId="77777777" w:rsidR="00991C9E" w:rsidRDefault="004E62C9">
            <w:pPr>
              <w:tabs>
                <w:tab w:val="left" w:pos="840"/>
              </w:tabs>
              <w:jc w:val="left"/>
              <w:rPr>
                <w:rFonts w:eastAsia="DengXian"/>
                <w:lang w:val="en-US" w:eastAsia="zh-CN"/>
              </w:rPr>
            </w:pPr>
            <w:r>
              <w:rPr>
                <w:color w:val="000000"/>
              </w:rPr>
              <w:t>Huawei</w:t>
            </w:r>
          </w:p>
        </w:tc>
        <w:tc>
          <w:tcPr>
            <w:tcW w:w="8215" w:type="dxa"/>
          </w:tcPr>
          <w:p w14:paraId="399E5101" w14:textId="77777777" w:rsidR="00991C9E" w:rsidRDefault="004E62C9">
            <w:pPr>
              <w:tabs>
                <w:tab w:val="left" w:pos="548"/>
              </w:tabs>
              <w:jc w:val="left"/>
              <w:rPr>
                <w:rFonts w:eastAsia="DengXian"/>
                <w:lang w:val="en-US" w:eastAsia="zh-CN"/>
              </w:rPr>
            </w:pPr>
            <w:r>
              <w:rPr>
                <w:rFonts w:eastAsia="DengXian"/>
                <w:lang w:val="en-US" w:eastAsia="zh-CN"/>
              </w:rPr>
              <w:t>Packet-level coding</w:t>
            </w:r>
          </w:p>
          <w:p w14:paraId="09966470" w14:textId="77777777" w:rsidR="00991C9E" w:rsidRDefault="004E62C9" w:rsidP="004E62C9">
            <w:pPr>
              <w:pStyle w:val="ListParagraph"/>
              <w:numPr>
                <w:ilvl w:val="0"/>
                <w:numId w:val="71"/>
              </w:numPr>
              <w:tabs>
                <w:tab w:val="left" w:pos="548"/>
              </w:tabs>
              <w:ind w:firstLineChars="0"/>
              <w:jc w:val="left"/>
            </w:pPr>
            <w:r>
              <w:t>The performance of this technique is highly dependent on a careful design of the bit-puncturing module and requires iterative strategies like successive interference cancellation. Furthermore, its effectiveness is limited in cases of severe channel degradation or inaccurate channel estimation, where an entire transport block may be corrupted. In such scenarios, packet coding is unable to correct the widespread errors.</w:t>
            </w:r>
          </w:p>
          <w:p w14:paraId="6997E4B1" w14:textId="77777777" w:rsidR="00991C9E" w:rsidRDefault="004E62C9">
            <w:pPr>
              <w:tabs>
                <w:tab w:val="left" w:pos="548"/>
              </w:tabs>
              <w:jc w:val="left"/>
              <w:rPr>
                <w:lang w:eastAsia="zh-CN"/>
              </w:rPr>
            </w:pPr>
            <w:r>
              <w:rPr>
                <w:lang w:eastAsia="zh-CN"/>
              </w:rPr>
              <w:t>QC-block interleaving</w:t>
            </w:r>
          </w:p>
          <w:p w14:paraId="032D4980" w14:textId="77777777" w:rsidR="00991C9E" w:rsidRDefault="004E62C9" w:rsidP="004E62C9">
            <w:pPr>
              <w:pStyle w:val="ListParagraph"/>
              <w:numPr>
                <w:ilvl w:val="0"/>
                <w:numId w:val="72"/>
              </w:numPr>
              <w:tabs>
                <w:tab w:val="left" w:pos="548"/>
              </w:tabs>
              <w:ind w:firstLineChars="0"/>
              <w:jc w:val="left"/>
              <w:rPr>
                <w:color w:val="000000" w:themeColor="text1"/>
                <w:lang w:eastAsia="zh-CN"/>
              </w:rPr>
            </w:pPr>
            <w:r>
              <w:rPr>
                <w:color w:val="000000" w:themeColor="text1"/>
                <w:lang w:eastAsia="zh-CN"/>
              </w:rPr>
              <w:t>QC-block interleaving can offer performance gains in scenarios with low code rates and high modulation orders</w:t>
            </w:r>
          </w:p>
          <w:p w14:paraId="7B6955E4" w14:textId="77777777" w:rsidR="00991C9E" w:rsidRDefault="004E62C9" w:rsidP="004E62C9">
            <w:pPr>
              <w:pStyle w:val="ListParagraph"/>
              <w:numPr>
                <w:ilvl w:val="0"/>
                <w:numId w:val="72"/>
              </w:numPr>
              <w:tabs>
                <w:tab w:val="left" w:pos="548"/>
              </w:tabs>
              <w:ind w:firstLineChars="0"/>
              <w:jc w:val="left"/>
            </w:pPr>
            <w:r>
              <w:rPr>
                <w:color w:val="000000" w:themeColor="text1"/>
                <w:lang w:eastAsia="zh-CN"/>
              </w:rPr>
              <w:t xml:space="preserve">Observations show that </w:t>
            </w:r>
            <w:r>
              <w:rPr>
                <w:lang w:eastAsia="zh-CN"/>
              </w:rPr>
              <w:t>a</w:t>
            </w:r>
            <w:r>
              <w:t>n interleaver provides gain under BP decoding may introduce losses under MS decoding.</w:t>
            </w:r>
          </w:p>
          <w:p w14:paraId="1310F3FC" w14:textId="77777777" w:rsidR="00991C9E" w:rsidRDefault="004E62C9" w:rsidP="004E62C9">
            <w:pPr>
              <w:pStyle w:val="ListParagraph"/>
              <w:numPr>
                <w:ilvl w:val="0"/>
                <w:numId w:val="73"/>
              </w:numPr>
              <w:tabs>
                <w:tab w:val="left" w:pos="548"/>
              </w:tabs>
              <w:ind w:firstLineChars="0"/>
              <w:jc w:val="left"/>
              <w:rPr>
                <w:color w:val="000000" w:themeColor="text1"/>
                <w:lang w:eastAsia="zh-CN"/>
              </w:rPr>
            </w:pPr>
            <w:r>
              <w:rPr>
                <w:color w:val="000000" w:themeColor="text1"/>
                <w:lang w:eastAsia="zh-CN"/>
              </w:rPr>
              <w:t>This variability may complicate nested descriptions and hardware implementation, requiring careful evaluation.</w:t>
            </w:r>
          </w:p>
          <w:p w14:paraId="0C6CC12C" w14:textId="77777777" w:rsidR="00991C9E" w:rsidRDefault="004E62C9" w:rsidP="004E62C9">
            <w:pPr>
              <w:pStyle w:val="ListParagraph"/>
              <w:numPr>
                <w:ilvl w:val="0"/>
                <w:numId w:val="73"/>
              </w:numPr>
              <w:tabs>
                <w:tab w:val="left" w:pos="548"/>
              </w:tabs>
              <w:ind w:firstLineChars="0"/>
              <w:jc w:val="left"/>
              <w:rPr>
                <w:rFonts w:eastAsiaTheme="minorEastAsia"/>
                <w:color w:val="000000" w:themeColor="text1"/>
                <w:lang w:eastAsia="zh-CN"/>
              </w:rPr>
            </w:pPr>
            <w:r>
              <w:rPr>
                <w:color w:val="000000" w:themeColor="text1"/>
                <w:lang w:eastAsia="zh-CN"/>
              </w:rPr>
              <w:t>If the technique is used for HARQ, the combined effects of initial transmission interleaving and retransmission interleaving must be carefully assessed, as they cannot be simply compared to a single large interleaver.</w:t>
            </w:r>
          </w:p>
        </w:tc>
      </w:tr>
      <w:tr w:rsidR="00991C9E" w14:paraId="51FEB744" w14:textId="77777777">
        <w:tc>
          <w:tcPr>
            <w:tcW w:w="1413" w:type="dxa"/>
          </w:tcPr>
          <w:p w14:paraId="5B878CFE" w14:textId="77777777" w:rsidR="00991C9E" w:rsidRDefault="004E62C9">
            <w:pPr>
              <w:tabs>
                <w:tab w:val="left" w:pos="840"/>
              </w:tabs>
              <w:jc w:val="left"/>
              <w:rPr>
                <w:rFonts w:eastAsia="DengXian"/>
                <w:lang w:val="en-US" w:eastAsia="zh-CN"/>
              </w:rPr>
            </w:pPr>
            <w:r>
              <w:rPr>
                <w:color w:val="000000"/>
              </w:rPr>
              <w:t>ZTE</w:t>
            </w:r>
          </w:p>
        </w:tc>
        <w:tc>
          <w:tcPr>
            <w:tcW w:w="8215" w:type="dxa"/>
          </w:tcPr>
          <w:p w14:paraId="7A38CA3B" w14:textId="77777777" w:rsidR="00991C9E" w:rsidRDefault="004E62C9">
            <w:pPr>
              <w:tabs>
                <w:tab w:val="left" w:pos="840"/>
              </w:tabs>
              <w:jc w:val="left"/>
              <w:rPr>
                <w:rFonts w:eastAsia="DengXian"/>
                <w:lang w:val="en-US" w:eastAsia="zh-CN"/>
              </w:rPr>
            </w:pPr>
            <w:r>
              <w:rPr>
                <w:rFonts w:eastAsia="DengXian"/>
                <w:lang w:val="en-US" w:eastAsia="zh-CN"/>
              </w:rPr>
              <w:t>Observation 14: For TB error rates (0.1, 0.2, or 0.3), the probability of only one or two code block errors is high, i.e., it rarely happens in the case when there are more than 2 code block errors.</w:t>
            </w:r>
          </w:p>
          <w:p w14:paraId="6FB33117" w14:textId="77777777" w:rsidR="00991C9E" w:rsidRDefault="004E62C9">
            <w:pPr>
              <w:tabs>
                <w:tab w:val="left" w:pos="840"/>
              </w:tabs>
              <w:jc w:val="left"/>
              <w:rPr>
                <w:rFonts w:eastAsia="DengXian"/>
                <w:lang w:val="en-US" w:eastAsia="zh-CN"/>
              </w:rPr>
            </w:pPr>
            <w:r>
              <w:rPr>
                <w:rFonts w:eastAsia="DengXian"/>
                <w:lang w:val="en-US" w:eastAsia="zh-CN"/>
              </w:rPr>
              <w:t>Observation 15: Using packet coding has a performance gain of about 0.5dB.</w:t>
            </w:r>
          </w:p>
          <w:p w14:paraId="486F42B4" w14:textId="77777777" w:rsidR="00991C9E" w:rsidRDefault="004E62C9">
            <w:pPr>
              <w:tabs>
                <w:tab w:val="left" w:pos="840"/>
              </w:tabs>
              <w:jc w:val="left"/>
              <w:rPr>
                <w:rFonts w:eastAsia="DengXian"/>
                <w:lang w:val="en-US" w:eastAsia="zh-CN"/>
              </w:rPr>
            </w:pPr>
            <w:r>
              <w:rPr>
                <w:rFonts w:eastAsia="DengXian"/>
                <w:lang w:val="en-US" w:eastAsia="zh-CN"/>
              </w:rPr>
              <w:t>Proposal 6:</w:t>
            </w:r>
            <w:r>
              <w:rPr>
                <w:rFonts w:eastAsia="DengXian"/>
                <w:lang w:val="en-US" w:eastAsia="zh-CN"/>
              </w:rPr>
              <w:tab/>
              <w:t>Packet coding should be studied for 6GR channel coding enhancement.</w:t>
            </w:r>
          </w:p>
          <w:p w14:paraId="6F5EDD43" w14:textId="77777777" w:rsidR="00991C9E" w:rsidRDefault="004E62C9">
            <w:pPr>
              <w:tabs>
                <w:tab w:val="left" w:pos="840"/>
              </w:tabs>
              <w:jc w:val="left"/>
              <w:rPr>
                <w:rFonts w:eastAsia="DengXian"/>
                <w:lang w:val="en-US" w:eastAsia="zh-CN"/>
              </w:rPr>
            </w:pPr>
            <w:r>
              <w:rPr>
                <w:rFonts w:eastAsia="DengXian"/>
                <w:lang w:val="en-US" w:eastAsia="zh-CN"/>
              </w:rPr>
              <w:t>Observation 1: In 5G, bit interleaving is only performed within a code block, resulting in the inability to obtain frequency diversity gains and degrading the performance of the individual CBs and increasing the error rate of entire transport block, and further decreasing the throughput.</w:t>
            </w:r>
          </w:p>
          <w:p w14:paraId="255B466F" w14:textId="77777777" w:rsidR="00991C9E" w:rsidRDefault="004E62C9">
            <w:pPr>
              <w:tabs>
                <w:tab w:val="left" w:pos="840"/>
              </w:tabs>
              <w:jc w:val="left"/>
              <w:rPr>
                <w:rFonts w:eastAsia="DengXian"/>
                <w:lang w:val="en-US" w:eastAsia="zh-CN"/>
              </w:rPr>
            </w:pPr>
            <w:r>
              <w:rPr>
                <w:rFonts w:eastAsia="DengXian"/>
                <w:lang w:val="en-US" w:eastAsia="zh-CN"/>
              </w:rPr>
              <w:t xml:space="preserve">Observation 2: Compared with 5G NR legacy without frequency domain interleaving, the proposed intra-CBG interleaving method has shown 0.5-7dB performance gain for closed-loop MIMO scheme with up to 4 layers, which is aligned with the 6G KPI of higher throughput/spectral efficiency. </w:t>
            </w:r>
          </w:p>
          <w:p w14:paraId="39A9C3CD" w14:textId="77777777" w:rsidR="00991C9E" w:rsidRDefault="004E62C9">
            <w:pPr>
              <w:tabs>
                <w:tab w:val="left" w:pos="840"/>
              </w:tabs>
              <w:jc w:val="left"/>
              <w:rPr>
                <w:rFonts w:eastAsia="DengXian"/>
                <w:lang w:val="en-US" w:eastAsia="zh-CN"/>
              </w:rPr>
            </w:pPr>
            <w:r>
              <w:rPr>
                <w:rFonts w:eastAsia="DengXian"/>
                <w:lang w:val="en-US" w:eastAsia="zh-CN"/>
              </w:rPr>
              <w:lastRenderedPageBreak/>
              <w:t>Observation 3: Compared with 5G NR legacy without frequency domain interleaving, the proposed intra-CBG interleaving method has shown up to about 12.6% and 24.5% throughput gain for closed-loop MIMO scheme with up to 4 layers at bandwidth of 50MHz and 100MHz, respectively.</w:t>
            </w:r>
          </w:p>
          <w:p w14:paraId="40C96125" w14:textId="77777777" w:rsidR="00991C9E" w:rsidRDefault="004E62C9">
            <w:pPr>
              <w:tabs>
                <w:tab w:val="left" w:pos="840"/>
              </w:tabs>
              <w:jc w:val="left"/>
              <w:rPr>
                <w:rFonts w:eastAsia="DengXian"/>
                <w:lang w:eastAsia="zh-CN"/>
              </w:rPr>
            </w:pPr>
            <w:r>
              <w:rPr>
                <w:rFonts w:eastAsia="DengXian"/>
                <w:lang w:eastAsia="zh-CN"/>
              </w:rPr>
              <w:t>Proposal 7: Intra-CBG interleaving should be studied in 6GR for better performance and higher throughput.</w:t>
            </w:r>
          </w:p>
          <w:p w14:paraId="08A0A1D6" w14:textId="77777777" w:rsidR="00991C9E" w:rsidRDefault="004E62C9">
            <w:pPr>
              <w:tabs>
                <w:tab w:val="left" w:pos="840"/>
              </w:tabs>
              <w:jc w:val="left"/>
              <w:rPr>
                <w:rFonts w:eastAsia="DengXian"/>
                <w:lang w:eastAsia="zh-CN"/>
              </w:rPr>
            </w:pPr>
            <w:r>
              <w:rPr>
                <w:rFonts w:eastAsia="DengXian"/>
                <w:lang w:eastAsia="zh-CN"/>
              </w:rPr>
              <w:t>Observation 19: Compared to NR LDPC coded modulation scheme, multi-group coded modulation (MGCM) scheme has 0.5~1.45dB performance gain while maintaining the transmission efficiency for MCS16/17/26/27 over TDL-A channel.</w:t>
            </w:r>
          </w:p>
          <w:p w14:paraId="156D369B" w14:textId="77777777" w:rsidR="00991C9E" w:rsidRDefault="004E62C9">
            <w:pPr>
              <w:tabs>
                <w:tab w:val="left" w:pos="840"/>
              </w:tabs>
              <w:jc w:val="left"/>
              <w:rPr>
                <w:rFonts w:eastAsia="DengXian"/>
                <w:lang w:eastAsia="zh-CN"/>
              </w:rPr>
            </w:pPr>
            <w:r>
              <w:rPr>
                <w:rFonts w:eastAsia="DengXian"/>
                <w:lang w:eastAsia="zh-CN"/>
              </w:rPr>
              <w:t>Proposal 8: Coded modulation scheme coordinating multiple code blocks and modulation sub-channel reliability can be studied for 6GR with higher throughput/spectral efficiency.</w:t>
            </w:r>
          </w:p>
          <w:p w14:paraId="19D4A410" w14:textId="77777777" w:rsidR="00991C9E" w:rsidRDefault="004E62C9">
            <w:pPr>
              <w:tabs>
                <w:tab w:val="left" w:pos="840"/>
              </w:tabs>
              <w:jc w:val="left"/>
              <w:rPr>
                <w:rFonts w:eastAsia="DengXian"/>
                <w:lang w:val="en-US" w:eastAsia="zh-CN"/>
              </w:rPr>
            </w:pPr>
            <w:r>
              <w:rPr>
                <w:rFonts w:eastAsia="DengXian"/>
                <w:lang w:val="en-US" w:eastAsia="zh-CN"/>
              </w:rPr>
              <w:t>Observation 20: Compared to 5G NR bit interleaving, the new interleaving has a performance gain up to 0.2dB at the information length ranging from 1000 bits to 8500 bits under 16QAM and 1/3 code rate.</w:t>
            </w:r>
          </w:p>
          <w:p w14:paraId="0DA6C5CB" w14:textId="77777777" w:rsidR="00991C9E" w:rsidRDefault="004E62C9">
            <w:pPr>
              <w:tabs>
                <w:tab w:val="left" w:pos="840"/>
              </w:tabs>
              <w:jc w:val="left"/>
              <w:rPr>
                <w:rFonts w:eastAsia="DengXian"/>
                <w:lang w:val="en-US" w:eastAsia="zh-CN"/>
              </w:rPr>
            </w:pPr>
            <w:r>
              <w:rPr>
                <w:rFonts w:eastAsia="DengXian"/>
                <w:lang w:val="en-US" w:eastAsia="zh-CN"/>
              </w:rPr>
              <w:t>Proposal 9:</w:t>
            </w:r>
            <w:r>
              <w:rPr>
                <w:rFonts w:eastAsia="DengXian"/>
                <w:lang w:val="en-US" w:eastAsia="zh-CN"/>
              </w:rPr>
              <w:tab/>
              <w:t>New bit interleaving scheme considering distribution characteristics of LDPC base graph can be studied for 6GR.</w:t>
            </w:r>
          </w:p>
        </w:tc>
      </w:tr>
      <w:tr w:rsidR="00991C9E" w14:paraId="481C1C55" w14:textId="77777777">
        <w:tc>
          <w:tcPr>
            <w:tcW w:w="1413" w:type="dxa"/>
          </w:tcPr>
          <w:p w14:paraId="33C98039" w14:textId="77777777" w:rsidR="00991C9E" w:rsidRDefault="004E62C9">
            <w:pPr>
              <w:tabs>
                <w:tab w:val="left" w:pos="840"/>
              </w:tabs>
              <w:jc w:val="left"/>
              <w:rPr>
                <w:rFonts w:eastAsia="DengXian"/>
                <w:lang w:val="en-US" w:eastAsia="zh-CN"/>
              </w:rPr>
            </w:pPr>
            <w:r>
              <w:rPr>
                <w:color w:val="000000"/>
              </w:rPr>
              <w:lastRenderedPageBreak/>
              <w:t>Tejas</w:t>
            </w:r>
          </w:p>
        </w:tc>
        <w:tc>
          <w:tcPr>
            <w:tcW w:w="8215" w:type="dxa"/>
          </w:tcPr>
          <w:p w14:paraId="5448E059" w14:textId="77777777" w:rsidR="00991C9E" w:rsidRDefault="004E62C9">
            <w:pPr>
              <w:rPr>
                <w:bCs/>
                <w:lang w:eastAsia="zh-CN"/>
              </w:rPr>
            </w:pPr>
            <w:r>
              <w:rPr>
                <w:bCs/>
                <w:kern w:val="2"/>
                <w:lang w:eastAsia="zh-CN"/>
              </w:rPr>
              <w:t xml:space="preserve">Proposal 2: </w:t>
            </w:r>
            <w:r>
              <w:rPr>
                <w:bCs/>
                <w:lang w:eastAsia="zh-CN"/>
              </w:rPr>
              <w:t>For larger transport block sizes, to achieve better data channel coding gains, we propose the following enhancements to the data coding chain</w:t>
            </w:r>
          </w:p>
          <w:p w14:paraId="0AD3A7C7" w14:textId="77777777" w:rsidR="00991C9E" w:rsidRDefault="004E62C9" w:rsidP="004E62C9">
            <w:pPr>
              <w:pStyle w:val="ListParagraph"/>
              <w:numPr>
                <w:ilvl w:val="0"/>
                <w:numId w:val="74"/>
              </w:numPr>
              <w:autoSpaceDE w:val="0"/>
              <w:autoSpaceDN w:val="0"/>
              <w:adjustRightInd w:val="0"/>
              <w:spacing w:before="156" w:after="156" w:line="240" w:lineRule="auto"/>
              <w:ind w:firstLineChars="0"/>
              <w:contextualSpacing/>
              <w:rPr>
                <w:bCs/>
                <w:lang w:eastAsia="zh-CN"/>
              </w:rPr>
            </w:pPr>
            <w:r>
              <w:rPr>
                <w:bCs/>
                <w:lang w:eastAsia="zh-CN"/>
              </w:rPr>
              <w:t xml:space="preserve">Inter codeblock coding </w:t>
            </w:r>
          </w:p>
          <w:p w14:paraId="74D830EA" w14:textId="77777777" w:rsidR="00991C9E" w:rsidRDefault="004E62C9" w:rsidP="004E62C9">
            <w:pPr>
              <w:pStyle w:val="ListParagraph"/>
              <w:numPr>
                <w:ilvl w:val="0"/>
                <w:numId w:val="74"/>
              </w:numPr>
              <w:autoSpaceDE w:val="0"/>
              <w:autoSpaceDN w:val="0"/>
              <w:adjustRightInd w:val="0"/>
              <w:spacing w:before="156" w:after="156" w:line="240" w:lineRule="auto"/>
              <w:ind w:firstLineChars="0"/>
              <w:contextualSpacing/>
              <w:rPr>
                <w:bCs/>
                <w:lang w:eastAsia="zh-CN"/>
              </w:rPr>
            </w:pPr>
            <w:r>
              <w:rPr>
                <w:bCs/>
                <w:lang w:eastAsia="zh-CN"/>
              </w:rPr>
              <w:t>Interleaver enhancements</w:t>
            </w:r>
          </w:p>
          <w:p w14:paraId="24D986FB" w14:textId="77777777" w:rsidR="00991C9E" w:rsidRDefault="004E62C9" w:rsidP="004E62C9">
            <w:pPr>
              <w:pStyle w:val="ListParagraph"/>
              <w:numPr>
                <w:ilvl w:val="0"/>
                <w:numId w:val="74"/>
              </w:numPr>
              <w:autoSpaceDE w:val="0"/>
              <w:autoSpaceDN w:val="0"/>
              <w:adjustRightInd w:val="0"/>
              <w:spacing w:before="156" w:after="156" w:line="240" w:lineRule="auto"/>
              <w:ind w:firstLineChars="0"/>
              <w:contextualSpacing/>
              <w:rPr>
                <w:bCs/>
                <w:kern w:val="2"/>
                <w:lang w:eastAsia="zh-CN"/>
              </w:rPr>
            </w:pPr>
            <w:r>
              <w:rPr>
                <w:bCs/>
                <w:lang w:eastAsia="zh-CN"/>
              </w:rPr>
              <w:t>Joint source and channel coding</w:t>
            </w:r>
          </w:p>
        </w:tc>
      </w:tr>
      <w:tr w:rsidR="00991C9E" w14:paraId="18A156B9" w14:textId="77777777">
        <w:tc>
          <w:tcPr>
            <w:tcW w:w="1413" w:type="dxa"/>
          </w:tcPr>
          <w:p w14:paraId="7977B7DA" w14:textId="77777777" w:rsidR="00991C9E" w:rsidRDefault="004E62C9">
            <w:pPr>
              <w:tabs>
                <w:tab w:val="left" w:pos="840"/>
              </w:tabs>
              <w:jc w:val="left"/>
              <w:rPr>
                <w:rFonts w:eastAsia="DengXian"/>
                <w:lang w:val="en-US" w:eastAsia="zh-CN"/>
              </w:rPr>
            </w:pPr>
            <w:r>
              <w:rPr>
                <w:color w:val="000000"/>
              </w:rPr>
              <w:t>InterDigital</w:t>
            </w:r>
          </w:p>
        </w:tc>
        <w:tc>
          <w:tcPr>
            <w:tcW w:w="8215" w:type="dxa"/>
          </w:tcPr>
          <w:p w14:paraId="00D51146" w14:textId="77777777" w:rsidR="00991C9E" w:rsidRDefault="004E62C9">
            <w:pPr>
              <w:rPr>
                <w:iCs/>
              </w:rPr>
            </w:pPr>
            <w:r>
              <w:rPr>
                <w:bCs/>
              </w:rPr>
              <w:t xml:space="preserve">Observation 1: </w:t>
            </w:r>
            <w:r>
              <w:rPr>
                <w:iCs/>
              </w:rPr>
              <w:t>Inter-CB coding for erasure correction in combination with LDPC for bit error correction can be beneficial to improve reliability and reduce latency for diverse use cases and deployments scenarios with potential for bursty errors or data puncturing.</w:t>
            </w:r>
          </w:p>
          <w:p w14:paraId="09044D46" w14:textId="77777777" w:rsidR="00991C9E" w:rsidRDefault="004E62C9">
            <w:pPr>
              <w:rPr>
                <w:iCs/>
              </w:rPr>
            </w:pPr>
            <w:r>
              <w:rPr>
                <w:bCs/>
              </w:rPr>
              <w:t>Observation 2:</w:t>
            </w:r>
            <w:r>
              <w:rPr>
                <w:bCs/>
                <w:iCs/>
              </w:rPr>
              <w:t xml:space="preserve"> </w:t>
            </w:r>
            <w:r>
              <w:rPr>
                <w:iCs/>
              </w:rPr>
              <w:t>For both downlink and uplink communication, joint inter-CB and channel coding outperforms LDPC-only with 10 - 1000 times reliability gain in the presence of interfering signals.</w:t>
            </w:r>
          </w:p>
          <w:p w14:paraId="05153BAB" w14:textId="77777777" w:rsidR="00991C9E" w:rsidRDefault="004E62C9">
            <w:pPr>
              <w:rPr>
                <w:iCs/>
              </w:rPr>
            </w:pPr>
            <w:r>
              <w:rPr>
                <w:bCs/>
              </w:rPr>
              <w:t>Observation 3:</w:t>
            </w:r>
            <w:r>
              <w:rPr>
                <w:iCs/>
              </w:rPr>
              <w:t xml:space="preserve"> When DMRS is affected by interference, for both downlink and uplink communication, joint inter-CB and channel coding can lower the error floor. </w:t>
            </w:r>
          </w:p>
          <w:p w14:paraId="1A9EC7CF" w14:textId="77777777" w:rsidR="00991C9E" w:rsidRDefault="004E62C9">
            <w:pPr>
              <w:rPr>
                <w:iCs/>
              </w:rPr>
            </w:pPr>
            <w:r>
              <w:rPr>
                <w:bCs/>
                <w:u w:val="single"/>
              </w:rPr>
              <w:t>Proposal 2:</w:t>
            </w:r>
            <w:r>
              <w:rPr>
                <w:iCs/>
              </w:rPr>
              <w:t xml:space="preserve"> Study inter-CB coding for data channels as a candidate technique for channel coding enhancement.</w:t>
            </w:r>
          </w:p>
          <w:p w14:paraId="58640044" w14:textId="77777777" w:rsidR="00991C9E" w:rsidRDefault="004E62C9">
            <w:pPr>
              <w:rPr>
                <w:iCs/>
              </w:rPr>
            </w:pPr>
            <w:r>
              <w:rPr>
                <w:bCs/>
                <w:u w:val="single"/>
              </w:rPr>
              <w:t>Proposal 3:</w:t>
            </w:r>
            <w:r>
              <w:rPr>
                <w:iCs/>
              </w:rPr>
              <w:t xml:space="preserve"> In addition to AWGN, deep fading and bursty interference should be considered for the performance evaluation of the joint inter-CB and channel coding scheme. It is shown in our simulation results that deep fading and bursty interference are such scenarios where the joint inter-CB and channel coding scheme is most beneficial.  </w:t>
            </w:r>
          </w:p>
          <w:p w14:paraId="0F6B0B68" w14:textId="77777777" w:rsidR="00991C9E" w:rsidRDefault="004E62C9">
            <w:pPr>
              <w:rPr>
                <w:iCs/>
              </w:rPr>
            </w:pPr>
            <w:r>
              <w:rPr>
                <w:bCs/>
                <w:u w:val="single"/>
              </w:rPr>
              <w:t>Proposal 4:</w:t>
            </w:r>
            <w:r>
              <w:rPr>
                <w:iCs/>
              </w:rPr>
              <w:t xml:space="preserve"> The performance of joint inter-CB and channel coding should be evaluated based on key metrics such as throughput, spectrum efficiency, reliability, and/or latency, where for fair comparison, the overall effective code rate value should be the same for legacy LDPC channel coding and joint inter-CB and channel coding schemes. </w:t>
            </w:r>
          </w:p>
        </w:tc>
      </w:tr>
      <w:tr w:rsidR="00991C9E" w14:paraId="2A7182BB" w14:textId="77777777">
        <w:trPr>
          <w:trHeight w:val="1489"/>
        </w:trPr>
        <w:tc>
          <w:tcPr>
            <w:tcW w:w="1413" w:type="dxa"/>
          </w:tcPr>
          <w:p w14:paraId="0088A4B1" w14:textId="77777777" w:rsidR="00991C9E" w:rsidRDefault="004E62C9">
            <w:pPr>
              <w:tabs>
                <w:tab w:val="left" w:pos="840"/>
              </w:tabs>
              <w:jc w:val="left"/>
              <w:rPr>
                <w:rFonts w:eastAsia="DengXian"/>
                <w:lang w:val="en-US" w:eastAsia="zh-CN"/>
              </w:rPr>
            </w:pPr>
            <w:r>
              <w:rPr>
                <w:color w:val="000000"/>
              </w:rPr>
              <w:t>LGE</w:t>
            </w:r>
          </w:p>
        </w:tc>
        <w:tc>
          <w:tcPr>
            <w:tcW w:w="8215" w:type="dxa"/>
          </w:tcPr>
          <w:p w14:paraId="1522D798" w14:textId="77777777" w:rsidR="00991C9E" w:rsidRDefault="004E62C9">
            <w:pPr>
              <w:overflowPunct w:val="0"/>
              <w:autoSpaceDE w:val="0"/>
              <w:autoSpaceDN w:val="0"/>
              <w:adjustRightInd w:val="0"/>
              <w:spacing w:beforeLines="50" w:before="156" w:afterLines="50" w:after="156"/>
              <w:textAlignment w:val="baseline"/>
              <w:rPr>
                <w:rFonts w:eastAsiaTheme="minorEastAsia"/>
                <w:lang w:val="en-US" w:eastAsia="ko-KR"/>
              </w:rPr>
            </w:pPr>
            <w:r>
              <w:rPr>
                <w:rFonts w:eastAsiaTheme="minorEastAsia"/>
                <w:lang w:val="en-US" w:eastAsia="ko-KR"/>
              </w:rPr>
              <w:t>Observation 2: Inter-CB outer coding with outer LDPC codes shows large performance gain compared to 5G NR for high speed scenarios.</w:t>
            </w:r>
          </w:p>
          <w:p w14:paraId="74B5AC05" w14:textId="77777777" w:rsidR="00991C9E" w:rsidRDefault="004E62C9">
            <w:pPr>
              <w:overflowPunct w:val="0"/>
              <w:autoSpaceDE w:val="0"/>
              <w:autoSpaceDN w:val="0"/>
              <w:adjustRightInd w:val="0"/>
              <w:spacing w:beforeLines="50" w:before="156" w:afterLines="50" w:after="156"/>
              <w:textAlignment w:val="baseline"/>
              <w:rPr>
                <w:rFonts w:eastAsiaTheme="minorEastAsia"/>
                <w:lang w:val="en-US" w:eastAsia="ko-KR"/>
              </w:rPr>
            </w:pPr>
            <w:r>
              <w:rPr>
                <w:rFonts w:eastAsiaTheme="minorEastAsia"/>
                <w:lang w:val="en-US" w:eastAsia="ko-KR"/>
              </w:rPr>
              <w:t>Proposal 4: Study LDPC codes as outer codes in 6GR.</w:t>
            </w:r>
          </w:p>
          <w:p w14:paraId="7895444C" w14:textId="77777777" w:rsidR="00991C9E" w:rsidRDefault="004E62C9">
            <w:pPr>
              <w:spacing w:after="0" w:line="240" w:lineRule="auto"/>
              <w:jc w:val="left"/>
              <w:rPr>
                <w:rFonts w:eastAsiaTheme="minorEastAsia"/>
                <w:lang w:val="en-US" w:eastAsia="ko-KR"/>
              </w:rPr>
            </w:pPr>
            <w:r>
              <w:rPr>
                <w:rFonts w:eastAsiaTheme="minorEastAsia"/>
                <w:lang w:val="en-US" w:eastAsia="ko-KR"/>
              </w:rPr>
              <w:t xml:space="preserve">Observation 3: GC-LDPC codes can significantly improve the error rate performance. </w:t>
            </w:r>
          </w:p>
          <w:p w14:paraId="1169FF3D" w14:textId="77777777" w:rsidR="00991C9E" w:rsidRDefault="004E62C9">
            <w:pPr>
              <w:spacing w:after="0" w:line="240" w:lineRule="auto"/>
              <w:jc w:val="left"/>
              <w:rPr>
                <w:lang w:val="en-US"/>
              </w:rPr>
            </w:pPr>
            <w:r>
              <w:rPr>
                <w:rFonts w:eastAsiaTheme="minorEastAsia"/>
                <w:lang w:val="en-US" w:eastAsia="ko-KR"/>
              </w:rPr>
              <w:t>Proposal 5: Study GC-LDPC codes as inter-CB coding scheme.</w:t>
            </w:r>
          </w:p>
        </w:tc>
      </w:tr>
      <w:tr w:rsidR="00991C9E" w14:paraId="6EBECEAE" w14:textId="77777777">
        <w:tc>
          <w:tcPr>
            <w:tcW w:w="1413" w:type="dxa"/>
          </w:tcPr>
          <w:p w14:paraId="5FB102EB" w14:textId="77777777" w:rsidR="00991C9E" w:rsidRDefault="004E62C9">
            <w:pPr>
              <w:tabs>
                <w:tab w:val="left" w:pos="840"/>
              </w:tabs>
              <w:jc w:val="left"/>
              <w:rPr>
                <w:rFonts w:eastAsia="DengXian"/>
                <w:lang w:val="en-US" w:eastAsia="zh-CN"/>
              </w:rPr>
            </w:pPr>
            <w:r>
              <w:rPr>
                <w:color w:val="000000"/>
              </w:rPr>
              <w:t>Apple</w:t>
            </w:r>
          </w:p>
        </w:tc>
        <w:tc>
          <w:tcPr>
            <w:tcW w:w="8215" w:type="dxa"/>
          </w:tcPr>
          <w:p w14:paraId="24C9DA0C" w14:textId="77777777" w:rsidR="00991C9E" w:rsidRDefault="004E62C9">
            <w:pPr>
              <w:rPr>
                <w:color w:val="000000"/>
              </w:rPr>
            </w:pPr>
            <w:r>
              <w:rPr>
                <w:bCs/>
                <w:iCs/>
                <w:u w:val="single"/>
              </w:rPr>
              <w:t>Proposal 15</w:t>
            </w:r>
            <w:r>
              <w:rPr>
                <w:bCs/>
                <w:iCs/>
              </w:rPr>
              <w:t>:</w:t>
            </w:r>
            <w:r>
              <w:rPr>
                <w:iCs/>
              </w:rPr>
              <w:t xml:space="preserve"> It is proposed to consider packet level coding of code blocks to improve both retransmission rate and spectral efficiency.</w:t>
            </w:r>
          </w:p>
        </w:tc>
      </w:tr>
      <w:tr w:rsidR="00991C9E" w14:paraId="5F7AE75C" w14:textId="77777777">
        <w:tc>
          <w:tcPr>
            <w:tcW w:w="1413" w:type="dxa"/>
          </w:tcPr>
          <w:p w14:paraId="290BDEA0" w14:textId="77777777" w:rsidR="00991C9E" w:rsidRDefault="004E62C9">
            <w:pPr>
              <w:tabs>
                <w:tab w:val="left" w:pos="840"/>
              </w:tabs>
              <w:jc w:val="left"/>
              <w:rPr>
                <w:rFonts w:eastAsia="DengXian"/>
                <w:lang w:val="en-US" w:eastAsia="zh-CN"/>
              </w:rPr>
            </w:pPr>
            <w:r>
              <w:rPr>
                <w:color w:val="000000"/>
              </w:rPr>
              <w:t>Qualcomm</w:t>
            </w:r>
          </w:p>
        </w:tc>
        <w:tc>
          <w:tcPr>
            <w:tcW w:w="8215" w:type="dxa"/>
          </w:tcPr>
          <w:p w14:paraId="47686BE1" w14:textId="77777777" w:rsidR="00991C9E" w:rsidRDefault="004E62C9">
            <w:pPr>
              <w:pStyle w:val="Caption"/>
              <w:jc w:val="left"/>
              <w:rPr>
                <w:rFonts w:eastAsia="SimSun"/>
                <w:b w:val="0"/>
              </w:rPr>
            </w:pPr>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4</w:t>
            </w:r>
            <w:r>
              <w:rPr>
                <w:rFonts w:eastAsia="SimSun"/>
                <w:b w:val="0"/>
              </w:rPr>
              <w:fldChar w:fldCharType="end"/>
            </w:r>
            <w:r>
              <w:rPr>
                <w:rFonts w:eastAsia="SimSun"/>
                <w:b w:val="0"/>
              </w:rPr>
              <w:t xml:space="preserve">: Study LDPC code enhancements optimized for higher order modulation (including the SBPM bit mapping) in 6GR. </w:t>
            </w:r>
          </w:p>
          <w:p w14:paraId="0BFF62B8" w14:textId="77777777" w:rsidR="00991C9E" w:rsidRDefault="004E62C9">
            <w:pPr>
              <w:pStyle w:val="Caption"/>
              <w:jc w:val="left"/>
              <w:rPr>
                <w:rFonts w:eastAsia="SimSun"/>
                <w:b w:val="0"/>
              </w:rPr>
            </w:pPr>
            <w:bookmarkStart w:id="50" w:name="_Ref210381200"/>
            <w:r>
              <w:rPr>
                <w:rFonts w:eastAsia="SimSun"/>
                <w:b w:val="0"/>
              </w:rPr>
              <w:lastRenderedPageBreak/>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10</w:t>
            </w:r>
            <w:r>
              <w:rPr>
                <w:rFonts w:eastAsia="SimSun"/>
                <w:b w:val="0"/>
              </w:rPr>
              <w:fldChar w:fldCharType="end"/>
            </w:r>
            <w:r>
              <w:rPr>
                <w:rFonts w:eastAsia="SimSun"/>
                <w:b w:val="0"/>
              </w:rPr>
              <w:t>: Study LDPC code design for iterative receivers in 6GR if compelling use cases can be identified to justify the complexity &amp; performance tradeoffs.</w:t>
            </w:r>
            <w:bookmarkEnd w:id="50"/>
            <w:r>
              <w:rPr>
                <w:rFonts w:eastAsia="SimSun"/>
                <w:b w:val="0"/>
                <w:bCs w:val="0"/>
              </w:rPr>
              <w:t xml:space="preserve"> </w:t>
            </w:r>
          </w:p>
        </w:tc>
      </w:tr>
      <w:tr w:rsidR="00991C9E" w14:paraId="5E2829DD" w14:textId="77777777">
        <w:tc>
          <w:tcPr>
            <w:tcW w:w="1413" w:type="dxa"/>
          </w:tcPr>
          <w:p w14:paraId="090AAF4F" w14:textId="77777777" w:rsidR="00991C9E" w:rsidRDefault="004E62C9">
            <w:pPr>
              <w:tabs>
                <w:tab w:val="left" w:pos="840"/>
              </w:tabs>
              <w:jc w:val="left"/>
              <w:rPr>
                <w:rFonts w:eastAsia="DengXian"/>
                <w:lang w:val="en-US" w:eastAsia="zh-CN"/>
              </w:rPr>
            </w:pPr>
            <w:r>
              <w:rPr>
                <w:color w:val="000000"/>
              </w:rPr>
              <w:lastRenderedPageBreak/>
              <w:t>CEWiT</w:t>
            </w:r>
          </w:p>
        </w:tc>
        <w:tc>
          <w:tcPr>
            <w:tcW w:w="8215" w:type="dxa"/>
          </w:tcPr>
          <w:p w14:paraId="79F418FA" w14:textId="77777777" w:rsidR="00991C9E" w:rsidRDefault="004E62C9">
            <w:pPr>
              <w:spacing w:line="240" w:lineRule="auto"/>
              <w:jc w:val="left"/>
              <w:rPr>
                <w:lang w:val="en-US"/>
              </w:rPr>
            </w:pPr>
            <w:r>
              <w:rPr>
                <w:bCs/>
                <w:lang w:val="en-IN"/>
              </w:rPr>
              <w:t>Proposal 2: Consider NR CW-to-Layer mapping schemes as baseline in 6G.</w:t>
            </w:r>
          </w:p>
          <w:p w14:paraId="246F2044" w14:textId="77777777" w:rsidR="00991C9E" w:rsidRDefault="004E62C9">
            <w:pPr>
              <w:spacing w:line="240" w:lineRule="auto"/>
              <w:jc w:val="left"/>
              <w:rPr>
                <w:bCs/>
                <w:lang w:val="en-IN"/>
              </w:rPr>
            </w:pPr>
            <w:r>
              <w:rPr>
                <w:bCs/>
                <w:lang w:val="en-IN"/>
              </w:rPr>
              <w:t>Proposal 3: The need to support higher number of codewords in 6G and appropriate extension to CW-to-Layer mapping schemes for additional codewords should be studied.</w:t>
            </w:r>
          </w:p>
          <w:p w14:paraId="5635847A" w14:textId="77777777" w:rsidR="00991C9E" w:rsidRDefault="004E62C9">
            <w:pPr>
              <w:rPr>
                <w:bCs/>
                <w:lang w:val="en-IN"/>
              </w:rPr>
            </w:pPr>
            <w:r>
              <w:rPr>
                <w:bCs/>
                <w:lang w:val="en-IN"/>
              </w:rPr>
              <w:t>Proposal 4: Enhance the existing CW-to-Layer mapping schemes to accommodate multiple device types</w:t>
            </w:r>
          </w:p>
        </w:tc>
      </w:tr>
      <w:tr w:rsidR="00991C9E" w14:paraId="34FD79FC" w14:textId="77777777">
        <w:tc>
          <w:tcPr>
            <w:tcW w:w="1413" w:type="dxa"/>
          </w:tcPr>
          <w:p w14:paraId="45DAF28E" w14:textId="77777777" w:rsidR="00991C9E" w:rsidRDefault="004E62C9">
            <w:pPr>
              <w:tabs>
                <w:tab w:val="left" w:pos="840"/>
              </w:tabs>
              <w:jc w:val="left"/>
              <w:rPr>
                <w:rFonts w:eastAsia="DengXian"/>
                <w:lang w:val="en-US" w:eastAsia="zh-CN"/>
              </w:rPr>
            </w:pPr>
            <w:r>
              <w:rPr>
                <w:color w:val="000000"/>
              </w:rPr>
              <w:t>Rakuten Mobile</w:t>
            </w:r>
          </w:p>
        </w:tc>
        <w:tc>
          <w:tcPr>
            <w:tcW w:w="8215" w:type="dxa"/>
          </w:tcPr>
          <w:p w14:paraId="7B98014E" w14:textId="77777777" w:rsidR="00991C9E" w:rsidRDefault="004E62C9">
            <w:pPr>
              <w:spacing w:after="0"/>
              <w:rPr>
                <w:iCs/>
              </w:rPr>
            </w:pPr>
            <w:r>
              <w:rPr>
                <w:bCs/>
                <w:iCs/>
              </w:rPr>
              <w:t>Proposal 5:</w:t>
            </w:r>
            <w:r>
              <w:rPr>
                <w:iCs/>
              </w:rPr>
              <w:t xml:space="preserve"> In studying channel coding for 6GR data channels beyond NR, use at least the following, consider the following directions:</w:t>
            </w:r>
          </w:p>
          <w:p w14:paraId="117717BB" w14:textId="77777777" w:rsidR="00991C9E" w:rsidRDefault="004E62C9">
            <w:pPr>
              <w:pStyle w:val="ListParagraph"/>
              <w:numPr>
                <w:ilvl w:val="0"/>
                <w:numId w:val="17"/>
              </w:numPr>
              <w:spacing w:after="0" w:line="240" w:lineRule="auto"/>
              <w:ind w:firstLineChars="0"/>
              <w:jc w:val="left"/>
              <w:rPr>
                <w:iCs/>
              </w:rPr>
            </w:pPr>
            <w:r>
              <w:rPr>
                <w:iCs/>
              </w:rPr>
              <w:t>Enhanced LDPC Designs</w:t>
            </w:r>
          </w:p>
          <w:p w14:paraId="20D6274B" w14:textId="77777777" w:rsidR="00991C9E" w:rsidRDefault="004E62C9">
            <w:pPr>
              <w:pStyle w:val="ListParagraph"/>
              <w:numPr>
                <w:ilvl w:val="1"/>
                <w:numId w:val="17"/>
              </w:numPr>
              <w:spacing w:after="0" w:line="240" w:lineRule="auto"/>
              <w:ind w:firstLineChars="0"/>
              <w:jc w:val="left"/>
              <w:rPr>
                <w:iCs/>
              </w:rPr>
            </w:pPr>
            <w:r>
              <w:rPr>
                <w:iCs/>
              </w:rPr>
              <w:t>Utilize protograph-based and spatially coupled LDPC codes to improve error floor, support high code rates, and reduce decoding complexity.</w:t>
            </w:r>
          </w:p>
          <w:p w14:paraId="52AE313A" w14:textId="77777777" w:rsidR="00991C9E" w:rsidRDefault="004E62C9">
            <w:pPr>
              <w:pStyle w:val="ListParagraph"/>
              <w:numPr>
                <w:ilvl w:val="0"/>
                <w:numId w:val="17"/>
              </w:numPr>
              <w:spacing w:after="0" w:line="240" w:lineRule="auto"/>
              <w:ind w:firstLineChars="0"/>
              <w:jc w:val="left"/>
              <w:rPr>
                <w:iCs/>
              </w:rPr>
            </w:pPr>
            <w:r>
              <w:rPr>
                <w:iCs/>
              </w:rPr>
              <w:t>Advanced Polar Code Structures</w:t>
            </w:r>
          </w:p>
          <w:p w14:paraId="7FA354C2" w14:textId="77777777" w:rsidR="00991C9E" w:rsidRDefault="004E62C9">
            <w:pPr>
              <w:pStyle w:val="ListParagraph"/>
              <w:numPr>
                <w:ilvl w:val="1"/>
                <w:numId w:val="17"/>
              </w:numPr>
              <w:spacing w:after="0" w:line="240" w:lineRule="auto"/>
              <w:ind w:firstLineChars="0"/>
              <w:jc w:val="left"/>
              <w:rPr>
                <w:iCs/>
              </w:rPr>
            </w:pPr>
            <w:r>
              <w:rPr>
                <w:iCs/>
              </w:rPr>
              <w:t>Apply CRC-aided SCL decoding and dynamic frozen bit selection to enhance performance at short block lengths and high code rates.</w:t>
            </w:r>
          </w:p>
          <w:p w14:paraId="37F79CC0" w14:textId="77777777" w:rsidR="00991C9E" w:rsidRDefault="004E62C9">
            <w:pPr>
              <w:pStyle w:val="ListParagraph"/>
              <w:numPr>
                <w:ilvl w:val="0"/>
                <w:numId w:val="17"/>
              </w:numPr>
              <w:spacing w:after="0" w:line="240" w:lineRule="auto"/>
              <w:ind w:firstLineChars="0"/>
              <w:jc w:val="left"/>
              <w:rPr>
                <w:iCs/>
              </w:rPr>
            </w:pPr>
            <w:r>
              <w:rPr>
                <w:iCs/>
              </w:rPr>
              <w:t>Hybrid Coding Schemes</w:t>
            </w:r>
          </w:p>
          <w:p w14:paraId="31453869" w14:textId="77777777" w:rsidR="00991C9E" w:rsidRDefault="004E62C9">
            <w:pPr>
              <w:pStyle w:val="ListParagraph"/>
              <w:numPr>
                <w:ilvl w:val="1"/>
                <w:numId w:val="17"/>
              </w:numPr>
              <w:spacing w:after="0" w:line="240" w:lineRule="auto"/>
              <w:ind w:firstLineChars="0"/>
              <w:jc w:val="left"/>
              <w:rPr>
                <w:iCs/>
              </w:rPr>
            </w:pPr>
            <w:r>
              <w:rPr>
                <w:iCs/>
              </w:rPr>
              <w:t>Combine LDPC, Polar and potentially other codes in concatenated or layered designs to leverage complementary strengths for scenario-specific optimization.</w:t>
            </w:r>
          </w:p>
          <w:p w14:paraId="4791D2A2" w14:textId="77777777" w:rsidR="00991C9E" w:rsidRDefault="004E62C9">
            <w:pPr>
              <w:pStyle w:val="ListParagraph"/>
              <w:numPr>
                <w:ilvl w:val="0"/>
                <w:numId w:val="17"/>
              </w:numPr>
              <w:spacing w:after="0" w:line="240" w:lineRule="auto"/>
              <w:ind w:firstLineChars="0"/>
              <w:jc w:val="left"/>
              <w:rPr>
                <w:iCs/>
              </w:rPr>
            </w:pPr>
            <w:r>
              <w:rPr>
                <w:iCs/>
              </w:rPr>
              <w:t>Lightweight Codes for Massive IoT</w:t>
            </w:r>
          </w:p>
          <w:p w14:paraId="404A7D6C" w14:textId="77777777" w:rsidR="00991C9E" w:rsidRDefault="004E62C9">
            <w:pPr>
              <w:pStyle w:val="ListParagraph"/>
              <w:numPr>
                <w:ilvl w:val="1"/>
                <w:numId w:val="17"/>
              </w:numPr>
              <w:spacing w:after="0" w:line="240" w:lineRule="auto"/>
              <w:ind w:firstLineChars="0"/>
              <w:jc w:val="left"/>
              <w:rPr>
                <w:iCs/>
              </w:rPr>
            </w:pPr>
            <w:r>
              <w:rPr>
                <w:iCs/>
              </w:rPr>
              <w:t>Develop simplified LDPC or sparse graph codes with ultra-low complexity and minimal power consumption for constrained devices.</w:t>
            </w:r>
          </w:p>
          <w:p w14:paraId="04BA79A5" w14:textId="77777777" w:rsidR="00991C9E" w:rsidRDefault="004E62C9">
            <w:pPr>
              <w:pStyle w:val="ListParagraph"/>
              <w:numPr>
                <w:ilvl w:val="0"/>
                <w:numId w:val="17"/>
              </w:numPr>
              <w:spacing w:after="0" w:line="240" w:lineRule="auto"/>
              <w:ind w:firstLineChars="0"/>
              <w:jc w:val="left"/>
              <w:rPr>
                <w:iCs/>
              </w:rPr>
            </w:pPr>
            <w:r>
              <w:rPr>
                <w:iCs/>
              </w:rPr>
              <w:t>Codes for ISAC</w:t>
            </w:r>
          </w:p>
          <w:p w14:paraId="00D96784" w14:textId="77777777" w:rsidR="00991C9E" w:rsidRDefault="004E62C9">
            <w:pPr>
              <w:pStyle w:val="ListParagraph"/>
              <w:numPr>
                <w:ilvl w:val="1"/>
                <w:numId w:val="17"/>
              </w:numPr>
              <w:spacing w:after="0" w:line="240" w:lineRule="auto"/>
              <w:ind w:firstLineChars="0"/>
              <w:jc w:val="left"/>
              <w:rPr>
                <w:iCs/>
              </w:rPr>
            </w:pPr>
            <w:r>
              <w:rPr>
                <w:iCs/>
              </w:rPr>
              <w:t>Design structured codes that embed sensing information or enable joint decoding and sensing operations.</w:t>
            </w:r>
          </w:p>
          <w:p w14:paraId="2F64EBC0" w14:textId="77777777" w:rsidR="00991C9E" w:rsidRDefault="004E62C9">
            <w:pPr>
              <w:pStyle w:val="ListParagraph"/>
              <w:numPr>
                <w:ilvl w:val="0"/>
                <w:numId w:val="17"/>
              </w:numPr>
              <w:spacing w:after="0" w:line="240" w:lineRule="auto"/>
              <w:ind w:firstLineChars="0"/>
              <w:jc w:val="left"/>
              <w:rPr>
                <w:iCs/>
              </w:rPr>
            </w:pPr>
            <w:r>
              <w:rPr>
                <w:iCs/>
              </w:rPr>
              <w:t>Flexible Rate-Matching Techniques</w:t>
            </w:r>
          </w:p>
          <w:p w14:paraId="4DB4F274" w14:textId="77777777" w:rsidR="00991C9E" w:rsidRDefault="004E62C9">
            <w:pPr>
              <w:pStyle w:val="ListParagraph"/>
              <w:numPr>
                <w:ilvl w:val="1"/>
                <w:numId w:val="17"/>
              </w:numPr>
              <w:spacing w:after="0" w:line="240" w:lineRule="auto"/>
              <w:ind w:firstLineChars="0"/>
              <w:jc w:val="left"/>
              <w:rPr>
                <w:iCs/>
              </w:rPr>
            </w:pPr>
            <w:r>
              <w:rPr>
                <w:iCs/>
              </w:rPr>
              <w:t>Introduce adaptive puncturing and shortening methods to support fine-grained code rate control across varying service requirements.</w:t>
            </w:r>
          </w:p>
          <w:p w14:paraId="31C618FB" w14:textId="77777777" w:rsidR="00991C9E" w:rsidRDefault="004E62C9">
            <w:pPr>
              <w:pStyle w:val="ListParagraph"/>
              <w:numPr>
                <w:ilvl w:val="0"/>
                <w:numId w:val="17"/>
              </w:numPr>
              <w:spacing w:after="0" w:line="240" w:lineRule="auto"/>
              <w:ind w:left="714" w:firstLineChars="0" w:hanging="357"/>
              <w:jc w:val="left"/>
              <w:rPr>
                <w:iCs/>
              </w:rPr>
            </w:pPr>
            <w:r>
              <w:rPr>
                <w:iCs/>
              </w:rPr>
              <w:t>Low-Latency Decoding Architectures</w:t>
            </w:r>
          </w:p>
          <w:p w14:paraId="17B92642" w14:textId="77777777" w:rsidR="00991C9E" w:rsidRDefault="004E62C9">
            <w:pPr>
              <w:pStyle w:val="ListParagraph"/>
              <w:numPr>
                <w:ilvl w:val="1"/>
                <w:numId w:val="17"/>
              </w:numPr>
              <w:spacing w:after="0" w:line="240" w:lineRule="auto"/>
              <w:ind w:firstLineChars="0"/>
              <w:jc w:val="left"/>
              <w:rPr>
                <w:rFonts w:eastAsia="DengXian"/>
                <w:lang w:eastAsia="zh-CN"/>
              </w:rPr>
            </w:pPr>
            <w:r>
              <w:rPr>
                <w:iCs/>
              </w:rPr>
              <w:t>Explore parallelizable decoding algorithms and hardware-friendly designs to meet stringent latency constraints in real-time applications.</w:t>
            </w:r>
          </w:p>
        </w:tc>
      </w:tr>
    </w:tbl>
    <w:p w14:paraId="7B3D8160" w14:textId="77777777" w:rsidR="00991C9E" w:rsidRDefault="004E62C9">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01992EFF" w14:textId="77777777" w:rsidR="00991C9E" w:rsidRDefault="004E62C9">
      <w:pPr>
        <w:jc w:val="left"/>
        <w:rPr>
          <w:rFonts w:eastAsia="DengXian"/>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#123, 8</w:t>
      </w:r>
      <w:r>
        <w:rPr>
          <w:rFonts w:eastAsiaTheme="minorEastAsia" w:hint="eastAsia"/>
          <w:lang w:eastAsia="zh-CN"/>
        </w:rPr>
        <w:t xml:space="preserve"> </w:t>
      </w:r>
      <w:r>
        <w:rPr>
          <w:rFonts w:eastAsiaTheme="minorEastAsia"/>
          <w:lang w:eastAsia="zh-CN"/>
        </w:rPr>
        <w:t>sources</w:t>
      </w:r>
      <w:r>
        <w:rPr>
          <w:rFonts w:eastAsiaTheme="minorEastAsia" w:hint="eastAsia"/>
          <w:lang w:eastAsia="zh-CN"/>
        </w:rPr>
        <w:t xml:space="preserve"> (</w:t>
      </w:r>
      <w:r>
        <w:rPr>
          <w:rFonts w:eastAsiaTheme="minorEastAsia"/>
          <w:lang w:eastAsia="zh-CN"/>
        </w:rPr>
        <w:t>vivo, Lenovo, ZTE, Tejas, InterDigital, LGE, Apple, Qualcomm</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6CACAE7F" w14:textId="77777777" w:rsidR="00991C9E" w:rsidRDefault="004E62C9">
      <w:pPr>
        <w:rPr>
          <w:rFonts w:eastAsia="DengXian"/>
          <w:lang w:val="en-US" w:eastAsia="zh-CN"/>
        </w:rPr>
      </w:pPr>
      <w:r>
        <w:rPr>
          <w:rFonts w:eastAsia="DengXian"/>
          <w:lang w:val="en-US" w:eastAsia="zh-CN"/>
        </w:rPr>
        <w:t>5 sources</w:t>
      </w:r>
      <w:r>
        <w:rPr>
          <w:rFonts w:eastAsia="DengXian" w:hint="eastAsia"/>
          <w:lang w:val="en-US" w:eastAsia="zh-CN"/>
        </w:rPr>
        <w:t xml:space="preserve"> (</w:t>
      </w:r>
      <w:r>
        <w:rPr>
          <w:rFonts w:eastAsia="DengXian" w:hint="eastAsia"/>
          <w:lang w:val="de-DE" w:eastAsia="zh-CN"/>
        </w:rPr>
        <w:t xml:space="preserve">ZTE, </w:t>
      </w:r>
      <w:r>
        <w:rPr>
          <w:rFonts w:eastAsia="DengXian"/>
          <w:lang w:val="de-DE" w:eastAsia="zh-CN"/>
        </w:rPr>
        <w:t xml:space="preserve">Tejas, </w:t>
      </w:r>
      <w:r>
        <w:rPr>
          <w:lang w:val="de-DE"/>
        </w:rPr>
        <w:t>InterDigital</w:t>
      </w:r>
      <w:r>
        <w:rPr>
          <w:rFonts w:eastAsiaTheme="minorEastAsia" w:hint="eastAsia"/>
          <w:lang w:val="de-DE" w:eastAsia="zh-CN"/>
        </w:rPr>
        <w:t xml:space="preserve">, </w:t>
      </w:r>
      <w:r>
        <w:rPr>
          <w:rFonts w:eastAsia="DengXian" w:hint="eastAsia"/>
          <w:lang w:val="de-DE" w:eastAsia="zh-CN"/>
        </w:rPr>
        <w:t>LGE,</w:t>
      </w:r>
      <w:r>
        <w:rPr>
          <w:lang w:val="de-DE"/>
        </w:rPr>
        <w:t xml:space="preserve"> </w:t>
      </w:r>
      <w:r>
        <w:rPr>
          <w:rFonts w:eastAsiaTheme="minorEastAsia" w:hint="eastAsia"/>
          <w:lang w:val="de-DE" w:eastAsia="zh-CN"/>
        </w:rPr>
        <w:t>Apple</w:t>
      </w:r>
      <w:r>
        <w:rPr>
          <w:rFonts w:eastAsia="DengXian" w:hint="eastAsia"/>
          <w:lang w:val="en-US" w:eastAsia="zh-CN"/>
        </w:rPr>
        <w:t xml:space="preserve">) </w:t>
      </w:r>
      <w:r>
        <w:rPr>
          <w:rFonts w:eastAsia="DengXian"/>
          <w:lang w:val="en-US" w:eastAsia="zh-CN"/>
        </w:rPr>
        <w:t>discussed inter-CB coding and observed</w:t>
      </w:r>
      <w:r>
        <w:rPr>
          <w:rFonts w:eastAsia="DengXian" w:hint="eastAsia"/>
          <w:lang w:val="en-US" w:eastAsia="zh-CN"/>
        </w:rPr>
        <w:t xml:space="preserve"> that in the case of large transport block transmission, e.g., for high throughput, increased bandwidth, etc., the number of code block within one transport block increases. </w:t>
      </w:r>
      <w:r>
        <w:rPr>
          <w:rFonts w:eastAsia="DengXian"/>
          <w:lang w:val="en-US" w:eastAsia="zh-CN"/>
        </w:rPr>
        <w:t>In this case, inter-CB coding is proposed by companies to improve the performance</w:t>
      </w:r>
      <w:r>
        <w:rPr>
          <w:rFonts w:eastAsia="DengXian" w:hint="eastAsia"/>
          <w:lang w:val="en-US" w:eastAsia="zh-CN"/>
        </w:rPr>
        <w:t>.</w:t>
      </w:r>
      <w:r>
        <w:rPr>
          <w:rFonts w:eastAsia="DengXian"/>
          <w:lang w:val="en-US" w:eastAsia="zh-CN"/>
        </w:rPr>
        <w:t xml:space="preserve"> 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w:t>
      </w:r>
      <w:r>
        <w:rPr>
          <w:rFonts w:eastAsia="DengXian"/>
          <w:lang w:val="en-US" w:eastAsia="zh-CN"/>
        </w:rPr>
        <w:t xml:space="preserve"> and evaluation results</w:t>
      </w:r>
      <w:r>
        <w:rPr>
          <w:rFonts w:eastAsia="DengXian" w:hint="eastAsia"/>
          <w:lang w:val="en-US" w:eastAsia="zh-CN"/>
        </w:rPr>
        <w:t xml:space="preserve"> are </w:t>
      </w:r>
      <w:r>
        <w:rPr>
          <w:rFonts w:eastAsia="DengXian"/>
          <w:lang w:val="en-US" w:eastAsia="zh-CN"/>
        </w:rPr>
        <w:t>summarized</w:t>
      </w:r>
      <w:r>
        <w:rPr>
          <w:rFonts w:eastAsia="DengXian" w:hint="eastAsia"/>
          <w:lang w:val="en-US" w:eastAsia="zh-CN"/>
        </w:rPr>
        <w:t xml:space="preserve"> as below.</w:t>
      </w:r>
    </w:p>
    <w:p w14:paraId="37AF3161" w14:textId="77777777" w:rsidR="00991C9E" w:rsidRDefault="004E62C9" w:rsidP="004E62C9">
      <w:pPr>
        <w:numPr>
          <w:ilvl w:val="0"/>
          <w:numId w:val="75"/>
        </w:numPr>
        <w:tabs>
          <w:tab w:val="left" w:pos="420"/>
        </w:tabs>
        <w:rPr>
          <w:rFonts w:eastAsia="DengXian"/>
          <w:lang w:val="de-DE" w:eastAsia="zh-CN"/>
        </w:rPr>
      </w:pPr>
      <w:r>
        <w:rPr>
          <w:rFonts w:eastAsia="DengXian"/>
          <w:lang w:val="de-DE" w:eastAsia="zh-CN"/>
        </w:rPr>
        <w:t>I</w:t>
      </w:r>
      <w:r>
        <w:rPr>
          <w:rFonts w:eastAsia="DengXian" w:hint="eastAsia"/>
          <w:lang w:val="de-DE" w:eastAsia="zh-CN"/>
        </w:rPr>
        <w:t>nter-CB coding:</w:t>
      </w:r>
      <w:r>
        <w:rPr>
          <w:rFonts w:eastAsia="DengXian"/>
          <w:lang w:val="de-DE" w:eastAsia="zh-CN"/>
        </w:rPr>
        <w:t xml:space="preserve"> </w:t>
      </w:r>
      <w:r>
        <w:rPr>
          <w:rFonts w:eastAsia="DengXian" w:hint="eastAsia"/>
          <w:lang w:val="de-DE" w:eastAsia="zh-CN"/>
        </w:rPr>
        <w:t xml:space="preserve">(5 sources) ZTE, </w:t>
      </w:r>
      <w:r>
        <w:rPr>
          <w:rFonts w:eastAsia="DengXian"/>
          <w:lang w:val="de-DE" w:eastAsia="zh-CN"/>
        </w:rPr>
        <w:t xml:space="preserve">Tejas, </w:t>
      </w:r>
      <w:r>
        <w:rPr>
          <w:lang w:val="de-DE"/>
        </w:rPr>
        <w:t>InterDigital</w:t>
      </w:r>
      <w:r>
        <w:rPr>
          <w:rFonts w:eastAsiaTheme="minorEastAsia" w:hint="eastAsia"/>
          <w:lang w:val="de-DE" w:eastAsia="zh-CN"/>
        </w:rPr>
        <w:t xml:space="preserve">, </w:t>
      </w:r>
      <w:r>
        <w:rPr>
          <w:rFonts w:eastAsia="DengXian" w:hint="eastAsia"/>
          <w:lang w:val="de-DE" w:eastAsia="zh-CN"/>
        </w:rPr>
        <w:t>LGE,</w:t>
      </w:r>
      <w:r>
        <w:rPr>
          <w:lang w:val="de-DE"/>
        </w:rPr>
        <w:t xml:space="preserve"> </w:t>
      </w:r>
      <w:r>
        <w:rPr>
          <w:rFonts w:eastAsiaTheme="minorEastAsia" w:hint="eastAsia"/>
          <w:lang w:val="de-DE" w:eastAsia="zh-CN"/>
        </w:rPr>
        <w:t>Apple</w:t>
      </w:r>
    </w:p>
    <w:p w14:paraId="57062330" w14:textId="77777777" w:rsidR="00991C9E" w:rsidRDefault="004E62C9" w:rsidP="004E62C9">
      <w:pPr>
        <w:numPr>
          <w:ilvl w:val="0"/>
          <w:numId w:val="76"/>
        </w:numPr>
        <w:tabs>
          <w:tab w:val="left" w:pos="1260"/>
        </w:tabs>
        <w:rPr>
          <w:rFonts w:eastAsia="DengXian"/>
          <w:lang w:val="en-US" w:eastAsia="zh-CN"/>
        </w:rPr>
      </w:pPr>
      <w:r>
        <w:t>ZTE observe</w:t>
      </w:r>
      <w:r>
        <w:rPr>
          <w:rFonts w:eastAsiaTheme="minorEastAsia" w:hint="eastAsia"/>
          <w:lang w:eastAsia="zh-CN"/>
        </w:rPr>
        <w:t>d</w:t>
      </w:r>
      <w:r>
        <w:t xml:space="preserve"> that compared with the legacy coding chain without packet coding, the packet coding has a PER performance gain of about 0.5dB at 10% BLER for TBS=84000 and R=0.89 under AWGN and QPSK.</w:t>
      </w:r>
    </w:p>
    <w:p w14:paraId="2180D72F" w14:textId="77777777" w:rsidR="00991C9E" w:rsidRDefault="004E62C9" w:rsidP="004E62C9">
      <w:pPr>
        <w:numPr>
          <w:ilvl w:val="0"/>
          <w:numId w:val="76"/>
        </w:numPr>
        <w:tabs>
          <w:tab w:val="left" w:pos="1260"/>
        </w:tabs>
        <w:rPr>
          <w:rFonts w:eastAsia="DengXian"/>
          <w:lang w:val="de-DE" w:eastAsia="zh-CN"/>
        </w:rPr>
      </w:pPr>
      <w:r>
        <w:t>InterDigital observe</w:t>
      </w:r>
      <w:r>
        <w:rPr>
          <w:rFonts w:eastAsiaTheme="minorEastAsia" w:hint="eastAsia"/>
          <w:lang w:eastAsia="zh-CN"/>
        </w:rPr>
        <w:t>d</w:t>
      </w:r>
      <w:r>
        <w:t xml:space="preserve"> that for both downlink and uplink communication, joint inter-CB (2/3 rate) and channel coding outperforms LDPC-only with 10 - 1000 times reliability gain (the error floor can be order of magnitude lower at </w:t>
      </w:r>
      <w:r>
        <w:rPr>
          <w:rFonts w:eastAsiaTheme="minorEastAsia" w:hint="eastAsia"/>
          <w:lang w:eastAsia="zh-CN"/>
        </w:rPr>
        <w:t>the same</w:t>
      </w:r>
      <w:r>
        <w:t xml:space="preserve"> SNR) in the presence of interfer</w:t>
      </w:r>
      <w:r>
        <w:rPr>
          <w:rFonts w:eastAsiaTheme="minorEastAsia" w:hint="eastAsia"/>
          <w:lang w:eastAsia="zh-CN"/>
        </w:rPr>
        <w:t xml:space="preserve">ence </w:t>
      </w:r>
      <w:r>
        <w:t>for MCS 10/17 under TDL channel</w:t>
      </w:r>
      <w:r>
        <w:rPr>
          <w:rFonts w:eastAsiaTheme="minorEastAsia" w:hint="eastAsia"/>
          <w:lang w:eastAsia="zh-CN"/>
        </w:rPr>
        <w:t xml:space="preserve"> for</w:t>
      </w:r>
      <w:r>
        <w:t xml:space="preserve"> TBS </w:t>
      </w:r>
      <w:r>
        <w:rPr>
          <w:rFonts w:eastAsiaTheme="minorEastAsia" w:hint="eastAsia"/>
          <w:lang w:eastAsia="zh-CN"/>
        </w:rPr>
        <w:t xml:space="preserve">of </w:t>
      </w:r>
      <w:r>
        <w:t>44040 and 43032 for DL and UL respectively.</w:t>
      </w:r>
    </w:p>
    <w:p w14:paraId="66CBEB61" w14:textId="77777777" w:rsidR="00991C9E" w:rsidRDefault="004E62C9" w:rsidP="004E62C9">
      <w:pPr>
        <w:numPr>
          <w:ilvl w:val="0"/>
          <w:numId w:val="76"/>
        </w:numPr>
        <w:tabs>
          <w:tab w:val="left" w:pos="1260"/>
        </w:tabs>
        <w:rPr>
          <w:rFonts w:eastAsiaTheme="minorEastAsia"/>
          <w:lang w:val="de-DE" w:eastAsia="zh-CN"/>
        </w:rPr>
      </w:pPr>
      <w:r>
        <w:rPr>
          <w:rFonts w:eastAsiaTheme="minorEastAsia"/>
          <w:lang w:val="de-DE" w:eastAsia="zh-CN"/>
        </w:rPr>
        <w:t>LGE observe</w:t>
      </w:r>
      <w:r>
        <w:rPr>
          <w:rFonts w:eastAsiaTheme="minorEastAsia" w:hint="eastAsia"/>
          <w:lang w:val="de-DE" w:eastAsia="zh-CN"/>
        </w:rPr>
        <w:t>d</w:t>
      </w:r>
      <w:r>
        <w:rPr>
          <w:rFonts w:eastAsiaTheme="minorEastAsia"/>
          <w:lang w:val="de-DE" w:eastAsia="zh-CN"/>
        </w:rPr>
        <w:t xml:space="preserve"> that</w:t>
      </w:r>
    </w:p>
    <w:p w14:paraId="3811E91E" w14:textId="77777777" w:rsidR="00991C9E" w:rsidRDefault="004E62C9" w:rsidP="004E62C9">
      <w:pPr>
        <w:numPr>
          <w:ilvl w:val="1"/>
          <w:numId w:val="77"/>
        </w:numPr>
        <w:tabs>
          <w:tab w:val="left" w:pos="420"/>
          <w:tab w:val="left" w:pos="1260"/>
          <w:tab w:val="left" w:pos="1680"/>
        </w:tabs>
        <w:rPr>
          <w:rFonts w:eastAsia="DengXian"/>
          <w:lang w:val="de-DE" w:eastAsia="zh-CN"/>
        </w:rPr>
      </w:pPr>
      <w:r>
        <w:rPr>
          <w:rFonts w:eastAsia="DengXian"/>
          <w:lang w:val="de-DE" w:eastAsia="zh-CN"/>
        </w:rPr>
        <w:t>Inter-CB outer coding with outer LDPC codes shows up to more than 3dB performance gain compared to 5G NR for high speed scenarios, wherein 100km/h and 200 km/h are assumed along with 2*2 MIMO, CDL-A channel with DS=100ns, QPSK, 16QAM, 64QAM and 256QAM, 273 PRBs, and 0.3333~0.8678</w:t>
      </w:r>
      <w:r>
        <w:rPr>
          <w:rFonts w:eastAsia="DengXian" w:hint="eastAsia"/>
          <w:lang w:val="de-DE" w:eastAsia="zh-CN"/>
        </w:rPr>
        <w:t xml:space="preserve"> code rate</w:t>
      </w:r>
      <w:r>
        <w:rPr>
          <w:rFonts w:eastAsia="DengXian"/>
          <w:lang w:val="de-DE" w:eastAsia="zh-CN"/>
        </w:rPr>
        <w:t>.</w:t>
      </w:r>
    </w:p>
    <w:p w14:paraId="2228E790" w14:textId="77777777" w:rsidR="00991C9E" w:rsidRDefault="004E62C9" w:rsidP="004E62C9">
      <w:pPr>
        <w:numPr>
          <w:ilvl w:val="1"/>
          <w:numId w:val="77"/>
        </w:numPr>
        <w:tabs>
          <w:tab w:val="left" w:pos="420"/>
          <w:tab w:val="left" w:pos="1260"/>
          <w:tab w:val="left" w:pos="1680"/>
        </w:tabs>
        <w:rPr>
          <w:rFonts w:eastAsia="DengXian"/>
          <w:lang w:val="de-DE" w:eastAsia="zh-CN"/>
        </w:rPr>
      </w:pPr>
      <w:r>
        <w:rPr>
          <w:rFonts w:eastAsiaTheme="minorEastAsia"/>
          <w:lang w:val="en-US" w:eastAsia="ko-KR"/>
        </w:rPr>
        <w:lastRenderedPageBreak/>
        <w:t>GC-LDPC</w:t>
      </w:r>
      <w:r>
        <w:rPr>
          <w:rFonts w:eastAsia="DengXian"/>
          <w:lang w:val="de-DE" w:eastAsia="zh-CN"/>
        </w:rPr>
        <w:t xml:space="preserve"> code shows about 0.174dB gain at 10% TBER compared with 5G NR LDPC BG1 under AWGN channel and the number of GC-CBG being 3, the number of CBs in GC-CBG being 10, CB size of 8448, and code rate of 0.5.</w:t>
      </w:r>
    </w:p>
    <w:p w14:paraId="1648339E" w14:textId="77777777" w:rsidR="00991C9E" w:rsidRDefault="004E62C9" w:rsidP="004E62C9">
      <w:pPr>
        <w:numPr>
          <w:ilvl w:val="0"/>
          <w:numId w:val="76"/>
        </w:numPr>
        <w:tabs>
          <w:tab w:val="left" w:pos="1260"/>
        </w:tabs>
        <w:rPr>
          <w:rFonts w:eastAsia="DengXian"/>
          <w:lang w:val="de-DE" w:eastAsia="zh-CN"/>
        </w:rPr>
      </w:pPr>
      <w:r>
        <w:rPr>
          <w:rFonts w:eastAsiaTheme="minorEastAsia"/>
          <w:lang w:val="de-DE" w:eastAsia="zh-CN"/>
        </w:rPr>
        <w:t>Apple observe</w:t>
      </w:r>
      <w:r>
        <w:rPr>
          <w:rFonts w:eastAsiaTheme="minorEastAsia" w:hint="eastAsia"/>
          <w:lang w:val="de-DE" w:eastAsia="zh-CN"/>
        </w:rPr>
        <w:t>d</w:t>
      </w:r>
      <w:r>
        <w:rPr>
          <w:rFonts w:eastAsiaTheme="minorEastAsia"/>
          <w:lang w:val="de-DE" w:eastAsia="zh-CN"/>
        </w:rPr>
        <w:t xml:space="preserve"> that </w:t>
      </w:r>
      <w:r>
        <w:t>for the two-packet coding scheme with effective rate 22/31 derived from 5G NR rate 22/30, it shows ~0.5dB SNR gain compared to 5G NR scheme at rate 22/30, and ~0.15dB gain compared to the equivalent 5G NR scheme at rate 22/31, under the AWGN channel, BPSK, K=8448, Z=384 and LBP decoding with 32 iterations..</w:t>
      </w:r>
    </w:p>
    <w:p w14:paraId="6AF0DFA1" w14:textId="77777777" w:rsidR="00991C9E" w:rsidRDefault="00991C9E">
      <w:pPr>
        <w:tabs>
          <w:tab w:val="left" w:pos="420"/>
        </w:tabs>
        <w:ind w:left="840"/>
        <w:jc w:val="left"/>
        <w:rPr>
          <w:rFonts w:eastAsia="DengXian"/>
          <w:lang w:val="en-US" w:eastAsia="zh-CN"/>
        </w:rPr>
      </w:pPr>
    </w:p>
    <w:p w14:paraId="35C01C46" w14:textId="77777777" w:rsidR="00991C9E" w:rsidRDefault="004E62C9">
      <w:pPr>
        <w:tabs>
          <w:tab w:val="left" w:pos="420"/>
        </w:tabs>
        <w:rPr>
          <w:rFonts w:eastAsia="DengXian"/>
          <w:lang w:val="en-US" w:eastAsia="zh-CN"/>
        </w:rPr>
      </w:pPr>
      <w:r>
        <w:rPr>
          <w:rFonts w:eastAsia="DengXian" w:hint="eastAsia"/>
          <w:lang w:val="en-US" w:eastAsia="zh-CN"/>
        </w:rPr>
        <w:t xml:space="preserve">In 5G, a bit interleaver is applied after data channel coding. </w:t>
      </w:r>
      <w:r>
        <w:rPr>
          <w:rFonts w:eastAsia="DengXian"/>
          <w:lang w:val="en-US" w:eastAsia="zh-CN"/>
        </w:rPr>
        <w:t>I</w:t>
      </w:r>
      <w:r>
        <w:rPr>
          <w:rFonts w:eastAsia="DengXian" w:hint="eastAsia"/>
          <w:lang w:val="en-US" w:eastAsia="zh-CN"/>
        </w:rPr>
        <w:t>n RAN1#12</w:t>
      </w:r>
      <w:r>
        <w:rPr>
          <w:rFonts w:eastAsia="DengXian"/>
          <w:lang w:val="en-US" w:eastAsia="zh-CN"/>
        </w:rPr>
        <w:t>3</w:t>
      </w:r>
      <w:r>
        <w:rPr>
          <w:rFonts w:eastAsia="DengXian" w:hint="eastAsia"/>
          <w:lang w:val="en-US" w:eastAsia="zh-CN"/>
        </w:rPr>
        <w:t xml:space="preserve">, </w:t>
      </w:r>
      <w:r>
        <w:rPr>
          <w:rFonts w:eastAsia="DengXian"/>
          <w:lang w:val="en-US" w:eastAsia="zh-CN"/>
        </w:rPr>
        <w:t>5</w:t>
      </w:r>
      <w:r>
        <w:rPr>
          <w:rFonts w:eastAsia="DengXian" w:hint="eastAsia"/>
          <w:lang w:val="en-US" w:eastAsia="zh-CN"/>
        </w:rPr>
        <w:t xml:space="preserve"> sources (vivo</w:t>
      </w:r>
      <w:r>
        <w:rPr>
          <w:rFonts w:eastAsia="DengXian"/>
          <w:lang w:val="en-US" w:eastAsia="zh-CN"/>
        </w:rPr>
        <w:t>,</w:t>
      </w:r>
      <w:r>
        <w:t xml:space="preserve"> Lenovo</w:t>
      </w:r>
      <w:r>
        <w:rPr>
          <w:rFonts w:eastAsiaTheme="minorEastAsia" w:hint="eastAsia"/>
          <w:lang w:eastAsia="zh-CN"/>
        </w:rPr>
        <w:t xml:space="preserve">, </w:t>
      </w:r>
      <w:r>
        <w:rPr>
          <w:rFonts w:eastAsia="DengXian" w:hint="eastAsia"/>
          <w:lang w:val="en-US" w:eastAsia="zh-CN"/>
        </w:rPr>
        <w:t>ZTE,</w:t>
      </w:r>
      <w:r>
        <w:rPr>
          <w:rFonts w:eastAsia="DengXian"/>
          <w:lang w:val="en-US" w:eastAsia="zh-CN"/>
        </w:rPr>
        <w:t xml:space="preserve"> </w:t>
      </w:r>
      <w:r>
        <w:rPr>
          <w:rFonts w:eastAsia="DengXian"/>
          <w:lang w:val="de-DE" w:eastAsia="zh-CN"/>
        </w:rPr>
        <w:t>Tejas,</w:t>
      </w:r>
      <w:r>
        <w:rPr>
          <w:rFonts w:eastAsiaTheme="minorEastAsia"/>
          <w:lang w:eastAsia="zh-CN"/>
        </w:rPr>
        <w:t xml:space="preserve"> Qualcomm</w:t>
      </w:r>
      <w:r>
        <w:rPr>
          <w:rFonts w:eastAsia="DengXian" w:hint="eastAsia"/>
          <w:lang w:val="en-US" w:eastAsia="zh-CN"/>
        </w:rPr>
        <w:t xml:space="preserve">) discussed to enhance the bit interleaver to further improve the performance by exploiting the bit reliability within modulation symbol or frequency diversity gain. </w:t>
      </w:r>
      <w:r>
        <w:rPr>
          <w:rFonts w:eastAsia="DengXian"/>
          <w:lang w:val="en-US" w:eastAsia="zh-CN"/>
        </w:rPr>
        <w:t>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 are </w:t>
      </w:r>
      <w:r>
        <w:rPr>
          <w:rFonts w:eastAsia="DengXian"/>
          <w:lang w:val="en-US" w:eastAsia="zh-CN"/>
        </w:rPr>
        <w:t>summarized</w:t>
      </w:r>
      <w:r>
        <w:rPr>
          <w:rFonts w:eastAsia="DengXian" w:hint="eastAsia"/>
          <w:lang w:val="en-US" w:eastAsia="zh-CN"/>
        </w:rPr>
        <w:t xml:space="preserve"> as below.</w:t>
      </w:r>
    </w:p>
    <w:p w14:paraId="26097BC7" w14:textId="77777777" w:rsidR="00991C9E" w:rsidRDefault="004E62C9" w:rsidP="004E62C9">
      <w:pPr>
        <w:pStyle w:val="ListParagraph"/>
        <w:numPr>
          <w:ilvl w:val="0"/>
          <w:numId w:val="78"/>
        </w:numPr>
        <w:tabs>
          <w:tab w:val="left" w:pos="420"/>
        </w:tabs>
        <w:ind w:firstLineChars="0"/>
        <w:jc w:val="left"/>
        <w:rPr>
          <w:rFonts w:eastAsiaTheme="minorEastAsia"/>
          <w:lang w:val="en-US" w:eastAsia="zh-CN"/>
        </w:rPr>
      </w:pPr>
      <w:r>
        <w:rPr>
          <w:rFonts w:eastAsiaTheme="minorEastAsia" w:hint="eastAsia"/>
          <w:lang w:val="en-US" w:eastAsia="zh-CN"/>
        </w:rPr>
        <w:t>Interleaver</w:t>
      </w:r>
      <w:r>
        <w:rPr>
          <w:rFonts w:eastAsia="DengXian" w:hint="eastAsia"/>
          <w:lang w:val="en-US" w:eastAsia="zh-CN"/>
        </w:rPr>
        <w:t xml:space="preserve"> </w:t>
      </w:r>
      <w:r>
        <w:rPr>
          <w:rFonts w:eastAsiaTheme="minorEastAsia" w:hint="eastAsia"/>
          <w:lang w:val="en-US" w:eastAsia="zh-CN"/>
        </w:rPr>
        <w:t xml:space="preserve">in LDPC coding chain: (5 sources) </w:t>
      </w:r>
      <w:r>
        <w:rPr>
          <w:rFonts w:eastAsia="DengXian" w:hint="eastAsia"/>
          <w:lang w:val="en-US" w:eastAsia="zh-CN"/>
        </w:rPr>
        <w:t>vivo</w:t>
      </w:r>
      <w:r>
        <w:rPr>
          <w:rFonts w:eastAsia="DengXian"/>
          <w:lang w:val="en-US" w:eastAsia="zh-CN"/>
        </w:rPr>
        <w:t>,</w:t>
      </w:r>
      <w:r>
        <w:t xml:space="preserve"> Lenovo</w:t>
      </w:r>
      <w:r>
        <w:rPr>
          <w:rFonts w:eastAsiaTheme="minorEastAsia" w:hint="eastAsia"/>
          <w:lang w:eastAsia="zh-CN"/>
        </w:rPr>
        <w:t xml:space="preserve">, </w:t>
      </w:r>
      <w:r>
        <w:rPr>
          <w:rFonts w:eastAsia="DengXian" w:hint="eastAsia"/>
          <w:lang w:val="en-US" w:eastAsia="zh-CN"/>
        </w:rPr>
        <w:t>ZTE,</w:t>
      </w:r>
      <w:r>
        <w:rPr>
          <w:rFonts w:eastAsia="DengXian"/>
          <w:lang w:val="en-US" w:eastAsia="zh-CN"/>
        </w:rPr>
        <w:t xml:space="preserve"> </w:t>
      </w:r>
      <w:r>
        <w:rPr>
          <w:rFonts w:eastAsia="DengXian"/>
          <w:lang w:val="de-DE" w:eastAsia="zh-CN"/>
        </w:rPr>
        <w:t>Tejas,</w:t>
      </w:r>
      <w:r>
        <w:rPr>
          <w:rFonts w:eastAsiaTheme="minorEastAsia"/>
          <w:lang w:eastAsia="zh-CN"/>
        </w:rPr>
        <w:t xml:space="preserve"> Qualcomm</w:t>
      </w:r>
    </w:p>
    <w:p w14:paraId="54DE4CAB" w14:textId="77777777" w:rsidR="00991C9E" w:rsidRDefault="004E62C9" w:rsidP="004E62C9">
      <w:pPr>
        <w:numPr>
          <w:ilvl w:val="0"/>
          <w:numId w:val="76"/>
        </w:numPr>
        <w:rPr>
          <w:rFonts w:eastAsiaTheme="minorEastAsia"/>
          <w:lang w:val="en-US" w:eastAsia="zh-CN"/>
        </w:rPr>
      </w:pPr>
      <w:r>
        <w:t>vivo observe</w:t>
      </w:r>
      <w:r>
        <w:rPr>
          <w:rFonts w:eastAsiaTheme="minorEastAsia" w:hint="eastAsia"/>
          <w:lang w:eastAsia="zh-CN"/>
        </w:rPr>
        <w:t>d</w:t>
      </w:r>
      <w:r>
        <w:t xml:space="preserve"> that compared with NR design, the cross-codeblock interleaver design (e.g., MGCM) can achieve a throughput gain of 7% under CDL-A channel, 260RBs with 14 OFDM symbols and [3,11] DMRS pattern, and MS decoding.</w:t>
      </w:r>
    </w:p>
    <w:p w14:paraId="6F3031FB" w14:textId="77777777" w:rsidR="00991C9E" w:rsidRDefault="004E62C9" w:rsidP="004E62C9">
      <w:pPr>
        <w:numPr>
          <w:ilvl w:val="0"/>
          <w:numId w:val="76"/>
        </w:numPr>
        <w:rPr>
          <w:rFonts w:eastAsiaTheme="minorEastAsia"/>
          <w:lang w:val="en-US" w:eastAsia="zh-CN"/>
        </w:rPr>
      </w:pPr>
      <w:r>
        <w:t>ZTE observe</w:t>
      </w:r>
      <w:r>
        <w:rPr>
          <w:rFonts w:eastAsiaTheme="minorEastAsia" w:hint="eastAsia"/>
          <w:lang w:eastAsia="zh-CN"/>
        </w:rPr>
        <w:t>d</w:t>
      </w:r>
      <w:r>
        <w:t xml:space="preserve"> that</w:t>
      </w:r>
    </w:p>
    <w:p w14:paraId="26FA5FAC" w14:textId="77777777" w:rsidR="00991C9E" w:rsidRDefault="004E62C9" w:rsidP="004E62C9">
      <w:pPr>
        <w:numPr>
          <w:ilvl w:val="1"/>
          <w:numId w:val="79"/>
        </w:numPr>
        <w:tabs>
          <w:tab w:val="left" w:pos="420"/>
          <w:tab w:val="left" w:pos="1260"/>
        </w:tabs>
        <w:rPr>
          <w:rFonts w:eastAsiaTheme="minorEastAsia"/>
          <w:lang w:val="en-US" w:eastAsia="zh-CN"/>
        </w:rPr>
      </w:pPr>
      <w:r>
        <w:rPr>
          <w:rFonts w:eastAsiaTheme="minorEastAsia" w:hint="eastAsia"/>
          <w:lang w:val="en-US" w:eastAsia="zh-CN"/>
        </w:rPr>
        <w:t>C</w:t>
      </w:r>
      <w:r>
        <w:rPr>
          <w:rFonts w:eastAsia="Malgun Gothic"/>
          <w:lang w:val="en-US" w:eastAsia="zh-CN"/>
        </w:rPr>
        <w:t xml:space="preserve">ompared with legacy 5G without interleaving, intra-CBG interleaving method </w:t>
      </w:r>
      <w:r>
        <w:t>ha</w:t>
      </w:r>
      <w:r>
        <w:rPr>
          <w:rFonts w:hint="eastAsia"/>
        </w:rPr>
        <w:t>s</w:t>
      </w:r>
      <w:r>
        <w:t xml:space="preserve"> a performance gain of 0.5-7dB under the same throughput, and</w:t>
      </w:r>
      <w:r>
        <w:rPr>
          <w:rFonts w:eastAsia="Malgun Gothic"/>
          <w:lang w:val="en-US" w:eastAsia="zh-CN"/>
        </w:rPr>
        <w:t xml:space="preserve"> ha</w:t>
      </w:r>
      <w:r>
        <w:rPr>
          <w:rFonts w:eastAsia="Malgun Gothic" w:hint="eastAsia"/>
          <w:lang w:val="en-US" w:eastAsia="zh-CN"/>
        </w:rPr>
        <w:t>s</w:t>
      </w:r>
      <w:r>
        <w:rPr>
          <w:rFonts w:eastAsia="Malgun Gothic"/>
          <w:lang w:val="en-US" w:eastAsia="zh-CN"/>
        </w:rPr>
        <w:t xml:space="preserve"> up to about 12.6% and 24.5</w:t>
      </w:r>
      <w:r>
        <w:t>%</w:t>
      </w:r>
      <w:r>
        <w:rPr>
          <w:rFonts w:eastAsia="Malgun Gothic"/>
          <w:lang w:val="en-US" w:eastAsia="zh-CN"/>
        </w:rPr>
        <w:t xml:space="preserve"> throughput gain under the same SNR for closed-loop MIMO scheme with up to 4 layers at </w:t>
      </w:r>
      <w:r>
        <w:t>bandwidth of 50MHz and 100MHz, respectively, wherein the CDL-A channel with 30ns, RI adaptation and adaptive MCS, 64QAM MCS table, 4Tx antennas are assumed.</w:t>
      </w:r>
    </w:p>
    <w:p w14:paraId="6E351C21" w14:textId="77777777" w:rsidR="00991C9E" w:rsidRDefault="004E62C9" w:rsidP="004E62C9">
      <w:pPr>
        <w:numPr>
          <w:ilvl w:val="1"/>
          <w:numId w:val="79"/>
        </w:numPr>
        <w:tabs>
          <w:tab w:val="left" w:pos="420"/>
          <w:tab w:val="left" w:pos="1260"/>
        </w:tabs>
        <w:rPr>
          <w:rFonts w:eastAsiaTheme="minorEastAsia"/>
          <w:lang w:val="en-US" w:eastAsia="zh-CN"/>
        </w:rPr>
      </w:pPr>
      <w:r>
        <w:rPr>
          <w:rFonts w:eastAsiaTheme="minorEastAsia" w:hint="eastAsia"/>
          <w:lang w:val="en-US" w:eastAsia="zh-CN"/>
        </w:rPr>
        <w:t>C</w:t>
      </w:r>
      <w:r>
        <w:rPr>
          <w:lang w:val="en-US" w:eastAsia="zh-CN"/>
        </w:rPr>
        <w:t>ompared with NR LDPC coded modulation scheme, multi-group coded modulation</w:t>
      </w:r>
      <w:r>
        <w:rPr>
          <w:i/>
          <w:lang w:val="en-US" w:eastAsia="zh-CN"/>
        </w:rPr>
        <w:t xml:space="preserve"> (</w:t>
      </w:r>
      <w:r>
        <w:t>MGCM) scheme</w:t>
      </w:r>
      <w:r>
        <w:rPr>
          <w:lang w:val="en-US" w:eastAsia="zh-CN"/>
        </w:rPr>
        <w:t xml:space="preserve"> has 0.</w:t>
      </w:r>
      <w:r>
        <w:rPr>
          <w:rFonts w:hint="eastAsia"/>
          <w:lang w:val="en-US" w:eastAsia="zh-CN"/>
        </w:rPr>
        <w:t>5~1.</w:t>
      </w:r>
      <w:r>
        <w:rPr>
          <w:lang w:val="en-US" w:eastAsia="zh-CN"/>
        </w:rPr>
        <w:t>45dB performance gain while maintain</w:t>
      </w:r>
      <w:r>
        <w:rPr>
          <w:rFonts w:hint="eastAsia"/>
          <w:lang w:val="en-US" w:eastAsia="zh-CN"/>
        </w:rPr>
        <w:t>ing</w:t>
      </w:r>
      <w:r>
        <w:rPr>
          <w:lang w:val="en-US" w:eastAsia="zh-CN"/>
        </w:rPr>
        <w:t xml:space="preserve"> the transmission efficiency for MCS16/17/26/27 over CDL-A channel.</w:t>
      </w:r>
    </w:p>
    <w:p w14:paraId="0685053E" w14:textId="77777777" w:rsidR="00991C9E" w:rsidRDefault="004E62C9" w:rsidP="004E62C9">
      <w:pPr>
        <w:numPr>
          <w:ilvl w:val="1"/>
          <w:numId w:val="79"/>
        </w:numPr>
        <w:tabs>
          <w:tab w:val="left" w:pos="420"/>
          <w:tab w:val="left" w:pos="1260"/>
        </w:tabs>
        <w:rPr>
          <w:rFonts w:eastAsiaTheme="minorEastAsia"/>
          <w:lang w:val="en-US" w:eastAsia="zh-CN"/>
        </w:rPr>
      </w:pPr>
      <w:r>
        <w:rPr>
          <w:lang w:val="en-US" w:eastAsia="zh-CN"/>
        </w:rPr>
        <w:t>Compared with 5G NR bit interleaving, new sub-block interleaving has up to 0.2dB performance gain at 1% BLER for the information length ranging from 1000 bits to 8500 bits under 16QAM, 1/3 code rate and AWGN channel.</w:t>
      </w:r>
    </w:p>
    <w:p w14:paraId="3826DAB0" w14:textId="77777777" w:rsidR="00991C9E" w:rsidRDefault="004E62C9" w:rsidP="004E62C9">
      <w:pPr>
        <w:numPr>
          <w:ilvl w:val="0"/>
          <w:numId w:val="76"/>
        </w:numPr>
        <w:rPr>
          <w:rFonts w:eastAsiaTheme="minorEastAsia"/>
          <w:lang w:val="en-US" w:eastAsia="zh-CN"/>
        </w:rPr>
      </w:pPr>
      <w:r>
        <w:t>Qualcomm observe</w:t>
      </w:r>
      <w:r>
        <w:rPr>
          <w:rFonts w:eastAsiaTheme="minorEastAsia" w:hint="eastAsia"/>
          <w:lang w:eastAsia="zh-CN"/>
        </w:rPr>
        <w:t>d</w:t>
      </w:r>
      <w:r>
        <w:t xml:space="preserve"> that under AWGN channel, 5.33bps spectrum efficiency and 256QAM, new LDPC code optimized for higher order modulation (including the SBPM bit mapping) with PS QAM provides &gt;0.5dB</w:t>
      </w:r>
      <w:r>
        <w:rPr>
          <w:rFonts w:eastAsia="SimSun"/>
          <w:szCs w:val="22"/>
        </w:rPr>
        <w:t xml:space="preserve"> performance gain at 1%BLER in the small iteration regime compared to the NR LDPC code with PS QAM, and the </w:t>
      </w:r>
      <w:r>
        <w:rPr>
          <w:rFonts w:eastAsia="SimSun" w:hint="eastAsia"/>
          <w:szCs w:val="22"/>
          <w:lang w:eastAsia="zh-CN"/>
        </w:rPr>
        <w:t>new design</w:t>
      </w:r>
      <w:r>
        <w:rPr>
          <w:rFonts w:eastAsia="SimSun"/>
          <w:szCs w:val="22"/>
        </w:rPr>
        <w:t xml:space="preserve"> can achieve the same performance as NR LDPC with uniform QAM while the decoding complexity is &gt;5x lower (assuming NR LDPC runs 25 iterations).</w:t>
      </w:r>
    </w:p>
    <w:p w14:paraId="45A0707F" w14:textId="77777777" w:rsidR="00991C9E" w:rsidRDefault="00991C9E">
      <w:pPr>
        <w:tabs>
          <w:tab w:val="left" w:pos="420"/>
        </w:tabs>
        <w:ind w:left="840"/>
        <w:jc w:val="left"/>
        <w:rPr>
          <w:rFonts w:eastAsiaTheme="minorEastAsia"/>
          <w:lang w:val="en-US" w:eastAsia="zh-CN"/>
        </w:rPr>
      </w:pPr>
    </w:p>
    <w:p w14:paraId="37089AD1" w14:textId="77777777" w:rsidR="00991C9E" w:rsidRDefault="004E62C9">
      <w:pPr>
        <w:tabs>
          <w:tab w:val="left" w:pos="420"/>
        </w:tabs>
        <w:jc w:val="left"/>
        <w:rPr>
          <w:rFonts w:eastAsiaTheme="minorEastAsia"/>
          <w:lang w:val="en-US" w:eastAsia="zh-CN"/>
        </w:rPr>
      </w:pPr>
      <w:r>
        <w:rPr>
          <w:rFonts w:eastAsiaTheme="minorEastAsia" w:hint="eastAsia"/>
          <w:lang w:val="en-US" w:eastAsia="zh-CN"/>
        </w:rPr>
        <w:t>In addition, companies</w:t>
      </w:r>
      <w:r>
        <w:rPr>
          <w:rFonts w:eastAsiaTheme="minorEastAsia"/>
          <w:lang w:val="en-US" w:eastAsia="zh-CN"/>
        </w:rPr>
        <w:t>’</w:t>
      </w:r>
      <w:r>
        <w:rPr>
          <w:rFonts w:eastAsiaTheme="minorEastAsia" w:hint="eastAsia"/>
          <w:lang w:val="en-US" w:eastAsia="zh-CN"/>
        </w:rPr>
        <w:t xml:space="preserve"> views about data channel coding chain in other aspects are summarized as below</w:t>
      </w:r>
    </w:p>
    <w:p w14:paraId="6028263B" w14:textId="77777777" w:rsidR="00991C9E" w:rsidRDefault="004E62C9" w:rsidP="004E62C9">
      <w:pPr>
        <w:numPr>
          <w:ilvl w:val="0"/>
          <w:numId w:val="76"/>
        </w:numPr>
        <w:rPr>
          <w:rFonts w:eastAsiaTheme="minorEastAsia"/>
          <w:lang w:val="en-US" w:eastAsia="zh-CN"/>
        </w:rPr>
      </w:pPr>
      <w:r>
        <w:rPr>
          <w:rFonts w:eastAsiaTheme="minorEastAsia"/>
          <w:lang w:val="en-US" w:eastAsia="zh-CN"/>
        </w:rPr>
        <w:t>AI/ML based LDPC decoder and autoencoder: Lekha</w:t>
      </w:r>
    </w:p>
    <w:p w14:paraId="7F4F8B42" w14:textId="77777777" w:rsidR="00991C9E" w:rsidRDefault="004E62C9" w:rsidP="004E62C9">
      <w:pPr>
        <w:numPr>
          <w:ilvl w:val="0"/>
          <w:numId w:val="76"/>
        </w:numPr>
        <w:rPr>
          <w:rFonts w:eastAsiaTheme="minorEastAsia"/>
          <w:lang w:val="en-US" w:eastAsia="zh-CN"/>
        </w:rPr>
      </w:pPr>
      <w:r>
        <w:rPr>
          <w:rFonts w:eastAsiaTheme="minorEastAsia"/>
          <w:lang w:val="en-US" w:eastAsia="zh-CN"/>
        </w:rPr>
        <w:t>Channel coding design for ISAC: Rakuten Mobile</w:t>
      </w:r>
    </w:p>
    <w:p w14:paraId="299E5D69" w14:textId="77777777" w:rsidR="00991C9E" w:rsidRDefault="004E62C9" w:rsidP="004E62C9">
      <w:pPr>
        <w:numPr>
          <w:ilvl w:val="0"/>
          <w:numId w:val="76"/>
        </w:numPr>
        <w:rPr>
          <w:rFonts w:eastAsiaTheme="minorEastAsia"/>
          <w:lang w:val="en-US" w:eastAsia="zh-CN"/>
        </w:rPr>
      </w:pPr>
      <w:r>
        <w:rPr>
          <w:rFonts w:eastAsiaTheme="minorEastAsia"/>
          <w:lang w:val="en-US" w:eastAsia="zh-CN"/>
        </w:rPr>
        <w:t>Flexible rate matching scheme: Rakuten Mobile</w:t>
      </w:r>
    </w:p>
    <w:p w14:paraId="3B72577E" w14:textId="77777777" w:rsidR="00991C9E" w:rsidRDefault="004E62C9" w:rsidP="004E62C9">
      <w:pPr>
        <w:numPr>
          <w:ilvl w:val="0"/>
          <w:numId w:val="76"/>
        </w:numPr>
        <w:rPr>
          <w:rFonts w:eastAsiaTheme="minorEastAsia"/>
          <w:lang w:val="en-US" w:eastAsia="zh-CN"/>
        </w:rPr>
      </w:pPr>
      <w:r>
        <w:rPr>
          <w:rFonts w:eastAsiaTheme="minorEastAsia"/>
          <w:lang w:val="en-US" w:eastAsia="zh-CN"/>
        </w:rPr>
        <w:t>Hybrid Coding Schemes (Combine LDPC, Polar and potentially other codes in concatenated or layered designs): Rakuten Mobile</w:t>
      </w:r>
    </w:p>
    <w:p w14:paraId="2C934827" w14:textId="77777777" w:rsidR="00991C9E" w:rsidRDefault="004E62C9" w:rsidP="004E62C9">
      <w:pPr>
        <w:numPr>
          <w:ilvl w:val="0"/>
          <w:numId w:val="76"/>
        </w:numPr>
        <w:rPr>
          <w:rFonts w:eastAsiaTheme="minorEastAsia"/>
          <w:lang w:val="en-US" w:eastAsia="zh-CN"/>
        </w:rPr>
      </w:pPr>
      <w:r>
        <w:rPr>
          <w:rFonts w:eastAsiaTheme="minorEastAsia"/>
          <w:lang w:val="en-US" w:eastAsia="zh-CN"/>
        </w:rPr>
        <w:t>Low-Latency Decoding Architectures: Rakuten Mobile</w:t>
      </w:r>
    </w:p>
    <w:p w14:paraId="2943CFAB" w14:textId="77777777" w:rsidR="00991C9E" w:rsidRDefault="004E62C9" w:rsidP="004E62C9">
      <w:pPr>
        <w:numPr>
          <w:ilvl w:val="0"/>
          <w:numId w:val="76"/>
        </w:numPr>
        <w:rPr>
          <w:rFonts w:eastAsiaTheme="minorEastAsia"/>
          <w:lang w:val="en-US" w:eastAsia="zh-CN"/>
        </w:rPr>
      </w:pPr>
      <w:r>
        <w:rPr>
          <w:rFonts w:eastAsiaTheme="minorEastAsia"/>
          <w:lang w:val="en-US" w:eastAsia="zh-CN"/>
        </w:rPr>
        <w:t xml:space="preserve">Joint channel and source coding: </w:t>
      </w:r>
      <w:r>
        <w:rPr>
          <w:color w:val="000000"/>
        </w:rPr>
        <w:t>Qualcomm</w:t>
      </w:r>
      <w:r>
        <w:rPr>
          <w:rFonts w:eastAsiaTheme="minorEastAsia" w:hint="eastAsia"/>
          <w:color w:val="000000"/>
          <w:lang w:eastAsia="zh-CN"/>
        </w:rPr>
        <w:t xml:space="preserve"> </w:t>
      </w:r>
      <w:r>
        <w:rPr>
          <w:rFonts w:eastAsiaTheme="minorEastAsia"/>
          <w:lang w:val="en-US" w:eastAsia="zh-CN"/>
        </w:rPr>
        <w:t>(Non-AI/ML based), Tejas</w:t>
      </w:r>
    </w:p>
    <w:p w14:paraId="2982A23F" w14:textId="77777777" w:rsidR="00991C9E" w:rsidRDefault="004E62C9" w:rsidP="004E62C9">
      <w:pPr>
        <w:numPr>
          <w:ilvl w:val="0"/>
          <w:numId w:val="76"/>
        </w:numPr>
        <w:rPr>
          <w:rFonts w:eastAsiaTheme="minorEastAsia"/>
          <w:lang w:val="en-US" w:eastAsia="zh-CN"/>
        </w:rPr>
      </w:pPr>
      <w:r>
        <w:rPr>
          <w:rFonts w:eastAsiaTheme="minorEastAsia"/>
          <w:szCs w:val="21"/>
          <w:lang w:val="en-US" w:eastAsia="zh-CN"/>
        </w:rPr>
        <w:t>Study LDPC code design for iterative receivers:</w:t>
      </w:r>
      <w:r>
        <w:rPr>
          <w:rFonts w:eastAsiaTheme="minorEastAsia"/>
          <w:lang w:val="en-US" w:eastAsia="zh-CN"/>
        </w:rPr>
        <w:t xml:space="preserve"> </w:t>
      </w:r>
      <w:r>
        <w:rPr>
          <w:color w:val="000000"/>
        </w:rPr>
        <w:t>Qualcomm</w:t>
      </w:r>
    </w:p>
    <w:p w14:paraId="13971D89" w14:textId="77777777" w:rsidR="00991C9E" w:rsidRDefault="004E62C9" w:rsidP="004E62C9">
      <w:pPr>
        <w:numPr>
          <w:ilvl w:val="0"/>
          <w:numId w:val="76"/>
        </w:numPr>
        <w:rPr>
          <w:rFonts w:eastAsiaTheme="minorEastAsia"/>
          <w:lang w:val="en-US" w:eastAsia="zh-CN"/>
        </w:rPr>
      </w:pPr>
      <w:r>
        <w:rPr>
          <w:rFonts w:eastAsiaTheme="minorEastAsia"/>
          <w:lang w:val="en-US" w:eastAsia="zh-CN"/>
        </w:rPr>
        <w:t xml:space="preserve">Study (fully) systematic LDPC codes to facilitate PAS: </w:t>
      </w:r>
      <w:r>
        <w:rPr>
          <w:color w:val="000000"/>
        </w:rPr>
        <w:t>Qualcomm</w:t>
      </w:r>
    </w:p>
    <w:p w14:paraId="2754D1A9" w14:textId="77777777" w:rsidR="00991C9E" w:rsidRDefault="004E62C9" w:rsidP="004E62C9">
      <w:pPr>
        <w:numPr>
          <w:ilvl w:val="0"/>
          <w:numId w:val="76"/>
        </w:numPr>
        <w:rPr>
          <w:rFonts w:eastAsiaTheme="minorEastAsia"/>
          <w:lang w:val="en-US" w:eastAsia="zh-CN"/>
        </w:rPr>
      </w:pPr>
      <w:r>
        <w:rPr>
          <w:rFonts w:eastAsiaTheme="minorEastAsia"/>
          <w:lang w:val="en-US" w:eastAsia="zh-CN"/>
        </w:rPr>
        <w:t>Enhance CW-to-Layer mapping: CEWiT</w:t>
      </w:r>
    </w:p>
    <w:p w14:paraId="7BFBFF68" w14:textId="77777777" w:rsidR="00991C9E" w:rsidRDefault="004E62C9">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lastRenderedPageBreak/>
        <w:t>Discussion</w:t>
      </w:r>
    </w:p>
    <w:p w14:paraId="0D822FC5" w14:textId="77777777" w:rsidR="00991C9E" w:rsidRDefault="004E62C9">
      <w:pPr>
        <w:pStyle w:val="Heading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Round 1</w:t>
      </w:r>
    </w:p>
    <w:p w14:paraId="566F5D20" w14:textId="77777777" w:rsidR="00991C9E" w:rsidRDefault="004E62C9">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interleaver </w:t>
      </w:r>
      <w:r>
        <w:rPr>
          <w:rFonts w:eastAsiaTheme="minorEastAsia"/>
          <w:lang w:eastAsia="zh-CN"/>
        </w:rPr>
        <w:t>enhancement</w:t>
      </w:r>
      <w:r>
        <w:rPr>
          <w:rFonts w:eastAsiaTheme="minorEastAsia" w:hint="eastAsia"/>
          <w:lang w:eastAsia="zh-CN"/>
        </w:rPr>
        <w:t xml:space="preserve">, etc)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0954762F" w14:textId="77777777" w:rsidR="00991C9E" w:rsidRDefault="004E62C9">
      <w:pPr>
        <w:pStyle w:val="Heading5"/>
        <w:jc w:val="left"/>
        <w:rPr>
          <w:sz w:val="22"/>
          <w:lang w:eastAsia="zh-CN"/>
        </w:rPr>
      </w:pPr>
      <w:r>
        <w:rPr>
          <w:sz w:val="22"/>
          <w:lang w:eastAsia="zh-CN"/>
        </w:rPr>
        <w:t>Proposal 3.3-1-v1</w:t>
      </w:r>
    </w:p>
    <w:p w14:paraId="0846AF96" w14:textId="77777777" w:rsidR="00991C9E" w:rsidRDefault="004E62C9" w:rsidP="00695DD3">
      <w:pPr>
        <w:adjustRightInd w:val="0"/>
        <w:spacing w:line="259" w:lineRule="auto"/>
        <w:rPr>
          <w:rFonts w:eastAsiaTheme="minorEastAsia"/>
          <w:b/>
          <w:bCs/>
          <w:lang w:val="en-US" w:eastAsia="zh-CN"/>
        </w:rPr>
      </w:pPr>
      <w:r>
        <w:rPr>
          <w:rFonts w:eastAsia="SimSun"/>
          <w:b/>
          <w:bCs/>
          <w:lang w:eastAsia="zh-CN"/>
        </w:rPr>
        <w:t xml:space="preserve">Proposal </w:t>
      </w:r>
      <w:r>
        <w:rPr>
          <w:rFonts w:eastAsiaTheme="minorEastAsia"/>
          <w:b/>
          <w:bCs/>
          <w:lang w:eastAsia="zh-CN"/>
        </w:rPr>
        <w:t>3.3</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1ACABE0C" w14:textId="77777777" w:rsidR="00991C9E" w:rsidRDefault="004E62C9" w:rsidP="004E62C9">
      <w:pPr>
        <w:pStyle w:val="ListParagraph"/>
        <w:numPr>
          <w:ilvl w:val="0"/>
          <w:numId w:val="80"/>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r>
        <w:rPr>
          <w:rFonts w:eastAsiaTheme="minorEastAsia"/>
          <w:b/>
          <w:bCs/>
          <w:lang w:val="en-US" w:eastAsia="zh-CN"/>
        </w:rPr>
        <w:t>, including inter-code block coding, enhancement of bit interleaver</w:t>
      </w:r>
    </w:p>
    <w:p w14:paraId="6EE9A0CF" w14:textId="77777777" w:rsidR="00991C9E" w:rsidRDefault="004E62C9" w:rsidP="004E62C9">
      <w:pPr>
        <w:pStyle w:val="ListParagraph"/>
        <w:numPr>
          <w:ilvl w:val="1"/>
          <w:numId w:val="81"/>
        </w:numPr>
        <w:adjustRightInd w:val="0"/>
        <w:spacing w:line="259" w:lineRule="auto"/>
        <w:ind w:firstLineChars="0"/>
        <w:rPr>
          <w:b/>
          <w:bCs/>
          <w:lang w:val="en-US" w:eastAsia="zh-CN"/>
        </w:rPr>
      </w:pPr>
      <w:r>
        <w:rPr>
          <w:rFonts w:eastAsiaTheme="minorEastAsia"/>
          <w:b/>
          <w:bCs/>
          <w:lang w:val="en-US" w:eastAsia="zh-CN"/>
        </w:rPr>
        <w:t>Other solutions are not precluded</w:t>
      </w:r>
    </w:p>
    <w:p w14:paraId="13CB05DC" w14:textId="77777777" w:rsidR="00991C9E" w:rsidRDefault="004E62C9" w:rsidP="004E62C9">
      <w:pPr>
        <w:pStyle w:val="ListParagraph"/>
        <w:numPr>
          <w:ilvl w:val="0"/>
          <w:numId w:val="80"/>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6EAC88AF" w14:textId="77777777" w:rsidR="00991C9E" w:rsidRDefault="004E62C9" w:rsidP="004E62C9">
      <w:pPr>
        <w:pStyle w:val="ListParagraph"/>
        <w:numPr>
          <w:ilvl w:val="1"/>
          <w:numId w:val="81"/>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6C049184" w14:textId="77777777" w:rsidR="00991C9E" w:rsidRDefault="004E62C9" w:rsidP="004E62C9">
      <w:pPr>
        <w:pStyle w:val="ListParagraph"/>
        <w:numPr>
          <w:ilvl w:val="0"/>
          <w:numId w:val="80"/>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064F5D2F" w14:textId="77777777" w:rsidR="00991C9E" w:rsidRDefault="004E62C9" w:rsidP="004E62C9">
      <w:pPr>
        <w:pStyle w:val="ListParagraph"/>
        <w:numPr>
          <w:ilvl w:val="1"/>
          <w:numId w:val="81"/>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2DB67AAA" w14:textId="77777777" w:rsidR="00991C9E" w:rsidRDefault="004E62C9" w:rsidP="004E62C9">
      <w:pPr>
        <w:pStyle w:val="ListParagraph"/>
        <w:numPr>
          <w:ilvl w:val="1"/>
          <w:numId w:val="81"/>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4C8C9423" w14:textId="77777777" w:rsidR="00991C9E" w:rsidRDefault="004E62C9" w:rsidP="004E62C9">
      <w:pPr>
        <w:pStyle w:val="ListParagraph"/>
        <w:numPr>
          <w:ilvl w:val="1"/>
          <w:numId w:val="81"/>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481BEE63" w14:textId="77777777" w:rsidR="00991C9E" w:rsidRDefault="004E62C9" w:rsidP="004E62C9">
      <w:pPr>
        <w:pStyle w:val="ListParagraph"/>
        <w:numPr>
          <w:ilvl w:val="1"/>
          <w:numId w:val="81"/>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7295267A" w14:textId="77777777" w:rsidR="00991C9E" w:rsidRDefault="004E62C9" w:rsidP="004E62C9">
      <w:pPr>
        <w:pStyle w:val="ListParagraph"/>
        <w:numPr>
          <w:ilvl w:val="1"/>
          <w:numId w:val="81"/>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5EF20058"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48FC0A17" w14:textId="77777777">
        <w:trPr>
          <w:jc w:val="center"/>
        </w:trPr>
        <w:tc>
          <w:tcPr>
            <w:tcW w:w="1838" w:type="dxa"/>
            <w:shd w:val="clear" w:color="auto" w:fill="D9D9D9" w:themeFill="background1" w:themeFillShade="D9"/>
          </w:tcPr>
          <w:p w14:paraId="05040AB6"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71B9A53" w14:textId="77777777" w:rsidR="00991C9E" w:rsidRDefault="004E62C9">
            <w:pPr>
              <w:adjustRightInd w:val="0"/>
              <w:spacing w:after="50" w:line="240" w:lineRule="auto"/>
              <w:jc w:val="left"/>
              <w:rPr>
                <w:rFonts w:eastAsia="SimSun"/>
                <w:kern w:val="2"/>
                <w:lang w:val="en-US" w:eastAsia="zh-CN"/>
              </w:rPr>
            </w:pPr>
            <w:r>
              <w:rPr>
                <w:b/>
                <w:bCs/>
                <w:kern w:val="2"/>
                <w:lang w:val="en-US"/>
              </w:rPr>
              <w:t>Comments</w:t>
            </w:r>
          </w:p>
        </w:tc>
      </w:tr>
      <w:tr w:rsidR="00CB6B62" w14:paraId="17CA3085" w14:textId="77777777">
        <w:trPr>
          <w:jc w:val="center"/>
        </w:trPr>
        <w:tc>
          <w:tcPr>
            <w:tcW w:w="1838" w:type="dxa"/>
            <w:shd w:val="clear" w:color="auto" w:fill="FFFFFF" w:themeFill="background1"/>
          </w:tcPr>
          <w:p w14:paraId="081BE714" w14:textId="2B1FC6A3"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317CB220" w14:textId="7D1431E7" w:rsidR="00CB6B62" w:rsidRDefault="00CB6B62" w:rsidP="00CB6B6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The applicable scenario of these solutions is not clear, e.g., when the number of code blocks within a TB significantly increases, the i</w:t>
            </w:r>
            <w:r w:rsidRPr="000C7170">
              <w:rPr>
                <w:kern w:val="2"/>
                <w:lang w:val="en-US"/>
              </w:rPr>
              <w:t>nter-code block coding</w:t>
            </w:r>
            <w:r>
              <w:rPr>
                <w:rFonts w:eastAsiaTheme="minorEastAsia" w:hint="eastAsia"/>
                <w:kern w:val="2"/>
                <w:lang w:val="en-US" w:eastAsia="zh-CN"/>
              </w:rPr>
              <w:t xml:space="preserve"> can be considered.</w:t>
            </w:r>
          </w:p>
        </w:tc>
      </w:tr>
      <w:tr w:rsidR="00CB6B62" w14:paraId="1C2D5D2F" w14:textId="77777777">
        <w:trPr>
          <w:jc w:val="center"/>
        </w:trPr>
        <w:tc>
          <w:tcPr>
            <w:tcW w:w="1838" w:type="dxa"/>
            <w:shd w:val="clear" w:color="auto" w:fill="FFFFFF" w:themeFill="background1"/>
          </w:tcPr>
          <w:p w14:paraId="42B42F50" w14:textId="1770EDE7" w:rsidR="00CB6B62" w:rsidRDefault="004C3C6D" w:rsidP="00CB6B6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14:paraId="1587F777" w14:textId="1FB4A4A7" w:rsidR="00CB6B62" w:rsidRDefault="004C3C6D"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enhancement of channel coding chain needs to be evaluated in the fading channel.  </w:t>
            </w:r>
          </w:p>
        </w:tc>
      </w:tr>
      <w:tr w:rsidR="00CB6B62" w14:paraId="6B7E7B13" w14:textId="77777777">
        <w:trPr>
          <w:jc w:val="center"/>
        </w:trPr>
        <w:tc>
          <w:tcPr>
            <w:tcW w:w="1838" w:type="dxa"/>
            <w:shd w:val="clear" w:color="auto" w:fill="FFFFFF" w:themeFill="background1"/>
          </w:tcPr>
          <w:p w14:paraId="135C9C75"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2EAF9D0"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13DCC963" w14:textId="77777777">
        <w:trPr>
          <w:jc w:val="center"/>
        </w:trPr>
        <w:tc>
          <w:tcPr>
            <w:tcW w:w="1838" w:type="dxa"/>
            <w:shd w:val="clear" w:color="auto" w:fill="FFFFFF" w:themeFill="background1"/>
          </w:tcPr>
          <w:p w14:paraId="6E4471EC"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2D36BD6"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77CB9543" w14:textId="77777777">
        <w:trPr>
          <w:jc w:val="center"/>
        </w:trPr>
        <w:tc>
          <w:tcPr>
            <w:tcW w:w="1838" w:type="dxa"/>
            <w:shd w:val="clear" w:color="auto" w:fill="FFFFFF" w:themeFill="background1"/>
          </w:tcPr>
          <w:p w14:paraId="182689DF"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983FE9D" w14:textId="77777777" w:rsidR="00CB6B62" w:rsidRDefault="00CB6B62" w:rsidP="00CB6B62">
            <w:pPr>
              <w:adjustRightInd w:val="0"/>
              <w:spacing w:after="50" w:line="240" w:lineRule="auto"/>
              <w:jc w:val="left"/>
              <w:rPr>
                <w:rFonts w:eastAsiaTheme="minorEastAsia"/>
                <w:kern w:val="2"/>
                <w:lang w:val="en-US" w:eastAsia="zh-CN"/>
              </w:rPr>
            </w:pPr>
          </w:p>
        </w:tc>
      </w:tr>
    </w:tbl>
    <w:p w14:paraId="582A2F70" w14:textId="77777777" w:rsidR="00991C9E" w:rsidRDefault="00991C9E">
      <w:pPr>
        <w:jc w:val="left"/>
        <w:rPr>
          <w:rFonts w:eastAsiaTheme="minorEastAsia"/>
          <w:lang w:eastAsia="zh-CN"/>
        </w:rPr>
      </w:pPr>
    </w:p>
    <w:p w14:paraId="656ABE84" w14:textId="77777777" w:rsidR="00991C9E" w:rsidRDefault="00991C9E">
      <w:pPr>
        <w:jc w:val="left"/>
        <w:rPr>
          <w:rFonts w:eastAsiaTheme="minorEastAsia"/>
          <w:lang w:eastAsia="zh-CN"/>
        </w:rPr>
      </w:pPr>
    </w:p>
    <w:p w14:paraId="4B1BBE32" w14:textId="77777777" w:rsidR="00991C9E" w:rsidRDefault="004E62C9">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SimSun" w:hAnsi="Times New Roman" w:hint="eastAsia"/>
          <w:b/>
          <w:bCs/>
          <w:kern w:val="32"/>
          <w:sz w:val="24"/>
          <w:szCs w:val="24"/>
          <w:lang w:val="en-US" w:eastAsia="zh-CN"/>
        </w:rPr>
        <w:t>Control channel coding</w:t>
      </w:r>
      <w:r>
        <w:rPr>
          <w:rFonts w:ascii="Times New Roman" w:eastAsia="SimSun" w:hAnsi="Times New Roman"/>
          <w:b/>
          <w:bCs/>
          <w:kern w:val="32"/>
          <w:sz w:val="24"/>
          <w:szCs w:val="24"/>
          <w:lang w:val="en-US" w:eastAsia="zh-CN"/>
        </w:rPr>
        <w:t xml:space="preserve"> </w:t>
      </w:r>
    </w:p>
    <w:p w14:paraId="62C913CD" w14:textId="77777777" w:rsidR="00991C9E" w:rsidRDefault="00991C9E">
      <w:pPr>
        <w:jc w:val="left"/>
        <w:rPr>
          <w:rFonts w:eastAsiaTheme="minorEastAsia"/>
          <w:lang w:eastAsia="zh-CN"/>
        </w:rPr>
      </w:pPr>
    </w:p>
    <w:p w14:paraId="57099A34" w14:textId="77777777" w:rsidR="00991C9E" w:rsidRDefault="004E62C9">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DCI</w:t>
      </w:r>
    </w:p>
    <w:p w14:paraId="266DAAF6" w14:textId="77777777" w:rsidR="00991C9E" w:rsidRDefault="004E62C9">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238"/>
        <w:gridCol w:w="8390"/>
      </w:tblGrid>
      <w:tr w:rsidR="00991C9E" w14:paraId="2EB0DC00" w14:textId="77777777">
        <w:tc>
          <w:tcPr>
            <w:tcW w:w="1238" w:type="dxa"/>
          </w:tcPr>
          <w:p w14:paraId="584472B0" w14:textId="77777777" w:rsidR="00991C9E" w:rsidRDefault="004E62C9">
            <w:pPr>
              <w:tabs>
                <w:tab w:val="left" w:pos="840"/>
              </w:tabs>
              <w:spacing w:after="0" w:line="240" w:lineRule="auto"/>
              <w:jc w:val="left"/>
              <w:rPr>
                <w:rFonts w:eastAsia="DengXian"/>
                <w:lang w:val="en-US" w:eastAsia="zh-CN"/>
              </w:rPr>
            </w:pPr>
            <w:r>
              <w:rPr>
                <w:rFonts w:eastAsiaTheme="minorEastAsia"/>
                <w:bCs/>
                <w:lang w:eastAsia="zh-CN"/>
              </w:rPr>
              <w:t>Source</w:t>
            </w:r>
          </w:p>
        </w:tc>
        <w:tc>
          <w:tcPr>
            <w:tcW w:w="8390" w:type="dxa"/>
          </w:tcPr>
          <w:p w14:paraId="54F0A32D" w14:textId="77777777" w:rsidR="00991C9E" w:rsidRDefault="004E62C9">
            <w:pPr>
              <w:tabs>
                <w:tab w:val="left" w:pos="840"/>
              </w:tabs>
              <w:spacing w:after="0" w:line="240" w:lineRule="auto"/>
              <w:jc w:val="left"/>
              <w:rPr>
                <w:rFonts w:eastAsia="DengXian"/>
                <w:lang w:val="en-US" w:eastAsia="zh-CN"/>
              </w:rPr>
            </w:pPr>
            <w:r>
              <w:rPr>
                <w:lang w:eastAsia="zh-CN"/>
              </w:rPr>
              <w:t>Observation/Proposal</w:t>
            </w:r>
          </w:p>
        </w:tc>
      </w:tr>
      <w:tr w:rsidR="00991C9E" w14:paraId="1A085A37" w14:textId="77777777">
        <w:tc>
          <w:tcPr>
            <w:tcW w:w="1238" w:type="dxa"/>
          </w:tcPr>
          <w:p w14:paraId="51F4BFFE" w14:textId="77777777" w:rsidR="00991C9E" w:rsidRDefault="004E62C9">
            <w:pPr>
              <w:tabs>
                <w:tab w:val="left" w:pos="840"/>
              </w:tabs>
              <w:spacing w:after="0" w:line="240" w:lineRule="auto"/>
              <w:jc w:val="left"/>
              <w:rPr>
                <w:rFonts w:eastAsia="DengXian"/>
                <w:lang w:val="en-US" w:eastAsia="zh-CN"/>
              </w:rPr>
            </w:pPr>
            <w:r>
              <w:rPr>
                <w:color w:val="000000"/>
              </w:rPr>
              <w:t>Spreadtrum</w:t>
            </w:r>
          </w:p>
        </w:tc>
        <w:tc>
          <w:tcPr>
            <w:tcW w:w="8390" w:type="dxa"/>
          </w:tcPr>
          <w:p w14:paraId="357664DE" w14:textId="77777777" w:rsidR="00991C9E" w:rsidRDefault="004E62C9">
            <w:pPr>
              <w:tabs>
                <w:tab w:val="left" w:pos="840"/>
              </w:tabs>
              <w:spacing w:after="0" w:line="240" w:lineRule="auto"/>
              <w:jc w:val="left"/>
              <w:rPr>
                <w:rFonts w:eastAsia="DengXian"/>
                <w:lang w:val="en-US" w:eastAsia="zh-CN"/>
              </w:rPr>
            </w:pPr>
            <w:r>
              <w:rPr>
                <w:bCs/>
                <w:iCs/>
                <w:lang w:eastAsia="zh-CN"/>
              </w:rPr>
              <w:t>Proposal 2: For control information within NR range, reuse of NR Polar code design.</w:t>
            </w:r>
          </w:p>
        </w:tc>
      </w:tr>
      <w:tr w:rsidR="00991C9E" w14:paraId="0F688407" w14:textId="77777777">
        <w:tc>
          <w:tcPr>
            <w:tcW w:w="1238" w:type="dxa"/>
          </w:tcPr>
          <w:p w14:paraId="4D79A0FC" w14:textId="77777777" w:rsidR="00991C9E" w:rsidRDefault="004E62C9">
            <w:pPr>
              <w:tabs>
                <w:tab w:val="left" w:pos="840"/>
              </w:tabs>
              <w:spacing w:after="0" w:line="240" w:lineRule="auto"/>
              <w:jc w:val="left"/>
              <w:rPr>
                <w:rFonts w:eastAsia="DengXian"/>
                <w:lang w:val="en-US" w:eastAsia="zh-CN"/>
              </w:rPr>
            </w:pPr>
            <w:r>
              <w:rPr>
                <w:color w:val="000000"/>
              </w:rPr>
              <w:t>vivo</w:t>
            </w:r>
          </w:p>
        </w:tc>
        <w:tc>
          <w:tcPr>
            <w:tcW w:w="8390" w:type="dxa"/>
          </w:tcPr>
          <w:p w14:paraId="4E21B571" w14:textId="77777777" w:rsidR="00991C9E" w:rsidRDefault="004E62C9">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Due to lacking information on the real needs input by other agendas, the motivations to consider a larger UCI/DCI payload size cannot be justified by the channel coding agenda alone.</w:t>
            </w:r>
          </w:p>
          <w:p w14:paraId="7E3A9E57" w14:textId="77777777" w:rsidR="00991C9E" w:rsidRDefault="004E62C9">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xml:space="preserve">: UCI/DCI payload size extension should be discussed and confirmed by other agendas, e.g., control channel design. </w:t>
            </w:r>
          </w:p>
          <w:p w14:paraId="29D97E32" w14:textId="77777777" w:rsidR="00991C9E" w:rsidRDefault="004E62C9">
            <w:pPr>
              <w:pStyle w:val="Caption"/>
              <w:spacing w:after="0"/>
              <w:jc w:val="left"/>
              <w:rPr>
                <w:b w:val="0"/>
                <w:bCs w:val="0"/>
                <w:lang w:eastAsia="zh-CN"/>
              </w:rPr>
            </w:pPr>
            <w:r>
              <w:rPr>
                <w:b w:val="0"/>
                <w:bCs w:val="0"/>
              </w:rPr>
              <w:lastRenderedPageBreak/>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From the perspective of latency reduction, there is no motivation to enhance early termination, because</w:t>
            </w:r>
          </w:p>
          <w:p w14:paraId="17CB111E" w14:textId="77777777" w:rsidR="00991C9E" w:rsidRDefault="004E62C9" w:rsidP="004E62C9">
            <w:pPr>
              <w:pStyle w:val="BodyText"/>
              <w:numPr>
                <w:ilvl w:val="0"/>
                <w:numId w:val="98"/>
              </w:numPr>
              <w:overflowPunct/>
              <w:autoSpaceDE/>
              <w:autoSpaceDN/>
              <w:adjustRightInd/>
              <w:snapToGrid w:val="0"/>
              <w:spacing w:after="0"/>
              <w:jc w:val="both"/>
              <w:textAlignment w:val="auto"/>
              <w:rPr>
                <w:rFonts w:eastAsiaTheme="minorEastAsia"/>
                <w:bCs/>
                <w:lang w:eastAsia="zh-CN"/>
              </w:rPr>
            </w:pPr>
            <w:r>
              <w:rPr>
                <w:rFonts w:eastAsiaTheme="minorEastAsia"/>
                <w:bCs/>
                <w:lang w:eastAsia="zh-CN"/>
              </w:rPr>
              <w:t>PDCCH decoding is not the latency bottleneck.</w:t>
            </w:r>
          </w:p>
          <w:p w14:paraId="645C7447" w14:textId="77777777" w:rsidR="00991C9E" w:rsidRDefault="004E62C9" w:rsidP="004E62C9">
            <w:pPr>
              <w:pStyle w:val="BodyText"/>
              <w:numPr>
                <w:ilvl w:val="0"/>
                <w:numId w:val="98"/>
              </w:numPr>
              <w:overflowPunct/>
              <w:autoSpaceDE/>
              <w:autoSpaceDN/>
              <w:adjustRightInd/>
              <w:snapToGrid w:val="0"/>
              <w:spacing w:after="0"/>
              <w:jc w:val="both"/>
              <w:textAlignment w:val="auto"/>
              <w:rPr>
                <w:rFonts w:eastAsiaTheme="minorEastAsia"/>
                <w:bCs/>
                <w:lang w:eastAsia="zh-CN"/>
              </w:rPr>
            </w:pPr>
            <w:r>
              <w:rPr>
                <w:rFonts w:eastAsiaTheme="minorEastAsia"/>
                <w:bCs/>
                <w:lang w:eastAsia="zh-CN"/>
              </w:rPr>
              <w:t>Early termination does not always happen, and thus PDCCH decoding timeline cannot be shortened for accommodating the worst-case decoding latency.</w:t>
            </w:r>
          </w:p>
          <w:p w14:paraId="49E5B377" w14:textId="77777777" w:rsidR="00991C9E" w:rsidRDefault="004E62C9">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16</w:t>
            </w:r>
            <w:r>
              <w:rPr>
                <w:b w:val="0"/>
                <w:bCs w:val="0"/>
              </w:rPr>
              <w:fldChar w:fldCharType="end"/>
            </w:r>
            <w:r>
              <w:rPr>
                <w:b w:val="0"/>
                <w:bCs w:val="0"/>
                <w:lang w:eastAsia="zh-CN"/>
              </w:rPr>
              <w:t xml:space="preserve">: Even if the real TSCCR (considering the probability of receiving a non-intended DCI and the overall TSCCR) is assumed to be as high as 45% all the time, </w:t>
            </w:r>
            <w:r>
              <w:rPr>
                <w:b w:val="0"/>
                <w:bCs w:val="0"/>
                <w:u w:val="single"/>
                <w:lang w:eastAsia="zh-CN"/>
              </w:rPr>
              <w:t>the most optimistic estimate</w:t>
            </w:r>
            <w:r>
              <w:rPr>
                <w:b w:val="0"/>
                <w:bCs w:val="0"/>
                <w:lang w:eastAsia="zh-CN"/>
              </w:rPr>
              <w:t xml:space="preserve"> of the overall gain to UE energy saving is capped by around 10%. </w:t>
            </w:r>
          </w:p>
          <w:p w14:paraId="0C22B6BF" w14:textId="77777777" w:rsidR="00991C9E" w:rsidRDefault="004E62C9">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17</w:t>
            </w:r>
            <w:r>
              <w:rPr>
                <w:b w:val="0"/>
                <w:bCs w:val="0"/>
              </w:rPr>
              <w:fldChar w:fldCharType="end"/>
            </w:r>
            <w:r>
              <w:rPr>
                <w:b w:val="0"/>
                <w:bCs w:val="0"/>
                <w:lang w:eastAsia="zh-CN"/>
              </w:rPr>
              <w:t>: From the perspective of UE energy saving, there is no motivation to enhance early termination.</w:t>
            </w:r>
          </w:p>
          <w:p w14:paraId="2AC9810C" w14:textId="77777777" w:rsidR="00991C9E" w:rsidRDefault="004E62C9">
            <w:pPr>
              <w:spacing w:after="0" w:line="240" w:lineRule="auto"/>
              <w:rPr>
                <w:rFonts w:eastAsiaTheme="minorEastAsia"/>
                <w:lang w:val="en-US" w:eastAsia="zh-CN"/>
              </w:rPr>
            </w:pPr>
            <w:r>
              <w:rPr>
                <w:rFonts w:eastAsiaTheme="minorEastAsia"/>
                <w:lang w:val="en-US" w:eastAsia="zh-CN"/>
              </w:rPr>
              <w:t>Observation 18: It is feasible to directly extend DCI payload upper bound to, e.g., 200 bits, by removing the D-CRC.</w:t>
            </w:r>
          </w:p>
        </w:tc>
      </w:tr>
      <w:tr w:rsidR="00991C9E" w14:paraId="38B8EF87" w14:textId="77777777">
        <w:tc>
          <w:tcPr>
            <w:tcW w:w="1238" w:type="dxa"/>
          </w:tcPr>
          <w:p w14:paraId="379DABC7" w14:textId="77777777" w:rsidR="00991C9E" w:rsidRDefault="004E62C9">
            <w:pPr>
              <w:tabs>
                <w:tab w:val="left" w:pos="840"/>
              </w:tabs>
              <w:spacing w:after="0" w:line="240" w:lineRule="auto"/>
              <w:jc w:val="left"/>
              <w:rPr>
                <w:rFonts w:eastAsia="DengXian"/>
                <w:lang w:val="en-US" w:eastAsia="zh-CN"/>
              </w:rPr>
            </w:pPr>
            <w:r>
              <w:rPr>
                <w:color w:val="000000"/>
              </w:rPr>
              <w:lastRenderedPageBreak/>
              <w:t>CMCC</w:t>
            </w:r>
          </w:p>
        </w:tc>
        <w:tc>
          <w:tcPr>
            <w:tcW w:w="8390" w:type="dxa"/>
          </w:tcPr>
          <w:p w14:paraId="36D3C3B7" w14:textId="77777777" w:rsidR="00991C9E" w:rsidRDefault="004E62C9">
            <w:pPr>
              <w:adjustRightInd w:val="0"/>
              <w:spacing w:after="0" w:line="240" w:lineRule="auto"/>
              <w:rPr>
                <w:lang w:val="en-US" w:eastAsia="zh-CN"/>
              </w:rPr>
            </w:pPr>
            <w:r>
              <w:rPr>
                <w:lang w:val="en-US" w:eastAsia="zh-CN"/>
              </w:rPr>
              <w:t>Proposal 2: For the DCI with payload sizes beyond NR range, the following enhancements of polar codes can be considered:</w:t>
            </w:r>
          </w:p>
          <w:p w14:paraId="750815D3" w14:textId="77777777" w:rsidR="00991C9E" w:rsidRDefault="004E62C9" w:rsidP="004E62C9">
            <w:pPr>
              <w:pStyle w:val="ListParagraph"/>
              <w:numPr>
                <w:ilvl w:val="0"/>
                <w:numId w:val="99"/>
              </w:numPr>
              <w:adjustRightInd w:val="0"/>
              <w:spacing w:after="0" w:line="240" w:lineRule="auto"/>
              <w:ind w:firstLineChars="0"/>
              <w:rPr>
                <w:lang w:val="en-US" w:eastAsia="zh-CN"/>
              </w:rPr>
            </w:pPr>
            <w:r>
              <w:rPr>
                <w:lang w:val="en-US" w:eastAsia="zh-CN"/>
              </w:rPr>
              <w:t>Extend the maximum mother code length of polar codes to 1024 for DCI.</w:t>
            </w:r>
          </w:p>
          <w:p w14:paraId="523A3165" w14:textId="77777777" w:rsidR="00991C9E" w:rsidRDefault="004E62C9" w:rsidP="004E62C9">
            <w:pPr>
              <w:pStyle w:val="ListParagraph"/>
              <w:numPr>
                <w:ilvl w:val="0"/>
                <w:numId w:val="99"/>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1D85BF58" w14:textId="77777777" w:rsidR="00991C9E" w:rsidRDefault="004E62C9">
            <w:pPr>
              <w:adjustRightInd w:val="0"/>
              <w:spacing w:after="0" w:line="240" w:lineRule="auto"/>
              <w:rPr>
                <w:lang w:val="en-US" w:eastAsia="zh-CN"/>
              </w:rPr>
            </w:pPr>
            <w:r>
              <w:rPr>
                <w:lang w:val="en-US" w:eastAsia="zh-CN"/>
              </w:rPr>
              <w:t xml:space="preserve">For example, an inner code can be applied across the polar-encoded sub-blocks, generating additional bits </w:t>
            </w:r>
          </w:p>
          <w:p w14:paraId="2F0A49AB" w14:textId="77777777" w:rsidR="00991C9E" w:rsidRDefault="004E62C9">
            <w:pPr>
              <w:adjustRightInd w:val="0"/>
              <w:spacing w:after="0" w:line="240" w:lineRule="auto"/>
              <w:rPr>
                <w:rFonts w:eastAsia="DengXian"/>
                <w:lang w:val="en-US" w:eastAsia="zh-CN"/>
              </w:rPr>
            </w:pPr>
            <w:r>
              <w:rPr>
                <w:lang w:val="en-US" w:eastAsia="zh-CN"/>
              </w:rPr>
              <w:t>Proposal 3: If segmented polar coding is supported, enhancement such as outer/inner code across sub-blocks could be considered to provide additional error protection across the sub-blocks.</w:t>
            </w:r>
          </w:p>
        </w:tc>
      </w:tr>
      <w:tr w:rsidR="00991C9E" w14:paraId="782A0E65" w14:textId="77777777">
        <w:tc>
          <w:tcPr>
            <w:tcW w:w="1238" w:type="dxa"/>
          </w:tcPr>
          <w:p w14:paraId="29C9CFAF" w14:textId="77777777" w:rsidR="00991C9E" w:rsidRDefault="004E62C9">
            <w:pPr>
              <w:tabs>
                <w:tab w:val="left" w:pos="840"/>
              </w:tabs>
              <w:spacing w:after="0" w:line="240" w:lineRule="auto"/>
              <w:jc w:val="left"/>
              <w:rPr>
                <w:rFonts w:eastAsia="DengXian"/>
                <w:lang w:val="en-US" w:eastAsia="zh-CN"/>
              </w:rPr>
            </w:pPr>
            <w:r>
              <w:rPr>
                <w:color w:val="000000"/>
              </w:rPr>
              <w:t>CATT</w:t>
            </w:r>
          </w:p>
        </w:tc>
        <w:tc>
          <w:tcPr>
            <w:tcW w:w="8390" w:type="dxa"/>
          </w:tcPr>
          <w:p w14:paraId="3E31248C" w14:textId="77777777" w:rsidR="00991C9E" w:rsidRDefault="004E62C9">
            <w:pPr>
              <w:spacing w:after="0" w:line="240" w:lineRule="auto"/>
              <w:rPr>
                <w:rFonts w:eastAsiaTheme="minorEastAsia"/>
                <w:lang w:val="en-US" w:eastAsia="zh-CN"/>
              </w:rPr>
            </w:pPr>
            <w:r>
              <w:rPr>
                <w:rFonts w:eastAsiaTheme="minorEastAsia"/>
                <w:bCs/>
                <w:iCs/>
                <w:lang w:eastAsia="zh-CN"/>
              </w:rPr>
              <w:t>Observation 7</w:t>
            </w:r>
            <w:r>
              <w:rPr>
                <w:rFonts w:eastAsiaTheme="minorEastAsia"/>
                <w:iCs/>
                <w:lang w:eastAsia="zh-CN"/>
              </w:rPr>
              <w:t xml:space="preserve">: </w:t>
            </w:r>
            <w:r>
              <w:rPr>
                <w:rFonts w:eastAsiaTheme="minorEastAsia"/>
                <w:iCs/>
                <w:lang w:val="en-US" w:eastAsia="zh-CN"/>
              </w:rPr>
              <w:t>In the 5G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7E53DCA2" w14:textId="77777777" w:rsidR="00991C9E" w:rsidRDefault="004E62C9">
            <w:pPr>
              <w:spacing w:after="0" w:line="240" w:lineRule="auto"/>
              <w:rPr>
                <w:rFonts w:eastAsiaTheme="minorEastAsia"/>
                <w:lang w:val="en-US" w:eastAsia="zh-CN"/>
              </w:rPr>
            </w:pPr>
            <w:r>
              <w:rPr>
                <w:rFonts w:eastAsiaTheme="minorEastAsia"/>
                <w:bCs/>
                <w:iCs/>
                <w:lang w:eastAsia="zh-CN"/>
              </w:rPr>
              <w:t>Observation 8</w:t>
            </w:r>
            <w:r>
              <w:rPr>
                <w:rFonts w:eastAsiaTheme="minorEastAsia"/>
                <w:iCs/>
                <w:lang w:eastAsia="zh-CN"/>
              </w:rPr>
              <w:t xml:space="preserve">: </w:t>
            </w:r>
            <w:r>
              <w:rPr>
                <w:rFonts w:eastAsiaTheme="minorEastAsia"/>
                <w:iCs/>
                <w:lang w:val="en-US" w:eastAsia="zh-CN"/>
              </w:rPr>
              <w:t>Under favorable channel conditions, the decoding failure rate for 5G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72442185" w14:textId="77777777" w:rsidR="00991C9E" w:rsidRDefault="004E62C9">
            <w:pPr>
              <w:spacing w:after="0" w:line="240" w:lineRule="auto"/>
              <w:rPr>
                <w:rFonts w:eastAsiaTheme="minorEastAsia"/>
                <w:iCs/>
                <w:lang w:val="en-US" w:eastAsia="zh-CN"/>
              </w:rPr>
            </w:pPr>
            <w:r>
              <w:rPr>
                <w:rFonts w:eastAsiaTheme="minorEastAsia"/>
                <w:iCs/>
                <w:lang w:val="en-US" w:eastAsia="zh-CN"/>
              </w:rPr>
              <w:t>Proposal 10: Support for early termination should be maintained, reusing the Distributed CRC (DCRC) mechanism as a baseline, if not fully reused.</w:t>
            </w:r>
          </w:p>
          <w:p w14:paraId="3AC6D018" w14:textId="77777777" w:rsidR="00991C9E" w:rsidRDefault="004E62C9">
            <w:pPr>
              <w:spacing w:after="0" w:line="240" w:lineRule="auto"/>
              <w:rPr>
                <w:rFonts w:eastAsiaTheme="minorEastAsia"/>
                <w:iCs/>
                <w:lang w:val="en-US" w:eastAsia="zh-CN"/>
              </w:rPr>
            </w:pPr>
            <w:r>
              <w:rPr>
                <w:rFonts w:eastAsiaTheme="minorEastAsia"/>
                <w:iCs/>
                <w:lang w:val="en-US" w:eastAsia="zh-CN"/>
              </w:rPr>
              <w:t>Proposal 11: Given that the DCRC scheme contributes to a reduction in average decoding complexity, the enhancement of the PDCCH early termination scheme should be considered</w:t>
            </w:r>
          </w:p>
        </w:tc>
      </w:tr>
      <w:tr w:rsidR="00991C9E" w14:paraId="332B4EB2" w14:textId="77777777">
        <w:tc>
          <w:tcPr>
            <w:tcW w:w="1238" w:type="dxa"/>
          </w:tcPr>
          <w:p w14:paraId="00772531" w14:textId="77777777" w:rsidR="00991C9E" w:rsidRDefault="004E62C9">
            <w:pPr>
              <w:tabs>
                <w:tab w:val="left" w:pos="840"/>
              </w:tabs>
              <w:spacing w:after="0" w:line="240" w:lineRule="auto"/>
              <w:jc w:val="left"/>
              <w:rPr>
                <w:rFonts w:eastAsia="DengXian"/>
                <w:lang w:val="en-US" w:eastAsia="zh-CN"/>
              </w:rPr>
            </w:pPr>
            <w:r>
              <w:rPr>
                <w:color w:val="000000"/>
              </w:rPr>
              <w:t>Lenovo</w:t>
            </w:r>
          </w:p>
        </w:tc>
        <w:tc>
          <w:tcPr>
            <w:tcW w:w="8390" w:type="dxa"/>
          </w:tcPr>
          <w:p w14:paraId="75DA7CDF" w14:textId="77777777" w:rsidR="00991C9E" w:rsidRDefault="004E62C9">
            <w:pPr>
              <w:spacing w:after="0" w:line="240" w:lineRule="auto"/>
              <w:rPr>
                <w:bCs/>
                <w:iCs/>
                <w:lang w:eastAsia="ja-JP"/>
              </w:rPr>
            </w:pPr>
            <w:r>
              <w:rPr>
                <w:lang w:eastAsia="ja-JP"/>
              </w:rPr>
              <w:t xml:space="preserve">Proposal </w:t>
            </w:r>
            <w:r>
              <w:rPr>
                <w:bCs/>
                <w:iCs/>
                <w:lang w:eastAsia="ja-JP"/>
              </w:rPr>
              <w:t>11: Determine the scope of control channel coding enhancements based on one of:</w:t>
            </w:r>
          </w:p>
          <w:p w14:paraId="59F5806E" w14:textId="77777777" w:rsidR="00991C9E" w:rsidRDefault="004E62C9">
            <w:pPr>
              <w:spacing w:after="0" w:line="240" w:lineRule="auto"/>
              <w:ind w:left="720"/>
              <w:rPr>
                <w:bCs/>
                <w:iCs/>
                <w:lang w:eastAsia="ja-JP"/>
              </w:rPr>
            </w:pPr>
            <w:r>
              <w:rPr>
                <w:bCs/>
                <w:iCs/>
                <w:lang w:eastAsia="ja-JP"/>
              </w:rPr>
              <w:t xml:space="preserve">Alternative 1: </w:t>
            </w:r>
            <w:r>
              <w:rPr>
                <w:bCs/>
                <w:iCs/>
              </w:rPr>
              <w:t>Study and evaluate further Polar coding enhancements for control channel coding beyond 5G NR Polar.</w:t>
            </w:r>
          </w:p>
          <w:p w14:paraId="3A4CE649" w14:textId="77777777" w:rsidR="00991C9E" w:rsidRDefault="004E62C9">
            <w:pPr>
              <w:spacing w:after="0" w:line="240" w:lineRule="auto"/>
              <w:ind w:left="720"/>
              <w:rPr>
                <w:rFonts w:eastAsia="MS Mincho"/>
                <w:lang w:eastAsia="ja-JP"/>
              </w:rPr>
            </w:pPr>
            <w:r>
              <w:rPr>
                <w:bCs/>
                <w:iCs/>
                <w:lang w:eastAsia="ja-JP"/>
              </w:rPr>
              <w:t xml:space="preserve">Alternative 2: </w:t>
            </w:r>
            <w:r>
              <w:rPr>
                <w:bCs/>
                <w:iCs/>
              </w:rPr>
              <w:t>Reuse 5G NR Polar control channel coding and revisit need for any necessary minor enhancements following other A.I. progress (e.g., control channel design, MIMO CSI feedback, etc.)</w:t>
            </w:r>
            <w:r>
              <w:rPr>
                <w:lang w:eastAsia="ja-JP"/>
              </w:rPr>
              <w:t xml:space="preserve"> </w:t>
            </w:r>
          </w:p>
        </w:tc>
      </w:tr>
      <w:tr w:rsidR="00991C9E" w14:paraId="64183F78" w14:textId="77777777">
        <w:tc>
          <w:tcPr>
            <w:tcW w:w="1238" w:type="dxa"/>
          </w:tcPr>
          <w:p w14:paraId="1F76C3C7" w14:textId="77777777" w:rsidR="00991C9E" w:rsidRDefault="004E62C9">
            <w:pPr>
              <w:tabs>
                <w:tab w:val="left" w:pos="840"/>
              </w:tabs>
              <w:spacing w:after="0" w:line="240" w:lineRule="auto"/>
              <w:jc w:val="left"/>
              <w:rPr>
                <w:rFonts w:eastAsia="DengXian"/>
                <w:lang w:val="en-US" w:eastAsia="zh-CN"/>
              </w:rPr>
            </w:pPr>
            <w:r>
              <w:rPr>
                <w:color w:val="000000"/>
              </w:rPr>
              <w:t>Xiaomi</w:t>
            </w:r>
          </w:p>
        </w:tc>
        <w:tc>
          <w:tcPr>
            <w:tcW w:w="8390" w:type="dxa"/>
          </w:tcPr>
          <w:p w14:paraId="2A417D37" w14:textId="77777777" w:rsidR="00991C9E" w:rsidRDefault="004E62C9">
            <w:pPr>
              <w:spacing w:after="0" w:line="240" w:lineRule="auto"/>
              <w:rPr>
                <w:bCs/>
                <w:iCs/>
              </w:rPr>
            </w:pPr>
            <w:r>
              <w:rPr>
                <w:bCs/>
                <w:iCs/>
              </w:rPr>
              <w:t>Proposal 1: For within NR range, confirm the working assumption for 6G LDPC and 6G polar for within NR range as below</w:t>
            </w:r>
          </w:p>
          <w:p w14:paraId="2D6D6B3E" w14:textId="77777777" w:rsidR="00991C9E" w:rsidRDefault="004E62C9" w:rsidP="004E62C9">
            <w:pPr>
              <w:pStyle w:val="ListParagraph"/>
              <w:numPr>
                <w:ilvl w:val="0"/>
                <w:numId w:val="100"/>
              </w:numPr>
              <w:spacing w:after="0" w:line="240" w:lineRule="auto"/>
              <w:ind w:firstLineChars="0"/>
              <w:jc w:val="left"/>
              <w:rPr>
                <w:bCs/>
                <w:iCs/>
              </w:rPr>
            </w:pPr>
            <w:r>
              <w:rPr>
                <w:rFonts w:eastAsia="Batang"/>
                <w:bCs/>
                <w:iCs/>
              </w:rPr>
              <w:t xml:space="preserve">For data rate within NR range, reuse of NR LDPC design is supported </w:t>
            </w:r>
          </w:p>
          <w:p w14:paraId="59B7EF35" w14:textId="77777777" w:rsidR="00991C9E" w:rsidRDefault="004E62C9" w:rsidP="004E62C9">
            <w:pPr>
              <w:pStyle w:val="ListParagraph"/>
              <w:numPr>
                <w:ilvl w:val="0"/>
                <w:numId w:val="100"/>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00609B40" w14:textId="77777777" w:rsidR="00991C9E" w:rsidRDefault="004E62C9">
            <w:pPr>
              <w:spacing w:after="0" w:line="240" w:lineRule="auto"/>
              <w:rPr>
                <w:bCs/>
                <w:iCs/>
              </w:rPr>
            </w:pPr>
            <w:r>
              <w:rPr>
                <w:bCs/>
                <w:iCs/>
              </w:rPr>
              <w:t xml:space="preserve">Proposal 2: For beyond NR range, </w:t>
            </w:r>
          </w:p>
          <w:p w14:paraId="1530954F" w14:textId="77777777" w:rsidR="00991C9E" w:rsidRDefault="004E62C9" w:rsidP="004E62C9">
            <w:pPr>
              <w:pStyle w:val="ListParagraph"/>
              <w:numPr>
                <w:ilvl w:val="0"/>
                <w:numId w:val="101"/>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03DCADE1" w14:textId="77777777" w:rsidR="00991C9E" w:rsidRDefault="004E62C9" w:rsidP="004E62C9">
            <w:pPr>
              <w:pStyle w:val="ListParagraph"/>
              <w:numPr>
                <w:ilvl w:val="0"/>
                <w:numId w:val="101"/>
              </w:numPr>
              <w:spacing w:after="0" w:line="240" w:lineRule="auto"/>
              <w:ind w:firstLineChars="0"/>
              <w:jc w:val="left"/>
              <w:rPr>
                <w:bCs/>
                <w:iCs/>
              </w:rPr>
            </w:pPr>
            <w:r>
              <w:rPr>
                <w:bCs/>
                <w:iCs/>
              </w:rPr>
              <w:t>Designs motivated by increase of UCI/DCI payload size(s), if any, shall be triggered by relevant discussion instead of channel coding discussion</w:t>
            </w:r>
          </w:p>
          <w:p w14:paraId="440738BB" w14:textId="77777777" w:rsidR="00991C9E" w:rsidRDefault="004E62C9">
            <w:pPr>
              <w:pStyle w:val="ListParagraph"/>
              <w:numPr>
                <w:ilvl w:val="255"/>
                <w:numId w:val="0"/>
              </w:numPr>
              <w:spacing w:after="0" w:line="240" w:lineRule="auto"/>
              <w:jc w:val="left"/>
              <w:rPr>
                <w:bCs/>
                <w:iCs/>
              </w:rPr>
            </w:pPr>
            <w:r>
              <w:rPr>
                <w:rFonts w:eastAsia="DengXian"/>
                <w:lang w:eastAsia="zh-CN"/>
              </w:rPr>
              <w:t>Proposal 4</w:t>
            </w:r>
            <w:r>
              <w:rPr>
                <w:rFonts w:eastAsia="DengXian"/>
                <w:lang w:eastAsia="zh-CN"/>
              </w:rPr>
              <w:tab/>
              <w:t>Reuse NR LDPC codes and NR Polar codes for 6GR data channel(s) and 6GR control channel(s), respectively, at least under the same NR conditions on code rate and code block length.</w:t>
            </w:r>
          </w:p>
        </w:tc>
      </w:tr>
      <w:tr w:rsidR="00991C9E" w14:paraId="0172B28A" w14:textId="77777777">
        <w:tc>
          <w:tcPr>
            <w:tcW w:w="1238" w:type="dxa"/>
          </w:tcPr>
          <w:p w14:paraId="1147D356" w14:textId="77777777" w:rsidR="00991C9E" w:rsidRDefault="004E62C9">
            <w:pPr>
              <w:tabs>
                <w:tab w:val="left" w:pos="840"/>
              </w:tabs>
              <w:spacing w:after="0" w:line="240" w:lineRule="auto"/>
              <w:jc w:val="left"/>
              <w:rPr>
                <w:rFonts w:eastAsia="DengXian"/>
                <w:lang w:val="en-US" w:eastAsia="zh-CN"/>
              </w:rPr>
            </w:pPr>
            <w:r>
              <w:rPr>
                <w:color w:val="000000"/>
              </w:rPr>
              <w:t>OPPO</w:t>
            </w:r>
          </w:p>
        </w:tc>
        <w:tc>
          <w:tcPr>
            <w:tcW w:w="8390" w:type="dxa"/>
          </w:tcPr>
          <w:p w14:paraId="0B833D92" w14:textId="77777777" w:rsidR="00991C9E" w:rsidRDefault="004E62C9">
            <w:pPr>
              <w:pStyle w:val="00Text"/>
              <w:tabs>
                <w:tab w:val="left" w:pos="800"/>
              </w:tabs>
              <w:snapToGrid w:val="0"/>
              <w:spacing w:after="0" w:line="240" w:lineRule="auto"/>
              <w:rPr>
                <w:bCs/>
                <w:sz w:val="20"/>
                <w:szCs w:val="20"/>
              </w:rPr>
            </w:pPr>
            <w:r>
              <w:rPr>
                <w:bCs/>
                <w:sz w:val="20"/>
                <w:szCs w:val="20"/>
              </w:rPr>
              <w:t xml:space="preserve">Observation 5: By following the RAN1 analysis assumptions for Rel-17 DSS and Rel-18 MC-enhancement, the total number of DCI information bits has a good chance to exceed 140 or even 200.   </w:t>
            </w:r>
          </w:p>
          <w:p w14:paraId="44DDCDC6" w14:textId="77777777" w:rsidR="00991C9E" w:rsidRDefault="004E62C9">
            <w:pPr>
              <w:pStyle w:val="00Text"/>
              <w:snapToGrid w:val="0"/>
              <w:spacing w:after="0" w:line="240" w:lineRule="auto"/>
              <w:rPr>
                <w:bCs/>
                <w:sz w:val="20"/>
                <w:szCs w:val="20"/>
              </w:rPr>
            </w:pPr>
            <w:r>
              <w:rPr>
                <w:bCs/>
                <w:sz w:val="20"/>
                <w:szCs w:val="20"/>
              </w:rPr>
              <w:t>Proposal 3: Study solutions to increase</w:t>
            </w:r>
            <w:r>
              <w:rPr>
                <w:bCs/>
                <w:sz w:val="20"/>
                <w:szCs w:val="20"/>
                <w:lang w:val="en-GB"/>
              </w:rPr>
              <w:t xml:space="preserve"> </w:t>
            </w:r>
            <w:r>
              <w:rPr>
                <w:bCs/>
                <w:sz w:val="20"/>
                <w:szCs w:val="20"/>
              </w:rPr>
              <w:t>DCI</w:t>
            </w:r>
            <w:r>
              <w:rPr>
                <w:bCs/>
                <w:sz w:val="20"/>
                <w:szCs w:val="20"/>
                <w:lang w:val="en-GB"/>
              </w:rPr>
              <w:t xml:space="preserve"> </w:t>
            </w:r>
            <w:r>
              <w:rPr>
                <w:bCs/>
                <w:sz w:val="20"/>
                <w:szCs w:val="20"/>
              </w:rPr>
              <w:t xml:space="preserve">payload </w:t>
            </w:r>
            <w:r>
              <w:rPr>
                <w:bCs/>
                <w:sz w:val="20"/>
                <w:szCs w:val="20"/>
                <w:lang w:val="en-GB"/>
              </w:rPr>
              <w:t>size in 6G</w:t>
            </w:r>
            <w:r>
              <w:rPr>
                <w:bCs/>
                <w:sz w:val="20"/>
                <w:szCs w:val="20"/>
              </w:rPr>
              <w:t xml:space="preserve">, where the principle of the solution should hold against the uncertainty of the exact DCI payload size upper-bound. </w:t>
            </w:r>
          </w:p>
          <w:p w14:paraId="0C2C0691" w14:textId="77777777" w:rsidR="00991C9E" w:rsidRDefault="004E62C9">
            <w:pPr>
              <w:pStyle w:val="00Text"/>
              <w:snapToGrid w:val="0"/>
              <w:spacing w:after="0" w:line="240" w:lineRule="auto"/>
              <w:rPr>
                <w:bCs/>
                <w:sz w:val="20"/>
                <w:szCs w:val="20"/>
              </w:rPr>
            </w:pPr>
            <w:r>
              <w:rPr>
                <w:bCs/>
                <w:sz w:val="20"/>
                <w:szCs w:val="20"/>
              </w:rPr>
              <w:t>Proposal 4: Study the following schemes of interleaving to enable the maximum DCI payload size to be larger than the one (140+24) in 5G.</w:t>
            </w:r>
          </w:p>
          <w:p w14:paraId="10048FCB" w14:textId="77777777" w:rsidR="00991C9E" w:rsidRDefault="004E62C9" w:rsidP="004E62C9">
            <w:pPr>
              <w:pStyle w:val="00Text"/>
              <w:numPr>
                <w:ilvl w:val="0"/>
                <w:numId w:val="102"/>
              </w:numPr>
              <w:tabs>
                <w:tab w:val="left" w:pos="800"/>
              </w:tabs>
              <w:snapToGrid w:val="0"/>
              <w:spacing w:after="0" w:line="240" w:lineRule="auto"/>
              <w:rPr>
                <w:bCs/>
                <w:sz w:val="20"/>
                <w:szCs w:val="20"/>
              </w:rPr>
            </w:pPr>
            <w:r>
              <w:rPr>
                <w:bCs/>
                <w:sz w:val="20"/>
                <w:szCs w:val="20"/>
              </w:rPr>
              <w:t xml:space="preserve">Scheme 1: Follow the legacy design principle to re-define the interleave table (i.e., </w:t>
            </w:r>
            <m:oMath>
              <m:sSubSup>
                <m:sSubSupPr>
                  <m:ctrlPr>
                    <w:rPr>
                      <w:rFonts w:ascii="Cambria Math" w:hAnsi="Cambria Math"/>
                      <w:bCs/>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bCs/>
                      <w:sz w:val="20"/>
                      <w:szCs w:val="20"/>
                    </w:rPr>
                  </m:ctrlPr>
                </m:dPr>
                <m:e>
                  <m:r>
                    <m:rPr>
                      <m:sty m:val="p"/>
                    </m:rPr>
                    <w:rPr>
                      <w:rFonts w:ascii="Cambria Math" w:hAnsi="Cambria Math"/>
                      <w:sz w:val="20"/>
                      <w:szCs w:val="20"/>
                    </w:rPr>
                    <m:t>m</m:t>
                  </m:r>
                </m:e>
              </m:d>
            </m:oMath>
            <w:r>
              <w:rPr>
                <w:bCs/>
                <w:sz w:val="20"/>
                <w:szCs w:val="20"/>
              </w:rPr>
              <w:t xml:space="preserve"> defined in TS38.212) to support a maximum Polar code payload size that is larger than (140+24).</w:t>
            </w:r>
          </w:p>
          <w:p w14:paraId="1A0D0B2E" w14:textId="77777777" w:rsidR="00991C9E" w:rsidRDefault="004E62C9" w:rsidP="004E62C9">
            <w:pPr>
              <w:pStyle w:val="00Text"/>
              <w:numPr>
                <w:ilvl w:val="0"/>
                <w:numId w:val="102"/>
              </w:numPr>
              <w:tabs>
                <w:tab w:val="left" w:pos="800"/>
              </w:tabs>
              <w:snapToGrid w:val="0"/>
              <w:spacing w:after="0" w:line="240" w:lineRule="auto"/>
              <w:rPr>
                <w:bCs/>
                <w:sz w:val="20"/>
                <w:szCs w:val="20"/>
              </w:rPr>
            </w:pPr>
            <w:r>
              <w:rPr>
                <w:bCs/>
                <w:sz w:val="20"/>
                <w:szCs w:val="20"/>
              </w:rPr>
              <w:lastRenderedPageBreak/>
              <w:t>Scheme 2: Only apply the legacy interleaving over the last (140+24) bits.</w:t>
            </w:r>
          </w:p>
        </w:tc>
      </w:tr>
      <w:tr w:rsidR="00991C9E" w14:paraId="269B46AB" w14:textId="77777777">
        <w:tc>
          <w:tcPr>
            <w:tcW w:w="1238" w:type="dxa"/>
          </w:tcPr>
          <w:p w14:paraId="28380EE8" w14:textId="77777777" w:rsidR="00991C9E" w:rsidRDefault="004E62C9">
            <w:pPr>
              <w:tabs>
                <w:tab w:val="left" w:pos="840"/>
              </w:tabs>
              <w:spacing w:after="0" w:line="240" w:lineRule="auto"/>
              <w:jc w:val="left"/>
              <w:rPr>
                <w:rFonts w:eastAsia="DengXian"/>
                <w:lang w:val="en-US" w:eastAsia="zh-CN"/>
              </w:rPr>
            </w:pPr>
            <w:r>
              <w:rPr>
                <w:color w:val="000000"/>
              </w:rPr>
              <w:lastRenderedPageBreak/>
              <w:t>Huawei</w:t>
            </w:r>
          </w:p>
        </w:tc>
        <w:tc>
          <w:tcPr>
            <w:tcW w:w="8390" w:type="dxa"/>
          </w:tcPr>
          <w:p w14:paraId="09A0ABA8" w14:textId="77777777" w:rsidR="00991C9E" w:rsidRDefault="004E62C9">
            <w:pPr>
              <w:tabs>
                <w:tab w:val="left" w:pos="840"/>
              </w:tabs>
              <w:spacing w:after="0" w:line="240" w:lineRule="auto"/>
              <w:jc w:val="left"/>
              <w:rPr>
                <w:rFonts w:eastAsia="DengXian"/>
                <w:lang w:eastAsia="zh-CN"/>
              </w:rPr>
            </w:pPr>
            <w:r>
              <w:rPr>
                <w:rFonts w:eastAsia="DengXian"/>
                <w:lang w:eastAsia="zh-CN"/>
              </w:rPr>
              <w:t>Observation 15: For PDCCH, high reliability, reliability - measured by BLER and FAR - is the top priority and, as a pre-requisite requirement for ET improvement, early termination schemes must not compromise performance in either of these metrics.</w:t>
            </w:r>
          </w:p>
          <w:p w14:paraId="73E6150C"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16: The 5G NR DCRC-polar scheme meets the pre-requisite requirement of no compromise of BLER and FAR performance, and can reduce average decoding complexity by 20%~40%, as verified by extensive simulations.</w:t>
            </w:r>
          </w:p>
          <w:p w14:paraId="5CC25AB7" w14:textId="77777777" w:rsidR="00991C9E" w:rsidRDefault="004E62C9">
            <w:pPr>
              <w:tabs>
                <w:tab w:val="left" w:pos="840"/>
              </w:tabs>
              <w:spacing w:after="0" w:line="240" w:lineRule="auto"/>
              <w:jc w:val="left"/>
              <w:rPr>
                <w:rFonts w:eastAsia="DengXian"/>
                <w:lang w:eastAsia="zh-CN"/>
              </w:rPr>
            </w:pPr>
            <w:r>
              <w:rPr>
                <w:rFonts w:eastAsia="DengXian"/>
                <w:lang w:eastAsia="zh-CN"/>
              </w:rPr>
              <w:t>Observation 17: NR DCRC was chosen in 5G after extensive simulations covering hundreds of different cases that are all evaluated down to an FAR of 10⁻⁷ due to fact that it does not sacrifice the reliability performance (measured by BLER and FAR) and meanwhile can early terminate the decoding as much as possible.</w:t>
            </w:r>
          </w:p>
          <w:p w14:paraId="271F0F8D" w14:textId="77777777" w:rsidR="00991C9E" w:rsidRDefault="004E62C9">
            <w:pPr>
              <w:tabs>
                <w:tab w:val="left" w:pos="840"/>
              </w:tabs>
              <w:spacing w:after="0" w:line="240" w:lineRule="auto"/>
              <w:jc w:val="left"/>
              <w:rPr>
                <w:rFonts w:eastAsia="DengXian"/>
                <w:lang w:eastAsia="zh-CN"/>
              </w:rPr>
            </w:pPr>
            <w:r>
              <w:rPr>
                <w:rFonts w:eastAsia="DengXian"/>
                <w:lang w:eastAsia="zh-CN"/>
              </w:rPr>
              <w:t>Observation 18: RNTI-FAR is avoidable by gNB during RNTI assignment.</w:t>
            </w:r>
          </w:p>
          <w:p w14:paraId="6DA44B5E" w14:textId="77777777" w:rsidR="00991C9E" w:rsidRDefault="004E62C9">
            <w:pPr>
              <w:tabs>
                <w:tab w:val="left" w:pos="840"/>
              </w:tabs>
              <w:spacing w:after="0" w:line="240" w:lineRule="auto"/>
              <w:jc w:val="left"/>
              <w:rPr>
                <w:rFonts w:eastAsiaTheme="minorEastAsia"/>
                <w:u w:val="single"/>
                <w:lang w:eastAsia="zh-CN"/>
              </w:rPr>
            </w:pPr>
            <w:r>
              <w:rPr>
                <w:u w:val="single"/>
                <w:lang w:eastAsia="zh-CN"/>
              </w:rPr>
              <w:t>RNTI-FAR reduction via split-reduced SCL decoding</w:t>
            </w:r>
          </w:p>
          <w:p w14:paraId="52EC495D"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19: Assuming bad pair of RNTIs allocation could happen, the conditional RNTI-FAR can be reduced under a low level by the decoder side via split-reduced SCL decoding.</w:t>
            </w:r>
          </w:p>
          <w:p w14:paraId="4DC74422"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Proposal 4: Confirm the working assumption with revision to reuse NR polar codes for control information within NR range (larger than 11 bits).</w:t>
            </w:r>
          </w:p>
          <w:p w14:paraId="708DB3E6" w14:textId="77777777" w:rsidR="00991C9E" w:rsidRDefault="004E62C9">
            <w:pPr>
              <w:tabs>
                <w:tab w:val="left" w:pos="840"/>
              </w:tabs>
              <w:spacing w:after="0" w:line="240" w:lineRule="auto"/>
              <w:jc w:val="left"/>
              <w:rPr>
                <w:rFonts w:eastAsia="DengXian"/>
                <w:lang w:eastAsia="zh-CN"/>
              </w:rPr>
            </w:pPr>
            <w:r>
              <w:rPr>
                <w:rFonts w:eastAsia="DengXian"/>
                <w:lang w:eastAsia="zh-CN"/>
              </w:rPr>
              <w:t>Observation 20: The maximum DCI size in 6GR might be still within the NR payload size range. Even if there is any increase, the maximum DCI size is moderate, e.g., up to 200 bits.</w:t>
            </w:r>
          </w:p>
          <w:p w14:paraId="073B7FCF" w14:textId="77777777" w:rsidR="00991C9E" w:rsidRDefault="004E62C9">
            <w:pPr>
              <w:tabs>
                <w:tab w:val="left" w:pos="840"/>
              </w:tabs>
              <w:spacing w:after="0" w:line="240" w:lineRule="auto"/>
              <w:jc w:val="left"/>
              <w:rPr>
                <w:lang w:eastAsia="zh-CN"/>
              </w:rPr>
            </w:pPr>
            <w:r>
              <w:rPr>
                <w:rFonts w:eastAsia="DengXian"/>
                <w:lang w:eastAsia="zh-CN"/>
              </w:rPr>
              <w:t>Observation 21: For potential larger DCI payload size, there exist scalable DCRC interleaver generation procedures that can ensure the NR same sequence for the existing DCI payload size region, and also provide future-proof (support arbitrary large Kmax in 6G and beyond).</w:t>
            </w:r>
          </w:p>
          <w:p w14:paraId="10A2E86A" w14:textId="77777777" w:rsidR="00991C9E" w:rsidRDefault="004E62C9">
            <w:pPr>
              <w:pStyle w:val="ListParagraph"/>
              <w:numPr>
                <w:ilvl w:val="0"/>
                <w:numId w:val="8"/>
              </w:numPr>
              <w:autoSpaceDE w:val="0"/>
              <w:autoSpaceDN w:val="0"/>
              <w:adjustRightInd w:val="0"/>
              <w:spacing w:after="0" w:line="240" w:lineRule="auto"/>
              <w:ind w:left="0" w:firstLineChars="0" w:firstLine="0"/>
              <w:rPr>
                <w:rFonts w:eastAsiaTheme="minorEastAsia"/>
                <w:lang w:eastAsia="zh-CN"/>
              </w:rPr>
            </w:pPr>
            <w:r>
              <w:rPr>
                <w:iCs/>
                <w:lang w:eastAsia="zh-CN"/>
              </w:rPr>
              <w:t xml:space="preserve">For larger DCI payloads, increasing the maximum code length to 1024 bits by reusing the existing 1024 sequence for UCI provides </w:t>
            </w:r>
            <w:r>
              <w:rPr>
                <w:bCs/>
                <w:iCs/>
              </w:rPr>
              <w:t xml:space="preserve">0.3 to 1.1 dB </w:t>
            </w:r>
            <w:r>
              <w:rPr>
                <w:iCs/>
                <w:lang w:eastAsia="zh-CN"/>
              </w:rPr>
              <w:t>coding gain.</w:t>
            </w:r>
          </w:p>
          <w:p w14:paraId="54BAF788" w14:textId="77777777" w:rsidR="00991C9E" w:rsidRDefault="004E62C9">
            <w:pPr>
              <w:tabs>
                <w:tab w:val="left" w:pos="644"/>
              </w:tabs>
              <w:spacing w:after="0" w:line="240" w:lineRule="auto"/>
              <w:jc w:val="left"/>
              <w:rPr>
                <w:rFonts w:eastAsiaTheme="minorEastAsia"/>
                <w:lang w:eastAsia="zh-CN"/>
              </w:rPr>
            </w:pPr>
            <w:r>
              <w:rPr>
                <w:rFonts w:eastAsia="DengXian"/>
                <w:lang w:val="en-US" w:eastAsia="zh-CN"/>
              </w:rPr>
              <w:t>Observation 25: The partial polarization in the two-stage DCI decoding incurs significantly higher construction complexity. The segmented CRC has a significantly higher FAR than the 6G requirement.</w:t>
            </w:r>
          </w:p>
          <w:p w14:paraId="23B7121F" w14:textId="77777777" w:rsidR="00991C9E" w:rsidRDefault="004E62C9">
            <w:pPr>
              <w:tabs>
                <w:tab w:val="left" w:pos="644"/>
              </w:tabs>
              <w:spacing w:after="0" w:line="240" w:lineRule="auto"/>
              <w:jc w:val="left"/>
              <w:rPr>
                <w:rFonts w:eastAsia="DengXian"/>
                <w:lang w:eastAsia="zh-CN"/>
              </w:rPr>
            </w:pPr>
            <w:r>
              <w:rPr>
                <w:rFonts w:eastAsia="DengXian"/>
                <w:lang w:eastAsia="zh-CN"/>
              </w:rPr>
              <w:t>Observation 26: PAC-Polar provides limited performance gain and brings challenges to reuse NR SCL decoder.</w:t>
            </w:r>
          </w:p>
          <w:p w14:paraId="413EF073" w14:textId="77777777" w:rsidR="00991C9E" w:rsidRDefault="004E62C9">
            <w:pPr>
              <w:pStyle w:val="ListParagraph"/>
              <w:numPr>
                <w:ilvl w:val="255"/>
                <w:numId w:val="0"/>
              </w:numPr>
              <w:autoSpaceDE w:val="0"/>
              <w:autoSpaceDN w:val="0"/>
              <w:adjustRightInd w:val="0"/>
              <w:spacing w:after="0" w:line="240" w:lineRule="auto"/>
              <w:rPr>
                <w:iCs/>
                <w:lang w:eastAsia="zh-CN"/>
              </w:rPr>
            </w:pPr>
            <w:r>
              <w:rPr>
                <w:rFonts w:eastAsia="DengXian"/>
                <w:lang w:eastAsia="zh-CN"/>
              </w:rPr>
              <w:t>Observation 27: The reliability of control channels is the top priority, so sacrificing error correction performance through sequence optimization is not a viable option</w:t>
            </w:r>
          </w:p>
        </w:tc>
      </w:tr>
      <w:tr w:rsidR="00991C9E" w14:paraId="63716DF6" w14:textId="77777777">
        <w:tc>
          <w:tcPr>
            <w:tcW w:w="1238" w:type="dxa"/>
          </w:tcPr>
          <w:p w14:paraId="2DF2CE43" w14:textId="77777777" w:rsidR="00991C9E" w:rsidRDefault="004E62C9">
            <w:pPr>
              <w:tabs>
                <w:tab w:val="left" w:pos="840"/>
              </w:tabs>
              <w:spacing w:after="0" w:line="240" w:lineRule="auto"/>
              <w:jc w:val="left"/>
              <w:rPr>
                <w:rFonts w:eastAsia="DengXian"/>
                <w:lang w:val="en-US" w:eastAsia="zh-CN"/>
              </w:rPr>
            </w:pPr>
            <w:r>
              <w:rPr>
                <w:color w:val="000000"/>
              </w:rPr>
              <w:t>Samsung</w:t>
            </w:r>
          </w:p>
        </w:tc>
        <w:tc>
          <w:tcPr>
            <w:tcW w:w="8390" w:type="dxa"/>
          </w:tcPr>
          <w:p w14:paraId="56DFA666" w14:textId="77777777" w:rsidR="00991C9E" w:rsidRDefault="004E62C9">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16</w:t>
            </w:r>
            <w:r>
              <w:rPr>
                <w:color w:val="000000" w:themeColor="text1"/>
              </w:rPr>
              <w:fldChar w:fldCharType="end"/>
            </w:r>
            <w:r>
              <w:rPr>
                <w:color w:val="000000" w:themeColor="text1"/>
              </w:rPr>
              <w:t>: The NR D-CRC interleaver pattern is defined up to 164 bits, strictly limiting the maximum DCI size to 140 bits.</w:t>
            </w:r>
          </w:p>
          <w:p w14:paraId="5CFF6A86" w14:textId="77777777" w:rsidR="00991C9E" w:rsidRDefault="004E62C9">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17</w:t>
            </w:r>
            <w:r>
              <w:rPr>
                <w:color w:val="000000" w:themeColor="text1"/>
              </w:rPr>
              <w:fldChar w:fldCharType="end"/>
            </w:r>
            <w:r>
              <w:rPr>
                <w:color w:val="000000" w:themeColor="text1"/>
              </w:rPr>
              <w:t>: A simple augmentation of the interleaver pattern is not a forward-compatible solution, as it will face the same hard limit problem. The 6GR solution must not be coupled to a pre-defined payload limit.</w:t>
            </w:r>
          </w:p>
          <w:p w14:paraId="4DA67DDB" w14:textId="77777777" w:rsidR="00991C9E" w:rsidRDefault="004E62C9">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11</w:t>
            </w:r>
            <w:r>
              <w:rPr>
                <w:color w:val="000000" w:themeColor="text1"/>
              </w:rPr>
              <w:fldChar w:fldCharType="end"/>
            </w:r>
            <w:r>
              <w:rPr>
                <w:color w:val="000000" w:themeColor="text1"/>
              </w:rPr>
              <w:t>: RAN1 should study and design a new, scalable polar-family code construction for DCI that is not constrained by a fixed-length D-CRC interleaver, allowing it to support arbitrary DCI sizes.</w:t>
            </w:r>
          </w:p>
          <w:p w14:paraId="073718F9" w14:textId="77777777" w:rsidR="00991C9E" w:rsidRDefault="004E62C9">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19</w:t>
            </w:r>
            <w:r>
              <w:rPr>
                <w:color w:val="000000" w:themeColor="text1"/>
              </w:rPr>
              <w:fldChar w:fldCharType="end"/>
            </w:r>
            <w:r>
              <w:rPr>
                <w:color w:val="000000" w:themeColor="text1"/>
              </w:rPr>
              <w:t xml:space="preserve">: </w:t>
            </w:r>
            <w:r>
              <w:rPr>
                <w:rFonts w:eastAsia="Arial"/>
                <w:color w:val="000000" w:themeColor="text1"/>
              </w:rPr>
              <w:t>Within the NR DCI range, TPAC achieves more than double the TSCCR of NR D-CRC polar codes with comparable or slightly better error-correction performance</w:t>
            </w:r>
            <w:r>
              <w:rPr>
                <w:color w:val="000000" w:themeColor="text1"/>
              </w:rPr>
              <w:t>.</w:t>
            </w:r>
          </w:p>
          <w:p w14:paraId="67C5B6D6" w14:textId="77777777" w:rsidR="00991C9E" w:rsidRDefault="004E62C9">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20</w:t>
            </w:r>
            <w:r>
              <w:rPr>
                <w:color w:val="000000" w:themeColor="text1"/>
              </w:rPr>
              <w:fldChar w:fldCharType="end"/>
            </w:r>
            <w:r>
              <w:rPr>
                <w:color w:val="000000" w:themeColor="text1"/>
              </w:rPr>
              <w:t>: The</w:t>
            </w:r>
            <w:r>
              <w:rPr>
                <w:rFonts w:eastAsia="Arial"/>
                <w:color w:val="000000" w:themeColor="text1"/>
              </w:rPr>
              <w:t xml:space="preserve"> TPAC is inherently scalable, supports arbitrarily large DCI payloads, and is independent of any interleaver. Its design study can proceed without waiting for a 6GR DCI size to be finalized</w:t>
            </w:r>
            <w:r>
              <w:rPr>
                <w:color w:val="000000" w:themeColor="text1"/>
              </w:rPr>
              <w:t>.</w:t>
            </w:r>
          </w:p>
          <w:p w14:paraId="27041A4B" w14:textId="77777777" w:rsidR="00991C9E" w:rsidRDefault="004E62C9">
            <w:pPr>
              <w:pStyle w:val="maintext"/>
              <w:snapToGrid w:val="0"/>
              <w:spacing w:before="0" w:after="0" w:line="240" w:lineRule="auto"/>
              <w:ind w:firstLineChars="0" w:firstLine="0"/>
            </w:pPr>
            <w:r>
              <w:rPr>
                <w:bCs/>
                <w:iCs/>
              </w:rPr>
              <w:t>Proposal</w:t>
            </w:r>
            <w:r>
              <w:t xml:space="preserve"> </w:t>
            </w:r>
            <w:r>
              <w:fldChar w:fldCharType="begin"/>
            </w:r>
            <w:r>
              <w:instrText xml:space="preserve"> SEQ Proposal \* ARABIC </w:instrText>
            </w:r>
            <w:r>
              <w:fldChar w:fldCharType="separate"/>
            </w:r>
            <w:r>
              <w:t>12</w:t>
            </w:r>
            <w:r>
              <w:fldChar w:fldCharType="end"/>
            </w:r>
            <w:r>
              <w:t>: RAN1 should consider PAC codes as an enhanced, scalable polar coding scheme to ensure early termination gains without any constraints on the DCI size.</w:t>
            </w:r>
          </w:p>
        </w:tc>
      </w:tr>
      <w:tr w:rsidR="00991C9E" w14:paraId="5C7C8815" w14:textId="77777777">
        <w:tc>
          <w:tcPr>
            <w:tcW w:w="1238" w:type="dxa"/>
          </w:tcPr>
          <w:p w14:paraId="1194517C" w14:textId="77777777" w:rsidR="00991C9E" w:rsidRDefault="004E62C9">
            <w:pPr>
              <w:tabs>
                <w:tab w:val="left" w:pos="840"/>
              </w:tabs>
              <w:spacing w:after="0" w:line="240" w:lineRule="auto"/>
              <w:jc w:val="left"/>
              <w:rPr>
                <w:rFonts w:eastAsia="DengXian"/>
                <w:lang w:val="en-US" w:eastAsia="zh-CN"/>
              </w:rPr>
            </w:pPr>
            <w:r>
              <w:rPr>
                <w:color w:val="000000"/>
              </w:rPr>
              <w:t>Tejas</w:t>
            </w:r>
          </w:p>
        </w:tc>
        <w:tc>
          <w:tcPr>
            <w:tcW w:w="8390" w:type="dxa"/>
          </w:tcPr>
          <w:p w14:paraId="0206B0BB" w14:textId="77777777" w:rsidR="00991C9E" w:rsidRDefault="004E62C9">
            <w:pPr>
              <w:spacing w:after="0" w:line="240" w:lineRule="auto"/>
              <w:rPr>
                <w:lang w:eastAsia="zh-CN"/>
              </w:rPr>
            </w:pPr>
            <w:r>
              <w:rPr>
                <w:bCs/>
                <w:lang w:eastAsia="zh-CN"/>
              </w:rPr>
              <w:t>Proposal 4: Study enhancements to current DCI channel coding for DCI payloads larger than 140 bits.</w:t>
            </w:r>
            <w:r>
              <w:rPr>
                <w:lang w:eastAsia="zh-CN"/>
              </w:rPr>
              <w:t xml:space="preserve"> </w:t>
            </w:r>
          </w:p>
          <w:p w14:paraId="55B6AFA1" w14:textId="77777777" w:rsidR="00991C9E" w:rsidRDefault="004E62C9">
            <w:pPr>
              <w:spacing w:after="0" w:line="240" w:lineRule="auto"/>
              <w:rPr>
                <w:lang w:eastAsia="zh-CN"/>
              </w:rPr>
            </w:pPr>
            <w:r>
              <w:rPr>
                <w:rStyle w:val="normaltextrun"/>
                <w:bCs/>
              </w:rPr>
              <w:t>Proposal 6: Study p</w:t>
            </w:r>
            <w:r>
              <w:rPr>
                <w:rStyle w:val="normaltextrun"/>
                <w:bCs/>
                <w:color w:val="333333"/>
              </w:rPr>
              <w:t>olar codes for higher order QAM’s for control channel for better SE</w:t>
            </w:r>
          </w:p>
        </w:tc>
      </w:tr>
      <w:tr w:rsidR="00991C9E" w14:paraId="17E9C6B3" w14:textId="77777777">
        <w:tc>
          <w:tcPr>
            <w:tcW w:w="1238" w:type="dxa"/>
          </w:tcPr>
          <w:p w14:paraId="307D813F" w14:textId="77777777" w:rsidR="00991C9E" w:rsidRDefault="004E62C9">
            <w:pPr>
              <w:tabs>
                <w:tab w:val="left" w:pos="840"/>
              </w:tabs>
              <w:spacing w:after="0" w:line="240" w:lineRule="auto"/>
              <w:jc w:val="left"/>
              <w:rPr>
                <w:rFonts w:eastAsia="DengXian"/>
                <w:lang w:val="en-US" w:eastAsia="zh-CN"/>
              </w:rPr>
            </w:pPr>
            <w:r>
              <w:rPr>
                <w:color w:val="000000"/>
              </w:rPr>
              <w:t>Fujitsu</w:t>
            </w:r>
          </w:p>
        </w:tc>
        <w:tc>
          <w:tcPr>
            <w:tcW w:w="8390" w:type="dxa"/>
          </w:tcPr>
          <w:p w14:paraId="59D40BC7" w14:textId="77777777" w:rsidR="00991C9E" w:rsidRDefault="004E62C9">
            <w:pPr>
              <w:tabs>
                <w:tab w:val="center" w:pos="4536"/>
                <w:tab w:val="right" w:pos="8222"/>
              </w:tabs>
              <w:spacing w:after="0" w:line="240" w:lineRule="auto"/>
              <w:rPr>
                <w:rFonts w:eastAsiaTheme="minorEastAsia"/>
                <w:bCs/>
              </w:rPr>
            </w:pPr>
            <w:r>
              <w:rPr>
                <w:rFonts w:eastAsiaTheme="minorEastAsia"/>
                <w:bCs/>
              </w:rPr>
              <w:t>Proposal 6:</w:t>
            </w:r>
          </w:p>
          <w:p w14:paraId="36D4AC7B" w14:textId="77777777" w:rsidR="00991C9E" w:rsidRDefault="004E62C9" w:rsidP="004E62C9">
            <w:pPr>
              <w:pStyle w:val="ListParagraph"/>
              <w:widowControl w:val="0"/>
              <w:numPr>
                <w:ilvl w:val="0"/>
                <w:numId w:val="103"/>
              </w:numPr>
              <w:tabs>
                <w:tab w:val="center" w:pos="4536"/>
                <w:tab w:val="right" w:pos="8222"/>
              </w:tabs>
              <w:spacing w:after="0" w:line="240" w:lineRule="auto"/>
              <w:ind w:firstLineChars="0"/>
              <w:rPr>
                <w:rFonts w:eastAsiaTheme="minorEastAsia"/>
                <w:bCs/>
              </w:rPr>
            </w:pPr>
            <w:r>
              <w:rPr>
                <w:rFonts w:eastAsiaTheme="minorEastAsia"/>
                <w:bCs/>
              </w:rPr>
              <w:t>If a larger payload size of control information is identified for 6G DL, RAN1 to study the scalable interleaving design of distributed CRC for DL polar codes.</w:t>
            </w:r>
          </w:p>
        </w:tc>
      </w:tr>
      <w:tr w:rsidR="00991C9E" w14:paraId="18BE842F" w14:textId="77777777">
        <w:trPr>
          <w:trHeight w:val="3322"/>
        </w:trPr>
        <w:tc>
          <w:tcPr>
            <w:tcW w:w="1238" w:type="dxa"/>
          </w:tcPr>
          <w:p w14:paraId="7E787699" w14:textId="77777777" w:rsidR="00991C9E" w:rsidRDefault="004E62C9">
            <w:pPr>
              <w:tabs>
                <w:tab w:val="left" w:pos="840"/>
              </w:tabs>
              <w:spacing w:after="0" w:line="240" w:lineRule="auto"/>
              <w:jc w:val="left"/>
              <w:rPr>
                <w:rFonts w:eastAsia="DengXian"/>
                <w:lang w:val="en-US" w:eastAsia="zh-CN"/>
              </w:rPr>
            </w:pPr>
            <w:r>
              <w:rPr>
                <w:color w:val="000000"/>
              </w:rPr>
              <w:lastRenderedPageBreak/>
              <w:t>Apple</w:t>
            </w:r>
          </w:p>
        </w:tc>
        <w:tc>
          <w:tcPr>
            <w:tcW w:w="8390" w:type="dxa"/>
          </w:tcPr>
          <w:p w14:paraId="6E6AC6E9" w14:textId="77777777" w:rsidR="00991C9E" w:rsidRDefault="004E62C9">
            <w:pPr>
              <w:spacing w:after="0" w:line="240" w:lineRule="auto"/>
              <w:rPr>
                <w:iCs/>
              </w:rPr>
            </w:pPr>
            <w:r>
              <w:rPr>
                <w:bCs/>
                <w:iCs/>
                <w:u w:val="single"/>
              </w:rPr>
              <w:t>Observation 1</w:t>
            </w:r>
            <w:r>
              <w:rPr>
                <w:bCs/>
                <w:iCs/>
              </w:rPr>
              <w:t>:</w:t>
            </w:r>
            <w:r>
              <w:rPr>
                <w:iCs/>
              </w:rPr>
              <w:t xml:space="preserve"> Among the three categories of CRC behavior previously studied, the random noise and random QPSK symbols categories are not highly sensitive to the CRC polynomial or to the placement of CRC bits within the DCI payload. This is because, for these two categories, each decoding decision is essentially random, akin to a coin flip. As long as the 24 CRC bits are statistically (linearly) independent, the probability of passing all 24 checks remains </w:t>
            </w:r>
            <m:oMath>
              <m:sSup>
                <m:sSupPr>
                  <m:ctrlPr>
                    <w:rPr>
                      <w:rFonts w:ascii="Cambria Math" w:hAnsi="Cambria Math"/>
                      <w:iCs/>
                    </w:rPr>
                  </m:ctrlPr>
                </m:sSupPr>
                <m:e>
                  <m:r>
                    <m:rPr>
                      <m:sty m:val="p"/>
                    </m:rPr>
                    <w:rPr>
                      <w:rFonts w:ascii="Cambria Math" w:hAnsi="Cambria Math"/>
                    </w:rPr>
                    <m:t>2</m:t>
                  </m:r>
                </m:e>
                <m:sup>
                  <m:r>
                    <m:rPr>
                      <m:sty m:val="p"/>
                    </m:rPr>
                    <w:rPr>
                      <w:rFonts w:ascii="Cambria Math" w:hAnsi="Cambria Math"/>
                    </w:rPr>
                    <m:t>-24</m:t>
                  </m:r>
                </m:sup>
              </m:sSup>
            </m:oMath>
            <w:r>
              <w:rPr>
                <w:iCs/>
              </w:rPr>
              <w:t xml:space="preserve">. Considering the number of list candidates in the SCL decoder, having 24 linearly independent CRC bits allows the UE to easily meet the </w:t>
            </w:r>
            <m:oMath>
              <m:r>
                <m:rPr>
                  <m:sty m:val="p"/>
                </m:rPr>
                <w:rPr>
                  <w:rFonts w:ascii="Cambria Math" w:hAnsi="Cambria Math"/>
                </w:rPr>
                <m:t>1.5×</m:t>
              </m:r>
              <m:sSup>
                <m:sSupPr>
                  <m:ctrlPr>
                    <w:rPr>
                      <w:rFonts w:ascii="Cambria Math" w:hAnsi="Cambria Math"/>
                      <w:iCs/>
                    </w:rPr>
                  </m:ctrlPr>
                </m:sSupPr>
                <m:e>
                  <m:r>
                    <m:rPr>
                      <m:sty m:val="p"/>
                    </m:rPr>
                    <w:rPr>
                      <w:rFonts w:ascii="Cambria Math" w:hAnsi="Cambria Math"/>
                    </w:rPr>
                    <m:t>2</m:t>
                  </m:r>
                </m:e>
                <m:sup>
                  <m:r>
                    <m:rPr>
                      <m:sty m:val="p"/>
                    </m:rPr>
                    <w:rPr>
                      <w:rFonts w:ascii="Cambria Math" w:hAnsi="Cambria Math"/>
                    </w:rPr>
                    <m:t>-21</m:t>
                  </m:r>
                </m:sup>
              </m:sSup>
            </m:oMath>
            <w:r>
              <w:rPr>
                <w:iCs/>
              </w:rPr>
              <w:t xml:space="preserve"> FAR requirement. Therefore, minor alterations to the CRC parity-check matrix do not affect compliance with these two categories, provided the matrix remains full rank.</w:t>
            </w:r>
          </w:p>
          <w:p w14:paraId="115DD840" w14:textId="77777777" w:rsidR="00991C9E" w:rsidRDefault="004E62C9">
            <w:pPr>
              <w:spacing w:after="0" w:line="240" w:lineRule="auto"/>
              <w:rPr>
                <w:iCs/>
              </w:rPr>
            </w:pPr>
            <w:r>
              <w:rPr>
                <w:bCs/>
                <w:iCs/>
                <w:u w:val="single"/>
              </w:rPr>
              <w:t>Observation 2</w:t>
            </w:r>
            <w:r>
              <w:rPr>
                <w:bCs/>
                <w:iCs/>
              </w:rPr>
              <w:t>:</w:t>
            </w:r>
            <w:r>
              <w:rPr>
                <w:iCs/>
              </w:rPr>
              <w:t xml:space="preserve"> The Undetected Error Rate (UER) is highly sensitive to both the location of the CRC bits and the CRC polynomial. This is because an undetected error occurs when the UE is initialized with LLR values corresponding to a valid DCI, but decoding errors remove the correct trajectory from the SCL decoder’s candidate list. In such cases, passing the CRC check is no longer a purely random event as in the previous two categories. Many of the surviving decoding trajectories were initially aligned with the correct codeword, and thus, for distributed CRC bits appearing early in the payload, there is a high probability that all surviving trajectories will pass those bits correctly. Consequently, CRC bits that appear later within the payload are more effective in improving the UER performance.</w:t>
            </w:r>
          </w:p>
          <w:p w14:paraId="583DCF9D" w14:textId="77777777" w:rsidR="00991C9E" w:rsidRDefault="004E62C9">
            <w:pPr>
              <w:spacing w:after="0" w:line="240" w:lineRule="auto"/>
              <w:rPr>
                <w:iCs/>
              </w:rPr>
            </w:pPr>
            <w:r>
              <w:rPr>
                <w:bCs/>
                <w:iCs/>
                <w:u w:val="single"/>
              </w:rPr>
              <w:t>Proposal 6</w:t>
            </w:r>
            <w:r>
              <w:rPr>
                <w:bCs/>
                <w:iCs/>
              </w:rPr>
              <w:t>:</w:t>
            </w:r>
            <w:r>
              <w:rPr>
                <w:iCs/>
              </w:rPr>
              <w:t xml:space="preserve"> It is proposed to simplify the CRC precoding for PDCCH configurations beyond the 5G NR range in order to enhance CRC-assisted early termination while maintaining compliance with all FAR category requirements.</w:t>
            </w:r>
          </w:p>
          <w:p w14:paraId="565294FF" w14:textId="77777777" w:rsidR="00991C9E" w:rsidRDefault="004E62C9">
            <w:pPr>
              <w:spacing w:after="0" w:line="240" w:lineRule="auto"/>
            </w:pPr>
            <w:r>
              <w:rPr>
                <w:bCs/>
                <w:iCs/>
                <w:u w:val="single"/>
              </w:rPr>
              <w:t>Observation 3</w:t>
            </w:r>
            <w:r>
              <w:rPr>
                <w:bCs/>
                <w:iCs/>
              </w:rPr>
              <w:t>:</w:t>
            </w:r>
            <w:r>
              <w:rPr>
                <w:iCs/>
              </w:rPr>
              <w:t xml:space="preserve"> In 6G, scheduling becomes more joint and multi-cell aware, potentially spanning different bands and TRPs under a single control command. Therefore, DCI payloads in 6G should be designed with scalability in mind.</w:t>
            </w:r>
          </w:p>
          <w:p w14:paraId="392AE81C" w14:textId="77777777" w:rsidR="00991C9E" w:rsidRDefault="004E62C9">
            <w:pPr>
              <w:spacing w:after="0" w:line="240" w:lineRule="auto"/>
              <w:rPr>
                <w:iCs/>
              </w:rPr>
            </w:pPr>
            <w:r>
              <w:rPr>
                <w:bCs/>
                <w:iCs/>
                <w:u w:val="single"/>
              </w:rPr>
              <w:t>Observation 4</w:t>
            </w:r>
            <w:r>
              <w:rPr>
                <w:bCs/>
                <w:iCs/>
              </w:rPr>
              <w:t>:</w:t>
            </w:r>
            <w:r>
              <w:rPr>
                <w:iCs/>
              </w:rPr>
              <w:t xml:space="preserve"> In 6G, substantially larger DCI payload sizes are anticipated as a result of multi-carrier, multi-TRP, and beam-aware scheduling, often extending well beyond the 140-bit limit defined in 5G NR. This trend motivates the need to </w:t>
            </w:r>
            <w:r>
              <w:rPr>
                <w:bCs/>
                <w:iCs/>
              </w:rPr>
              <w:t>re-examine the requirements and design scalable solutions beyond the 5G NR range</w:t>
            </w:r>
            <w:r>
              <w:rPr>
                <w:iCs/>
              </w:rPr>
              <w:t xml:space="preserve"> to ensure efficient and reliable control channel design.</w:t>
            </w:r>
          </w:p>
          <w:p w14:paraId="3E173C1C" w14:textId="77777777" w:rsidR="00991C9E" w:rsidRDefault="004E62C9">
            <w:pPr>
              <w:spacing w:after="0" w:line="240" w:lineRule="auto"/>
            </w:pPr>
            <w:r>
              <w:rPr>
                <w:bCs/>
                <w:iCs/>
                <w:u w:val="single"/>
              </w:rPr>
              <w:t>Observation 5</w:t>
            </w:r>
            <w:r>
              <w:rPr>
                <w:bCs/>
                <w:iCs/>
              </w:rPr>
              <w:t>:</w:t>
            </w:r>
            <w:r>
              <w:rPr>
                <w:iCs/>
              </w:rPr>
              <w:t xml:space="preserve"> In 6G, it is expected that DCI formats designed for joint or dual-format decoding will converge toward similar payload sizes to facilitate efficient joint blind decoding at the UE.</w:t>
            </w:r>
          </w:p>
          <w:p w14:paraId="1C69D205" w14:textId="77777777" w:rsidR="00991C9E" w:rsidRDefault="004E62C9">
            <w:pPr>
              <w:spacing w:after="0" w:line="240" w:lineRule="auto"/>
            </w:pPr>
            <w:r>
              <w:rPr>
                <w:bCs/>
                <w:iCs/>
                <w:u w:val="single"/>
              </w:rPr>
              <w:t>Proposal 7</w:t>
            </w:r>
            <w:r>
              <w:rPr>
                <w:bCs/>
                <w:iCs/>
              </w:rPr>
              <w:t>:</w:t>
            </w:r>
            <w:r>
              <w:rPr>
                <w:iCs/>
              </w:rPr>
              <w:t xml:space="preserve"> It is proposed for 6G to study scalable and backward-compatible polar coding solutions such as segmentation to support increased control payload sizes without imposing significant complexity or implementation burden on either the UE or the network operators. </w:t>
            </w:r>
          </w:p>
          <w:p w14:paraId="22AAC71C" w14:textId="77777777" w:rsidR="00991C9E" w:rsidRDefault="004E62C9">
            <w:pPr>
              <w:spacing w:after="0" w:line="240" w:lineRule="auto"/>
              <w:rPr>
                <w:iCs/>
              </w:rPr>
            </w:pPr>
            <w:r>
              <w:rPr>
                <w:bCs/>
                <w:iCs/>
                <w:u w:val="single"/>
              </w:rPr>
              <w:t>Proposal 8</w:t>
            </w:r>
            <w:r>
              <w:rPr>
                <w:bCs/>
                <w:iCs/>
              </w:rPr>
              <w:t>:</w:t>
            </w:r>
            <w:r>
              <w:rPr>
                <w:iCs/>
              </w:rPr>
              <w:t xml:space="preserve"> It is proposed for 6G to study efficient segmentation strategies for PUCCH that minimize BLER degradation.</w:t>
            </w:r>
          </w:p>
          <w:p w14:paraId="0CA546FB" w14:textId="77777777" w:rsidR="00991C9E" w:rsidRDefault="004E62C9">
            <w:pPr>
              <w:spacing w:after="0" w:line="240" w:lineRule="auto"/>
              <w:rPr>
                <w:iCs/>
              </w:rPr>
            </w:pPr>
            <w:r>
              <w:rPr>
                <w:bCs/>
                <w:iCs/>
                <w:u w:val="single"/>
              </w:rPr>
              <w:t>Proposal 9</w:t>
            </w:r>
            <w:r>
              <w:rPr>
                <w:bCs/>
                <w:iCs/>
              </w:rPr>
              <w:t>:</w:t>
            </w:r>
            <w:r>
              <w:rPr>
                <w:iCs/>
              </w:rPr>
              <w:t xml:space="preserve"> It is proposed for 6G to study efficient segmentation strategies for PDCCH that leverage two-stage DCI decoding to minimize power consumption and decoding latency in the UE.</w:t>
            </w:r>
          </w:p>
          <w:p w14:paraId="3BA0BB70" w14:textId="77777777" w:rsidR="00991C9E" w:rsidRDefault="004E62C9">
            <w:pPr>
              <w:spacing w:after="0" w:line="240" w:lineRule="auto"/>
            </w:pPr>
            <w:r>
              <w:rPr>
                <w:bCs/>
                <w:iCs/>
                <w:u w:val="single"/>
              </w:rPr>
              <w:t>Observation 4</w:t>
            </w:r>
            <w:r>
              <w:rPr>
                <w:bCs/>
                <w:iCs/>
              </w:rPr>
              <w:t xml:space="preserve">: </w:t>
            </w:r>
            <w:r>
              <w:rPr>
                <w:iCs/>
              </w:rPr>
              <w:t xml:space="preserve">The FAR performance under PPP and two-stage DCI decoding is consistently better than that of plain segmentation (i.e., </w:t>
            </w:r>
            <m:oMath>
              <m:r>
                <m:rPr>
                  <m:sty m:val="p"/>
                </m:rPr>
                <w:rPr>
                  <w:rFonts w:ascii="Cambria Math" w:hAnsi="Cambria Math"/>
                </w:rPr>
                <m:t>τ=0</m:t>
              </m:r>
            </m:oMath>
            <w:r>
              <w:rPr>
                <w:iCs/>
              </w:rPr>
              <w:t xml:space="preserve">). This improvement arises because, while all segments remain padded with the RNTI, decoding often terminates early upon detecting an RNTI mismatch in the primary segment. As a result, the decoder avoids generating false positives that could otherwise occur when processing the remaining segments. </w:t>
            </w:r>
          </w:p>
          <w:p w14:paraId="204390A1" w14:textId="77777777" w:rsidR="00991C9E" w:rsidRDefault="004E62C9">
            <w:pPr>
              <w:spacing w:after="0" w:line="240" w:lineRule="auto"/>
              <w:rPr>
                <w:iCs/>
              </w:rPr>
            </w:pPr>
            <w:r>
              <w:rPr>
                <w:bCs/>
                <w:iCs/>
                <w:u w:val="single"/>
              </w:rPr>
              <w:t>Proposal 10</w:t>
            </w:r>
            <w:r>
              <w:rPr>
                <w:bCs/>
                <w:iCs/>
              </w:rPr>
              <w:t>:</w:t>
            </w:r>
            <w:r>
              <w:rPr>
                <w:iCs/>
              </w:rPr>
              <w:t xml:space="preserve"> It is proposed for 6G to combine inter-segment coding schemes, such as the Partially Polarized Polar (PPP) approach, with DCI segmentation to recover coding gain and further reduce the decoding complexity of the primary segments in PDCCH.</w:t>
            </w:r>
          </w:p>
          <w:p w14:paraId="5B103B44" w14:textId="77777777" w:rsidR="00991C9E" w:rsidRDefault="004E62C9">
            <w:pPr>
              <w:tabs>
                <w:tab w:val="left" w:pos="2596"/>
              </w:tabs>
              <w:spacing w:after="0" w:line="240" w:lineRule="auto"/>
              <w:rPr>
                <w:rFonts w:eastAsia="DengXian"/>
                <w:lang w:eastAsia="zh-CN"/>
              </w:rPr>
            </w:pPr>
            <w:r>
              <w:rPr>
                <w:bCs/>
                <w:iCs/>
                <w:u w:val="single"/>
              </w:rPr>
              <w:t>Proposal 11</w:t>
            </w:r>
            <w:r>
              <w:t xml:space="preserve">: </w:t>
            </w:r>
            <w:r>
              <w:rPr>
                <w:iCs/>
              </w:rPr>
              <w:t>It is proposed to investigate the use of dynamic frozen bits in the design of polar codes beyond 5G NR range, to further enhance performance of control channel codes.</w:t>
            </w:r>
          </w:p>
        </w:tc>
      </w:tr>
      <w:tr w:rsidR="00991C9E" w14:paraId="243B26DF" w14:textId="77777777">
        <w:tc>
          <w:tcPr>
            <w:tcW w:w="1238" w:type="dxa"/>
          </w:tcPr>
          <w:p w14:paraId="5FE1C8CD" w14:textId="77777777" w:rsidR="00991C9E" w:rsidRDefault="004E62C9">
            <w:pPr>
              <w:tabs>
                <w:tab w:val="left" w:pos="840"/>
              </w:tabs>
              <w:spacing w:after="0" w:line="240" w:lineRule="auto"/>
              <w:jc w:val="left"/>
              <w:rPr>
                <w:rFonts w:eastAsia="DengXian"/>
                <w:lang w:val="en-US" w:eastAsia="zh-CN"/>
              </w:rPr>
            </w:pPr>
            <w:r>
              <w:rPr>
                <w:color w:val="000000"/>
              </w:rPr>
              <w:t>MediaTek</w:t>
            </w:r>
          </w:p>
        </w:tc>
        <w:tc>
          <w:tcPr>
            <w:tcW w:w="8390" w:type="dxa"/>
          </w:tcPr>
          <w:p w14:paraId="73E1567B" w14:textId="77777777" w:rsidR="00991C9E" w:rsidRDefault="004E62C9">
            <w:pPr>
              <w:pStyle w:val="Caption"/>
              <w:spacing w:after="0"/>
              <w:jc w:val="left"/>
              <w:rPr>
                <w:b w:val="0"/>
              </w:rPr>
            </w:pPr>
            <w:bookmarkStart w:id="51" w:name="_Ref205934731"/>
            <w:bookmarkStart w:id="52" w:name="OLE_LINK16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Due to the limitation of maximum 140bit payload sizes and the support of only QPSK QAM, the 5G Polar code design for DCI is limited on scheduling flexibility and resource efficiency to support 6G applications.</w:t>
            </w:r>
            <w:bookmarkEnd w:id="51"/>
          </w:p>
          <w:p w14:paraId="26BFB01C" w14:textId="77777777" w:rsidR="00991C9E" w:rsidRDefault="004E62C9">
            <w:pPr>
              <w:pStyle w:val="Caption"/>
              <w:spacing w:after="0"/>
              <w:jc w:val="left"/>
              <w:rPr>
                <w:b w:val="0"/>
              </w:rPr>
            </w:pPr>
            <w:bookmarkStart w:id="53" w:name="_Ref213411668"/>
            <w:bookmarkEnd w:id="5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6G’s wider bandwidth substantially increases DCI FDRA bit requirements and current 140bits limit is not sufficient.</w:t>
            </w:r>
            <w:bookmarkEnd w:id="53"/>
          </w:p>
          <w:p w14:paraId="22D3ECBA" w14:textId="77777777" w:rsidR="00991C9E" w:rsidRDefault="004E62C9">
            <w:pPr>
              <w:pStyle w:val="Caption"/>
              <w:spacing w:after="0"/>
              <w:jc w:val="both"/>
              <w:rPr>
                <w:b w:val="0"/>
                <w:bCs w:val="0"/>
              </w:rPr>
            </w:pPr>
            <w:bookmarkStart w:id="54" w:name="_Ref20593473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The 5G distributed CRC design for DCI delivers limited early termination benefit at the UE, resulting in increased power consumption and latency</w:t>
            </w:r>
            <w:bookmarkEnd w:id="54"/>
            <w:r>
              <w:rPr>
                <w:b w:val="0"/>
              </w:rPr>
              <w:t>.</w:t>
            </w:r>
          </w:p>
          <w:p w14:paraId="372D6B25" w14:textId="77777777" w:rsidR="00991C9E" w:rsidRDefault="004E62C9">
            <w:pPr>
              <w:spacing w:after="0" w:line="240" w:lineRule="auto"/>
              <w:rPr>
                <w:bCs/>
              </w:rPr>
            </w:pPr>
            <w:r>
              <w:rPr>
                <w:bCs/>
              </w:rPr>
              <w:t>Proposal: Study a new data integrity check mechanism with the aim to improve payload size scalability and early termination rate over 5G distributed CRC design</w:t>
            </w:r>
          </w:p>
          <w:p w14:paraId="64744088" w14:textId="77777777" w:rsidR="00991C9E" w:rsidRDefault="004E62C9">
            <w:pPr>
              <w:pStyle w:val="Caption"/>
              <w:spacing w:after="0"/>
              <w:jc w:val="left"/>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The 5G RNTI scrambling mechanism for DCI is not optimized for RNTI-based false alarm rate among UEs with different RNTIs and endanger DCI reliability especially in denser and more demanding 6G scenarios.</w:t>
            </w:r>
          </w:p>
          <w:p w14:paraId="5ADC964B" w14:textId="77777777" w:rsidR="00991C9E" w:rsidRDefault="004E62C9">
            <w:pPr>
              <w:spacing w:after="0" w:line="240" w:lineRule="auto"/>
              <w:rPr>
                <w:bCs/>
              </w:rPr>
            </w:pPr>
            <w:r>
              <w:rPr>
                <w:bCs/>
              </w:rPr>
              <w:t>Proposal: Study new mechanism of RNTI scrambling to reduce RNTI-FA rate</w:t>
            </w:r>
          </w:p>
          <w:p w14:paraId="5B7EA2DF" w14:textId="77777777" w:rsidR="00991C9E" w:rsidRDefault="004E62C9">
            <w:pPr>
              <w:spacing w:after="0" w:line="240" w:lineRule="auto"/>
              <w:rPr>
                <w:rFonts w:eastAsia="DengXian"/>
                <w:lang w:val="en-US" w:eastAsia="zh-CN"/>
              </w:rPr>
            </w:pPr>
            <w:r>
              <w:rPr>
                <w:bCs/>
              </w:rPr>
              <w:t>Proposal: Study high order QAM polar code for UCI performance enhancement and DCI SE enhancement.</w:t>
            </w:r>
          </w:p>
        </w:tc>
      </w:tr>
      <w:tr w:rsidR="00991C9E" w14:paraId="7A569C31" w14:textId="77777777">
        <w:tc>
          <w:tcPr>
            <w:tcW w:w="1238" w:type="dxa"/>
          </w:tcPr>
          <w:p w14:paraId="0C4EF508" w14:textId="77777777" w:rsidR="00991C9E" w:rsidRDefault="004E62C9">
            <w:pPr>
              <w:tabs>
                <w:tab w:val="left" w:pos="840"/>
              </w:tabs>
              <w:spacing w:after="0" w:line="240" w:lineRule="auto"/>
              <w:jc w:val="left"/>
              <w:rPr>
                <w:rFonts w:eastAsia="DengXian"/>
                <w:lang w:val="en-US" w:eastAsia="zh-CN"/>
              </w:rPr>
            </w:pPr>
            <w:r>
              <w:rPr>
                <w:color w:val="000000"/>
              </w:rPr>
              <w:lastRenderedPageBreak/>
              <w:t>Ericsson</w:t>
            </w:r>
          </w:p>
        </w:tc>
        <w:tc>
          <w:tcPr>
            <w:tcW w:w="8390" w:type="dxa"/>
          </w:tcPr>
          <w:p w14:paraId="4C1AFA57"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3</w:t>
            </w:r>
            <w:r>
              <w:rPr>
                <w:rFonts w:eastAsia="DengXian"/>
                <w:lang w:val="en-US" w:eastAsia="zh-CN"/>
              </w:rPr>
              <w:tab/>
              <w:t xml:space="preserve">Radical changes to NR polar coding within NR range are not expected to provide significant overall system-level benefits.  </w:t>
            </w:r>
          </w:p>
          <w:p w14:paraId="4202AB8E"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4</w:t>
            </w:r>
            <w:r>
              <w:rPr>
                <w:rFonts w:eastAsia="DengXian"/>
                <w:lang w:val="en-US" w:eastAsia="zh-CN"/>
              </w:rPr>
              <w:tab/>
              <w:t xml:space="preserve">The distributed CRC interleaver used for the downlink in NR provides rather minimal (if any) early termination benefits at the decoder while increasing implementation complexity.  </w:t>
            </w:r>
          </w:p>
          <w:p w14:paraId="7B7C3927"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5</w:t>
            </w:r>
            <w:r>
              <w:rPr>
                <w:rFonts w:eastAsia="DengXian"/>
                <w:lang w:val="en-US" w:eastAsia="zh-CN"/>
              </w:rPr>
              <w:tab/>
              <w:t xml:space="preserve">Simplifying the distributed CRC interleaver used for downlink DCI in NR, (e.g. making it identity) can reduce decoder complexity.  </w:t>
            </w:r>
          </w:p>
          <w:p w14:paraId="67A993D0"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6</w:t>
            </w:r>
            <w:r>
              <w:rPr>
                <w:rFonts w:eastAsia="DengXian"/>
                <w:lang w:val="en-US" w:eastAsia="zh-CN"/>
              </w:rPr>
              <w:tab/>
              <w:t xml:space="preserve">The necessity of extending channel code design for 6G control channels beyond the NR control channel coding schemes is unclear. This can be revisited based on additional needs (if identified) in other 6GR discussions. </w:t>
            </w:r>
          </w:p>
          <w:p w14:paraId="6F987C22"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7</w:t>
            </w:r>
            <w:r>
              <w:rPr>
                <w:rFonts w:eastAsia="DengXian"/>
                <w:lang w:val="en-US" w:eastAsia="zh-CN"/>
              </w:rPr>
              <w:tab/>
              <w:t>The NR polar coding scheme is quite flexible and can be reused or adapted for potential control channel extension needs, e.g. removing distributed CRC interleaver for PDCCH enables extending DCI payload size to larger than 140 bits (if needed).</w:t>
            </w:r>
          </w:p>
          <w:p w14:paraId="47DF21EE"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8</w:t>
            </w:r>
            <w:r>
              <w:rPr>
                <w:rFonts w:eastAsia="DengXian"/>
                <w:lang w:val="en-US" w:eastAsia="zh-CN"/>
              </w:rPr>
              <w:tab/>
              <w:t xml:space="preserve">Regarding polar code extension for downlink control channels, removal/simplification of distributed CRC interleaver enables extending DCI payload size to larger than 140 bits. </w:t>
            </w:r>
          </w:p>
          <w:p w14:paraId="562591C8"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Proposal 8</w:t>
            </w:r>
            <w:r>
              <w:rPr>
                <w:rFonts w:eastAsia="DengXian" w:hint="eastAsia"/>
                <w:lang w:val="en-US" w:eastAsia="zh-CN"/>
              </w:rPr>
              <w:t xml:space="preserve"> </w:t>
            </w:r>
            <w:r>
              <w:rPr>
                <w:rFonts w:eastAsia="DengXian"/>
                <w:lang w:val="en-US" w:eastAsia="zh-CN"/>
              </w:rPr>
              <w:t>For polar coding enhancement within NR range, the enhancement (if any) should be limited to simplifying distributed CRC interleaver by making it identity for the downlink. No motivation is identified for modifying polar code for UCI within NR range.</w:t>
            </w:r>
          </w:p>
        </w:tc>
      </w:tr>
      <w:tr w:rsidR="00991C9E" w14:paraId="4654CE9C" w14:textId="77777777">
        <w:tc>
          <w:tcPr>
            <w:tcW w:w="1238" w:type="dxa"/>
          </w:tcPr>
          <w:p w14:paraId="67B2EB46" w14:textId="77777777" w:rsidR="00991C9E" w:rsidRDefault="004E62C9">
            <w:pPr>
              <w:tabs>
                <w:tab w:val="left" w:pos="840"/>
              </w:tabs>
              <w:spacing w:after="0" w:line="240" w:lineRule="auto"/>
              <w:jc w:val="left"/>
              <w:rPr>
                <w:rFonts w:eastAsia="DengXian"/>
                <w:lang w:val="en-US" w:eastAsia="zh-CN"/>
              </w:rPr>
            </w:pPr>
            <w:r>
              <w:rPr>
                <w:color w:val="000000"/>
              </w:rPr>
              <w:t>Qualcomm</w:t>
            </w:r>
          </w:p>
        </w:tc>
        <w:tc>
          <w:tcPr>
            <w:tcW w:w="8390" w:type="dxa"/>
          </w:tcPr>
          <w:p w14:paraId="55F8D6C9" w14:textId="77777777" w:rsidR="00991C9E" w:rsidRDefault="004E62C9">
            <w:pPr>
              <w:pStyle w:val="Caption"/>
              <w:spacing w:after="0"/>
              <w:jc w:val="left"/>
              <w:rPr>
                <w:rFonts w:eastAsia="SimSun"/>
                <w:b w:val="0"/>
              </w:rPr>
            </w:pPr>
            <w:r>
              <w:rPr>
                <w:rFonts w:eastAsia="SimSun"/>
                <w:b w:val="0"/>
              </w:rPr>
              <w:t xml:space="preserve">Observation </w:t>
            </w:r>
            <w:r>
              <w:rPr>
                <w:rFonts w:eastAsia="SimSun"/>
                <w:b w:val="0"/>
              </w:rPr>
              <w:fldChar w:fldCharType="begin"/>
            </w:r>
            <w:r>
              <w:rPr>
                <w:rFonts w:eastAsia="SimSun"/>
                <w:b w:val="0"/>
              </w:rPr>
              <w:instrText xml:space="preserve"> SEQ Observation \* ARABIC </w:instrText>
            </w:r>
            <w:r>
              <w:rPr>
                <w:rFonts w:eastAsia="SimSun"/>
                <w:b w:val="0"/>
              </w:rPr>
              <w:fldChar w:fldCharType="separate"/>
            </w:r>
            <w:r>
              <w:rPr>
                <w:rFonts w:eastAsia="SimSun"/>
                <w:b w:val="0"/>
              </w:rPr>
              <w:t>10</w:t>
            </w:r>
            <w:r>
              <w:rPr>
                <w:rFonts w:eastAsia="SimSun"/>
                <w:b w:val="0"/>
              </w:rPr>
              <w:fldChar w:fldCharType="end"/>
            </w:r>
            <w:r>
              <w:rPr>
                <w:rFonts w:eastAsia="SimSun"/>
                <w:b w:val="0"/>
              </w:rPr>
              <w:t xml:space="preserve">: For broadcast PDCCH, reducing the CRC from 24 bits to 16 bits may provide 1 dB coverage improvement with minimum changes at the transmitter. </w:t>
            </w:r>
          </w:p>
        </w:tc>
      </w:tr>
      <w:tr w:rsidR="00991C9E" w14:paraId="3BD9D9F6" w14:textId="77777777">
        <w:tc>
          <w:tcPr>
            <w:tcW w:w="1238" w:type="dxa"/>
          </w:tcPr>
          <w:p w14:paraId="3E871E99" w14:textId="77777777" w:rsidR="00991C9E" w:rsidRDefault="004E62C9">
            <w:pPr>
              <w:tabs>
                <w:tab w:val="left" w:pos="840"/>
              </w:tabs>
              <w:spacing w:after="0" w:line="240" w:lineRule="auto"/>
              <w:jc w:val="left"/>
              <w:rPr>
                <w:rFonts w:eastAsia="DengXian"/>
                <w:lang w:val="en-US" w:eastAsia="zh-CN"/>
              </w:rPr>
            </w:pPr>
            <w:r>
              <w:rPr>
                <w:color w:val="000000"/>
              </w:rPr>
              <w:t>NTT DOCOMO</w:t>
            </w:r>
          </w:p>
        </w:tc>
        <w:tc>
          <w:tcPr>
            <w:tcW w:w="8390" w:type="dxa"/>
          </w:tcPr>
          <w:p w14:paraId="60ADAAF2" w14:textId="77777777" w:rsidR="00991C9E" w:rsidRDefault="004E62C9">
            <w:pPr>
              <w:spacing w:after="0" w:line="240" w:lineRule="auto"/>
              <w:rPr>
                <w:bCs/>
                <w:iCs/>
              </w:rPr>
            </w:pPr>
            <w:r>
              <w:rPr>
                <w:bCs/>
                <w:iCs/>
              </w:rPr>
              <w:t>Proposal 15</w:t>
            </w:r>
          </w:p>
          <w:p w14:paraId="0183FE2E" w14:textId="77777777" w:rsidR="00991C9E" w:rsidRDefault="004E62C9">
            <w:pPr>
              <w:pStyle w:val="ListParagraph"/>
              <w:numPr>
                <w:ilvl w:val="0"/>
                <w:numId w:val="16"/>
              </w:numPr>
              <w:spacing w:after="0" w:line="240" w:lineRule="auto"/>
              <w:ind w:firstLineChars="0"/>
              <w:rPr>
                <w:lang w:val="en-US"/>
              </w:rPr>
            </w:pPr>
            <w:r>
              <w:rPr>
                <w:bCs/>
                <w:iCs/>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rPr>
                <w:bCs/>
                <w:iCs/>
              </w:rPr>
              <w:t>.</w:t>
            </w:r>
          </w:p>
          <w:p w14:paraId="3FBACC47" w14:textId="77777777" w:rsidR="00991C9E" w:rsidRDefault="004E62C9">
            <w:pPr>
              <w:pStyle w:val="ListParagraph"/>
              <w:numPr>
                <w:ilvl w:val="0"/>
                <w:numId w:val="16"/>
              </w:numPr>
              <w:spacing w:after="0" w:line="240" w:lineRule="auto"/>
              <w:ind w:firstLineChars="0"/>
              <w:rPr>
                <w:lang w:val="en-US"/>
              </w:rPr>
            </w:pPr>
            <w:r>
              <w:rPr>
                <w:bCs/>
                <w:iCs/>
              </w:rPr>
              <w:t>For any agreement/conclusion related to larger DCI/UCI payload sizes, keep “For larger DCI/UCI payload sizes</w:t>
            </w:r>
            <w:r>
              <w:rPr>
                <w:bCs/>
                <w:iCs/>
                <w:lang w:val="en-US"/>
              </w:rPr>
              <w:t xml:space="preserve"> than those in 5G NR</w:t>
            </w:r>
            <w:r>
              <w:rPr>
                <w:bCs/>
                <w:iCs/>
              </w:rPr>
              <w:t>, which may/may not be supported,” in the main bullet until concluded in AI 11.9.</w:t>
            </w:r>
          </w:p>
          <w:p w14:paraId="7C3BA804" w14:textId="77777777" w:rsidR="00991C9E" w:rsidRDefault="004E62C9">
            <w:pPr>
              <w:spacing w:after="0" w:line="240" w:lineRule="auto"/>
              <w:rPr>
                <w:bCs/>
                <w:iCs/>
              </w:rPr>
            </w:pPr>
            <w:r>
              <w:rPr>
                <w:bCs/>
                <w:iCs/>
              </w:rPr>
              <w:t>Proposal 16</w:t>
            </w:r>
          </w:p>
          <w:p w14:paraId="17A9A029" w14:textId="77777777" w:rsidR="00991C9E" w:rsidRDefault="004E62C9">
            <w:pPr>
              <w:pStyle w:val="ListParagraph"/>
              <w:numPr>
                <w:ilvl w:val="0"/>
                <w:numId w:val="16"/>
              </w:numPr>
              <w:spacing w:after="0" w:line="240" w:lineRule="auto"/>
              <w:ind w:firstLineChars="0"/>
              <w:rPr>
                <w:bCs/>
                <w:iCs/>
                <w:lang w:val="en-US"/>
              </w:rPr>
            </w:pPr>
            <w:r>
              <w:rPr>
                <w:bCs/>
                <w:iCs/>
                <w:lang w:val="en-US"/>
              </w:rPr>
              <w:t>Details of UCI/DCI and its container should be discussed separately in the control discussion on AI 11.9. Proposals/agreements/conclusions on AI 11.4.1 do not determine the definition and details of UCI/DCI and its container. The definition and details of UCI/DCI and its container will follow the agreements reached in the control discussion.</w:t>
            </w:r>
          </w:p>
          <w:p w14:paraId="6171FE5D" w14:textId="77777777" w:rsidR="00991C9E" w:rsidRDefault="004E62C9">
            <w:pPr>
              <w:pStyle w:val="ListParagraph"/>
              <w:numPr>
                <w:ilvl w:val="0"/>
                <w:numId w:val="16"/>
              </w:numPr>
              <w:spacing w:after="0" w:line="240" w:lineRule="auto"/>
              <w:ind w:firstLineChars="0"/>
              <w:rPr>
                <w:rFonts w:eastAsiaTheme="minorEastAsia"/>
                <w:lang w:val="en-US" w:eastAsia="zh-CN"/>
              </w:rPr>
            </w:pPr>
            <w:r>
              <w:rPr>
                <w:bCs/>
                <w:iCs/>
              </w:rPr>
              <w:t>For any agreement/conclusion related to DCI/UCI, add/keep “</w:t>
            </w:r>
            <w:r>
              <w:rPr>
                <w:bCs/>
                <w:iCs/>
                <w:lang w:val="en-US"/>
              </w:rPr>
              <w:t xml:space="preserve">if </w:t>
            </w:r>
            <w:r>
              <w:rPr>
                <w:bCs/>
                <w:iCs/>
              </w:rPr>
              <w:t>treated as layer 1 information” in the main bullet until concluded in AI 11.9.</w:t>
            </w:r>
          </w:p>
          <w:p w14:paraId="6D381BD6" w14:textId="77777777" w:rsidR="00991C9E" w:rsidRDefault="004E62C9">
            <w:pPr>
              <w:spacing w:after="0" w:line="240" w:lineRule="auto"/>
              <w:rPr>
                <w:bCs/>
                <w:iCs/>
              </w:rPr>
            </w:pPr>
            <w:r>
              <w:rPr>
                <w:bCs/>
                <w:iCs/>
              </w:rPr>
              <w:t>Proposal 18</w:t>
            </w:r>
          </w:p>
          <w:p w14:paraId="1C90C9B8" w14:textId="77777777" w:rsidR="00991C9E" w:rsidRDefault="004E62C9">
            <w:pPr>
              <w:pStyle w:val="ListParagraph"/>
              <w:numPr>
                <w:ilvl w:val="0"/>
                <w:numId w:val="16"/>
              </w:numPr>
              <w:spacing w:after="0" w:line="240" w:lineRule="auto"/>
              <w:ind w:firstLineChars="0"/>
              <w:rPr>
                <w:bCs/>
                <w:iCs/>
                <w:lang w:val="en-US"/>
              </w:rPr>
            </w:pPr>
            <w:r>
              <w:rPr>
                <w:bCs/>
                <w:iCs/>
                <w:lang w:val="en-US"/>
              </w:rPr>
              <w:t>For control channel coding, 5G Polar code should be reused as much as possible unless there are critical motivations and clear gains enough to justify the enhancement</w:t>
            </w:r>
          </w:p>
          <w:p w14:paraId="79975DC0" w14:textId="77777777" w:rsidR="00991C9E" w:rsidRDefault="004E62C9">
            <w:pPr>
              <w:spacing w:after="0" w:line="240" w:lineRule="auto"/>
              <w:rPr>
                <w:bCs/>
                <w:iCs/>
              </w:rPr>
            </w:pPr>
            <w:r>
              <w:rPr>
                <w:bCs/>
                <w:iCs/>
              </w:rPr>
              <w:t>Proposal 19</w:t>
            </w:r>
          </w:p>
          <w:p w14:paraId="3EF47AA6" w14:textId="77777777" w:rsidR="00991C9E" w:rsidRDefault="004E62C9">
            <w:pPr>
              <w:pStyle w:val="ListParagraph"/>
              <w:numPr>
                <w:ilvl w:val="0"/>
                <w:numId w:val="16"/>
              </w:numPr>
              <w:spacing w:after="0" w:line="240" w:lineRule="auto"/>
              <w:ind w:firstLineChars="0"/>
              <w:rPr>
                <w:bCs/>
                <w:iCs/>
                <w:lang w:val="en-US"/>
              </w:rPr>
            </w:pPr>
            <w:r>
              <w:rPr>
                <w:bCs/>
                <w:iCs/>
                <w:lang w:val="en-US"/>
              </w:rPr>
              <w:t>For control channel coding, 5G polar transform should be reused if extensions of the polar transform part have a significant complexity increase</w:t>
            </w:r>
          </w:p>
          <w:p w14:paraId="4411FB5C" w14:textId="77777777" w:rsidR="00991C9E" w:rsidRDefault="004E62C9">
            <w:pPr>
              <w:spacing w:after="0" w:line="240" w:lineRule="auto"/>
              <w:rPr>
                <w:bCs/>
                <w:iCs/>
              </w:rPr>
            </w:pPr>
            <w:r>
              <w:rPr>
                <w:bCs/>
                <w:iCs/>
              </w:rPr>
              <w:t>Proposal 20</w:t>
            </w:r>
          </w:p>
          <w:p w14:paraId="00E4D616" w14:textId="77777777" w:rsidR="00991C9E" w:rsidRDefault="004E62C9">
            <w:pPr>
              <w:pStyle w:val="ListParagraph"/>
              <w:numPr>
                <w:ilvl w:val="0"/>
                <w:numId w:val="16"/>
              </w:numPr>
              <w:spacing w:after="0" w:line="240" w:lineRule="auto"/>
              <w:ind w:firstLineChars="0"/>
              <w:rPr>
                <w:rFonts w:eastAsiaTheme="minorEastAsia"/>
                <w:bCs/>
                <w:iCs/>
                <w:lang w:eastAsia="zh-CN"/>
              </w:rPr>
            </w:pPr>
            <w:r>
              <w:rPr>
                <w:bCs/>
                <w:iCs/>
                <w:lang w:val="en-US"/>
              </w:rPr>
              <w:t>5G Polar code (including 5G interleaving (CRC distribution), 5G polar sequence plus polar transform plus concatenated coding) should be adopted for DCI with payload size between 12 bits and 140 bits if D</w:t>
            </w:r>
            <w:r>
              <w:rPr>
                <w:bCs/>
                <w:iCs/>
              </w:rPr>
              <w:t>CI is treated as layer 1 information</w:t>
            </w:r>
          </w:p>
          <w:p w14:paraId="65F5BF6A" w14:textId="77777777" w:rsidR="00991C9E" w:rsidRDefault="004E62C9">
            <w:pPr>
              <w:spacing w:after="0" w:line="240" w:lineRule="auto"/>
              <w:rPr>
                <w:bCs/>
                <w:iCs/>
              </w:rPr>
            </w:pPr>
            <w:r>
              <w:rPr>
                <w:bCs/>
                <w:iCs/>
              </w:rPr>
              <w:t>Proposal 23</w:t>
            </w:r>
          </w:p>
          <w:p w14:paraId="1FBD32E8" w14:textId="77777777" w:rsidR="00991C9E" w:rsidRDefault="004E62C9">
            <w:pPr>
              <w:pStyle w:val="ListParagraph"/>
              <w:numPr>
                <w:ilvl w:val="0"/>
                <w:numId w:val="16"/>
              </w:numPr>
              <w:spacing w:after="0" w:line="240" w:lineRule="auto"/>
              <w:ind w:firstLineChars="0"/>
              <w:rPr>
                <w:rFonts w:eastAsiaTheme="minorEastAsia"/>
                <w:lang w:eastAsia="zh-CN"/>
              </w:rPr>
            </w:pPr>
            <w:r>
              <w:rPr>
                <w:bCs/>
                <w:iCs/>
              </w:rPr>
              <w:t>RAN1 to identify detailed issues raised from DCI beyond the NR payload size and analyse the motivations to address these issues</w:t>
            </w:r>
          </w:p>
          <w:p w14:paraId="3856B4B7" w14:textId="77777777" w:rsidR="00991C9E" w:rsidRDefault="004E62C9">
            <w:pPr>
              <w:spacing w:after="0" w:line="240" w:lineRule="auto"/>
              <w:rPr>
                <w:bCs/>
                <w:iCs/>
              </w:rPr>
            </w:pPr>
            <w:r>
              <w:rPr>
                <w:bCs/>
                <w:iCs/>
              </w:rPr>
              <w:t>Proposal 24</w:t>
            </w:r>
          </w:p>
          <w:p w14:paraId="715FA06D" w14:textId="77777777" w:rsidR="00991C9E" w:rsidRDefault="004E62C9">
            <w:pPr>
              <w:pStyle w:val="ListParagraph"/>
              <w:numPr>
                <w:ilvl w:val="0"/>
                <w:numId w:val="16"/>
              </w:numPr>
              <w:spacing w:after="0" w:line="240" w:lineRule="auto"/>
              <w:ind w:firstLineChars="0"/>
              <w:rPr>
                <w:lang w:val="en-US"/>
              </w:rPr>
            </w:pPr>
            <w:r>
              <w:rPr>
                <w:bCs/>
                <w:iCs/>
              </w:rPr>
              <w:t>For L1 downlink control information</w:t>
            </w:r>
            <w:r>
              <w:t xml:space="preserve"> </w:t>
            </w:r>
            <w:r>
              <w:rPr>
                <w:bCs/>
                <w:iCs/>
              </w:rPr>
              <w:t>beyond the NR payload size range (which may/may not be supported)</w:t>
            </w:r>
            <w:r>
              <w:rPr>
                <w:bCs/>
                <w:iCs/>
                <w:lang w:val="en-US"/>
              </w:rPr>
              <w:t>, RAN1 should study possible solutions below:</w:t>
            </w:r>
          </w:p>
          <w:p w14:paraId="7C9A6E87" w14:textId="77777777" w:rsidR="00991C9E" w:rsidRDefault="004E62C9">
            <w:pPr>
              <w:pStyle w:val="ListParagraph"/>
              <w:numPr>
                <w:ilvl w:val="1"/>
                <w:numId w:val="16"/>
              </w:numPr>
              <w:spacing w:after="0" w:line="240" w:lineRule="auto"/>
              <w:ind w:firstLineChars="0"/>
            </w:pPr>
            <w:r>
              <w:t>Option 1: Apply code block segmentation</w:t>
            </w:r>
          </w:p>
          <w:p w14:paraId="4B8F37D7" w14:textId="77777777" w:rsidR="00991C9E" w:rsidRDefault="004E62C9">
            <w:pPr>
              <w:pStyle w:val="ListParagraph"/>
              <w:numPr>
                <w:ilvl w:val="1"/>
                <w:numId w:val="16"/>
              </w:numPr>
              <w:spacing w:after="0" w:line="240" w:lineRule="auto"/>
              <w:ind w:firstLineChars="0"/>
            </w:pPr>
            <w:r>
              <w:t>Option 2: Remove the distributed CRC interleaver</w:t>
            </w:r>
          </w:p>
          <w:p w14:paraId="505E0441" w14:textId="77777777" w:rsidR="00991C9E" w:rsidRDefault="004E62C9">
            <w:pPr>
              <w:pStyle w:val="ListParagraph"/>
              <w:numPr>
                <w:ilvl w:val="2"/>
                <w:numId w:val="16"/>
              </w:numPr>
              <w:spacing w:after="0" w:line="240" w:lineRule="auto"/>
              <w:ind w:firstLineChars="0"/>
            </w:pPr>
            <w:r>
              <w:t>Study whether to increase the maximum code block length</w:t>
            </w:r>
          </w:p>
          <w:p w14:paraId="41D60097" w14:textId="77777777" w:rsidR="00991C9E" w:rsidRDefault="004E62C9">
            <w:pPr>
              <w:pStyle w:val="ListParagraph"/>
              <w:numPr>
                <w:ilvl w:val="1"/>
                <w:numId w:val="16"/>
              </w:numPr>
              <w:spacing w:after="0" w:line="240" w:lineRule="auto"/>
              <w:ind w:firstLineChars="0"/>
            </w:pPr>
            <w:r>
              <w:t>Option 3: Redefine the distributed CRC interleaver pattern</w:t>
            </w:r>
          </w:p>
          <w:p w14:paraId="49E16590" w14:textId="77777777" w:rsidR="00991C9E" w:rsidRDefault="004E62C9">
            <w:pPr>
              <w:pStyle w:val="ListParagraph"/>
              <w:numPr>
                <w:ilvl w:val="2"/>
                <w:numId w:val="16"/>
              </w:numPr>
              <w:spacing w:after="0" w:line="240" w:lineRule="auto"/>
              <w:ind w:firstLineChars="0"/>
            </w:pPr>
            <w:r>
              <w:t xml:space="preserve">Study whether to </w:t>
            </w:r>
            <w:r>
              <w:rPr>
                <w:bCs/>
              </w:rPr>
              <w:t>leverage NR interleaver pattern</w:t>
            </w:r>
          </w:p>
          <w:p w14:paraId="670234CE" w14:textId="77777777" w:rsidR="00991C9E" w:rsidRDefault="004E62C9">
            <w:pPr>
              <w:pStyle w:val="ListParagraph"/>
              <w:numPr>
                <w:ilvl w:val="2"/>
                <w:numId w:val="16"/>
              </w:numPr>
              <w:spacing w:after="0" w:line="240" w:lineRule="auto"/>
              <w:ind w:firstLineChars="0"/>
            </w:pPr>
            <w:r>
              <w:t>Study whether to increase the maximum code block length</w:t>
            </w:r>
          </w:p>
          <w:p w14:paraId="5AB0A777" w14:textId="77777777" w:rsidR="00991C9E" w:rsidRDefault="004E62C9">
            <w:pPr>
              <w:pStyle w:val="ListParagraph"/>
              <w:numPr>
                <w:ilvl w:val="1"/>
                <w:numId w:val="16"/>
              </w:numPr>
              <w:spacing w:after="0" w:line="240" w:lineRule="auto"/>
              <w:ind w:firstLineChars="0"/>
            </w:pPr>
            <w:r>
              <w:t>Option 4: Use a new code construction scheme</w:t>
            </w:r>
          </w:p>
          <w:p w14:paraId="461557E6" w14:textId="77777777" w:rsidR="00991C9E" w:rsidRDefault="004E62C9">
            <w:pPr>
              <w:pStyle w:val="ListParagraph"/>
              <w:numPr>
                <w:ilvl w:val="1"/>
                <w:numId w:val="16"/>
              </w:numPr>
              <w:spacing w:after="0" w:line="240" w:lineRule="auto"/>
              <w:ind w:firstLineChars="0"/>
              <w:rPr>
                <w:rFonts w:eastAsia="DengXian"/>
                <w:lang w:val="en-US" w:eastAsia="zh-CN"/>
              </w:rPr>
            </w:pPr>
            <w:r>
              <w:t>Other options are not precluded</w:t>
            </w:r>
          </w:p>
        </w:tc>
      </w:tr>
      <w:tr w:rsidR="00991C9E" w14:paraId="03EBFB63" w14:textId="77777777">
        <w:tc>
          <w:tcPr>
            <w:tcW w:w="1238" w:type="dxa"/>
          </w:tcPr>
          <w:p w14:paraId="2F8B902E" w14:textId="77777777" w:rsidR="00991C9E" w:rsidRDefault="004E62C9">
            <w:pPr>
              <w:tabs>
                <w:tab w:val="left" w:pos="840"/>
              </w:tabs>
              <w:spacing w:after="0" w:line="240" w:lineRule="auto"/>
              <w:jc w:val="left"/>
              <w:rPr>
                <w:rFonts w:eastAsia="DengXian"/>
                <w:lang w:val="en-US" w:eastAsia="zh-CN"/>
              </w:rPr>
            </w:pPr>
            <w:r>
              <w:rPr>
                <w:color w:val="000000"/>
              </w:rPr>
              <w:lastRenderedPageBreak/>
              <w:t>Google</w:t>
            </w:r>
          </w:p>
        </w:tc>
        <w:tc>
          <w:tcPr>
            <w:tcW w:w="8390" w:type="dxa"/>
          </w:tcPr>
          <w:p w14:paraId="1826F813" w14:textId="77777777" w:rsidR="00991C9E" w:rsidRDefault="004E62C9">
            <w:pPr>
              <w:spacing w:after="0" w:line="240" w:lineRule="auto"/>
            </w:pPr>
            <w:r>
              <w:t>Observation 2: The main reason of having a larger DCI size is based on multi-carrier enhancement, where a single DCI can schedule transmissions on multiple carriers. The only benefit for this feature is to reduce control channel blocking probability, which might not be a critical issue in the day-one 6GR.</w:t>
            </w:r>
          </w:p>
          <w:p w14:paraId="2A07AFB2" w14:textId="77777777" w:rsidR="00991C9E" w:rsidRDefault="004E62C9">
            <w:pPr>
              <w:spacing w:after="0" w:line="240" w:lineRule="auto"/>
              <w:rPr>
                <w:rFonts w:eastAsia="DengXian"/>
                <w:lang w:eastAsia="zh-CN"/>
              </w:rPr>
            </w:pPr>
            <w:r>
              <w:t xml:space="preserve">Proposal 1: RAN1 studies DCI and UCI size enhancement for coding schemes, only if </w:t>
            </w:r>
            <w:r>
              <w:rPr>
                <w:rFonts w:eastAsiaTheme="minorEastAsia"/>
                <w:lang w:eastAsia="zh-TW"/>
              </w:rPr>
              <w:t>requirements have been</w:t>
            </w:r>
            <w:r>
              <w:t xml:space="preserve"> identified in 6GR data and control channels agenda items.</w:t>
            </w:r>
          </w:p>
        </w:tc>
      </w:tr>
      <w:tr w:rsidR="00991C9E" w14:paraId="280997C1" w14:textId="77777777">
        <w:trPr>
          <w:trHeight w:val="54"/>
        </w:trPr>
        <w:tc>
          <w:tcPr>
            <w:tcW w:w="1238" w:type="dxa"/>
          </w:tcPr>
          <w:p w14:paraId="0F17AF87" w14:textId="77777777" w:rsidR="00991C9E" w:rsidRDefault="004E62C9">
            <w:pPr>
              <w:tabs>
                <w:tab w:val="left" w:pos="840"/>
              </w:tabs>
              <w:spacing w:after="0" w:line="240" w:lineRule="auto"/>
              <w:jc w:val="left"/>
              <w:rPr>
                <w:rFonts w:eastAsia="DengXian"/>
                <w:lang w:val="en-US" w:eastAsia="zh-CN"/>
              </w:rPr>
            </w:pPr>
            <w:r>
              <w:rPr>
                <w:color w:val="000000"/>
              </w:rPr>
              <w:t>Vodafone, AT&amp;T, BT, Bouygues Telecom, Deutsche Telekom, Orange, Telecom Italia, Nokia, SK Telecom, Ericsson, T-Mobile, Rakuten Mobile</w:t>
            </w:r>
          </w:p>
        </w:tc>
        <w:tc>
          <w:tcPr>
            <w:tcW w:w="8390" w:type="dxa"/>
          </w:tcPr>
          <w:p w14:paraId="1AB5881D" w14:textId="77777777" w:rsidR="00991C9E" w:rsidRDefault="004E62C9">
            <w:pPr>
              <w:spacing w:after="0" w:line="240" w:lineRule="auto"/>
              <w:rPr>
                <w:rFonts w:eastAsia="SimSun"/>
                <w:iCs/>
                <w:lang w:eastAsia="zh-TW"/>
              </w:rPr>
            </w:pPr>
            <w:r>
              <w:rPr>
                <w:rFonts w:eastAsia="SimSun"/>
                <w:bCs/>
                <w:iCs/>
                <w:lang w:eastAsia="zh-TW"/>
              </w:rPr>
              <w:t xml:space="preserve">Proposal 2: </w:t>
            </w:r>
            <w:r>
              <w:rPr>
                <w:rFonts w:eastAsia="SimSun"/>
                <w:iCs/>
                <w:lang w:eastAsia="zh-TW"/>
              </w:rPr>
              <w:t xml:space="preserve">   Agree on the following for data and control channel coding:</w:t>
            </w:r>
          </w:p>
          <w:p w14:paraId="4133919C" w14:textId="77777777" w:rsidR="00991C9E" w:rsidRDefault="004E62C9">
            <w:pPr>
              <w:pStyle w:val="ListParagraph"/>
              <w:numPr>
                <w:ilvl w:val="0"/>
                <w:numId w:val="36"/>
              </w:numPr>
              <w:spacing w:after="0" w:line="240" w:lineRule="auto"/>
              <w:ind w:firstLineChars="0"/>
              <w:rPr>
                <w:rFonts w:eastAsia="SimSun"/>
                <w:iCs/>
                <w:lang w:eastAsia="zh-TW"/>
              </w:rPr>
            </w:pPr>
            <w:r>
              <w:rPr>
                <w:rFonts w:eastAsia="SimSun"/>
                <w:iCs/>
                <w:lang w:eastAsia="zh-TW"/>
              </w:rPr>
              <w:t>For data rate at least within NR range, reuse NR LDPC design</w:t>
            </w:r>
          </w:p>
          <w:p w14:paraId="7265D5AD" w14:textId="77777777" w:rsidR="00991C9E" w:rsidRDefault="004E62C9">
            <w:pPr>
              <w:pStyle w:val="ListParagraph"/>
              <w:numPr>
                <w:ilvl w:val="0"/>
                <w:numId w:val="36"/>
              </w:numPr>
              <w:spacing w:after="0" w:line="240" w:lineRule="auto"/>
              <w:ind w:firstLineChars="0"/>
              <w:rPr>
                <w:rFonts w:eastAsia="SimSun"/>
                <w:iCs/>
                <w:lang w:eastAsia="zh-TW"/>
              </w:rPr>
            </w:pPr>
            <w:r>
              <w:rPr>
                <w:rFonts w:eastAsia="SimSun"/>
                <w:iCs/>
                <w:lang w:eastAsia="zh-TW"/>
              </w:rPr>
              <w:t>For control information at least within NR range (larger than 11 bits), reuse NR Polar code design</w:t>
            </w:r>
          </w:p>
          <w:p w14:paraId="47C33D0B" w14:textId="77777777" w:rsidR="00991C9E" w:rsidRDefault="004E62C9">
            <w:pPr>
              <w:pStyle w:val="ListParagraph"/>
              <w:numPr>
                <w:ilvl w:val="0"/>
                <w:numId w:val="36"/>
              </w:numPr>
              <w:spacing w:after="0" w:line="240" w:lineRule="auto"/>
              <w:ind w:firstLineChars="0"/>
              <w:rPr>
                <w:rFonts w:eastAsia="DengXian"/>
                <w:lang w:val="en-US" w:eastAsia="zh-CN"/>
              </w:rPr>
            </w:pPr>
            <w:r>
              <w:rPr>
                <w:rFonts w:eastAsia="SimSun"/>
                <w:iCs/>
                <w:lang w:eastAsia="zh-TW"/>
              </w:rPr>
              <w:t xml:space="preserve">FFS: Clarification on the definition of "NR range" </w:t>
            </w:r>
          </w:p>
        </w:tc>
      </w:tr>
    </w:tbl>
    <w:p w14:paraId="130F88E7" w14:textId="77777777" w:rsidR="00991C9E" w:rsidRDefault="004E62C9">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5603CBD3" w14:textId="77777777" w:rsidR="00991C9E" w:rsidRDefault="004E62C9">
      <w:pPr>
        <w:jc w:val="left"/>
        <w:rPr>
          <w:lang w:eastAsia="zh-CN"/>
        </w:rPr>
      </w:pPr>
      <w:r>
        <w:rPr>
          <w:rFonts w:eastAsiaTheme="minorEastAsia"/>
          <w:lang w:eastAsia="zh-CN"/>
        </w:rPr>
        <w:t xml:space="preserve">In NR, the largest supported DCI payload size is 140 bits. This limitation is </w:t>
      </w:r>
      <w:r>
        <w:rPr>
          <w:rFonts w:eastAsiaTheme="minorEastAsia" w:hint="eastAsia"/>
          <w:lang w:eastAsia="zh-CN"/>
        </w:rPr>
        <w:t>because</w:t>
      </w:r>
      <w:r>
        <w:rPr>
          <w:rFonts w:eastAsiaTheme="minorEastAsia"/>
          <w:lang w:eastAsia="zh-CN"/>
        </w:rPr>
        <w:t xml:space="preserve"> the interleaver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6AAF498C" w14:textId="77777777" w:rsidR="00991C9E" w:rsidRDefault="004E62C9">
      <w:pPr>
        <w:rPr>
          <w:rFonts w:eastAsiaTheme="minorEastAsia"/>
          <w:lang w:eastAsia="zh-CN"/>
        </w:rPr>
      </w:pPr>
      <w:r>
        <w:rPr>
          <w:rFonts w:eastAsiaTheme="minorEastAsia"/>
          <w:lang w:eastAsia="zh-CN"/>
        </w:rPr>
        <w:t>In RAN1#122bis meeting, the agreements for control channel are as below</w:t>
      </w:r>
    </w:p>
    <w:tbl>
      <w:tblPr>
        <w:tblStyle w:val="TableGrid"/>
        <w:tblW w:w="0" w:type="auto"/>
        <w:tblLook w:val="04A0" w:firstRow="1" w:lastRow="0" w:firstColumn="1" w:lastColumn="0" w:noHBand="0" w:noVBand="1"/>
      </w:tblPr>
      <w:tblGrid>
        <w:gridCol w:w="9628"/>
      </w:tblGrid>
      <w:tr w:rsidR="00991C9E" w14:paraId="22C10BFA" w14:textId="77777777">
        <w:tc>
          <w:tcPr>
            <w:tcW w:w="9628" w:type="dxa"/>
          </w:tcPr>
          <w:p w14:paraId="61A56F47" w14:textId="77777777" w:rsidR="00991C9E" w:rsidRDefault="004E62C9">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2AAD475" w14:textId="77777777" w:rsidR="00991C9E" w:rsidRDefault="004E62C9">
            <w:pPr>
              <w:numPr>
                <w:ilvl w:val="0"/>
                <w:numId w:val="42"/>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0EA541EE" w14:textId="77777777" w:rsidR="00991C9E" w:rsidRDefault="004E62C9">
            <w:pPr>
              <w:numPr>
                <w:ilvl w:val="0"/>
                <w:numId w:val="42"/>
              </w:numPr>
              <w:spacing w:after="0" w:line="240" w:lineRule="auto"/>
              <w:jc w:val="left"/>
              <w:rPr>
                <w:rFonts w:eastAsiaTheme="minorEastAsia"/>
                <w:lang w:val="en-US" w:eastAsia="zh-CN"/>
              </w:rPr>
            </w:pPr>
            <w:r>
              <w:rPr>
                <w:rFonts w:eastAsiaTheme="minorEastAsia"/>
                <w:lang w:val="en-US" w:eastAsia="zh-CN"/>
              </w:rPr>
              <w:t>For 6G Polar code</w:t>
            </w:r>
          </w:p>
          <w:p w14:paraId="74DF0E7D" w14:textId="77777777" w:rsidR="00991C9E" w:rsidRDefault="004E62C9">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C3BD91B" w14:textId="77777777" w:rsidR="00991C9E" w:rsidRDefault="004E62C9">
            <w:pPr>
              <w:numPr>
                <w:ilvl w:val="1"/>
                <w:numId w:val="42"/>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0F04B8DA" w14:textId="77777777" w:rsidR="00991C9E" w:rsidRDefault="004E62C9">
            <w:pPr>
              <w:numPr>
                <w:ilvl w:val="2"/>
                <w:numId w:val="42"/>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43344715" w14:textId="77777777" w:rsidR="00991C9E" w:rsidRDefault="004E62C9">
            <w:pPr>
              <w:numPr>
                <w:ilvl w:val="2"/>
                <w:numId w:val="42"/>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4797B9D5" w14:textId="77777777" w:rsidR="00991C9E" w:rsidRDefault="004E62C9">
            <w:pPr>
              <w:numPr>
                <w:ilvl w:val="1"/>
                <w:numId w:val="42"/>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62F5495D" w14:textId="77777777" w:rsidR="00991C9E" w:rsidRDefault="00991C9E">
      <w:pPr>
        <w:rPr>
          <w:rFonts w:eastAsiaTheme="minorEastAsia"/>
          <w:lang w:eastAsia="zh-CN"/>
        </w:rPr>
      </w:pPr>
    </w:p>
    <w:p w14:paraId="770C62ED" w14:textId="77777777" w:rsidR="00991C9E" w:rsidRDefault="004E62C9">
      <w:pPr>
        <w:jc w:val="left"/>
        <w:rPr>
          <w:rFonts w:eastAsiaTheme="minorEastAsia"/>
          <w:lang w:eastAsia="zh-CN"/>
        </w:rPr>
      </w:pPr>
      <w:r>
        <w:rPr>
          <w:rFonts w:eastAsiaTheme="minorEastAsia" w:hint="eastAsia"/>
          <w:lang w:eastAsia="zh-CN"/>
        </w:rPr>
        <w:t>In RAN1#12</w:t>
      </w:r>
      <w:r>
        <w:rPr>
          <w:rFonts w:eastAsiaTheme="minorEastAsia"/>
          <w:lang w:eastAsia="zh-CN"/>
        </w:rPr>
        <w:t>3</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w:t>
      </w:r>
      <w:r>
        <w:rPr>
          <w:rFonts w:eastAsiaTheme="minorEastAsia"/>
          <w:lang w:eastAsia="zh-CN"/>
        </w:rPr>
        <w:t>D</w:t>
      </w:r>
      <w:r>
        <w:rPr>
          <w:rFonts w:eastAsiaTheme="minorEastAsia" w:hint="eastAsia"/>
          <w:lang w:eastAsia="zh-CN"/>
        </w:rPr>
        <w:t>CI channel coding</w:t>
      </w:r>
      <w:r>
        <w:rPr>
          <w:rFonts w:eastAsiaTheme="minorEastAsia"/>
          <w:lang w:eastAsia="zh-CN"/>
        </w:rPr>
        <w:t xml:space="preserve"> are summarized as below:</w:t>
      </w:r>
    </w:p>
    <w:p w14:paraId="313C1EC0" w14:textId="77777777" w:rsidR="00991C9E" w:rsidRDefault="004E62C9">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within NR range</w:t>
      </w:r>
    </w:p>
    <w:p w14:paraId="6A7480F1" w14:textId="77777777" w:rsidR="00991C9E" w:rsidRDefault="004E62C9" w:rsidP="004E62C9">
      <w:pPr>
        <w:pStyle w:val="ListParagraph"/>
        <w:numPr>
          <w:ilvl w:val="0"/>
          <w:numId w:val="88"/>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T-Mobile) </w:t>
      </w:r>
      <w:r>
        <w:rPr>
          <w:rFonts w:eastAsiaTheme="minorEastAsia" w:hint="eastAsia"/>
          <w:iCs/>
          <w:lang w:val="en-US" w:eastAsia="zh-CN"/>
        </w:rPr>
        <w:t xml:space="preserve">suggested using NR design </w:t>
      </w:r>
      <w:r>
        <w:rPr>
          <w:rFonts w:eastAsiaTheme="minorEastAsia"/>
          <w:iCs/>
          <w:lang w:eastAsia="zh-CN"/>
        </w:rPr>
        <w:t>within NR range</w:t>
      </w:r>
    </w:p>
    <w:p w14:paraId="12838B8C" w14:textId="77777777" w:rsidR="00991C9E" w:rsidRDefault="004E62C9" w:rsidP="004E62C9">
      <w:pPr>
        <w:pStyle w:val="ListParagraph"/>
        <w:numPr>
          <w:ilvl w:val="0"/>
          <w:numId w:val="88"/>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ithin-1: early termination</w:t>
      </w:r>
    </w:p>
    <w:p w14:paraId="5B8D4636" w14:textId="77777777" w:rsidR="00991C9E" w:rsidRDefault="004E62C9" w:rsidP="004E62C9">
      <w:pPr>
        <w:pStyle w:val="ListParagraph"/>
        <w:numPr>
          <w:ilvl w:val="0"/>
          <w:numId w:val="104"/>
        </w:numPr>
        <w:ind w:firstLineChars="0"/>
        <w:rPr>
          <w:rFonts w:eastAsiaTheme="minorEastAsia"/>
          <w:lang w:eastAsia="zh-CN"/>
        </w:rPr>
      </w:pPr>
      <w:r>
        <w:rPr>
          <w:rFonts w:eastAsiaTheme="minorEastAsia"/>
          <w:lang w:eastAsia="zh-CN"/>
        </w:rPr>
        <w:t xml:space="preserve">4 sources (Huawei, Ericsson, Samsung, MediaTek) discussed </w:t>
      </w:r>
      <w:r>
        <w:rPr>
          <w:rFonts w:eastAsiaTheme="minorEastAsia" w:hint="eastAsia"/>
          <w:lang w:eastAsia="zh-CN"/>
        </w:rPr>
        <w:t xml:space="preserve">early </w:t>
      </w:r>
      <w:r>
        <w:rPr>
          <w:rFonts w:eastAsiaTheme="minorEastAsia"/>
          <w:lang w:eastAsia="zh-CN"/>
        </w:rPr>
        <w:t>termination issue for PDCCH decoding</w:t>
      </w:r>
    </w:p>
    <w:p w14:paraId="55CB62FA" w14:textId="77777777" w:rsidR="00991C9E" w:rsidRDefault="004E62C9" w:rsidP="004E62C9">
      <w:pPr>
        <w:pStyle w:val="ListParagraph"/>
        <w:numPr>
          <w:ilvl w:val="1"/>
          <w:numId w:val="105"/>
        </w:numPr>
        <w:ind w:firstLineChars="0"/>
        <w:rPr>
          <w:rFonts w:eastAsiaTheme="minorEastAsia"/>
          <w:lang w:val="en-US" w:eastAsia="zh-CN"/>
        </w:rPr>
      </w:pPr>
      <w:r>
        <w:rPr>
          <w:rFonts w:eastAsiaTheme="minorEastAsia"/>
          <w:lang w:val="en-US" w:eastAsia="zh-CN"/>
        </w:rPr>
        <w:t>Option 1 use NR D-CRC Polar code</w:t>
      </w:r>
      <w:r>
        <w:rPr>
          <w:rFonts w:eastAsiaTheme="minorEastAsia" w:hint="eastAsia"/>
          <w:lang w:val="en-US" w:eastAsia="zh-CN"/>
        </w:rPr>
        <w:t xml:space="preserve">: </w:t>
      </w:r>
      <w:r>
        <w:rPr>
          <w:rFonts w:eastAsiaTheme="minorEastAsia"/>
          <w:lang w:val="en-US" w:eastAsia="zh-CN"/>
        </w:rPr>
        <w:t>Nokia, vivo, AT&amp;T, Xiaomi, Huawei, Ericsson, NTT DOCOMO, Rakuten Mobile, Vodafone, BT, Bouygues Telecom, Deutsche Telekom, Orange, Telecom Italia, SK Telecom, T-Mobile</w:t>
      </w:r>
    </w:p>
    <w:p w14:paraId="76A0F718" w14:textId="77777777" w:rsidR="00991C9E" w:rsidRDefault="004E62C9" w:rsidP="004E62C9">
      <w:pPr>
        <w:pStyle w:val="ListParagraph"/>
        <w:numPr>
          <w:ilvl w:val="2"/>
          <w:numId w:val="91"/>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observed </w:t>
      </w:r>
      <w:r>
        <w:rPr>
          <w:rFonts w:eastAsiaTheme="minorEastAsia" w:hint="eastAsia"/>
          <w:lang w:val="en-US" w:eastAsia="zh-CN"/>
        </w:rPr>
        <w:t>5G NR DCRC-polar scheme has no compromise of BLER and FAR performance and can reduce average decoding complexity by 20%~40%</w:t>
      </w:r>
      <w:r>
        <w:rPr>
          <w:rFonts w:eastAsiaTheme="minorEastAsia"/>
          <w:lang w:val="en-US" w:eastAsia="zh-CN"/>
        </w:rPr>
        <w:t>. Furthermore, Huawei observed that f</w:t>
      </w:r>
      <w:r>
        <w:rPr>
          <w:rFonts w:eastAsiaTheme="minorEastAsia" w:hint="eastAsia"/>
          <w:lang w:val="en-US" w:eastAsia="zh-CN"/>
        </w:rPr>
        <w:t xml:space="preserve">rozen bits can be </w:t>
      </w:r>
      <w:r>
        <w:rPr>
          <w:rFonts w:eastAsiaTheme="minorEastAsia"/>
          <w:lang w:val="en-US" w:eastAsia="zh-CN"/>
        </w:rPr>
        <w:t xml:space="preserve">also </w:t>
      </w:r>
      <w:r>
        <w:rPr>
          <w:rFonts w:eastAsiaTheme="minorEastAsia" w:hint="eastAsia"/>
          <w:lang w:val="en-US" w:eastAsia="zh-CN"/>
        </w:rPr>
        <w:t>used for</w:t>
      </w:r>
      <w:r>
        <w:rPr>
          <w:rFonts w:eastAsiaTheme="minorEastAsia"/>
          <w:lang w:val="en-US" w:eastAsia="zh-CN"/>
        </w:rPr>
        <w:t xml:space="preserve"> PDCCH early decoding termination </w:t>
      </w:r>
      <w:r>
        <w:rPr>
          <w:rFonts w:eastAsiaTheme="minorEastAsia" w:hint="eastAsia"/>
          <w:lang w:val="en-US" w:eastAsia="zh-CN"/>
        </w:rPr>
        <w:t>without specification chang</w:t>
      </w:r>
      <w:r>
        <w:rPr>
          <w:rFonts w:eastAsiaTheme="minorEastAsia"/>
          <w:lang w:val="en-US" w:eastAsia="zh-CN"/>
        </w:rPr>
        <w:t>e</w:t>
      </w:r>
    </w:p>
    <w:p w14:paraId="1834519A" w14:textId="77777777" w:rsidR="00991C9E" w:rsidRDefault="004E62C9" w:rsidP="004E62C9">
      <w:pPr>
        <w:pStyle w:val="ListParagraph"/>
        <w:numPr>
          <w:ilvl w:val="1"/>
          <w:numId w:val="105"/>
        </w:numPr>
        <w:ind w:firstLineChars="0"/>
        <w:rPr>
          <w:rFonts w:eastAsiaTheme="minorEastAsia"/>
          <w:lang w:val="en-US" w:eastAsia="zh-CN"/>
        </w:rPr>
      </w:pPr>
      <w:r>
        <w:rPr>
          <w:rFonts w:eastAsiaTheme="minorEastAsia"/>
          <w:lang w:val="en-US" w:eastAsia="zh-CN"/>
        </w:rPr>
        <w:lastRenderedPageBreak/>
        <w:t>Option 2: simplify D-CRC: Ericsson</w:t>
      </w:r>
    </w:p>
    <w:p w14:paraId="2A2B3A6B" w14:textId="77777777" w:rsidR="00991C9E" w:rsidRDefault="004E62C9" w:rsidP="004E62C9">
      <w:pPr>
        <w:pStyle w:val="ListParagraph"/>
        <w:numPr>
          <w:ilvl w:val="2"/>
          <w:numId w:val="91"/>
        </w:numPr>
        <w:ind w:firstLineChars="0"/>
        <w:rPr>
          <w:rFonts w:eastAsiaTheme="minorEastAsia"/>
          <w:lang w:val="en-US" w:eastAsia="zh-CN"/>
        </w:rPr>
      </w:pPr>
      <w:r>
        <w:rPr>
          <w:rFonts w:eastAsiaTheme="minorEastAsia"/>
          <w:lang w:val="en-US" w:eastAsia="zh-CN"/>
        </w:rPr>
        <w:t>Ericsson observed that for K = 80 and K=140, the third CRC bit appears after 75%~78% of bits are already decoded in the Polar list decoding, which means that most of the decoding time is already consumed.</w:t>
      </w:r>
    </w:p>
    <w:p w14:paraId="576CDA8F" w14:textId="77777777" w:rsidR="00991C9E" w:rsidRDefault="004E62C9" w:rsidP="004E62C9">
      <w:pPr>
        <w:pStyle w:val="ListParagraph"/>
        <w:numPr>
          <w:ilvl w:val="1"/>
          <w:numId w:val="105"/>
        </w:numPr>
        <w:ind w:firstLineChars="0"/>
        <w:rPr>
          <w:rFonts w:eastAsiaTheme="minorEastAsia"/>
          <w:lang w:val="en-US" w:eastAsia="zh-CN"/>
        </w:rPr>
      </w:pPr>
      <w:r>
        <w:rPr>
          <w:rFonts w:eastAsiaTheme="minorEastAsia"/>
          <w:lang w:val="en-US" w:eastAsia="zh-CN"/>
        </w:rPr>
        <w:t xml:space="preserve">Option 3: terminated polarization-adjusted convolutional (TPAC) coding scheme: Samsung </w:t>
      </w:r>
    </w:p>
    <w:p w14:paraId="060988ED" w14:textId="77777777" w:rsidR="00991C9E" w:rsidRDefault="004E62C9" w:rsidP="004E62C9">
      <w:pPr>
        <w:pStyle w:val="ListParagraph"/>
        <w:numPr>
          <w:ilvl w:val="2"/>
          <w:numId w:val="91"/>
        </w:numPr>
        <w:ind w:firstLineChars="0"/>
        <w:rPr>
          <w:rFonts w:eastAsiaTheme="minorEastAsia"/>
          <w:lang w:val="en-US" w:eastAsia="zh-CN"/>
        </w:rPr>
      </w:pPr>
      <w:r>
        <w:rPr>
          <w:rFonts w:eastAsiaTheme="minorEastAsia"/>
          <w:lang w:val="en-US" w:eastAsia="zh-CN"/>
        </w:rPr>
        <w:t>Samsung observed that TPAC codes achieve a TSCCR of 60-65%, while the TSCCR for NR D-CRC polar codes remains below 30%</w:t>
      </w:r>
    </w:p>
    <w:p w14:paraId="36D6B1EF" w14:textId="77777777" w:rsidR="00991C9E" w:rsidRDefault="004E62C9" w:rsidP="004E62C9">
      <w:pPr>
        <w:pStyle w:val="ListParagraph"/>
        <w:numPr>
          <w:ilvl w:val="2"/>
          <w:numId w:val="91"/>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PAC-Polar provides limited performance gain and brings challenges to use NR SCL decoder.</w:t>
      </w:r>
    </w:p>
    <w:p w14:paraId="6574DC63" w14:textId="77777777" w:rsidR="00991C9E" w:rsidRDefault="004E62C9" w:rsidP="004E62C9">
      <w:pPr>
        <w:pStyle w:val="ListParagraph"/>
        <w:numPr>
          <w:ilvl w:val="1"/>
          <w:numId w:val="105"/>
        </w:numPr>
        <w:ind w:firstLineChars="0"/>
        <w:rPr>
          <w:rFonts w:eastAsiaTheme="minorEastAsia"/>
          <w:lang w:val="en-US" w:eastAsia="zh-CN"/>
        </w:rPr>
      </w:pPr>
      <w:r>
        <w:rPr>
          <w:rFonts w:eastAsiaTheme="minorEastAsia"/>
          <w:lang w:val="en-US" w:eastAsia="zh-CN"/>
        </w:rPr>
        <w:t>Option 4: new data integrity check mechanism: MediaTek</w:t>
      </w:r>
    </w:p>
    <w:p w14:paraId="4F37B581" w14:textId="77777777" w:rsidR="00991C9E" w:rsidRDefault="004E62C9" w:rsidP="004E62C9">
      <w:pPr>
        <w:pStyle w:val="ListParagraph"/>
        <w:numPr>
          <w:ilvl w:val="2"/>
          <w:numId w:val="91"/>
        </w:numPr>
        <w:ind w:firstLineChars="0"/>
        <w:rPr>
          <w:rFonts w:eastAsiaTheme="minorEastAsia"/>
          <w:lang w:val="en-US" w:eastAsia="zh-CN"/>
        </w:rPr>
      </w:pPr>
      <w:r>
        <w:rPr>
          <w:rFonts w:eastAsiaTheme="minorEastAsia"/>
          <w:lang w:val="en-US" w:eastAsia="zh-CN"/>
        </w:rPr>
        <w:t xml:space="preserve">MediaTek observed that &gt;50% information bits are processed before decoding termination </w:t>
      </w:r>
      <w:r>
        <w:rPr>
          <w:rFonts w:eastAsiaTheme="minorEastAsia" w:hint="eastAsia"/>
          <w:lang w:val="en-US" w:eastAsia="zh-CN"/>
        </w:rPr>
        <w:t>with</w:t>
      </w:r>
      <w:r>
        <w:rPr>
          <w:rFonts w:eastAsiaTheme="minorEastAsia"/>
          <w:lang w:val="en-US" w:eastAsia="zh-CN"/>
        </w:rPr>
        <w:t xml:space="preserve"> 5G </w:t>
      </w:r>
      <w:r>
        <w:rPr>
          <w:rFonts w:eastAsiaTheme="minorEastAsia" w:hint="eastAsia"/>
          <w:lang w:val="en-US" w:eastAsia="zh-CN"/>
        </w:rPr>
        <w:t>D-</w:t>
      </w:r>
      <w:r>
        <w:rPr>
          <w:rFonts w:eastAsiaTheme="minorEastAsia"/>
          <w:lang w:val="en-US" w:eastAsia="zh-CN"/>
        </w:rPr>
        <w:t>CRC design</w:t>
      </w:r>
    </w:p>
    <w:p w14:paraId="273AF327" w14:textId="77777777" w:rsidR="00991C9E" w:rsidRDefault="00991C9E">
      <w:pPr>
        <w:pStyle w:val="ListParagraph"/>
        <w:ind w:left="1300" w:firstLineChars="0" w:firstLine="0"/>
        <w:jc w:val="left"/>
        <w:rPr>
          <w:rFonts w:eastAsiaTheme="minorEastAsia"/>
          <w:lang w:eastAsia="zh-CN"/>
        </w:rPr>
      </w:pPr>
    </w:p>
    <w:p w14:paraId="1B8ED81E" w14:textId="77777777" w:rsidR="00991C9E" w:rsidRDefault="004E62C9" w:rsidP="004E62C9">
      <w:pPr>
        <w:pStyle w:val="ListParagraph"/>
        <w:numPr>
          <w:ilvl w:val="0"/>
          <w:numId w:val="88"/>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ithin-2: RNTI FAR issue</w:t>
      </w:r>
    </w:p>
    <w:p w14:paraId="5205AC2C" w14:textId="77777777" w:rsidR="00991C9E" w:rsidRDefault="004E62C9" w:rsidP="004E62C9">
      <w:pPr>
        <w:pStyle w:val="ListParagraph"/>
        <w:numPr>
          <w:ilvl w:val="0"/>
          <w:numId w:val="104"/>
        </w:numPr>
        <w:ind w:firstLineChars="0"/>
        <w:jc w:val="left"/>
        <w:rPr>
          <w:rFonts w:eastAsiaTheme="minorEastAsia"/>
          <w:lang w:eastAsia="zh-CN"/>
        </w:rPr>
      </w:pPr>
      <w:r>
        <w:rPr>
          <w:rFonts w:eastAsiaTheme="minorEastAsia" w:hint="eastAsia"/>
          <w:lang w:eastAsia="zh-CN"/>
        </w:rPr>
        <w:t>2</w:t>
      </w:r>
      <w:r>
        <w:rPr>
          <w:rFonts w:eastAsiaTheme="minorEastAsia"/>
          <w:lang w:eastAsia="zh-CN"/>
        </w:rPr>
        <w:t xml:space="preserve"> sources (Huawei, MediaTek) discussed RNTI FAR issue for DCI</w:t>
      </w:r>
    </w:p>
    <w:p w14:paraId="3EAAF372" w14:textId="77777777" w:rsidR="00991C9E" w:rsidRDefault="004E62C9" w:rsidP="004E62C9">
      <w:pPr>
        <w:pStyle w:val="ListParagraph"/>
        <w:numPr>
          <w:ilvl w:val="1"/>
          <w:numId w:val="105"/>
        </w:numPr>
        <w:ind w:firstLineChars="0"/>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observed RNTI-FAR is avoidable by gNB RNTI assignmen</w:t>
      </w:r>
      <w:r>
        <w:rPr>
          <w:rFonts w:eastAsiaTheme="minorEastAsia" w:hint="eastAsia"/>
          <w:lang w:val="en-US" w:eastAsia="zh-CN"/>
        </w:rPr>
        <w:t>t or UE-specific scrambling</w:t>
      </w:r>
      <w:r>
        <w:rPr>
          <w:rFonts w:eastAsiaTheme="minorEastAsia"/>
          <w:lang w:val="en-US" w:eastAsia="zh-CN"/>
        </w:rPr>
        <w:t>. Furthermore, it can be reduced by split-reduced SCL decoding</w:t>
      </w:r>
    </w:p>
    <w:p w14:paraId="3F4A1FA0" w14:textId="77777777" w:rsidR="00991C9E" w:rsidRDefault="004E62C9" w:rsidP="004E62C9">
      <w:pPr>
        <w:pStyle w:val="ListParagraph"/>
        <w:numPr>
          <w:ilvl w:val="1"/>
          <w:numId w:val="105"/>
        </w:numPr>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p>
    <w:p w14:paraId="19AC1458" w14:textId="77777777" w:rsidR="00991C9E" w:rsidRDefault="004E62C9" w:rsidP="004E62C9">
      <w:pPr>
        <w:pStyle w:val="ListParagraph"/>
        <w:numPr>
          <w:ilvl w:val="0"/>
          <w:numId w:val="88"/>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ithin-3: higher modulation order</w:t>
      </w:r>
    </w:p>
    <w:p w14:paraId="799537ED" w14:textId="77777777" w:rsidR="00991C9E" w:rsidRDefault="004E62C9" w:rsidP="004E62C9">
      <w:pPr>
        <w:pStyle w:val="ListParagraph"/>
        <w:numPr>
          <w:ilvl w:val="0"/>
          <w:numId w:val="104"/>
        </w:numPr>
        <w:ind w:firstLineChars="0"/>
        <w:rPr>
          <w:rFonts w:eastAsiaTheme="minorEastAsia"/>
          <w:lang w:eastAsia="zh-CN"/>
        </w:rPr>
      </w:pPr>
      <w:r>
        <w:rPr>
          <w:rFonts w:eastAsiaTheme="minorEastAsia"/>
          <w:lang w:eastAsia="zh-CN"/>
        </w:rPr>
        <w:t>2 sources (Tejas, MediaTek) discussed higher modulation order for Polar code</w:t>
      </w:r>
    </w:p>
    <w:p w14:paraId="6C8F75A2" w14:textId="77777777" w:rsidR="00991C9E" w:rsidRDefault="004E62C9" w:rsidP="004E62C9">
      <w:pPr>
        <w:pStyle w:val="ListParagraph"/>
        <w:numPr>
          <w:ilvl w:val="1"/>
          <w:numId w:val="105"/>
        </w:numPr>
        <w:ind w:firstLineChars="0"/>
        <w:rPr>
          <w:rFonts w:eastAsiaTheme="minorEastAsia"/>
          <w:lang w:val="en-US" w:eastAsia="zh-CN"/>
        </w:rPr>
      </w:pPr>
      <w:r>
        <w:rPr>
          <w:rFonts w:eastAsiaTheme="minorEastAsia"/>
          <w:lang w:val="en-US" w:eastAsia="zh-CN"/>
        </w:rPr>
        <w:t xml:space="preserve">For 16QAM, MediaTek observed 0.2-0.3 dB gain over 5G BICM from MLC framework. By incorporating shaping bits for 16QAM, &gt;0.5dB gain is observed across the examined payload sizes. </w:t>
      </w:r>
    </w:p>
    <w:p w14:paraId="56A0AF7A" w14:textId="77777777" w:rsidR="00991C9E" w:rsidRDefault="004E62C9" w:rsidP="004E62C9">
      <w:pPr>
        <w:pStyle w:val="ListParagraph"/>
        <w:numPr>
          <w:ilvl w:val="0"/>
          <w:numId w:val="91"/>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ithin-4: CRC overhead</w:t>
      </w:r>
    </w:p>
    <w:p w14:paraId="6D78BD40" w14:textId="77777777" w:rsidR="00991C9E" w:rsidRDefault="004E62C9" w:rsidP="004E62C9">
      <w:pPr>
        <w:pStyle w:val="ListParagraph"/>
        <w:numPr>
          <w:ilvl w:val="0"/>
          <w:numId w:val="104"/>
        </w:numPr>
        <w:ind w:firstLineChars="0"/>
        <w:rPr>
          <w:rFonts w:eastAsiaTheme="minorEastAsia"/>
          <w:lang w:eastAsia="zh-CN"/>
        </w:rPr>
      </w:pPr>
      <w:r>
        <w:rPr>
          <w:rFonts w:eastAsiaTheme="minorEastAsia" w:hint="eastAsia"/>
          <w:lang w:eastAsia="zh-CN"/>
        </w:rPr>
        <w:t>1 compan</w:t>
      </w:r>
      <w:r>
        <w:rPr>
          <w:rFonts w:eastAsiaTheme="minorEastAsia"/>
          <w:lang w:eastAsia="zh-CN"/>
        </w:rPr>
        <w:t>y</w:t>
      </w:r>
      <w:r>
        <w:rPr>
          <w:rFonts w:eastAsiaTheme="minorEastAsia" w:hint="eastAsia"/>
          <w:lang w:eastAsia="zh-CN"/>
        </w:rPr>
        <w:t xml:space="preserve"> (</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4C012999" w14:textId="77777777" w:rsidR="00991C9E" w:rsidRDefault="004E62C9" w:rsidP="004E62C9">
      <w:pPr>
        <w:pStyle w:val="ListParagraph"/>
        <w:numPr>
          <w:ilvl w:val="1"/>
          <w:numId w:val="105"/>
        </w:numPr>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63A5BB68" w14:textId="77777777" w:rsidR="00991C9E" w:rsidRDefault="00991C9E">
      <w:pPr>
        <w:jc w:val="left"/>
        <w:rPr>
          <w:rFonts w:eastAsiaTheme="minorEastAsia"/>
          <w:lang w:eastAsia="zh-CN"/>
        </w:rPr>
      </w:pPr>
    </w:p>
    <w:p w14:paraId="6813630A" w14:textId="77777777" w:rsidR="00991C9E" w:rsidRDefault="004E62C9" w:rsidP="00817587">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4ACB63CE" w14:textId="786BCC9F" w:rsidR="00991C9E" w:rsidRDefault="004E62C9" w:rsidP="004E62C9">
      <w:pPr>
        <w:pStyle w:val="ListParagraph"/>
        <w:numPr>
          <w:ilvl w:val="0"/>
          <w:numId w:val="88"/>
        </w:numPr>
        <w:spacing w:line="259" w:lineRule="auto"/>
        <w:ind w:firstLineChars="0"/>
        <w:rPr>
          <w:rFonts w:eastAsiaTheme="minorEastAsia"/>
          <w:iCs/>
          <w:lang w:eastAsia="zh-CN"/>
        </w:rPr>
      </w:pPr>
      <w:r>
        <w:rPr>
          <w:rFonts w:eastAsiaTheme="minorEastAsia" w:hint="eastAsia"/>
          <w:iCs/>
          <w:lang w:eastAsia="zh-CN"/>
        </w:rPr>
        <w:t>12 sources (</w:t>
      </w:r>
      <w:r>
        <w:rPr>
          <w:rFonts w:eastAsiaTheme="minorEastAsia"/>
          <w:iCs/>
          <w:lang w:eastAsia="zh-CN"/>
        </w:rPr>
        <w:t>Nokia</w:t>
      </w:r>
      <w:r>
        <w:rPr>
          <w:rFonts w:eastAsiaTheme="minorEastAsia" w:hint="eastAsia"/>
          <w:iCs/>
          <w:lang w:eastAsia="zh-CN"/>
        </w:rPr>
        <w:t>,</w:t>
      </w:r>
      <w:r>
        <w:rPr>
          <w:rFonts w:eastAsiaTheme="minorEastAsia"/>
          <w:iCs/>
          <w:lang w:eastAsia="zh-CN"/>
        </w:rPr>
        <w:t xml:space="preserve"> </w:t>
      </w:r>
      <w:r>
        <w:rPr>
          <w:rFonts w:eastAsiaTheme="minorEastAsia" w:hint="eastAsia"/>
          <w:iCs/>
          <w:lang w:eastAsia="zh-CN"/>
        </w:rPr>
        <w:t xml:space="preserve">vivo, CMCC, </w:t>
      </w:r>
      <w:r>
        <w:rPr>
          <w:rFonts w:eastAsiaTheme="minorEastAsia"/>
          <w:iCs/>
          <w:lang w:eastAsia="zh-CN"/>
        </w:rPr>
        <w:t>Lenovo</w:t>
      </w:r>
      <w:r>
        <w:rPr>
          <w:rFonts w:eastAsiaTheme="minorEastAsia" w:hint="eastAsia"/>
          <w:iCs/>
          <w:lang w:eastAsia="zh-CN"/>
        </w:rPr>
        <w:t xml:space="preserve">, Xiaomi, OPPO, Huawei, </w:t>
      </w:r>
      <w:r>
        <w:rPr>
          <w:rFonts w:eastAsiaTheme="minorEastAsia"/>
          <w:iCs/>
          <w:lang w:eastAsia="zh-CN"/>
        </w:rPr>
        <w:t>Samsung</w:t>
      </w:r>
      <w:r>
        <w:rPr>
          <w:rFonts w:eastAsiaTheme="minorEastAsia" w:hint="eastAsia"/>
          <w:iCs/>
          <w:lang w:eastAsia="zh-CN"/>
        </w:rPr>
        <w:t xml:space="preserve">, Apple, MediaTek, </w:t>
      </w:r>
      <w:r>
        <w:rPr>
          <w:rFonts w:eastAsiaTheme="minorEastAsia"/>
          <w:iCs/>
          <w:lang w:eastAsia="zh-CN"/>
        </w:rPr>
        <w:t>NTT DOCOMO, Google</w:t>
      </w:r>
      <w:r>
        <w:rPr>
          <w:rFonts w:eastAsiaTheme="minorEastAsia" w:hint="eastAsia"/>
          <w:iCs/>
          <w:lang w:eastAsia="zh-CN"/>
        </w:rPr>
        <w:t>) discuss</w:t>
      </w:r>
      <w:r w:rsidR="00914FE8">
        <w:rPr>
          <w:rFonts w:eastAsiaTheme="minorEastAsia" w:hint="eastAsia"/>
          <w:iCs/>
          <w:lang w:eastAsia="zh-CN"/>
        </w:rPr>
        <w:t>ed</w:t>
      </w:r>
      <w:r>
        <w:rPr>
          <w:rFonts w:eastAsiaTheme="minorEastAsia" w:hint="eastAsia"/>
          <w:iCs/>
          <w:lang w:eastAsia="zh-CN"/>
        </w:rPr>
        <w:t xml:space="preserve">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77C0A242" w14:textId="77777777" w:rsidR="00991C9E" w:rsidRDefault="004E62C9" w:rsidP="004E62C9">
      <w:pPr>
        <w:pStyle w:val="ListParagraph"/>
        <w:widowControl w:val="0"/>
        <w:numPr>
          <w:ilvl w:val="0"/>
          <w:numId w:val="92"/>
        </w:numPr>
        <w:spacing w:line="259" w:lineRule="auto"/>
        <w:ind w:firstLineChars="0"/>
        <w:jc w:val="left"/>
      </w:pPr>
      <w:r>
        <w:t>The maximum DCI payload size could be more than 140 bits: CMCC, OPPO, Samsung, Apple, MediaTek</w:t>
      </w:r>
    </w:p>
    <w:p w14:paraId="341DC8AB" w14:textId="77777777" w:rsidR="00991C9E" w:rsidRDefault="004E62C9" w:rsidP="004E62C9">
      <w:pPr>
        <w:pStyle w:val="ListParagraph"/>
        <w:widowControl w:val="0"/>
        <w:numPr>
          <w:ilvl w:val="1"/>
          <w:numId w:val="93"/>
        </w:numPr>
        <w:spacing w:line="259" w:lineRule="auto"/>
        <w:ind w:firstLineChars="0"/>
        <w:jc w:val="left"/>
      </w:pPr>
      <w:r>
        <w:t>Indicate TPMI per subband: CMCC</w:t>
      </w:r>
    </w:p>
    <w:p w14:paraId="75A82A59" w14:textId="77777777" w:rsidR="00991C9E" w:rsidRDefault="004E62C9" w:rsidP="004E62C9">
      <w:pPr>
        <w:pStyle w:val="ListParagraph"/>
        <w:widowControl w:val="0"/>
        <w:numPr>
          <w:ilvl w:val="1"/>
          <w:numId w:val="93"/>
        </w:numPr>
        <w:spacing w:line="259" w:lineRule="auto"/>
        <w:ind w:firstLineChars="0"/>
        <w:jc w:val="left"/>
      </w:pPr>
      <w:r>
        <w:t>Single DCI scheduling multiple UEs/cells/PDSCH: CMCC, OPPO, Samsung, Apple</w:t>
      </w:r>
    </w:p>
    <w:p w14:paraId="4F6D9D8E" w14:textId="77777777" w:rsidR="00991C9E" w:rsidRDefault="004E62C9" w:rsidP="004E62C9">
      <w:pPr>
        <w:pStyle w:val="ListParagraph"/>
        <w:widowControl w:val="0"/>
        <w:numPr>
          <w:ilvl w:val="1"/>
          <w:numId w:val="93"/>
        </w:numPr>
        <w:spacing w:line="259" w:lineRule="auto"/>
        <w:ind w:firstLineChars="0"/>
        <w:jc w:val="left"/>
      </w:pPr>
      <w:r>
        <w:t>Wider bandwidth: MediaTek</w:t>
      </w:r>
    </w:p>
    <w:p w14:paraId="3B4228ED" w14:textId="3F39731B" w:rsidR="00991C9E" w:rsidRDefault="004E62C9" w:rsidP="004E62C9">
      <w:pPr>
        <w:pStyle w:val="ListParagraph"/>
        <w:widowControl w:val="0"/>
        <w:numPr>
          <w:ilvl w:val="0"/>
          <w:numId w:val="92"/>
        </w:numPr>
        <w:spacing w:line="259" w:lineRule="auto"/>
        <w:ind w:firstLineChars="0"/>
        <w:jc w:val="left"/>
      </w:pPr>
      <w:r>
        <w:t xml:space="preserve">Unclear of maximum DCI payload size increase: </w:t>
      </w:r>
      <w:r w:rsidR="00460C35">
        <w:rPr>
          <w:rFonts w:eastAsiaTheme="minorEastAsia" w:hint="eastAsia"/>
          <w:lang w:eastAsia="zh-CN"/>
        </w:rPr>
        <w:t>Ericsson</w:t>
      </w:r>
    </w:p>
    <w:p w14:paraId="7428EBDA" w14:textId="77777777" w:rsidR="00991C9E" w:rsidRDefault="004E62C9" w:rsidP="004E62C9">
      <w:pPr>
        <w:pStyle w:val="ListParagraph"/>
        <w:widowControl w:val="0"/>
        <w:numPr>
          <w:ilvl w:val="0"/>
          <w:numId w:val="92"/>
        </w:numPr>
        <w:spacing w:line="259" w:lineRule="auto"/>
        <w:ind w:firstLineChars="0"/>
        <w:jc w:val="left"/>
      </w:pPr>
      <w:r>
        <w:t>The maximum DCI payload size may not be larger than 140 bits: Huawei</w:t>
      </w:r>
    </w:p>
    <w:p w14:paraId="60ED0FA4" w14:textId="77777777" w:rsidR="00991C9E" w:rsidRDefault="004E62C9" w:rsidP="004E62C9">
      <w:pPr>
        <w:pStyle w:val="ListParagraph"/>
        <w:widowControl w:val="0"/>
        <w:numPr>
          <w:ilvl w:val="0"/>
          <w:numId w:val="92"/>
        </w:numPr>
        <w:spacing w:line="259" w:lineRule="auto"/>
        <w:ind w:firstLineChars="0"/>
        <w:jc w:val="left"/>
      </w:pPr>
      <w:r>
        <w:rPr>
          <w:rFonts w:eastAsiaTheme="minorEastAsia" w:hint="eastAsia"/>
          <w:lang w:eastAsia="zh-CN"/>
        </w:rPr>
        <w:t>D</w:t>
      </w:r>
      <w:r>
        <w:t>epend on other agendas: vivo, Lenovo, Xiaomi, NTT DOCOMO, Google</w:t>
      </w:r>
    </w:p>
    <w:p w14:paraId="017DF3C1" w14:textId="77777777" w:rsidR="00991C9E" w:rsidRDefault="00991C9E" w:rsidP="00817587">
      <w:pPr>
        <w:spacing w:line="259" w:lineRule="auto"/>
        <w:jc w:val="left"/>
        <w:rPr>
          <w:iCs/>
        </w:rPr>
      </w:pPr>
    </w:p>
    <w:p w14:paraId="57FCD92D" w14:textId="77777777" w:rsidR="00991C9E" w:rsidRDefault="004E62C9" w:rsidP="004E62C9">
      <w:pPr>
        <w:pStyle w:val="ListParagraph"/>
        <w:numPr>
          <w:ilvl w:val="0"/>
          <w:numId w:val="88"/>
        </w:numPr>
        <w:spacing w:line="259" w:lineRule="auto"/>
        <w:ind w:firstLineChars="0"/>
        <w:rPr>
          <w:rFonts w:eastAsiaTheme="minorEastAsia"/>
          <w:b/>
          <w:iCs/>
          <w:lang w:eastAsia="zh-CN"/>
        </w:rPr>
      </w:pPr>
      <w:r>
        <w:rPr>
          <w:rFonts w:eastAsiaTheme="minorEastAsia"/>
          <w:b/>
          <w:iCs/>
          <w:lang w:eastAsia="zh-CN"/>
        </w:rPr>
        <w:t>Issue D-beyond-1: channel coding for DCI payload size &gt;140bits</w:t>
      </w:r>
    </w:p>
    <w:p w14:paraId="1A2477AE" w14:textId="77777777" w:rsidR="00991C9E" w:rsidRDefault="004E62C9" w:rsidP="004E62C9">
      <w:pPr>
        <w:pStyle w:val="ListParagraph"/>
        <w:widowControl w:val="0"/>
        <w:numPr>
          <w:ilvl w:val="0"/>
          <w:numId w:val="92"/>
        </w:numPr>
        <w:spacing w:line="259" w:lineRule="auto"/>
        <w:ind w:firstLineChars="0"/>
        <w:jc w:val="left"/>
      </w:pPr>
      <w:r>
        <w:t>11 sources (</w:t>
      </w:r>
      <w:r>
        <w:rPr>
          <w:rFonts w:hint="eastAsia"/>
        </w:rPr>
        <w:t>vivo,</w:t>
      </w:r>
      <w:r>
        <w:t xml:space="preserve"> CMCC,</w:t>
      </w:r>
      <w:r>
        <w:rPr>
          <w:rFonts w:hint="eastAsia"/>
        </w:rPr>
        <w:t xml:space="preserve"> CATT,</w:t>
      </w:r>
      <w:r>
        <w:t xml:space="preserve"> </w:t>
      </w:r>
      <w:r>
        <w:rPr>
          <w:rFonts w:hint="eastAsia"/>
        </w:rPr>
        <w:t xml:space="preserve">OPPO, Huawei, Samsung, Fujitsu, Apple, MediaTek, Ericsson, </w:t>
      </w:r>
      <w:r>
        <w:t xml:space="preserve">NTT </w:t>
      </w:r>
      <w:r>
        <w:lastRenderedPageBreak/>
        <w:t xml:space="preserve">DOCOMO) </w:t>
      </w:r>
      <w:r>
        <w:rPr>
          <w:rFonts w:hint="eastAsia"/>
        </w:rPr>
        <w:t xml:space="preserve">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04101579" w14:textId="1991FA78" w:rsidR="00991C9E" w:rsidRDefault="004E62C9" w:rsidP="004E62C9">
      <w:pPr>
        <w:pStyle w:val="ListParagraph"/>
        <w:numPr>
          <w:ilvl w:val="1"/>
          <w:numId w:val="106"/>
        </w:numPr>
        <w:spacing w:line="259" w:lineRule="auto"/>
        <w:ind w:firstLineChars="0"/>
        <w:rPr>
          <w:rFonts w:eastAsiaTheme="minorEastAsia"/>
          <w:lang w:val="en-US" w:eastAsia="zh-CN"/>
        </w:rPr>
      </w:pPr>
      <w:r>
        <w:rPr>
          <w:rFonts w:eastAsiaTheme="minorEastAsia"/>
          <w:lang w:val="en-US" w:eastAsia="zh-CN"/>
        </w:rPr>
        <w:t>Option 1: Code block segmentation (e.g., inter-segment coding scheme): CMCC, Apple</w:t>
      </w:r>
      <w:r w:rsidR="00CE6776">
        <w:rPr>
          <w:rFonts w:eastAsiaTheme="minorEastAsia" w:hint="eastAsia"/>
          <w:lang w:val="en-US" w:eastAsia="zh-CN"/>
        </w:rPr>
        <w:t>(</w:t>
      </w:r>
      <w:r w:rsidR="00CE6776" w:rsidRPr="00CE6776">
        <w:rPr>
          <w:rFonts w:eastAsiaTheme="minorEastAsia"/>
          <w:lang w:val="en-US" w:eastAsia="zh-CN"/>
        </w:rPr>
        <w:t>Partially Polarized Polar</w:t>
      </w:r>
      <w:r w:rsidR="00CE6776">
        <w:rPr>
          <w:rFonts w:eastAsiaTheme="minorEastAsia" w:hint="eastAsia"/>
          <w:lang w:val="en-US" w:eastAsia="zh-CN"/>
        </w:rPr>
        <w:t xml:space="preserve">, </w:t>
      </w:r>
      <w:r w:rsidR="00CE6776" w:rsidRPr="00CE6776">
        <w:rPr>
          <w:rFonts w:eastAsiaTheme="minorEastAsia"/>
          <w:lang w:val="en-US" w:eastAsia="zh-CN"/>
        </w:rPr>
        <w:t>PPP</w:t>
      </w:r>
      <w:r w:rsidR="00CE6776">
        <w:rPr>
          <w:rFonts w:eastAsiaTheme="minorEastAsia" w:hint="eastAsia"/>
          <w:lang w:val="en-US" w:eastAsia="zh-CN"/>
        </w:rPr>
        <w:t>,</w:t>
      </w:r>
      <w:r w:rsidR="00CE6776" w:rsidRPr="00CE6776">
        <w:rPr>
          <w:rFonts w:eastAsiaTheme="minorEastAsia"/>
          <w:lang w:val="en-US" w:eastAsia="zh-CN"/>
        </w:rPr>
        <w:t xml:space="preserve"> approach</w:t>
      </w:r>
      <w:r w:rsidR="00CE6776">
        <w:rPr>
          <w:rFonts w:eastAsiaTheme="minorEastAsia" w:hint="eastAsia"/>
          <w:lang w:val="en-US" w:eastAsia="zh-CN"/>
        </w:rPr>
        <w:t>)</w:t>
      </w:r>
      <w:r>
        <w:rPr>
          <w:rFonts w:eastAsiaTheme="minorEastAsia"/>
          <w:lang w:val="en-US" w:eastAsia="zh-CN"/>
        </w:rPr>
        <w:t>, NTT DOCOMO</w:t>
      </w:r>
    </w:p>
    <w:p w14:paraId="78146C77" w14:textId="77777777" w:rsidR="00991C9E" w:rsidRDefault="004E62C9" w:rsidP="004E62C9">
      <w:pPr>
        <w:pStyle w:val="ListParagraph"/>
        <w:numPr>
          <w:ilvl w:val="1"/>
          <w:numId w:val="106"/>
        </w:numPr>
        <w:spacing w:line="259" w:lineRule="auto"/>
        <w:ind w:firstLineChars="0"/>
        <w:rPr>
          <w:rFonts w:eastAsiaTheme="minorEastAsia"/>
          <w:lang w:val="en-US" w:eastAsia="zh-CN"/>
        </w:rPr>
      </w:pPr>
      <w:r>
        <w:rPr>
          <w:rFonts w:eastAsiaTheme="minorEastAsia"/>
          <w:lang w:val="en-US" w:eastAsia="zh-CN"/>
        </w:rPr>
        <w:t>Option 2: Remove interleaver: vivo, Ericsson, NTT DOCOMO</w:t>
      </w:r>
    </w:p>
    <w:p w14:paraId="42920332" w14:textId="77777777" w:rsidR="00991C9E" w:rsidRDefault="004E62C9" w:rsidP="004E62C9">
      <w:pPr>
        <w:pStyle w:val="ListParagraph"/>
        <w:numPr>
          <w:ilvl w:val="2"/>
          <w:numId w:val="91"/>
        </w:numPr>
        <w:spacing w:line="259" w:lineRule="auto"/>
        <w:ind w:firstLineChars="0"/>
        <w:rPr>
          <w:rFonts w:eastAsiaTheme="minorEastAsia"/>
          <w:lang w:val="en-US" w:eastAsia="zh-CN"/>
        </w:rPr>
      </w:pPr>
      <w:r>
        <w:rPr>
          <w:rFonts w:eastAsiaTheme="minorEastAsia" w:hint="eastAsia"/>
          <w:lang w:val="en-US" w:eastAsia="zh-CN"/>
        </w:rPr>
        <w:t>vivo observe</w:t>
      </w:r>
      <w:r>
        <w:rPr>
          <w:rFonts w:eastAsiaTheme="minorEastAsia"/>
          <w:lang w:val="en-US" w:eastAsia="zh-CN"/>
        </w:rPr>
        <w:t>d</w:t>
      </w:r>
      <w:r>
        <w:rPr>
          <w:rFonts w:eastAsiaTheme="minorEastAsia" w:hint="eastAsia"/>
          <w:lang w:val="en-US" w:eastAsia="zh-CN"/>
        </w:rPr>
        <w:t xml:space="preserve"> that by applying the UCI polar encoding scheme to DCI, the performance curve is generally smooth and confirmed the feasibility</w:t>
      </w:r>
    </w:p>
    <w:p w14:paraId="769179A4" w14:textId="77777777" w:rsidR="00991C9E" w:rsidRDefault="004E62C9" w:rsidP="004E62C9">
      <w:pPr>
        <w:pStyle w:val="ListParagraph"/>
        <w:numPr>
          <w:ilvl w:val="1"/>
          <w:numId w:val="106"/>
        </w:numPr>
        <w:spacing w:line="259" w:lineRule="auto"/>
        <w:ind w:firstLineChars="0"/>
        <w:rPr>
          <w:rFonts w:eastAsiaTheme="minorEastAsia"/>
          <w:lang w:val="en-US" w:eastAsia="zh-CN"/>
        </w:rPr>
      </w:pPr>
      <w:r>
        <w:rPr>
          <w:rFonts w:eastAsiaTheme="minorEastAsia"/>
          <w:lang w:val="en-US" w:eastAsia="zh-CN"/>
        </w:rPr>
        <w:t>Option 3: Revisit/redefine interleaver pattern design: OPPO, Huawei, Fujitsu</w:t>
      </w:r>
      <w:r>
        <w:rPr>
          <w:rFonts w:eastAsiaTheme="minorEastAsia" w:hint="eastAsia"/>
          <w:lang w:val="en-US" w:eastAsia="zh-CN"/>
        </w:rPr>
        <w:t xml:space="preserve">, </w:t>
      </w:r>
      <w:r>
        <w:rPr>
          <w:rFonts w:eastAsiaTheme="minorEastAsia"/>
          <w:lang w:val="en-US" w:eastAsia="zh-CN"/>
        </w:rPr>
        <w:t>NTT DOCOMO</w:t>
      </w:r>
    </w:p>
    <w:p w14:paraId="45F478AC" w14:textId="77777777" w:rsidR="00991C9E" w:rsidRDefault="004E62C9" w:rsidP="004E62C9">
      <w:pPr>
        <w:pStyle w:val="ListParagraph"/>
        <w:numPr>
          <w:ilvl w:val="2"/>
          <w:numId w:val="91"/>
        </w:numPr>
        <w:spacing w:line="259" w:lineRule="auto"/>
        <w:ind w:firstLineChars="0"/>
        <w:rPr>
          <w:rFonts w:eastAsiaTheme="minorEastAsia"/>
          <w:lang w:val="en-US" w:eastAsia="zh-CN"/>
        </w:rPr>
      </w:pPr>
      <w:r>
        <w:rPr>
          <w:rFonts w:eastAsiaTheme="minorEastAsia" w:hint="eastAsia"/>
          <w:lang w:val="en-US" w:eastAsia="zh-CN"/>
        </w:rPr>
        <w:t>OPPO suggest</w:t>
      </w:r>
      <w:r>
        <w:rPr>
          <w:rFonts w:eastAsiaTheme="minorEastAsia"/>
          <w:lang w:val="en-US" w:eastAsia="zh-CN"/>
        </w:rPr>
        <w:t>ed</w:t>
      </w:r>
      <w:r>
        <w:rPr>
          <w:rFonts w:eastAsiaTheme="minorEastAsia" w:hint="eastAsia"/>
          <w:lang w:val="en-US" w:eastAsia="zh-CN"/>
        </w:rPr>
        <w:t xml:space="preserve"> applying the legacy D-CRC interleaver over the last (140+24) bits.</w:t>
      </w:r>
    </w:p>
    <w:p w14:paraId="4EC62E22" w14:textId="77777777" w:rsidR="00991C9E" w:rsidRDefault="004E62C9" w:rsidP="004E62C9">
      <w:pPr>
        <w:pStyle w:val="ListParagraph"/>
        <w:numPr>
          <w:ilvl w:val="2"/>
          <w:numId w:val="91"/>
        </w:numPr>
        <w:spacing w:line="259" w:lineRule="auto"/>
        <w:ind w:firstLineChars="0"/>
        <w:rPr>
          <w:rFonts w:eastAsiaTheme="minorEastAsia"/>
          <w:lang w:val="en-US" w:eastAsia="zh-CN"/>
        </w:rPr>
      </w:pPr>
      <w:r>
        <w:rPr>
          <w:rFonts w:eastAsiaTheme="minorEastAsia"/>
          <w:lang w:val="en-US" w:eastAsia="zh-CN"/>
        </w:rPr>
        <w:t>Huawei observed that the original D-CRC interleaver in 5G is designed for 200-bit DCI.</w:t>
      </w:r>
    </w:p>
    <w:p w14:paraId="23E4AB6A" w14:textId="77777777" w:rsidR="00991C9E" w:rsidRDefault="004E62C9" w:rsidP="004E62C9">
      <w:pPr>
        <w:pStyle w:val="ListParagraph"/>
        <w:numPr>
          <w:ilvl w:val="1"/>
          <w:numId w:val="106"/>
        </w:numPr>
        <w:spacing w:line="259" w:lineRule="auto"/>
        <w:ind w:firstLineChars="0"/>
        <w:rPr>
          <w:rFonts w:eastAsiaTheme="minorEastAsia"/>
          <w:lang w:val="en-US" w:eastAsia="zh-CN"/>
        </w:rPr>
      </w:pPr>
      <w:r>
        <w:rPr>
          <w:rFonts w:eastAsiaTheme="minorEastAsia"/>
          <w:lang w:val="en-US" w:eastAsia="zh-CN"/>
        </w:rPr>
        <w:t>Option 4:</w:t>
      </w:r>
      <w:r>
        <w:rPr>
          <w:rFonts w:eastAsiaTheme="minorEastAsia" w:hint="eastAsia"/>
          <w:lang w:val="en-US" w:eastAsia="zh-CN"/>
        </w:rPr>
        <w:t xml:space="preserve"> </w:t>
      </w:r>
      <w:r>
        <w:rPr>
          <w:rFonts w:eastAsiaTheme="minorEastAsia"/>
          <w:lang w:val="en-US" w:eastAsia="zh-CN"/>
        </w:rPr>
        <w:t>PAC code: Samsung, Apple</w:t>
      </w:r>
    </w:p>
    <w:p w14:paraId="1690CBEA" w14:textId="77777777" w:rsidR="00991C9E" w:rsidRDefault="004E62C9" w:rsidP="004E62C9">
      <w:pPr>
        <w:pStyle w:val="ListParagraph"/>
        <w:numPr>
          <w:ilvl w:val="2"/>
          <w:numId w:val="91"/>
        </w:numPr>
        <w:spacing w:line="259" w:lineRule="auto"/>
        <w:ind w:firstLineChars="0"/>
        <w:rPr>
          <w:rFonts w:eastAsiaTheme="minorEastAsia"/>
          <w:lang w:val="en-US" w:eastAsia="zh-CN"/>
        </w:rPr>
      </w:pPr>
      <w:r>
        <w:rPr>
          <w:rFonts w:eastAsiaTheme="minorEastAsia" w:hint="eastAsia"/>
          <w:lang w:val="en-US" w:eastAsia="zh-CN"/>
        </w:rPr>
        <w:t>Samsung observe</w:t>
      </w:r>
      <w:r>
        <w:rPr>
          <w:rFonts w:eastAsiaTheme="minorEastAsia"/>
          <w:lang w:val="en-US" w:eastAsia="zh-CN"/>
        </w:rPr>
        <w:t>d</w:t>
      </w:r>
      <w:r>
        <w:rPr>
          <w:rFonts w:eastAsiaTheme="minorEastAsia" w:hint="eastAsia"/>
          <w:lang w:val="en-US" w:eastAsia="zh-CN"/>
        </w:rPr>
        <w:t xml:space="preserve"> that TPAC codes achieve a TSCCR of 60-65%, while the TSCCR for NR D-CRC polar codes remains below 30%, and stated that TPAC is inherently scalable, supports arbitrarily large DCI payloads, and is independent of any interleaver.</w:t>
      </w:r>
    </w:p>
    <w:p w14:paraId="4BEB91A5" w14:textId="77777777" w:rsidR="00991C9E" w:rsidRDefault="004E62C9" w:rsidP="004E62C9">
      <w:pPr>
        <w:pStyle w:val="ListParagraph"/>
        <w:numPr>
          <w:ilvl w:val="2"/>
          <w:numId w:val="91"/>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observes </w:t>
      </w:r>
      <w:r>
        <w:rPr>
          <w:rFonts w:eastAsiaTheme="minorEastAsia" w:hint="eastAsia"/>
          <w:lang w:val="en-US" w:eastAsia="zh-CN"/>
        </w:rPr>
        <w:t>that PAC-Polar provides limited performance gain and brings challenges to use NR SCL decoder.</w:t>
      </w:r>
    </w:p>
    <w:p w14:paraId="273F4547" w14:textId="77777777" w:rsidR="00991C9E" w:rsidRDefault="004E62C9" w:rsidP="004E62C9">
      <w:pPr>
        <w:pStyle w:val="ListParagraph"/>
        <w:numPr>
          <w:ilvl w:val="1"/>
          <w:numId w:val="106"/>
        </w:numPr>
        <w:spacing w:line="259" w:lineRule="auto"/>
        <w:ind w:firstLineChars="0"/>
        <w:rPr>
          <w:rFonts w:eastAsiaTheme="minorEastAsia"/>
          <w:lang w:val="en-US" w:eastAsia="zh-CN"/>
        </w:rPr>
      </w:pPr>
      <w:r>
        <w:rPr>
          <w:rFonts w:eastAsiaTheme="minorEastAsia"/>
          <w:lang w:val="en-US" w:eastAsia="zh-CN"/>
        </w:rPr>
        <w:t>Option 5:</w:t>
      </w:r>
      <w:r>
        <w:rPr>
          <w:rFonts w:eastAsiaTheme="minorEastAsia" w:hint="eastAsia"/>
          <w:lang w:val="en-US" w:eastAsia="zh-CN"/>
        </w:rPr>
        <w:t xml:space="preserve"> </w:t>
      </w:r>
      <w:r>
        <w:rPr>
          <w:rFonts w:eastAsiaTheme="minorEastAsia"/>
          <w:lang w:val="en-US" w:eastAsia="zh-CN"/>
        </w:rPr>
        <w:t>2-stage DCI: Apple</w:t>
      </w:r>
    </w:p>
    <w:p w14:paraId="41518292" w14:textId="77777777" w:rsidR="00991C9E" w:rsidRDefault="004E62C9" w:rsidP="004E62C9">
      <w:pPr>
        <w:pStyle w:val="ListParagraph"/>
        <w:numPr>
          <w:ilvl w:val="2"/>
          <w:numId w:val="91"/>
        </w:numPr>
        <w:spacing w:line="259" w:lineRule="auto"/>
        <w:ind w:firstLineChars="0"/>
        <w:rPr>
          <w:rFonts w:eastAsiaTheme="minorEastAsia"/>
          <w:lang w:val="en-US" w:eastAsia="zh-CN"/>
        </w:rPr>
      </w:pPr>
      <w:r>
        <w:rPr>
          <w:rFonts w:eastAsiaTheme="minorEastAsia" w:hint="eastAsia"/>
          <w:lang w:val="en-US" w:eastAsia="zh-CN"/>
        </w:rPr>
        <w:t>Huawei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he partial polarization in the two-stage DCI decoding incurs significantly higher construction complexity</w:t>
      </w:r>
    </w:p>
    <w:p w14:paraId="6F0AE358" w14:textId="77777777" w:rsidR="00991C9E" w:rsidRDefault="004E62C9" w:rsidP="004E62C9">
      <w:pPr>
        <w:pStyle w:val="ListParagraph"/>
        <w:numPr>
          <w:ilvl w:val="2"/>
          <w:numId w:val="91"/>
        </w:numPr>
        <w:spacing w:line="259" w:lineRule="auto"/>
        <w:ind w:firstLineChars="0"/>
        <w:rPr>
          <w:rFonts w:eastAsiaTheme="minorEastAsia"/>
          <w:lang w:val="en-US" w:eastAsia="zh-CN"/>
        </w:rPr>
      </w:pPr>
      <w:r>
        <w:rPr>
          <w:rFonts w:eastAsiaTheme="minorEastAsia" w:hint="eastAsia"/>
          <w:lang w:val="en-US" w:eastAsia="zh-CN"/>
        </w:rPr>
        <w:t>Apple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 FAR performance under PPP and two-stage DCI decoding is consistently better than that of plain segmentation</w:t>
      </w:r>
    </w:p>
    <w:p w14:paraId="0FC08BAD" w14:textId="77777777" w:rsidR="00991C9E" w:rsidRDefault="004E62C9" w:rsidP="004E62C9">
      <w:pPr>
        <w:pStyle w:val="ListParagraph"/>
        <w:numPr>
          <w:ilvl w:val="1"/>
          <w:numId w:val="106"/>
        </w:numPr>
        <w:spacing w:line="259" w:lineRule="auto"/>
        <w:ind w:firstLineChars="0"/>
        <w:rPr>
          <w:rFonts w:eastAsiaTheme="minorEastAsia"/>
          <w:lang w:val="en-US" w:eastAsia="zh-CN"/>
        </w:rPr>
      </w:pPr>
      <w:r>
        <w:rPr>
          <w:rFonts w:eastAsiaTheme="minorEastAsia"/>
          <w:lang w:val="en-US" w:eastAsia="zh-CN"/>
        </w:rPr>
        <w:t>Option 6: 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CMCC, H</w:t>
      </w:r>
      <w:r>
        <w:rPr>
          <w:rFonts w:eastAsiaTheme="minorEastAsia"/>
          <w:lang w:val="en-US" w:eastAsia="zh-CN"/>
        </w:rPr>
        <w:t>uawei</w:t>
      </w:r>
    </w:p>
    <w:p w14:paraId="68BB241E" w14:textId="77777777" w:rsidR="00991C9E" w:rsidRDefault="004E62C9" w:rsidP="004E62C9">
      <w:pPr>
        <w:pStyle w:val="ListParagraph"/>
        <w:numPr>
          <w:ilvl w:val="2"/>
          <w:numId w:val="91"/>
        </w:numPr>
        <w:spacing w:line="259" w:lineRule="auto"/>
        <w:ind w:firstLineChars="0"/>
        <w:rPr>
          <w:rFonts w:eastAsiaTheme="minorEastAsia"/>
          <w:color w:val="000000"/>
          <w:lang w:eastAsia="zh-CN"/>
        </w:rPr>
      </w:pPr>
      <w:r>
        <w:rPr>
          <w:rFonts w:eastAsiaTheme="minorEastAsia"/>
          <w:lang w:val="en-US" w:eastAsia="zh-CN"/>
        </w:rPr>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r>
        <w:rPr>
          <w:rFonts w:eastAsiaTheme="minorEastAsia" w:hint="eastAsia"/>
          <w:lang w:val="en-US" w:eastAsia="zh-CN"/>
        </w:rPr>
        <w:t xml:space="preserve"> </w:t>
      </w:r>
    </w:p>
    <w:p w14:paraId="6E657C8B" w14:textId="77777777" w:rsidR="00991C9E" w:rsidRDefault="00991C9E" w:rsidP="00817587">
      <w:pPr>
        <w:pStyle w:val="ListParagraph"/>
        <w:numPr>
          <w:ilvl w:val="255"/>
          <w:numId w:val="0"/>
        </w:numPr>
        <w:spacing w:line="259" w:lineRule="auto"/>
        <w:jc w:val="left"/>
        <w:rPr>
          <w:color w:val="000000"/>
        </w:rPr>
      </w:pPr>
    </w:p>
    <w:p w14:paraId="4667E50B" w14:textId="77777777" w:rsidR="00991C9E" w:rsidRDefault="004E62C9" w:rsidP="004E62C9">
      <w:pPr>
        <w:pStyle w:val="ListParagraph"/>
        <w:numPr>
          <w:ilvl w:val="0"/>
          <w:numId w:val="88"/>
        </w:numPr>
        <w:spacing w:line="259" w:lineRule="auto"/>
        <w:ind w:firstLineChars="0"/>
        <w:rPr>
          <w:rFonts w:eastAsiaTheme="minorEastAsia"/>
          <w:b/>
          <w:iCs/>
          <w:lang w:eastAsia="zh-CN"/>
        </w:rPr>
      </w:pPr>
      <w:r>
        <w:rPr>
          <w:rFonts w:eastAsiaTheme="minorEastAsia"/>
          <w:b/>
          <w:iCs/>
          <w:lang w:eastAsia="zh-CN"/>
        </w:rPr>
        <w:t>Issue D-beyond-2: PDCCH early decoding termination</w:t>
      </w:r>
    </w:p>
    <w:p w14:paraId="1ACABD47" w14:textId="77777777" w:rsidR="00991C9E" w:rsidRDefault="004E62C9" w:rsidP="004E62C9">
      <w:pPr>
        <w:pStyle w:val="ListParagraph"/>
        <w:widowControl w:val="0"/>
        <w:numPr>
          <w:ilvl w:val="0"/>
          <w:numId w:val="92"/>
        </w:numPr>
        <w:spacing w:line="259" w:lineRule="auto"/>
        <w:ind w:firstLineChars="0"/>
      </w:pPr>
      <w:r>
        <w:rPr>
          <w:rFonts w:hint="eastAsia"/>
        </w:rPr>
        <w:t>8 sources (</w:t>
      </w:r>
      <w:r>
        <w:t>vivo, OPPO, Huawei, Samsung, Fujitsu, Apple, MediaTek, Ericsson</w:t>
      </w:r>
      <w:r>
        <w:rPr>
          <w:rFonts w:hint="eastAsia"/>
        </w:rPr>
        <w:t>) discuss</w:t>
      </w:r>
      <w:r>
        <w:rPr>
          <w:rFonts w:eastAsiaTheme="minorEastAsia" w:hint="eastAsia"/>
          <w:lang w:eastAsia="zh-CN"/>
        </w:rPr>
        <w:t>ed</w:t>
      </w:r>
      <w:r>
        <w:rPr>
          <w:rFonts w:hint="eastAsia"/>
        </w:rPr>
        <w:t xml:space="preserve"> </w:t>
      </w:r>
      <w:r>
        <w:t>PDCCH early decoding termination for DCI beyond NR range</w:t>
      </w:r>
    </w:p>
    <w:p w14:paraId="6ECBFDF2" w14:textId="77777777" w:rsidR="00991C9E" w:rsidRDefault="004E62C9" w:rsidP="004E62C9">
      <w:pPr>
        <w:pStyle w:val="ListParagraph"/>
        <w:numPr>
          <w:ilvl w:val="1"/>
          <w:numId w:val="106"/>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w:t>
      </w:r>
      <w:r>
        <w:rPr>
          <w:rFonts w:eastAsiaTheme="minorEastAsia"/>
          <w:lang w:val="en-US" w:eastAsia="zh-CN"/>
        </w:rPr>
        <w:t xml:space="preserve"> D-CRC interleaver pattern</w:t>
      </w:r>
      <w:r>
        <w:rPr>
          <w:rFonts w:eastAsiaTheme="minorEastAsia" w:hint="eastAsia"/>
          <w:lang w:val="en-US" w:eastAsia="zh-CN"/>
        </w:rPr>
        <w:t>: OPPO, Huawei, Fujitsu</w:t>
      </w:r>
    </w:p>
    <w:p w14:paraId="22DA0CC0" w14:textId="77777777" w:rsidR="00991C9E" w:rsidRDefault="004E62C9" w:rsidP="004E62C9">
      <w:pPr>
        <w:pStyle w:val="ListParagraph"/>
        <w:numPr>
          <w:ilvl w:val="2"/>
          <w:numId w:val="91"/>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interleaver in 5G is designed for 200-bit DCI </w:t>
      </w:r>
    </w:p>
    <w:p w14:paraId="2227E184" w14:textId="77777777" w:rsidR="00991C9E" w:rsidRDefault="004E62C9" w:rsidP="004E62C9">
      <w:pPr>
        <w:pStyle w:val="ListParagraph"/>
        <w:numPr>
          <w:ilvl w:val="2"/>
          <w:numId w:val="91"/>
        </w:numPr>
        <w:spacing w:line="259" w:lineRule="auto"/>
        <w:ind w:firstLineChars="0"/>
        <w:rPr>
          <w:rFonts w:eastAsiaTheme="minorEastAsia"/>
          <w:lang w:val="en-US" w:eastAsia="zh-CN"/>
        </w:rPr>
      </w:pPr>
      <w:r>
        <w:rPr>
          <w:rFonts w:eastAsiaTheme="minorEastAsia" w:hint="eastAsia"/>
          <w:lang w:val="en-US" w:eastAsia="zh-CN"/>
        </w:rPr>
        <w:t>OPPO, Huawei, Fujitsu</w:t>
      </w:r>
      <w:r>
        <w:rPr>
          <w:rFonts w:eastAsiaTheme="minorEastAsia"/>
          <w:lang w:val="en-US" w:eastAsia="zh-CN"/>
        </w:rPr>
        <w:t xml:space="preserve"> suggested considering a </w:t>
      </w:r>
      <w:r>
        <w:rPr>
          <w:rFonts w:eastAsiaTheme="minorEastAsia" w:hint="eastAsia"/>
          <w:lang w:val="en-US" w:eastAsia="zh-CN"/>
        </w:rPr>
        <w:t>scalable D</w:t>
      </w:r>
      <w:r>
        <w:rPr>
          <w:rFonts w:eastAsiaTheme="minorEastAsia"/>
          <w:lang w:val="en-US" w:eastAsia="zh-CN"/>
        </w:rPr>
        <w:t>-</w:t>
      </w:r>
      <w:r>
        <w:rPr>
          <w:rFonts w:eastAsiaTheme="minorEastAsia" w:hint="eastAsia"/>
          <w:lang w:val="en-US" w:eastAsia="zh-CN"/>
        </w:rPr>
        <w:t xml:space="preserve">CRC interleaver to support large </w:t>
      </w:r>
      <w:r>
        <w:rPr>
          <w:rFonts w:eastAsiaTheme="minorEastAsia"/>
          <w:lang w:val="en-US" w:eastAsia="zh-CN"/>
        </w:rPr>
        <w:t>DCI</w:t>
      </w:r>
    </w:p>
    <w:p w14:paraId="6F034E88" w14:textId="77777777" w:rsidR="00991C9E" w:rsidRDefault="004E62C9" w:rsidP="004E62C9">
      <w:pPr>
        <w:pStyle w:val="ListParagraph"/>
        <w:numPr>
          <w:ilvl w:val="1"/>
          <w:numId w:val="106"/>
        </w:numPr>
        <w:spacing w:line="259" w:lineRule="auto"/>
        <w:ind w:firstLineChars="0"/>
        <w:rPr>
          <w:rFonts w:eastAsiaTheme="minorEastAsia"/>
          <w:lang w:val="en-US" w:eastAsia="zh-CN"/>
        </w:rPr>
      </w:pPr>
      <w:r>
        <w:rPr>
          <w:rFonts w:eastAsiaTheme="minorEastAsia"/>
          <w:lang w:val="en-US" w:eastAsia="zh-CN"/>
        </w:rPr>
        <w:t>Option 2: segmented</w:t>
      </w:r>
      <w:r>
        <w:rPr>
          <w:rFonts w:eastAsiaTheme="minorEastAsia" w:hint="eastAsia"/>
          <w:lang w:val="en-US" w:eastAsia="zh-CN"/>
        </w:rPr>
        <w:t xml:space="preserve"> CRC: Apple</w:t>
      </w:r>
    </w:p>
    <w:p w14:paraId="6CE89F7B" w14:textId="77777777" w:rsidR="00991C9E" w:rsidRDefault="004E62C9" w:rsidP="004E62C9">
      <w:pPr>
        <w:pStyle w:val="ListParagraph"/>
        <w:numPr>
          <w:ilvl w:val="2"/>
          <w:numId w:val="91"/>
        </w:numPr>
        <w:spacing w:line="259" w:lineRule="auto"/>
        <w:ind w:firstLineChars="0"/>
        <w:rPr>
          <w:rFonts w:eastAsiaTheme="minorEastAsia"/>
          <w:lang w:val="en-US" w:eastAsia="zh-CN"/>
        </w:rPr>
      </w:pPr>
      <w:r>
        <w:rPr>
          <w:rFonts w:eastAsiaTheme="minorEastAsia" w:hint="eastAsia"/>
          <w:lang w:val="en-US" w:eastAsia="zh-CN"/>
        </w:rPr>
        <w:t>Apple observe</w:t>
      </w:r>
      <w:r>
        <w:rPr>
          <w:rFonts w:eastAsiaTheme="minorEastAsia"/>
          <w:lang w:val="en-US" w:eastAsia="zh-CN"/>
        </w:rPr>
        <w:t>d</w:t>
      </w:r>
      <w:r>
        <w:rPr>
          <w:rFonts w:eastAsiaTheme="minorEastAsia" w:hint="eastAsia"/>
          <w:lang w:val="en-US" w:eastAsia="zh-CN"/>
        </w:rPr>
        <w:t xml:space="preserve"> that FAR requirements are satisfied for all categories at the operating SNR values of interest for segmented CRC</w:t>
      </w:r>
    </w:p>
    <w:p w14:paraId="333B1710" w14:textId="77777777" w:rsidR="00991C9E" w:rsidRDefault="004E62C9" w:rsidP="004E62C9">
      <w:pPr>
        <w:pStyle w:val="ListParagraph"/>
        <w:numPr>
          <w:ilvl w:val="2"/>
          <w:numId w:val="91"/>
        </w:numPr>
        <w:spacing w:line="259" w:lineRule="auto"/>
        <w:ind w:firstLineChars="0"/>
        <w:rPr>
          <w:rFonts w:eastAsiaTheme="minorEastAsia"/>
          <w:lang w:val="en-US" w:eastAsia="zh-CN"/>
        </w:rPr>
      </w:pPr>
      <w:r>
        <w:rPr>
          <w:rFonts w:eastAsiaTheme="minorEastAsia" w:hint="eastAsia"/>
          <w:lang w:val="en-US" w:eastAsia="zh-CN"/>
        </w:rPr>
        <w:t>Huawei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 the segmented CRC has significantly higher FAR compared to D</w:t>
      </w:r>
      <w:r>
        <w:rPr>
          <w:rFonts w:eastAsiaTheme="minorEastAsia" w:hint="eastAsia"/>
          <w:lang w:val="en-US" w:eastAsia="zh-CN"/>
        </w:rPr>
        <w:t>-</w:t>
      </w:r>
      <w:r>
        <w:rPr>
          <w:rFonts w:eastAsiaTheme="minorEastAsia"/>
          <w:lang w:val="en-US" w:eastAsia="zh-CN"/>
        </w:rPr>
        <w:t>CRC scheme</w:t>
      </w:r>
    </w:p>
    <w:p w14:paraId="7CF09182" w14:textId="77777777" w:rsidR="00991C9E" w:rsidRDefault="004E62C9" w:rsidP="004E62C9">
      <w:pPr>
        <w:pStyle w:val="ListParagraph"/>
        <w:numPr>
          <w:ilvl w:val="1"/>
          <w:numId w:val="106"/>
        </w:numPr>
        <w:spacing w:line="259" w:lineRule="auto"/>
        <w:ind w:firstLineChars="0"/>
        <w:rPr>
          <w:rFonts w:eastAsiaTheme="minorEastAsia"/>
          <w:lang w:val="en-US" w:eastAsia="zh-CN"/>
        </w:rPr>
      </w:pPr>
      <w:r>
        <w:rPr>
          <w:rFonts w:eastAsiaTheme="minorEastAsia"/>
          <w:lang w:val="en-US" w:eastAsia="zh-CN"/>
        </w:rPr>
        <w:t>Option 3: terminated polarization-adjusted convolutional (</w:t>
      </w:r>
      <w:r>
        <w:rPr>
          <w:rFonts w:eastAsiaTheme="minorEastAsia" w:hint="eastAsia"/>
          <w:lang w:val="en-US" w:eastAsia="zh-CN"/>
        </w:rPr>
        <w:t>T</w:t>
      </w:r>
      <w:r>
        <w:rPr>
          <w:rFonts w:eastAsiaTheme="minorEastAsia"/>
          <w:lang w:val="en-US" w:eastAsia="zh-CN"/>
        </w:rPr>
        <w:t>PAC</w:t>
      </w:r>
      <w:r>
        <w:rPr>
          <w:rFonts w:eastAsiaTheme="minorEastAsia" w:hint="eastAsia"/>
          <w:lang w:val="en-US" w:eastAsia="zh-CN"/>
        </w:rPr>
        <w:t>)</w:t>
      </w:r>
      <w:r>
        <w:rPr>
          <w:rFonts w:eastAsiaTheme="minorEastAsia"/>
          <w:lang w:val="en-US" w:eastAsia="zh-CN"/>
        </w:rPr>
        <w:t xml:space="preserve"> coding scheme: Samsung</w:t>
      </w:r>
    </w:p>
    <w:p w14:paraId="340B1A1E" w14:textId="77777777" w:rsidR="00991C9E" w:rsidRDefault="004E62C9" w:rsidP="004E62C9">
      <w:pPr>
        <w:pStyle w:val="ListParagraph"/>
        <w:numPr>
          <w:ilvl w:val="2"/>
          <w:numId w:val="91"/>
        </w:numPr>
        <w:spacing w:line="259" w:lineRule="auto"/>
        <w:ind w:firstLineChars="0"/>
        <w:rPr>
          <w:rFonts w:eastAsiaTheme="minorEastAsia"/>
          <w:lang w:val="en-US" w:eastAsia="zh-CN"/>
        </w:rPr>
      </w:pPr>
      <w:r>
        <w:rPr>
          <w:rFonts w:eastAsiaTheme="minorEastAsia"/>
          <w:lang w:val="en-US" w:eastAsia="zh-CN"/>
        </w:rPr>
        <w:t>Samsung observed that TPAC codes achieve a TSCCR of 60-65%, while the TSCCR for NR D-CRC polar codes remains below 30%</w:t>
      </w:r>
    </w:p>
    <w:p w14:paraId="28F5CE56" w14:textId="77777777" w:rsidR="00991C9E" w:rsidRDefault="004E62C9" w:rsidP="004E62C9">
      <w:pPr>
        <w:pStyle w:val="ListParagraph"/>
        <w:numPr>
          <w:ilvl w:val="2"/>
          <w:numId w:val="91"/>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observes </w:t>
      </w:r>
      <w:r>
        <w:rPr>
          <w:rFonts w:eastAsiaTheme="minorEastAsia" w:hint="eastAsia"/>
          <w:lang w:val="en-US" w:eastAsia="zh-CN"/>
        </w:rPr>
        <w:t>that PAC-Polar provides limited performance gain and brings challenges to use NR SCL decoder.</w:t>
      </w:r>
    </w:p>
    <w:p w14:paraId="78F9801F" w14:textId="77777777" w:rsidR="00991C9E" w:rsidRDefault="004E62C9" w:rsidP="004E62C9">
      <w:pPr>
        <w:pStyle w:val="ListParagraph"/>
        <w:numPr>
          <w:ilvl w:val="1"/>
          <w:numId w:val="106"/>
        </w:numPr>
        <w:spacing w:line="259" w:lineRule="auto"/>
        <w:ind w:firstLineChars="0"/>
        <w:rPr>
          <w:rFonts w:eastAsiaTheme="minorEastAsia"/>
          <w:lang w:val="en-US" w:eastAsia="zh-CN"/>
        </w:rPr>
      </w:pPr>
      <w:r>
        <w:rPr>
          <w:rFonts w:eastAsiaTheme="minorEastAsia"/>
          <w:lang w:val="en-US" w:eastAsia="zh-CN"/>
        </w:rPr>
        <w:t>Option 4: new data integrity check mechanism: MediaTek</w:t>
      </w:r>
    </w:p>
    <w:p w14:paraId="16B51F06" w14:textId="77777777" w:rsidR="00991C9E" w:rsidRDefault="004E62C9" w:rsidP="004E62C9">
      <w:pPr>
        <w:pStyle w:val="ListParagraph"/>
        <w:numPr>
          <w:ilvl w:val="2"/>
          <w:numId w:val="91"/>
        </w:numPr>
        <w:spacing w:line="259" w:lineRule="auto"/>
        <w:ind w:firstLineChars="0"/>
        <w:rPr>
          <w:rFonts w:eastAsiaTheme="minorEastAsia"/>
          <w:lang w:val="en-US" w:eastAsia="zh-CN"/>
        </w:rPr>
      </w:pPr>
      <w:r>
        <w:rPr>
          <w:rFonts w:eastAsiaTheme="minorEastAsia"/>
          <w:lang w:val="en-US" w:eastAsia="zh-CN"/>
        </w:rPr>
        <w:lastRenderedPageBreak/>
        <w:t xml:space="preserve">MediaTek observed that &gt;50% information bits are processed before decoding termination </w:t>
      </w:r>
      <w:r>
        <w:rPr>
          <w:rFonts w:eastAsiaTheme="minorEastAsia" w:hint="eastAsia"/>
          <w:lang w:val="en-US" w:eastAsia="zh-CN"/>
        </w:rPr>
        <w:t>with</w:t>
      </w:r>
      <w:r>
        <w:rPr>
          <w:rFonts w:eastAsiaTheme="minorEastAsia"/>
          <w:lang w:val="en-US" w:eastAsia="zh-CN"/>
        </w:rPr>
        <w:t xml:space="preserve"> 5G </w:t>
      </w:r>
      <w:r>
        <w:rPr>
          <w:rFonts w:eastAsiaTheme="minorEastAsia" w:hint="eastAsia"/>
          <w:lang w:val="en-US" w:eastAsia="zh-CN"/>
        </w:rPr>
        <w:t>D-</w:t>
      </w:r>
      <w:r>
        <w:rPr>
          <w:rFonts w:eastAsiaTheme="minorEastAsia"/>
          <w:lang w:val="en-US" w:eastAsia="zh-CN"/>
        </w:rPr>
        <w:t>CRC design</w:t>
      </w:r>
    </w:p>
    <w:p w14:paraId="3D73E31A" w14:textId="77777777" w:rsidR="00991C9E" w:rsidRDefault="004E62C9" w:rsidP="004E62C9">
      <w:pPr>
        <w:pStyle w:val="ListParagraph"/>
        <w:numPr>
          <w:ilvl w:val="0"/>
          <w:numId w:val="88"/>
        </w:numPr>
        <w:spacing w:line="259" w:lineRule="auto"/>
        <w:ind w:firstLineChars="0"/>
        <w:rPr>
          <w:rFonts w:eastAsiaTheme="minorEastAsia"/>
          <w:b/>
          <w:lang w:eastAsia="zh-CN"/>
        </w:rPr>
      </w:pPr>
      <w:r>
        <w:rPr>
          <w:rFonts w:eastAsiaTheme="minorEastAsia"/>
          <w:b/>
          <w:lang w:eastAsia="zh-CN"/>
        </w:rPr>
        <w:t>Issue D-beyond-3: higher modulation order</w:t>
      </w:r>
    </w:p>
    <w:p w14:paraId="21DC1F95" w14:textId="77777777" w:rsidR="00991C9E" w:rsidRDefault="004E62C9" w:rsidP="004E62C9">
      <w:pPr>
        <w:pStyle w:val="ListParagraph"/>
        <w:widowControl w:val="0"/>
        <w:numPr>
          <w:ilvl w:val="0"/>
          <w:numId w:val="92"/>
        </w:numPr>
        <w:spacing w:line="259" w:lineRule="auto"/>
        <w:ind w:firstLineChars="0"/>
        <w:jc w:val="left"/>
      </w:pPr>
      <w:r>
        <w:t>2 sources (Tejas, MediaTek) discussed higher modulation order for Polar code</w:t>
      </w:r>
    </w:p>
    <w:p w14:paraId="14B46761" w14:textId="77777777" w:rsidR="00991C9E" w:rsidRDefault="004E62C9" w:rsidP="004E62C9">
      <w:pPr>
        <w:pStyle w:val="ListParagraph"/>
        <w:numPr>
          <w:ilvl w:val="1"/>
          <w:numId w:val="106"/>
        </w:numPr>
        <w:spacing w:line="259" w:lineRule="auto"/>
        <w:ind w:firstLineChars="0"/>
        <w:rPr>
          <w:rFonts w:eastAsiaTheme="minorEastAsia"/>
          <w:lang w:val="en-US" w:eastAsia="zh-CN"/>
        </w:rPr>
      </w:pPr>
      <w:r>
        <w:rPr>
          <w:rFonts w:eastAsiaTheme="minorEastAsia"/>
          <w:lang w:val="en-US" w:eastAsia="zh-CN"/>
        </w:rPr>
        <w:t>For 16QAM, MediaTek observed 0.2-0.3 dB gain over 5G BICM from MLC framework. By incorporating shaping bits for 16QAM, &gt;0.5dB gain is observed across the examined payload sizes.</w:t>
      </w:r>
    </w:p>
    <w:p w14:paraId="67EEBC51" w14:textId="77777777" w:rsidR="00991C9E" w:rsidRPr="00121618" w:rsidRDefault="004E62C9" w:rsidP="00121618">
      <w:pPr>
        <w:pStyle w:val="Heading3"/>
        <w:spacing w:line="259" w:lineRule="auto"/>
        <w:ind w:leftChars="0" w:left="0"/>
        <w:rPr>
          <w:rFonts w:ascii="Times New Roman" w:hAnsi="Times New Roman" w:cs="Times New Roman"/>
          <w:b/>
          <w:bCs/>
          <w:sz w:val="22"/>
          <w:szCs w:val="22"/>
          <w:lang w:eastAsia="zh-CN"/>
        </w:rPr>
      </w:pPr>
      <w:r w:rsidRPr="00121618">
        <w:rPr>
          <w:rFonts w:ascii="Times New Roman" w:hAnsi="Times New Roman" w:cs="Times New Roman"/>
          <w:b/>
          <w:bCs/>
          <w:sz w:val="22"/>
          <w:szCs w:val="22"/>
          <w:lang w:eastAsia="zh-CN"/>
        </w:rPr>
        <w:t>Discussion</w:t>
      </w:r>
    </w:p>
    <w:p w14:paraId="4CBB6596" w14:textId="77777777" w:rsidR="00991C9E" w:rsidRPr="00121618" w:rsidRDefault="004E62C9" w:rsidP="00121618">
      <w:pPr>
        <w:pStyle w:val="Heading4"/>
        <w:spacing w:after="156"/>
        <w:rPr>
          <w:b/>
          <w:szCs w:val="22"/>
          <w:lang w:eastAsia="zh-CN"/>
        </w:rPr>
      </w:pPr>
      <w:r w:rsidRPr="00121618">
        <w:rPr>
          <w:b/>
          <w:szCs w:val="22"/>
          <w:lang w:eastAsia="zh-CN"/>
        </w:rPr>
        <w:t>Round 1</w:t>
      </w:r>
    </w:p>
    <w:p w14:paraId="4C35167D" w14:textId="77777777" w:rsidR="00991C9E" w:rsidRDefault="004E62C9">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performance</w:t>
      </w:r>
      <w:r>
        <w:rPr>
          <w:rFonts w:eastAsiaTheme="minorEastAsia" w:hint="eastAsia"/>
          <w:lang w:eastAsia="zh-CN"/>
        </w:rPr>
        <w:t xml:space="preserve"> improvement, and higher </w:t>
      </w:r>
      <w:r>
        <w:rPr>
          <w:rFonts w:eastAsiaTheme="minorEastAsia"/>
          <w:lang w:eastAsia="zh-CN"/>
        </w:rPr>
        <w:t>modulation</w:t>
      </w:r>
      <w:r>
        <w:rPr>
          <w:rFonts w:eastAsiaTheme="minorEastAsia" w:hint="eastAsia"/>
          <w:lang w:eastAsia="zh-CN"/>
        </w:rPr>
        <w:t xml:space="preserve"> order. </w:t>
      </w:r>
      <w:r>
        <w:rPr>
          <w:rFonts w:eastAsiaTheme="minorEastAsia"/>
          <w:lang w:eastAsia="zh-CN"/>
        </w:rPr>
        <w:t>FL has following observations.</w:t>
      </w:r>
    </w:p>
    <w:p w14:paraId="2BACA1F0" w14:textId="6BBFB097" w:rsidR="00991C9E" w:rsidRPr="00121618" w:rsidRDefault="004E62C9" w:rsidP="00121618">
      <w:pPr>
        <w:pStyle w:val="Heading5"/>
        <w:rPr>
          <w:sz w:val="20"/>
          <w:szCs w:val="20"/>
        </w:rPr>
      </w:pPr>
      <w:r w:rsidRPr="00121618">
        <w:rPr>
          <w:sz w:val="20"/>
          <w:szCs w:val="20"/>
        </w:rPr>
        <w:t>Observation</w:t>
      </w:r>
      <w:r w:rsidRPr="00121618">
        <w:rPr>
          <w:rFonts w:hint="eastAsia"/>
          <w:sz w:val="20"/>
          <w:szCs w:val="20"/>
        </w:rPr>
        <w:t xml:space="preserve"> </w:t>
      </w:r>
      <w:r w:rsidRPr="00121618">
        <w:rPr>
          <w:sz w:val="20"/>
          <w:szCs w:val="20"/>
        </w:rPr>
        <w:t>4.</w:t>
      </w:r>
      <w:r w:rsidR="00817587" w:rsidRPr="00121618">
        <w:rPr>
          <w:rFonts w:hint="eastAsia"/>
          <w:sz w:val="20"/>
          <w:szCs w:val="20"/>
        </w:rPr>
        <w:t>1</w:t>
      </w:r>
      <w:r w:rsidRPr="00121618">
        <w:rPr>
          <w:sz w:val="20"/>
          <w:szCs w:val="20"/>
        </w:rPr>
        <w:t>-1-v1</w:t>
      </w:r>
    </w:p>
    <w:p w14:paraId="18CD3694" w14:textId="2A4198DB" w:rsidR="00991C9E" w:rsidRDefault="004E62C9" w:rsidP="007B6B60">
      <w:pPr>
        <w:spacing w:line="259" w:lineRule="auto"/>
        <w:jc w:val="left"/>
        <w:rPr>
          <w:rFonts w:eastAsiaTheme="minorEastAsia"/>
          <w:b/>
          <w:lang w:val="sv-SE" w:eastAsia="zh-CN"/>
        </w:rPr>
      </w:pPr>
      <w:r>
        <w:rPr>
          <w:rFonts w:eastAsiaTheme="minorEastAsia"/>
          <w:b/>
          <w:lang w:val="sv-SE" w:eastAsia="zh-CN"/>
        </w:rPr>
        <w:t>Observation 4.</w:t>
      </w:r>
      <w:r w:rsidR="00817587">
        <w:rPr>
          <w:rFonts w:eastAsiaTheme="minorEastAsia" w:hint="eastAsia"/>
          <w:b/>
          <w:lang w:val="sv-SE" w:eastAsia="zh-CN"/>
        </w:rPr>
        <w:t>1</w:t>
      </w:r>
      <w:r>
        <w:rPr>
          <w:rFonts w:eastAsiaTheme="minorEastAsia"/>
          <w:b/>
          <w:lang w:val="sv-SE" w:eastAsia="zh-CN"/>
        </w:rPr>
        <w:t>-1-v1: [2</w:t>
      </w:r>
      <w:r>
        <w:rPr>
          <w:rFonts w:eastAsiaTheme="minorEastAsia" w:hint="eastAsia"/>
          <w:b/>
          <w:lang w:val="sv-SE" w:eastAsia="zh-CN"/>
        </w:rPr>
        <w:t>0</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DCI with payload size within NR range (i.e., no larger than 140 bits).</w:t>
      </w:r>
    </w:p>
    <w:p w14:paraId="13B37CB2" w14:textId="747FEF09" w:rsidR="00991C9E" w:rsidRDefault="004E62C9" w:rsidP="004E62C9">
      <w:pPr>
        <w:pStyle w:val="ListParagraph"/>
        <w:numPr>
          <w:ilvl w:val="0"/>
          <w:numId w:val="96"/>
        </w:numPr>
        <w:spacing w:line="259" w:lineRule="auto"/>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sidR="006E4B4F">
        <w:rPr>
          <w:rFonts w:eastAsiaTheme="minorEastAsia" w:hint="eastAsia"/>
          <w:b/>
          <w:lang w:val="sv-SE" w:eastAsia="zh-CN"/>
        </w:rPr>
        <w:t xml:space="preserve">using </w:t>
      </w:r>
      <w:r>
        <w:rPr>
          <w:rFonts w:eastAsiaTheme="minorEastAsia"/>
          <w:b/>
          <w:lang w:val="sv-SE" w:eastAsia="zh-CN"/>
        </w:rPr>
        <w:t>NR Polar code</w:t>
      </w:r>
    </w:p>
    <w:p w14:paraId="67C38397" w14:textId="77777777" w:rsidR="00991C9E" w:rsidRDefault="004E62C9" w:rsidP="004E62C9">
      <w:pPr>
        <w:pStyle w:val="ListParagraph"/>
        <w:numPr>
          <w:ilvl w:val="0"/>
          <w:numId w:val="96"/>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4 sources] discussed early termination issue for PDCCH decoding </w:t>
      </w:r>
    </w:p>
    <w:p w14:paraId="529C2A45" w14:textId="77777777" w:rsidR="00991C9E" w:rsidRDefault="004E62C9" w:rsidP="004E62C9">
      <w:pPr>
        <w:pStyle w:val="ListParagraph"/>
        <w:numPr>
          <w:ilvl w:val="1"/>
          <w:numId w:val="97"/>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observed 5G NR D-CRC Polar code has no compromise of BLER and FAR performance, and can reduce average decoding complexity by 20%~40%. Furthermore, it is also observed that frozen bits can be also used for PDCCH early decoding termination without specification change</w:t>
      </w:r>
    </w:p>
    <w:p w14:paraId="4C0E80EB" w14:textId="77777777" w:rsidR="00991C9E" w:rsidRDefault="004E62C9" w:rsidP="004E62C9">
      <w:pPr>
        <w:pStyle w:val="ListParagraph"/>
        <w:numPr>
          <w:ilvl w:val="1"/>
          <w:numId w:val="97"/>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remov</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interleaver</w:t>
      </w:r>
    </w:p>
    <w:p w14:paraId="637487C4" w14:textId="77777777" w:rsidR="00991C9E" w:rsidRDefault="004E62C9" w:rsidP="004E62C9">
      <w:pPr>
        <w:pStyle w:val="ListParagraph"/>
        <w:numPr>
          <w:ilvl w:val="1"/>
          <w:numId w:val="97"/>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terminated polarization-adjusted convolutional (PAC) code, which achieve a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 while the</w:t>
      </w:r>
      <w:r>
        <w:rPr>
          <w:rFonts w:eastAsiaTheme="minorEastAsia" w:hint="eastAsia"/>
          <w:b/>
          <w:lang w:val="sv-SE" w:eastAsia="zh-CN"/>
        </w:rPr>
        <w:t xml:space="preserve"> </w:t>
      </w:r>
      <w:r>
        <w:rPr>
          <w:rFonts w:eastAsiaTheme="minorEastAsia"/>
          <w:b/>
          <w:lang w:val="sv-SE" w:eastAsia="zh-CN"/>
        </w:rPr>
        <w:t>TSCCR for NR D-CRC polar codes is below 30%. While [1 source] observed that PAC-Polar provides limited performance gain and brings challenges to use NR SCL decoder.</w:t>
      </w:r>
    </w:p>
    <w:p w14:paraId="08896696" w14:textId="77777777" w:rsidR="00991C9E" w:rsidRDefault="004E62C9" w:rsidP="004E62C9">
      <w:pPr>
        <w:pStyle w:val="ListParagraph"/>
        <w:numPr>
          <w:ilvl w:val="1"/>
          <w:numId w:val="97"/>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a new data integrity check mechanism for better early termination performance.</w:t>
      </w:r>
    </w:p>
    <w:p w14:paraId="1A31500D" w14:textId="3FD6A7A1" w:rsidR="00991C9E" w:rsidRDefault="004E62C9" w:rsidP="004E62C9">
      <w:pPr>
        <w:pStyle w:val="ListParagraph"/>
        <w:numPr>
          <w:ilvl w:val="0"/>
          <w:numId w:val="97"/>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RN</w:t>
      </w:r>
      <w:r w:rsidR="007E7B2F">
        <w:rPr>
          <w:rFonts w:eastAsiaTheme="minorEastAsia" w:hint="eastAsia"/>
          <w:b/>
          <w:lang w:val="sv-SE" w:eastAsia="zh-CN"/>
        </w:rPr>
        <w:t>T</w:t>
      </w:r>
      <w:r>
        <w:rPr>
          <w:rFonts w:eastAsiaTheme="minorEastAsia"/>
          <w:b/>
          <w:lang w:val="sv-SE" w:eastAsia="zh-CN"/>
        </w:rPr>
        <w:t>I FAR issue for DCI</w:t>
      </w:r>
    </w:p>
    <w:p w14:paraId="70D8C81B" w14:textId="77777777" w:rsidR="00991C9E" w:rsidRDefault="004E62C9" w:rsidP="004E62C9">
      <w:pPr>
        <w:pStyle w:val="ListParagraph"/>
        <w:numPr>
          <w:ilvl w:val="1"/>
          <w:numId w:val="97"/>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 xml:space="preserve">that RNTI </w:t>
      </w:r>
      <w:r>
        <w:rPr>
          <w:rFonts w:eastAsiaTheme="minorEastAsia" w:hint="eastAsia"/>
          <w:b/>
          <w:lang w:val="en-US" w:eastAsia="zh-CN"/>
        </w:rPr>
        <w:t>FAR</w:t>
      </w:r>
      <w:r>
        <w:rPr>
          <w:rFonts w:eastAsiaTheme="minorEastAsia"/>
          <w:b/>
          <w:lang w:val="en-US" w:eastAsia="zh-CN"/>
        </w:rPr>
        <w:t xml:space="preserve"> can be up to </w:t>
      </w:r>
      <m:oMath>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-3</m:t>
            </m:r>
          </m:sup>
        </m:sSup>
        <m:r>
          <m:rPr>
            <m:sty m:val="b"/>
          </m:rPr>
          <w:rPr>
            <w:rFonts w:ascii="Cambria Math" w:eastAsiaTheme="minorEastAsia" w:hAnsi="Cambria Math"/>
            <w:lang w:val="en-US" w:eastAsia="zh-CN"/>
          </w:rPr>
          <m:t>~</m:t>
        </m:r>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-4</m:t>
            </m:r>
          </m:sup>
        </m:sSup>
      </m:oMath>
    </w:p>
    <w:p w14:paraId="4781954A" w14:textId="77777777" w:rsidR="00991C9E" w:rsidRDefault="004E62C9" w:rsidP="004E62C9">
      <w:pPr>
        <w:pStyle w:val="ListParagraph"/>
        <w:numPr>
          <w:ilvl w:val="1"/>
          <w:numId w:val="97"/>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observed RNTI-FAR can </w:t>
      </w:r>
      <w:r>
        <w:rPr>
          <w:rFonts w:eastAsiaTheme="minorEastAsia" w:hint="eastAsia"/>
          <w:b/>
          <w:lang w:val="en-US" w:eastAsia="zh-CN"/>
        </w:rPr>
        <w:t xml:space="preserve">be </w:t>
      </w:r>
      <w:r>
        <w:rPr>
          <w:rFonts w:eastAsiaTheme="minorEastAsia"/>
          <w:b/>
          <w:lang w:val="en-US" w:eastAsia="zh-CN"/>
        </w:rPr>
        <w:t>avoid</w:t>
      </w:r>
      <w:r>
        <w:rPr>
          <w:rFonts w:eastAsiaTheme="minorEastAsia" w:hint="eastAsia"/>
          <w:b/>
          <w:lang w:val="en-US" w:eastAsia="zh-CN"/>
        </w:rPr>
        <w:t>ed</w:t>
      </w:r>
      <w:r>
        <w:rPr>
          <w:rFonts w:eastAsiaTheme="minorEastAsia"/>
          <w:b/>
          <w:lang w:val="en-US" w:eastAsia="zh-CN"/>
        </w:rPr>
        <w:t xml:space="preserve"> by proper RNTI assignmen</w:t>
      </w:r>
      <w:r>
        <w:rPr>
          <w:rFonts w:eastAsiaTheme="minorEastAsia" w:hint="eastAsia"/>
          <w:b/>
          <w:lang w:val="en-US" w:eastAsia="zh-CN"/>
        </w:rPr>
        <w:t>t</w:t>
      </w:r>
      <w:r>
        <w:rPr>
          <w:rFonts w:eastAsiaTheme="minorEastAsia"/>
          <w:b/>
          <w:lang w:val="en-US" w:eastAsia="zh-CN"/>
        </w:rPr>
        <w:t>,</w:t>
      </w:r>
      <w:r>
        <w:rPr>
          <w:rFonts w:eastAsiaTheme="minorEastAsia" w:hint="eastAsia"/>
          <w:b/>
          <w:lang w:val="en-US" w:eastAsia="zh-CN"/>
        </w:rPr>
        <w:t xml:space="preserve"> UE-specific scrambling</w:t>
      </w:r>
      <w:r>
        <w:rPr>
          <w:rFonts w:eastAsiaTheme="minorEastAsia"/>
          <w:b/>
          <w:lang w:val="en-US" w:eastAsia="zh-CN"/>
        </w:rPr>
        <w:t xml:space="preserve">, </w:t>
      </w:r>
      <w:r>
        <w:rPr>
          <w:rFonts w:eastAsiaTheme="minorEastAsia" w:hint="eastAsia"/>
          <w:b/>
          <w:lang w:val="en-US" w:eastAsia="zh-CN"/>
        </w:rPr>
        <w:t>and</w:t>
      </w:r>
      <w:r>
        <w:rPr>
          <w:rFonts w:eastAsiaTheme="minorEastAsia"/>
          <w:b/>
          <w:lang w:val="en-US" w:eastAsia="zh-CN"/>
        </w:rPr>
        <w:t xml:space="preserve"> can be also reduced by split-reduced SCL decoding</w:t>
      </w:r>
    </w:p>
    <w:p w14:paraId="51491DDC" w14:textId="77777777" w:rsidR="00991C9E" w:rsidRDefault="004E62C9" w:rsidP="004E62C9">
      <w:pPr>
        <w:pStyle w:val="ListParagraph"/>
        <w:numPr>
          <w:ilvl w:val="0"/>
          <w:numId w:val="97"/>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higher modulation order for DCI</w:t>
      </w:r>
    </w:p>
    <w:p w14:paraId="7D0B62ED" w14:textId="77777777" w:rsidR="00991C9E" w:rsidRDefault="004E62C9" w:rsidP="004E62C9">
      <w:pPr>
        <w:pStyle w:val="ListParagraph"/>
        <w:numPr>
          <w:ilvl w:val="1"/>
          <w:numId w:val="97"/>
        </w:numPr>
        <w:spacing w:line="259" w:lineRule="auto"/>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1 source] observed 0.2-0.3 dB gain for MLC</w:t>
      </w:r>
      <w:r>
        <w:rPr>
          <w:rFonts w:eastAsiaTheme="minorEastAsia" w:hint="eastAsia"/>
          <w:b/>
          <w:lang w:val="sv-SE" w:eastAsia="zh-CN"/>
        </w:rPr>
        <w:t xml:space="preserve"> framework</w:t>
      </w:r>
      <w:r>
        <w:rPr>
          <w:rFonts w:eastAsiaTheme="minorEastAsia"/>
          <w:b/>
          <w:lang w:val="sv-SE" w:eastAsia="zh-CN"/>
        </w:rPr>
        <w:t xml:space="preserve"> over 5G BICM, with shaping bits, &gt;0.5dB gain is observed.</w:t>
      </w:r>
    </w:p>
    <w:p w14:paraId="38DF0E6A" w14:textId="77777777" w:rsidR="00991C9E" w:rsidRDefault="004E62C9" w:rsidP="004E62C9">
      <w:pPr>
        <w:pStyle w:val="ListParagraph"/>
        <w:numPr>
          <w:ilvl w:val="0"/>
          <w:numId w:val="97"/>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discussed CRC overhead issue for DCI</w:t>
      </w:r>
    </w:p>
    <w:p w14:paraId="6038DD23" w14:textId="77777777" w:rsidR="00991C9E" w:rsidRDefault="004E62C9" w:rsidP="004E62C9">
      <w:pPr>
        <w:pStyle w:val="ListParagraph"/>
        <w:numPr>
          <w:ilvl w:val="1"/>
          <w:numId w:val="97"/>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 xml:space="preserve">1 source]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that</w:t>
      </w:r>
      <w:r>
        <w:rPr>
          <w:rFonts w:eastAsiaTheme="minorEastAsia" w:hint="eastAsia"/>
          <w:b/>
          <w:lang w:val="en-US" w:eastAsia="zh-CN"/>
        </w:rPr>
        <w:t xml:space="preserve"> for broadcast PDCCH, reducing the CRC from 24 bits to 16 bits may provide 1 dB coverage improvement.</w:t>
      </w:r>
    </w:p>
    <w:p w14:paraId="00885F63" w14:textId="77777777" w:rsidR="00991C9E" w:rsidRDefault="004E62C9" w:rsidP="007B6B60">
      <w:pPr>
        <w:adjustRightInd w:val="0"/>
        <w:spacing w:line="259"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157308FF" w14:textId="77777777">
        <w:trPr>
          <w:jc w:val="center"/>
        </w:trPr>
        <w:tc>
          <w:tcPr>
            <w:tcW w:w="1838" w:type="dxa"/>
            <w:shd w:val="clear" w:color="auto" w:fill="D9D9D9" w:themeFill="background1" w:themeFillShade="D9"/>
          </w:tcPr>
          <w:p w14:paraId="0ABFFA03"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1E6FC8B" w14:textId="77777777" w:rsidR="00991C9E" w:rsidRDefault="004E62C9">
            <w:pPr>
              <w:adjustRightInd w:val="0"/>
              <w:spacing w:after="50" w:line="240" w:lineRule="auto"/>
              <w:jc w:val="left"/>
              <w:rPr>
                <w:rFonts w:eastAsia="SimSun"/>
                <w:kern w:val="2"/>
                <w:lang w:val="en-US" w:eastAsia="zh-CN"/>
              </w:rPr>
            </w:pPr>
            <w:r>
              <w:rPr>
                <w:b/>
                <w:bCs/>
                <w:kern w:val="2"/>
                <w:lang w:val="en-US"/>
              </w:rPr>
              <w:t>Comments</w:t>
            </w:r>
          </w:p>
        </w:tc>
      </w:tr>
      <w:tr w:rsidR="00CB6B62" w14:paraId="2B88BA18" w14:textId="77777777">
        <w:trPr>
          <w:jc w:val="center"/>
        </w:trPr>
        <w:tc>
          <w:tcPr>
            <w:tcW w:w="1838" w:type="dxa"/>
            <w:shd w:val="clear" w:color="auto" w:fill="FFFFFF" w:themeFill="background1"/>
          </w:tcPr>
          <w:p w14:paraId="792CEC13" w14:textId="27C63B94"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4B698E66" w14:textId="7AE8527C" w:rsidR="00CB6B62" w:rsidRDefault="00CB6B62" w:rsidP="00CB6B6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sidRPr="006E49C4">
              <w:rPr>
                <w:rFonts w:eastAsiaTheme="minorEastAsia"/>
                <w:kern w:val="2"/>
                <w:lang w:val="en-US" w:eastAsia="zh-CN"/>
              </w:rPr>
              <w:t>the channel coding for DCI with payload size within NR range</w:t>
            </w:r>
            <w:r>
              <w:rPr>
                <w:rFonts w:eastAsiaTheme="minorEastAsia" w:hint="eastAsia"/>
                <w:kern w:val="2"/>
                <w:lang w:val="en-US" w:eastAsia="zh-CN"/>
              </w:rPr>
              <w:t>, we suggest using NR polar code.</w:t>
            </w:r>
          </w:p>
        </w:tc>
      </w:tr>
      <w:tr w:rsidR="00377D6B" w14:paraId="3EA39AAC" w14:textId="77777777" w:rsidTr="00001028">
        <w:trPr>
          <w:jc w:val="center"/>
        </w:trPr>
        <w:tc>
          <w:tcPr>
            <w:tcW w:w="1838" w:type="dxa"/>
            <w:shd w:val="clear" w:color="auto" w:fill="FFFFFF" w:themeFill="background1"/>
          </w:tcPr>
          <w:p w14:paraId="59E282AD"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Xiaomi</w:t>
            </w:r>
          </w:p>
        </w:tc>
        <w:tc>
          <w:tcPr>
            <w:tcW w:w="7665" w:type="dxa"/>
            <w:shd w:val="clear" w:color="auto" w:fill="FFFFFF" w:themeFill="background1"/>
          </w:tcPr>
          <w:p w14:paraId="61BC1CA2" w14:textId="77777777" w:rsidR="00377D6B" w:rsidRPr="00367BB8"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This observation list seems to well reflect the contribution submitted to this meeting. But we think discussing or agreeing to such observations is not helpful and even misleading in the sense </w:t>
            </w:r>
            <w:r>
              <w:rPr>
                <w:rFonts w:eastAsiaTheme="minorEastAsia"/>
                <w:kern w:val="2"/>
                <w:lang w:val="en-US" w:eastAsia="zh-CN"/>
              </w:rPr>
              <w:t>that</w:t>
            </w:r>
            <w:r>
              <w:rPr>
                <w:rFonts w:eastAsiaTheme="minorEastAsia" w:hint="eastAsia"/>
                <w:kern w:val="2"/>
                <w:lang w:val="en-US" w:eastAsia="zh-CN"/>
              </w:rPr>
              <w:t xml:space="preserve"> we are drawing observations based on a </w:t>
            </w:r>
            <w:r>
              <w:rPr>
                <w:rFonts w:eastAsiaTheme="minorEastAsia"/>
                <w:kern w:val="2"/>
                <w:lang w:val="en-US" w:eastAsia="zh-CN"/>
              </w:rPr>
              <w:t>stabilize</w:t>
            </w:r>
            <w:r>
              <w:rPr>
                <w:rFonts w:eastAsiaTheme="minorEastAsia" w:hint="eastAsia"/>
                <w:kern w:val="2"/>
                <w:lang w:val="en-US" w:eastAsia="zh-CN"/>
              </w:rPr>
              <w:t>d motivation and agreed set of evaluation assumptions, which are clearly not the case. For within NR range, we think the majority still wants re-using NR design, the motivation for change is not clear or agreed, on which we can discuss by this meeting according to the FFS made in previous meeting.</w:t>
            </w:r>
          </w:p>
          <w:p w14:paraId="08A36160" w14:textId="77777777" w:rsidR="00377D6B" w:rsidRPr="00367BB8" w:rsidRDefault="00377D6B" w:rsidP="00001028">
            <w:pPr>
              <w:adjustRightInd w:val="0"/>
              <w:spacing w:after="50" w:line="240" w:lineRule="auto"/>
              <w:jc w:val="left"/>
              <w:rPr>
                <w:rFonts w:eastAsiaTheme="minorEastAsia"/>
                <w:kern w:val="2"/>
                <w:lang w:val="en-US" w:eastAsia="zh-CN"/>
              </w:rPr>
            </w:pPr>
          </w:p>
          <w:p w14:paraId="7EDB5046" w14:textId="77777777" w:rsidR="00377D6B" w:rsidRPr="00EF53FD" w:rsidRDefault="00377D6B" w:rsidP="00001028">
            <w:pPr>
              <w:adjustRightInd w:val="0"/>
              <w:spacing w:after="50" w:line="240" w:lineRule="auto"/>
              <w:jc w:val="left"/>
              <w:rPr>
                <w:rFonts w:eastAsiaTheme="minorEastAsia"/>
                <w:kern w:val="2"/>
                <w:lang w:val="en-US" w:eastAsia="zh-CN"/>
              </w:rPr>
            </w:pPr>
          </w:p>
        </w:tc>
      </w:tr>
      <w:tr w:rsidR="00CB6B62" w14:paraId="55CFC351" w14:textId="77777777">
        <w:trPr>
          <w:jc w:val="center"/>
        </w:trPr>
        <w:tc>
          <w:tcPr>
            <w:tcW w:w="1838" w:type="dxa"/>
            <w:shd w:val="clear" w:color="auto" w:fill="FFFFFF" w:themeFill="background1"/>
          </w:tcPr>
          <w:p w14:paraId="3757F8CB" w14:textId="0DEC387C" w:rsidR="00CB6B62" w:rsidRPr="00377D6B" w:rsidRDefault="004C3C6D" w:rsidP="00CB6B62">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44F067ED" w14:textId="5D279F52" w:rsidR="00CB6B62" w:rsidRDefault="004C3C6D"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Most of observed issues were discussed in 5G.   We don’t see the need of repeating the discussion in 6GR.</w:t>
            </w:r>
          </w:p>
        </w:tc>
      </w:tr>
      <w:tr w:rsidR="00A06F5A" w14:paraId="3EAC2915" w14:textId="77777777">
        <w:trPr>
          <w:jc w:val="center"/>
        </w:trPr>
        <w:tc>
          <w:tcPr>
            <w:tcW w:w="1838" w:type="dxa"/>
            <w:shd w:val="clear" w:color="auto" w:fill="FFFFFF" w:themeFill="background1"/>
          </w:tcPr>
          <w:p w14:paraId="1E84DA90" w14:textId="6DAACD06" w:rsidR="00A06F5A" w:rsidRDefault="00A06F5A" w:rsidP="00A06F5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69C17B82" w14:textId="779E0F59"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We suggest using the NR polar code for DCI with payload size within NR range.</w:t>
            </w:r>
          </w:p>
        </w:tc>
      </w:tr>
      <w:tr w:rsidR="00A06F5A" w14:paraId="75FC5C2C" w14:textId="77777777">
        <w:trPr>
          <w:jc w:val="center"/>
        </w:trPr>
        <w:tc>
          <w:tcPr>
            <w:tcW w:w="1838" w:type="dxa"/>
            <w:shd w:val="clear" w:color="auto" w:fill="FFFFFF" w:themeFill="background1"/>
          </w:tcPr>
          <w:p w14:paraId="6DB0D1F5"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373A136"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3C1F1A3A" w14:textId="77777777">
        <w:trPr>
          <w:jc w:val="center"/>
        </w:trPr>
        <w:tc>
          <w:tcPr>
            <w:tcW w:w="1838" w:type="dxa"/>
            <w:shd w:val="clear" w:color="auto" w:fill="FFFFFF" w:themeFill="background1"/>
          </w:tcPr>
          <w:p w14:paraId="6D68EFBB"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DC1BA90" w14:textId="77777777" w:rsidR="00A06F5A" w:rsidRDefault="00A06F5A" w:rsidP="00A06F5A">
            <w:pPr>
              <w:adjustRightInd w:val="0"/>
              <w:spacing w:after="50" w:line="240" w:lineRule="auto"/>
              <w:jc w:val="left"/>
              <w:rPr>
                <w:rFonts w:eastAsiaTheme="minorEastAsia"/>
                <w:kern w:val="2"/>
                <w:lang w:val="en-US" w:eastAsia="zh-CN"/>
              </w:rPr>
            </w:pPr>
          </w:p>
        </w:tc>
      </w:tr>
    </w:tbl>
    <w:p w14:paraId="103DFCEA" w14:textId="77777777" w:rsidR="00991C9E" w:rsidRDefault="00991C9E">
      <w:pPr>
        <w:jc w:val="left"/>
        <w:rPr>
          <w:rFonts w:eastAsiaTheme="minorEastAsia"/>
          <w:lang w:eastAsia="zh-CN"/>
        </w:rPr>
      </w:pPr>
    </w:p>
    <w:p w14:paraId="351C4851" w14:textId="77777777" w:rsidR="00991C9E" w:rsidRDefault="00991C9E">
      <w:pPr>
        <w:jc w:val="left"/>
        <w:rPr>
          <w:rFonts w:eastAsiaTheme="minorEastAsia"/>
          <w:lang w:eastAsia="zh-CN"/>
        </w:rPr>
      </w:pPr>
    </w:p>
    <w:p w14:paraId="190F24D1" w14:textId="44E1B0D2" w:rsidR="00991C9E" w:rsidRPr="00121618" w:rsidRDefault="004E62C9" w:rsidP="00121618">
      <w:pPr>
        <w:pStyle w:val="Heading5"/>
        <w:rPr>
          <w:sz w:val="20"/>
          <w:szCs w:val="20"/>
        </w:rPr>
      </w:pPr>
      <w:r w:rsidRPr="00121618">
        <w:rPr>
          <w:sz w:val="20"/>
          <w:szCs w:val="20"/>
        </w:rPr>
        <w:t>Observation</w:t>
      </w:r>
      <w:r w:rsidRPr="00121618">
        <w:rPr>
          <w:rFonts w:hint="eastAsia"/>
          <w:sz w:val="20"/>
          <w:szCs w:val="20"/>
        </w:rPr>
        <w:t xml:space="preserve"> </w:t>
      </w:r>
      <w:r w:rsidRPr="00121618">
        <w:rPr>
          <w:sz w:val="20"/>
          <w:szCs w:val="20"/>
        </w:rPr>
        <w:t>4.</w:t>
      </w:r>
      <w:r w:rsidR="00817587" w:rsidRPr="00121618">
        <w:rPr>
          <w:rFonts w:hint="eastAsia"/>
          <w:sz w:val="20"/>
          <w:szCs w:val="20"/>
        </w:rPr>
        <w:t>1</w:t>
      </w:r>
      <w:r w:rsidRPr="00121618">
        <w:rPr>
          <w:sz w:val="20"/>
          <w:szCs w:val="20"/>
        </w:rPr>
        <w:t>-2-v1</w:t>
      </w:r>
    </w:p>
    <w:p w14:paraId="75043426" w14:textId="13D68E04" w:rsidR="00991C9E" w:rsidRDefault="004E62C9">
      <w:pPr>
        <w:jc w:val="left"/>
        <w:rPr>
          <w:rFonts w:eastAsiaTheme="minorEastAsia"/>
          <w:b/>
          <w:lang w:val="sv-SE" w:eastAsia="zh-CN"/>
        </w:rPr>
      </w:pPr>
      <w:r>
        <w:rPr>
          <w:rFonts w:eastAsiaTheme="minorEastAsia"/>
          <w:b/>
          <w:lang w:val="sv-SE" w:eastAsia="zh-CN"/>
        </w:rPr>
        <w:t xml:space="preserve">Observation </w:t>
      </w:r>
      <w:r>
        <w:rPr>
          <w:rFonts w:eastAsia="SimSun"/>
          <w:b/>
          <w:bCs/>
          <w:lang w:val="en-US" w:eastAsia="zh-CN"/>
        </w:rPr>
        <w:t>4</w:t>
      </w:r>
      <w:r>
        <w:rPr>
          <w:rFonts w:eastAsia="SimSun"/>
          <w:b/>
          <w:bCs/>
          <w:lang w:eastAsia="zh-CN"/>
        </w:rPr>
        <w:t>.</w:t>
      </w:r>
      <w:r w:rsidR="00817587">
        <w:rPr>
          <w:rFonts w:eastAsia="SimSun" w:hint="eastAsia"/>
          <w:b/>
          <w:bCs/>
          <w:lang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lang w:val="sv-SE" w:eastAsia="zh-CN"/>
        </w:rPr>
        <w:t xml:space="preserve"> </w:t>
      </w:r>
      <w:r>
        <w:rPr>
          <w:rFonts w:eastAsiaTheme="minorEastAsia"/>
          <w:b/>
          <w:lang w:val="sv-SE" w:eastAsia="zh-CN"/>
        </w:rPr>
        <w:t>[12 sources] discussed the necessity and channel coding f</w:t>
      </w:r>
      <w:r>
        <w:rPr>
          <w:rFonts w:eastAsiaTheme="minorEastAsia" w:hint="eastAsia"/>
          <w:b/>
          <w:lang w:val="sv-SE" w:eastAsia="zh-CN"/>
        </w:rPr>
        <w:t>or</w:t>
      </w:r>
      <w:r>
        <w:rPr>
          <w:rFonts w:eastAsiaTheme="minorEastAsia"/>
          <w:b/>
          <w:lang w:val="sv-SE" w:eastAsia="zh-CN"/>
        </w:rPr>
        <w:t xml:space="preserve"> DCI with payload size beyond NR range (i.e., larger than 140 bits).</w:t>
      </w:r>
    </w:p>
    <w:p w14:paraId="3D5187EC" w14:textId="77777777" w:rsidR="00991C9E" w:rsidRDefault="004E62C9" w:rsidP="004E62C9">
      <w:pPr>
        <w:pStyle w:val="ListParagraph"/>
        <w:numPr>
          <w:ilvl w:val="0"/>
          <w:numId w:val="96"/>
        </w:numPr>
        <w:ind w:firstLineChars="0"/>
        <w:jc w:val="left"/>
        <w:rPr>
          <w:rFonts w:eastAsiaTheme="minorEastAsia"/>
          <w:b/>
          <w:lang w:val="sv-SE" w:eastAsia="zh-CN"/>
        </w:rPr>
      </w:pPr>
      <w:r>
        <w:rPr>
          <w:rFonts w:eastAsiaTheme="minorEastAsia"/>
          <w:b/>
          <w:lang w:val="sv-SE" w:eastAsia="zh-CN"/>
        </w:rPr>
        <w:t>For the necessity of DCI with payload size beyond NR range:</w:t>
      </w:r>
    </w:p>
    <w:p w14:paraId="7BD834C9" w14:textId="77777777" w:rsidR="00991C9E" w:rsidRDefault="004E62C9"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DCI with payload size can exceed NR range considering single DCI scheduling multiple UEs/cells/PDSCH</w:t>
      </w:r>
      <w:r>
        <w:rPr>
          <w:rFonts w:eastAsiaTheme="minorEastAsia" w:hint="eastAsia"/>
          <w:b/>
          <w:lang w:val="en-US" w:eastAsia="zh-CN"/>
        </w:rPr>
        <w:t>s</w:t>
      </w:r>
      <w:r>
        <w:rPr>
          <w:rFonts w:eastAsiaTheme="minorEastAsia"/>
          <w:b/>
          <w:lang w:val="sv-SE" w:eastAsia="zh-CN"/>
        </w:rPr>
        <w:t>, wider bandwidth, indication of TPMI per subband</w:t>
      </w:r>
    </w:p>
    <w:p w14:paraId="306DEADF" w14:textId="4B7D42AB" w:rsidR="00991C9E" w:rsidRDefault="004E62C9"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w:t>
      </w:r>
      <w:r w:rsidR="00FB5E66">
        <w:rPr>
          <w:rFonts w:eastAsiaTheme="minorEastAsia" w:hint="eastAsia"/>
          <w:b/>
          <w:lang w:val="sv-SE" w:eastAsia="zh-CN"/>
        </w:rPr>
        <w:t>2</w:t>
      </w:r>
      <w:r>
        <w:rPr>
          <w:rFonts w:eastAsiaTheme="minorEastAsia"/>
          <w:b/>
          <w:lang w:val="sv-SE" w:eastAsia="zh-CN"/>
        </w:rPr>
        <w:t xml:space="preserve"> source</w:t>
      </w:r>
      <w:r>
        <w:rPr>
          <w:rFonts w:eastAsiaTheme="minorEastAsia" w:hint="eastAsia"/>
          <w:b/>
          <w:lang w:val="sv-SE" w:eastAsia="zh-CN"/>
        </w:rPr>
        <w:t>s</w:t>
      </w:r>
      <w:r>
        <w:rPr>
          <w:rFonts w:eastAsiaTheme="minorEastAsia"/>
          <w:b/>
          <w:lang w:val="sv-SE" w:eastAsia="zh-CN"/>
        </w:rPr>
        <w:t>] observed the necessity is unclear</w:t>
      </w:r>
    </w:p>
    <w:p w14:paraId="03D83D90" w14:textId="481D132C" w:rsidR="00991C9E" w:rsidRDefault="004E62C9"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necessity depends on other agendas</w:t>
      </w:r>
    </w:p>
    <w:p w14:paraId="19BE7AE8" w14:textId="77777777" w:rsidR="00991C9E" w:rsidRDefault="004E62C9" w:rsidP="004E62C9">
      <w:pPr>
        <w:pStyle w:val="ListParagraph"/>
        <w:numPr>
          <w:ilvl w:val="0"/>
          <w:numId w:val="96"/>
        </w:numPr>
        <w:ind w:firstLineChars="0"/>
        <w:jc w:val="left"/>
        <w:rPr>
          <w:rFonts w:eastAsiaTheme="minorEastAsia"/>
          <w:b/>
          <w:lang w:val="sv-SE" w:eastAsia="zh-CN"/>
        </w:rPr>
      </w:pPr>
      <w:r>
        <w:rPr>
          <w:rFonts w:eastAsiaTheme="minorEastAsia"/>
          <w:b/>
          <w:lang w:val="sv-SE" w:eastAsia="zh-CN"/>
        </w:rPr>
        <w:t>For the coding scheme for DCI</w:t>
      </w:r>
      <w:r>
        <w:rPr>
          <w:rFonts w:eastAsiaTheme="minorEastAsia" w:hint="eastAsia"/>
          <w:b/>
          <w:lang w:val="sv-SE" w:eastAsia="zh-CN"/>
        </w:rPr>
        <w:t xml:space="preserve"> </w:t>
      </w:r>
      <w:r>
        <w:rPr>
          <w:rFonts w:eastAsiaTheme="minorEastAsia"/>
          <w:b/>
          <w:lang w:val="sv-SE" w:eastAsia="zh-CN"/>
        </w:rPr>
        <w:t>(including early termination) with payload size beyond NR range:</w:t>
      </w:r>
    </w:p>
    <w:p w14:paraId="3B7DD599" w14:textId="77777777" w:rsidR="00991C9E" w:rsidRDefault="004E62C9"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w:t>
      </w:r>
      <w:r>
        <w:rPr>
          <w:rFonts w:eastAsiaTheme="minorEastAsia"/>
          <w:b/>
          <w:lang w:val="en-US" w:eastAsia="zh-CN"/>
        </w:rPr>
        <w:t>code block segmentation</w:t>
      </w:r>
    </w:p>
    <w:p w14:paraId="657814B7" w14:textId="77777777" w:rsidR="00991C9E" w:rsidRDefault="004E62C9"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3 sources] suggested remov</w:t>
      </w:r>
      <w:r>
        <w:rPr>
          <w:rFonts w:eastAsiaTheme="minorEastAsia" w:hint="eastAsia"/>
          <w:b/>
          <w:lang w:val="sv-SE" w:eastAsia="zh-CN"/>
        </w:rPr>
        <w:t>ing</w:t>
      </w:r>
      <w:r>
        <w:rPr>
          <w:rFonts w:eastAsiaTheme="minorEastAsia"/>
          <w:b/>
          <w:lang w:val="sv-SE" w:eastAsia="zh-CN"/>
        </w:rPr>
        <w:t xml:space="preserve"> D-CRC interleaver</w:t>
      </w:r>
    </w:p>
    <w:p w14:paraId="4ABF8AEB" w14:textId="77777777" w:rsidR="00991C9E" w:rsidRDefault="004E62C9"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4 sources] suggested defin</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w:t>
      </w:r>
      <w:r>
        <w:rPr>
          <w:rFonts w:eastAsiaTheme="minorEastAsia" w:hint="eastAsia"/>
          <w:b/>
          <w:lang w:val="sv-SE" w:eastAsia="zh-CN"/>
        </w:rPr>
        <w:t>in</w:t>
      </w:r>
      <w:r>
        <w:rPr>
          <w:rFonts w:eastAsiaTheme="minorEastAsia"/>
          <w:b/>
          <w:lang w:val="sv-SE" w:eastAsia="zh-CN"/>
        </w:rPr>
        <w:t>terleaver for DCI payload size larger than 140bits</w:t>
      </w:r>
    </w:p>
    <w:p w14:paraId="31413C6D" w14:textId="77777777" w:rsidR="00991C9E" w:rsidRDefault="004E62C9"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suggested polarization-adjusted convolutional (PAC) code</w:t>
      </w:r>
      <w:r>
        <w:rPr>
          <w:rFonts w:eastAsiaTheme="minorEastAsia" w:hint="eastAsia"/>
          <w:b/>
          <w:lang w:val="sv-SE" w:eastAsia="zh-CN"/>
        </w:rPr>
        <w:t>, wherein [1 source]</w:t>
      </w:r>
      <w:r>
        <w:rPr>
          <w:rFonts w:eastAsiaTheme="minorEastAsia"/>
          <w:b/>
          <w:lang w:val="sv-SE" w:eastAsia="zh-CN"/>
        </w:rPr>
        <w:t xml:space="preserve"> </w:t>
      </w:r>
      <w:r>
        <w:rPr>
          <w:rFonts w:eastAsiaTheme="minorEastAsia" w:hint="eastAsia"/>
          <w:b/>
          <w:lang w:val="sv-SE" w:eastAsia="zh-CN"/>
        </w:rPr>
        <w:t>observed</w:t>
      </w:r>
      <w:r>
        <w:rPr>
          <w:rFonts w:eastAsiaTheme="minorEastAsia"/>
          <w:b/>
          <w:lang w:val="sv-SE" w:eastAsia="zh-CN"/>
        </w:rPr>
        <w:t xml:space="preserve">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w:t>
      </w:r>
      <w:r>
        <w:rPr>
          <w:rFonts w:eastAsiaTheme="minorEastAsia" w:hint="eastAsia"/>
          <w:b/>
          <w:lang w:val="sv-SE" w:eastAsia="zh-CN"/>
        </w:rPr>
        <w:t xml:space="preserve"> for terminated PAC code</w:t>
      </w:r>
      <w:r>
        <w:rPr>
          <w:rFonts w:eastAsiaTheme="minorEastAsia"/>
          <w:b/>
          <w:lang w:val="sv-SE" w:eastAsia="zh-CN"/>
        </w:rPr>
        <w:t>, while the TSCCR for NR D-CRC polar codes is below 30%. While [1 source] observed that PAC</w:t>
      </w:r>
      <w:r>
        <w:rPr>
          <w:rFonts w:eastAsiaTheme="minorEastAsia" w:hint="eastAsia"/>
          <w:b/>
          <w:lang w:val="sv-SE" w:eastAsia="zh-CN"/>
        </w:rPr>
        <w:t xml:space="preserve"> code</w:t>
      </w:r>
      <w:r>
        <w:rPr>
          <w:rFonts w:eastAsiaTheme="minorEastAsia"/>
          <w:b/>
          <w:lang w:val="sv-SE" w:eastAsia="zh-CN"/>
        </w:rPr>
        <w:t xml:space="preserve"> provides limited performance gain and brings challenges to use NR SCL decoder. </w:t>
      </w:r>
    </w:p>
    <w:p w14:paraId="2EB80062" w14:textId="77777777" w:rsidR="00991C9E" w:rsidRDefault="004E62C9"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2-stage DCI</w:t>
      </w:r>
    </w:p>
    <w:p w14:paraId="63F380D2" w14:textId="77777777" w:rsidR="00991C9E" w:rsidRDefault="004E62C9"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w:t>
      </w:r>
      <w:r>
        <w:rPr>
          <w:rFonts w:eastAsiaTheme="minorEastAsia" w:hint="eastAsia"/>
          <w:b/>
          <w:lang w:val="sv-SE" w:eastAsia="zh-CN"/>
        </w:rPr>
        <w:t>s</w:t>
      </w:r>
      <w:r>
        <w:rPr>
          <w:rFonts w:eastAsiaTheme="minorEastAsia"/>
          <w:b/>
          <w:lang w:val="sv-SE" w:eastAsia="zh-CN"/>
        </w:rPr>
        <w:t>] suggested 1024</w:t>
      </w:r>
      <w:r>
        <w:rPr>
          <w:rFonts w:eastAsiaTheme="minorEastAsia" w:hint="eastAsia"/>
          <w:b/>
          <w:lang w:val="sv-SE" w:eastAsia="zh-CN"/>
        </w:rPr>
        <w:t>-length</w:t>
      </w:r>
      <w:r>
        <w:rPr>
          <w:rFonts w:eastAsiaTheme="minorEastAsia"/>
          <w:b/>
          <w:lang w:val="sv-SE" w:eastAsia="zh-CN"/>
        </w:rPr>
        <w:t xml:space="preserve"> </w:t>
      </w:r>
      <w:r>
        <w:rPr>
          <w:rFonts w:eastAsiaTheme="minorEastAsia" w:hint="eastAsia"/>
          <w:b/>
          <w:lang w:val="sv-SE" w:eastAsia="zh-CN"/>
        </w:rPr>
        <w:t xml:space="preserve">Polar code </w:t>
      </w:r>
      <w:r>
        <w:rPr>
          <w:rFonts w:eastAsiaTheme="minorEastAsia"/>
          <w:b/>
          <w:lang w:val="sv-SE" w:eastAsia="zh-CN"/>
        </w:rPr>
        <w:t>sequence for DL</w:t>
      </w:r>
    </w:p>
    <w:p w14:paraId="0FA1F499" w14:textId="77777777" w:rsidR="00991C9E" w:rsidRDefault="004E62C9" w:rsidP="004E62C9">
      <w:pPr>
        <w:pStyle w:val="ListParagraph"/>
        <w:numPr>
          <w:ilvl w:val="0"/>
          <w:numId w:val="97"/>
        </w:numPr>
        <w:ind w:firstLineChars="0"/>
        <w:jc w:val="left"/>
        <w:rPr>
          <w:rFonts w:eastAsiaTheme="minorEastAsia"/>
          <w:b/>
          <w:lang w:val="sv-SE" w:eastAsia="zh-CN"/>
        </w:rPr>
      </w:pPr>
      <w:r>
        <w:rPr>
          <w:rFonts w:eastAsiaTheme="minorEastAsia"/>
          <w:b/>
          <w:lang w:val="sv-SE" w:eastAsia="zh-CN"/>
        </w:rPr>
        <w:t xml:space="preserve"> [2 sources] suggested higher modulation order for DCI.</w:t>
      </w:r>
    </w:p>
    <w:p w14:paraId="5331522B" w14:textId="77777777" w:rsidR="00991C9E" w:rsidRDefault="004E62C9"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62A2B7E" w14:textId="77777777" w:rsidR="00991C9E" w:rsidRDefault="00991C9E">
      <w:pPr>
        <w:pStyle w:val="ListParagraph"/>
        <w:ind w:left="840" w:firstLineChars="0" w:firstLine="0"/>
        <w:rPr>
          <w:rFonts w:eastAsiaTheme="minorEastAsia"/>
          <w:b/>
          <w:lang w:val="sv-SE" w:eastAsia="zh-CN"/>
        </w:rPr>
      </w:pPr>
    </w:p>
    <w:p w14:paraId="3AD33B85"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4DC9A485" w14:textId="77777777">
        <w:trPr>
          <w:jc w:val="center"/>
        </w:trPr>
        <w:tc>
          <w:tcPr>
            <w:tcW w:w="1838" w:type="dxa"/>
            <w:shd w:val="clear" w:color="auto" w:fill="D9D9D9" w:themeFill="background1" w:themeFillShade="D9"/>
          </w:tcPr>
          <w:p w14:paraId="549F2060"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7A9F284" w14:textId="77777777" w:rsidR="00991C9E" w:rsidRDefault="004E62C9">
            <w:pPr>
              <w:adjustRightInd w:val="0"/>
              <w:spacing w:after="50" w:line="240" w:lineRule="auto"/>
              <w:jc w:val="left"/>
              <w:rPr>
                <w:rFonts w:eastAsia="SimSun"/>
                <w:kern w:val="2"/>
                <w:lang w:val="en-US" w:eastAsia="zh-CN"/>
              </w:rPr>
            </w:pPr>
            <w:r>
              <w:rPr>
                <w:b/>
                <w:bCs/>
                <w:kern w:val="2"/>
                <w:lang w:val="en-US"/>
              </w:rPr>
              <w:t>Comments</w:t>
            </w:r>
          </w:p>
        </w:tc>
      </w:tr>
      <w:tr w:rsidR="00CB6B62" w14:paraId="3B4A5B5F" w14:textId="77777777">
        <w:trPr>
          <w:jc w:val="center"/>
        </w:trPr>
        <w:tc>
          <w:tcPr>
            <w:tcW w:w="1838" w:type="dxa"/>
            <w:shd w:val="clear" w:color="auto" w:fill="FFFFFF" w:themeFill="background1"/>
          </w:tcPr>
          <w:p w14:paraId="4BB951D1" w14:textId="79D6CC4B"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1F848E0D" w14:textId="40684EE2" w:rsidR="00CB6B62" w:rsidRDefault="00CB6B62" w:rsidP="00CB6B62">
            <w:pPr>
              <w:adjustRightInd w:val="0"/>
              <w:spacing w:after="50" w:line="240" w:lineRule="auto"/>
              <w:jc w:val="left"/>
              <w:rPr>
                <w:rFonts w:eastAsiaTheme="minorEastAsia"/>
                <w:kern w:val="2"/>
                <w:lang w:val="en-US" w:eastAsia="zh-CN"/>
              </w:rPr>
            </w:pPr>
            <w:r w:rsidRPr="00082ED8">
              <w:rPr>
                <w:rFonts w:eastAsiaTheme="minorEastAsia"/>
                <w:kern w:val="2"/>
                <w:lang w:val="en-US" w:eastAsia="zh-CN"/>
              </w:rPr>
              <w:t xml:space="preserve">For the coding scheme for </w:t>
            </w:r>
            <w:r>
              <w:rPr>
                <w:rFonts w:eastAsiaTheme="minorEastAsia" w:hint="eastAsia"/>
                <w:kern w:val="2"/>
                <w:lang w:val="en-US" w:eastAsia="zh-CN"/>
              </w:rPr>
              <w:t>D</w:t>
            </w:r>
            <w:r w:rsidRPr="00082ED8">
              <w:rPr>
                <w:rFonts w:eastAsiaTheme="minorEastAsia"/>
                <w:kern w:val="2"/>
                <w:lang w:val="en-US" w:eastAsia="zh-CN"/>
              </w:rPr>
              <w:t>CI with payload size beyond NR range</w:t>
            </w:r>
            <w:r>
              <w:rPr>
                <w:rFonts w:eastAsiaTheme="minorEastAsia" w:hint="eastAsia"/>
                <w:kern w:val="2"/>
                <w:lang w:val="en-US" w:eastAsia="zh-CN"/>
              </w:rPr>
              <w:t xml:space="preserve">, on top of code block segmentation, </w:t>
            </w:r>
            <w:r w:rsidRPr="00082ED8">
              <w:rPr>
                <w:rFonts w:eastAsiaTheme="minorEastAsia"/>
                <w:kern w:val="2"/>
                <w:lang w:val="en-US" w:eastAsia="zh-CN"/>
              </w:rPr>
              <w:t>concatenated coding schemes</w:t>
            </w:r>
            <w:r>
              <w:rPr>
                <w:rFonts w:eastAsiaTheme="minorEastAsia" w:hint="eastAsia"/>
                <w:kern w:val="2"/>
                <w:lang w:val="en-US" w:eastAsia="zh-CN"/>
              </w:rPr>
              <w:t xml:space="preserve"> can be further considered, where </w:t>
            </w:r>
            <w:r w:rsidRPr="002810F0">
              <w:rPr>
                <w:lang w:val="en-US" w:eastAsia="zh-CN"/>
              </w:rPr>
              <w:t>an outer/inner</w:t>
            </w:r>
            <w:r>
              <w:rPr>
                <w:rFonts w:eastAsiaTheme="minorEastAsia" w:hint="eastAsia"/>
                <w:lang w:val="en-US" w:eastAsia="zh-CN"/>
              </w:rPr>
              <w:t xml:space="preserve"> </w:t>
            </w:r>
            <w:r w:rsidRPr="002810F0">
              <w:rPr>
                <w:lang w:val="en-US" w:eastAsia="zh-CN"/>
              </w:rPr>
              <w:t xml:space="preserve">code </w:t>
            </w:r>
            <w:r>
              <w:rPr>
                <w:rFonts w:eastAsiaTheme="minorEastAsia" w:hint="eastAsia"/>
                <w:lang w:val="en-US" w:eastAsia="zh-CN"/>
              </w:rPr>
              <w:t xml:space="preserve">is introduced to </w:t>
            </w:r>
            <w:r w:rsidRPr="002810F0">
              <w:rPr>
                <w:lang w:val="en-US" w:eastAsia="zh-CN"/>
              </w:rPr>
              <w:t xml:space="preserve">provide additional error protection across the sub-blocks </w:t>
            </w:r>
            <w:r>
              <w:rPr>
                <w:rFonts w:eastAsiaTheme="minorEastAsia" w:hint="eastAsia"/>
                <w:lang w:val="en-US" w:eastAsia="zh-CN"/>
              </w:rPr>
              <w:t xml:space="preserve">after </w:t>
            </w:r>
            <w:r>
              <w:rPr>
                <w:rFonts w:eastAsiaTheme="minorEastAsia" w:hint="eastAsia"/>
                <w:kern w:val="2"/>
                <w:lang w:val="en-US" w:eastAsia="zh-CN"/>
              </w:rPr>
              <w:t xml:space="preserve">segmentation </w:t>
            </w:r>
            <w:r w:rsidRPr="002810F0">
              <w:rPr>
                <w:lang w:val="en-US" w:eastAsia="zh-CN"/>
              </w:rPr>
              <w:t>while preserving the inherent benefits of short polar codes.</w:t>
            </w:r>
            <w:r>
              <w:rPr>
                <w:rFonts w:eastAsiaTheme="minorEastAsia" w:hint="eastAsia"/>
                <w:kern w:val="2"/>
                <w:lang w:val="en-US" w:eastAsia="zh-CN"/>
              </w:rPr>
              <w:t xml:space="preserve"> </w:t>
            </w:r>
          </w:p>
        </w:tc>
      </w:tr>
      <w:tr w:rsidR="00377D6B" w14:paraId="53AD350E" w14:textId="77777777" w:rsidTr="00001028">
        <w:trPr>
          <w:trHeight w:val="56"/>
          <w:jc w:val="center"/>
        </w:trPr>
        <w:tc>
          <w:tcPr>
            <w:tcW w:w="1838" w:type="dxa"/>
            <w:shd w:val="clear" w:color="auto" w:fill="FFFFFF" w:themeFill="background1"/>
          </w:tcPr>
          <w:p w14:paraId="5A8194B6"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Xiaomi</w:t>
            </w:r>
          </w:p>
        </w:tc>
        <w:tc>
          <w:tcPr>
            <w:tcW w:w="7665" w:type="dxa"/>
            <w:shd w:val="clear" w:color="auto" w:fill="FFFFFF" w:themeFill="background1"/>
          </w:tcPr>
          <w:p w14:paraId="3832F7BD" w14:textId="77777777" w:rsidR="00377D6B" w:rsidRPr="00367BB8"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This observation list seems to well reflect the contribution submitted to this meeting. But we think discussing or agreeing to such observations is not helpful and even misleading in the sense </w:t>
            </w:r>
            <w:r>
              <w:rPr>
                <w:rFonts w:eastAsiaTheme="minorEastAsia"/>
                <w:kern w:val="2"/>
                <w:lang w:val="en-US" w:eastAsia="zh-CN"/>
              </w:rPr>
              <w:t>that</w:t>
            </w:r>
            <w:r>
              <w:rPr>
                <w:rFonts w:eastAsiaTheme="minorEastAsia" w:hint="eastAsia"/>
                <w:kern w:val="2"/>
                <w:lang w:val="en-US" w:eastAsia="zh-CN"/>
              </w:rPr>
              <w:t xml:space="preserve"> we are drawing observations based on a </w:t>
            </w:r>
            <w:r>
              <w:rPr>
                <w:rFonts w:eastAsiaTheme="minorEastAsia"/>
                <w:kern w:val="2"/>
                <w:lang w:val="en-US" w:eastAsia="zh-CN"/>
              </w:rPr>
              <w:t>stabilize</w:t>
            </w:r>
            <w:r>
              <w:rPr>
                <w:rFonts w:eastAsiaTheme="minorEastAsia" w:hint="eastAsia"/>
                <w:kern w:val="2"/>
                <w:lang w:val="en-US" w:eastAsia="zh-CN"/>
              </w:rPr>
              <w:t>d motivation and agreed set of evaluation assumptions, which are clearly not the case. For beyond NR range, we think the motivation part needs to be verified in control agenda.</w:t>
            </w:r>
          </w:p>
          <w:p w14:paraId="1656DD89"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In previous meeting, there is some confusion on this red sentence </w:t>
            </w:r>
            <w:r>
              <w:rPr>
                <w:rFonts w:eastAsiaTheme="minorEastAsia"/>
                <w:kern w:val="2"/>
                <w:lang w:val="en-US" w:eastAsia="zh-CN"/>
              </w:rPr>
              <w:t>“</w:t>
            </w:r>
            <w:r>
              <w:rPr>
                <w:rFonts w:eastAsiaTheme="minorEastAsia" w:hint="eastAsia"/>
                <w:kern w:val="2"/>
                <w:lang w:val="en-US" w:eastAsia="zh-CN"/>
              </w:rPr>
              <w:t>further discussed</w:t>
            </w:r>
            <w:r>
              <w:rPr>
                <w:rFonts w:eastAsiaTheme="minorEastAsia"/>
                <w:kern w:val="2"/>
                <w:lang w:val="en-US" w:eastAsia="zh-CN"/>
              </w:rPr>
              <w:t>”</w:t>
            </w:r>
            <w:r>
              <w:rPr>
                <w:rFonts w:eastAsiaTheme="minorEastAsia" w:hint="eastAsia"/>
                <w:kern w:val="2"/>
                <w:lang w:val="en-US" w:eastAsia="zh-CN"/>
              </w:rPr>
              <w:t xml:space="preserve">, we suggest </w:t>
            </w:r>
            <w:r>
              <w:rPr>
                <w:rFonts w:eastAsiaTheme="minorEastAsia"/>
                <w:kern w:val="2"/>
                <w:lang w:val="en-US" w:eastAsia="zh-CN"/>
              </w:rPr>
              <w:t>updating</w:t>
            </w:r>
            <w:r>
              <w:rPr>
                <w:rFonts w:eastAsiaTheme="minorEastAsia" w:hint="eastAsia"/>
                <w:kern w:val="2"/>
                <w:lang w:val="en-US" w:eastAsia="zh-CN"/>
              </w:rPr>
              <w:t xml:space="preserve"> this sentence as follows to make things aligned and facilitate future study. This is our proposal for this topic,</w:t>
            </w:r>
          </w:p>
          <w:p w14:paraId="1D7D9C60" w14:textId="77777777" w:rsidR="00377D6B" w:rsidRDefault="00377D6B" w:rsidP="00001028">
            <w:pPr>
              <w:adjustRightInd w:val="0"/>
              <w:spacing w:after="50" w:line="240" w:lineRule="auto"/>
              <w:jc w:val="left"/>
              <w:rPr>
                <w:rFonts w:eastAsiaTheme="minorEastAsia"/>
                <w:kern w:val="2"/>
                <w:lang w:val="en-US" w:eastAsia="zh-CN"/>
              </w:rPr>
            </w:pPr>
          </w:p>
          <w:p w14:paraId="76E4CCEA"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Update the RAN1#122bis note as follows,</w:t>
            </w:r>
          </w:p>
          <w:p w14:paraId="42961622" w14:textId="77777777" w:rsidR="00377D6B" w:rsidRPr="00367BB8" w:rsidRDefault="00377D6B" w:rsidP="00001028">
            <w:pPr>
              <w:numPr>
                <w:ilvl w:val="2"/>
                <w:numId w:val="42"/>
              </w:numPr>
              <w:spacing w:after="0" w:line="240" w:lineRule="auto"/>
              <w:jc w:val="left"/>
              <w:rPr>
                <w:rFonts w:eastAsiaTheme="minorEastAsia"/>
                <w:color w:val="FF0000"/>
                <w:lang w:val="en-US" w:eastAsia="zh-CN"/>
              </w:rPr>
            </w:pPr>
            <w:r w:rsidRPr="00367BB8">
              <w:rPr>
                <w:rFonts w:eastAsiaTheme="minorEastAsia"/>
                <w:color w:val="000000" w:themeColor="text1"/>
                <w:lang w:val="en-US" w:eastAsia="zh-CN"/>
              </w:rPr>
              <w:t>Note: Necessity for control information beyond NR range is to be further discussed</w:t>
            </w:r>
            <w:r>
              <w:rPr>
                <w:rFonts w:eastAsiaTheme="minorEastAsia" w:hint="eastAsia"/>
                <w:color w:val="000000" w:themeColor="text1"/>
                <w:lang w:val="en-US" w:eastAsia="zh-CN"/>
              </w:rPr>
              <w:t xml:space="preserve"> </w:t>
            </w:r>
            <w:r w:rsidRPr="00367BB8">
              <w:rPr>
                <w:rFonts w:eastAsiaTheme="minorEastAsia" w:hint="eastAsia"/>
                <w:color w:val="FF0000"/>
                <w:lang w:val="en-US" w:eastAsia="zh-CN"/>
              </w:rPr>
              <w:t>triggered by control agenda.</w:t>
            </w:r>
          </w:p>
          <w:p w14:paraId="12DBEA33" w14:textId="77777777" w:rsidR="00377D6B" w:rsidRPr="00367BB8" w:rsidRDefault="00377D6B" w:rsidP="00001028">
            <w:pPr>
              <w:adjustRightInd w:val="0"/>
              <w:spacing w:after="50" w:line="240" w:lineRule="auto"/>
              <w:jc w:val="left"/>
              <w:rPr>
                <w:rFonts w:eastAsiaTheme="minorEastAsia"/>
                <w:kern w:val="2"/>
                <w:lang w:val="en-US" w:eastAsia="zh-CN"/>
              </w:rPr>
            </w:pPr>
          </w:p>
          <w:p w14:paraId="19B463D2" w14:textId="77777777" w:rsidR="00377D6B" w:rsidRPr="00367BB8" w:rsidRDefault="00377D6B" w:rsidP="00001028">
            <w:pPr>
              <w:adjustRightInd w:val="0"/>
              <w:spacing w:after="50" w:line="240" w:lineRule="auto"/>
              <w:jc w:val="left"/>
              <w:rPr>
                <w:rFonts w:eastAsiaTheme="minorEastAsia"/>
                <w:kern w:val="2"/>
                <w:lang w:val="en-US" w:eastAsia="zh-CN"/>
              </w:rPr>
            </w:pPr>
          </w:p>
          <w:p w14:paraId="38663918" w14:textId="77777777" w:rsidR="00377D6B" w:rsidRDefault="00377D6B" w:rsidP="00001028">
            <w:pPr>
              <w:adjustRightInd w:val="0"/>
              <w:spacing w:after="50" w:line="240" w:lineRule="auto"/>
              <w:jc w:val="left"/>
              <w:rPr>
                <w:rFonts w:eastAsiaTheme="minorEastAsia"/>
                <w:kern w:val="2"/>
                <w:lang w:val="en-US" w:eastAsia="zh-CN"/>
              </w:rPr>
            </w:pPr>
          </w:p>
          <w:p w14:paraId="44A92456" w14:textId="77777777" w:rsidR="00377D6B" w:rsidRDefault="00377D6B" w:rsidP="00001028">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7E3D02F" w14:textId="77777777" w:rsidR="00377D6B" w:rsidRDefault="00377D6B" w:rsidP="00001028">
            <w:pPr>
              <w:numPr>
                <w:ilvl w:val="0"/>
                <w:numId w:val="42"/>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69B665DA" w14:textId="77777777" w:rsidR="00377D6B" w:rsidRDefault="00377D6B" w:rsidP="00001028">
            <w:pPr>
              <w:numPr>
                <w:ilvl w:val="0"/>
                <w:numId w:val="42"/>
              </w:numPr>
              <w:spacing w:after="0" w:line="240" w:lineRule="auto"/>
              <w:jc w:val="left"/>
              <w:rPr>
                <w:rFonts w:eastAsiaTheme="minorEastAsia"/>
                <w:lang w:val="en-US" w:eastAsia="zh-CN"/>
              </w:rPr>
            </w:pPr>
            <w:r>
              <w:rPr>
                <w:rFonts w:eastAsiaTheme="minorEastAsia"/>
                <w:lang w:val="en-US" w:eastAsia="zh-CN"/>
              </w:rPr>
              <w:t>For 6G Polar code</w:t>
            </w:r>
          </w:p>
          <w:p w14:paraId="156E40AD" w14:textId="77777777" w:rsidR="00377D6B" w:rsidRDefault="00377D6B" w:rsidP="00001028">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41B3F694" w14:textId="77777777" w:rsidR="00377D6B" w:rsidRDefault="00377D6B" w:rsidP="00001028">
            <w:pPr>
              <w:numPr>
                <w:ilvl w:val="1"/>
                <w:numId w:val="42"/>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30075B6A" w14:textId="77777777" w:rsidR="00377D6B" w:rsidRPr="00367BB8" w:rsidRDefault="00377D6B" w:rsidP="00001028">
            <w:pPr>
              <w:numPr>
                <w:ilvl w:val="2"/>
                <w:numId w:val="42"/>
              </w:numPr>
              <w:spacing w:after="0" w:line="240" w:lineRule="auto"/>
              <w:jc w:val="left"/>
              <w:rPr>
                <w:rFonts w:eastAsiaTheme="minorEastAsia"/>
                <w:color w:val="FF0000"/>
                <w:lang w:val="en-US" w:eastAsia="zh-CN"/>
              </w:rPr>
            </w:pPr>
            <w:r w:rsidRPr="00367BB8">
              <w:rPr>
                <w:rFonts w:eastAsiaTheme="minorEastAsia"/>
                <w:color w:val="FF0000"/>
                <w:lang w:val="en-US" w:eastAsia="zh-CN"/>
              </w:rPr>
              <w:t>Note: Necessity for control information beyond NR range is to be further discussed</w:t>
            </w:r>
          </w:p>
          <w:p w14:paraId="254ACE92" w14:textId="77777777" w:rsidR="00377D6B" w:rsidRDefault="00377D6B" w:rsidP="00001028">
            <w:pPr>
              <w:numPr>
                <w:ilvl w:val="2"/>
                <w:numId w:val="42"/>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41E38171" w14:textId="77777777" w:rsidR="00377D6B" w:rsidRDefault="00377D6B" w:rsidP="00001028">
            <w:pPr>
              <w:numPr>
                <w:ilvl w:val="1"/>
                <w:numId w:val="42"/>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4FE9B40D" w14:textId="77777777" w:rsidR="00377D6B" w:rsidRPr="00367BB8" w:rsidRDefault="00377D6B" w:rsidP="00001028">
            <w:pPr>
              <w:adjustRightInd w:val="0"/>
              <w:spacing w:after="50" w:line="240" w:lineRule="auto"/>
              <w:jc w:val="left"/>
              <w:rPr>
                <w:rFonts w:eastAsiaTheme="minorEastAsia"/>
                <w:kern w:val="2"/>
                <w:lang w:val="en-US" w:eastAsia="zh-CN"/>
              </w:rPr>
            </w:pPr>
          </w:p>
        </w:tc>
      </w:tr>
      <w:tr w:rsidR="00377D6B" w14:paraId="0FF81894" w14:textId="77777777" w:rsidTr="00001028">
        <w:trPr>
          <w:jc w:val="center"/>
        </w:trPr>
        <w:tc>
          <w:tcPr>
            <w:tcW w:w="1838" w:type="dxa"/>
            <w:shd w:val="clear" w:color="auto" w:fill="FFFFFF" w:themeFill="background1"/>
          </w:tcPr>
          <w:p w14:paraId="6E8BFEE1" w14:textId="35906ADE" w:rsidR="00377D6B" w:rsidRPr="00377D6B" w:rsidRDefault="004C3C6D" w:rsidP="00001028">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0BBDEB49" w14:textId="3805B054" w:rsidR="00377D6B" w:rsidRDefault="004C3C6D" w:rsidP="00001028">
            <w:pPr>
              <w:adjustRightInd w:val="0"/>
              <w:spacing w:after="50" w:line="240" w:lineRule="auto"/>
              <w:jc w:val="left"/>
              <w:rPr>
                <w:rFonts w:eastAsiaTheme="minorEastAsia"/>
                <w:kern w:val="2"/>
                <w:lang w:val="en-US" w:eastAsia="zh-CN"/>
              </w:rPr>
            </w:pPr>
            <w:r>
              <w:rPr>
                <w:rFonts w:eastAsiaTheme="minorEastAsia"/>
                <w:kern w:val="2"/>
                <w:lang w:val="en-US" w:eastAsia="zh-CN"/>
              </w:rPr>
              <w:t>We would like to clarify the purpose of these observations from companies.  We don’t see any clear proposals for discussion.</w:t>
            </w:r>
          </w:p>
        </w:tc>
      </w:tr>
      <w:tr w:rsidR="00A06F5A" w14:paraId="10642FD7" w14:textId="77777777" w:rsidTr="00001028">
        <w:trPr>
          <w:jc w:val="center"/>
        </w:trPr>
        <w:tc>
          <w:tcPr>
            <w:tcW w:w="1838" w:type="dxa"/>
            <w:shd w:val="clear" w:color="auto" w:fill="FFFFFF" w:themeFill="background1"/>
          </w:tcPr>
          <w:p w14:paraId="04EFAAB6" w14:textId="79FBFC69" w:rsidR="00A06F5A" w:rsidRDefault="00A06F5A" w:rsidP="00A06F5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7974C987" w14:textId="3C2E5184"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Table 5.3.1-1 of TS 38.212 v1.0.0 (from September 2017) specifies a D-CRC interleaver design that supports payload sizes of up to 200 bits. It includes the 140-bit interleaver of 5G NR as a special case. This should be reconsidered if it is agreed that payload sizes of up to 200 bits should be supported.</w:t>
            </w:r>
          </w:p>
        </w:tc>
      </w:tr>
      <w:tr w:rsidR="00A06F5A" w14:paraId="5BB394F2" w14:textId="77777777">
        <w:trPr>
          <w:jc w:val="center"/>
        </w:trPr>
        <w:tc>
          <w:tcPr>
            <w:tcW w:w="1838" w:type="dxa"/>
            <w:shd w:val="clear" w:color="auto" w:fill="FFFFFF" w:themeFill="background1"/>
          </w:tcPr>
          <w:p w14:paraId="2EA00C67"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D088A6F"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3333997B" w14:textId="77777777">
        <w:trPr>
          <w:jc w:val="center"/>
        </w:trPr>
        <w:tc>
          <w:tcPr>
            <w:tcW w:w="1838" w:type="dxa"/>
            <w:shd w:val="clear" w:color="auto" w:fill="FFFFFF" w:themeFill="background1"/>
          </w:tcPr>
          <w:p w14:paraId="1365F2D7"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921DD4C"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11B9475A" w14:textId="77777777">
        <w:trPr>
          <w:jc w:val="center"/>
        </w:trPr>
        <w:tc>
          <w:tcPr>
            <w:tcW w:w="1838" w:type="dxa"/>
            <w:shd w:val="clear" w:color="auto" w:fill="FFFFFF" w:themeFill="background1"/>
          </w:tcPr>
          <w:p w14:paraId="5D93DA99"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C361466"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256E40B6" w14:textId="77777777">
        <w:trPr>
          <w:jc w:val="center"/>
        </w:trPr>
        <w:tc>
          <w:tcPr>
            <w:tcW w:w="1838" w:type="dxa"/>
            <w:shd w:val="clear" w:color="auto" w:fill="FFFFFF" w:themeFill="background1"/>
          </w:tcPr>
          <w:p w14:paraId="0BF30750"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56C43B6" w14:textId="77777777" w:rsidR="00A06F5A" w:rsidRDefault="00A06F5A" w:rsidP="00A06F5A">
            <w:pPr>
              <w:adjustRightInd w:val="0"/>
              <w:spacing w:after="50" w:line="240" w:lineRule="auto"/>
              <w:jc w:val="left"/>
              <w:rPr>
                <w:rFonts w:eastAsiaTheme="minorEastAsia"/>
                <w:kern w:val="2"/>
                <w:lang w:val="en-US" w:eastAsia="zh-CN"/>
              </w:rPr>
            </w:pPr>
          </w:p>
        </w:tc>
      </w:tr>
    </w:tbl>
    <w:p w14:paraId="11B54450" w14:textId="77777777" w:rsidR="00991C9E" w:rsidRDefault="00991C9E">
      <w:pPr>
        <w:jc w:val="left"/>
        <w:rPr>
          <w:rFonts w:eastAsiaTheme="minorEastAsia"/>
          <w:lang w:eastAsia="zh-CN"/>
        </w:rPr>
      </w:pPr>
    </w:p>
    <w:p w14:paraId="04E18096" w14:textId="77777777" w:rsidR="00914FE8" w:rsidRDefault="00914FE8" w:rsidP="00914FE8">
      <w:pPr>
        <w:pStyle w:val="Heading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UCI</w:t>
      </w:r>
    </w:p>
    <w:p w14:paraId="5A0EB768" w14:textId="77777777" w:rsidR="00914FE8" w:rsidRDefault="00914FE8" w:rsidP="00914FE8">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544"/>
        <w:gridCol w:w="8084"/>
      </w:tblGrid>
      <w:tr w:rsidR="00914FE8" w14:paraId="3357DAFF" w14:textId="77777777" w:rsidTr="00485F0E">
        <w:tc>
          <w:tcPr>
            <w:tcW w:w="1544" w:type="dxa"/>
          </w:tcPr>
          <w:p w14:paraId="019F047A" w14:textId="77777777" w:rsidR="00914FE8" w:rsidRDefault="00914FE8" w:rsidP="00485F0E">
            <w:pPr>
              <w:tabs>
                <w:tab w:val="left" w:pos="840"/>
              </w:tabs>
              <w:spacing w:after="0" w:line="240" w:lineRule="auto"/>
              <w:jc w:val="left"/>
              <w:rPr>
                <w:rFonts w:eastAsia="DengXian"/>
                <w:lang w:val="en-US" w:eastAsia="zh-CN"/>
              </w:rPr>
            </w:pPr>
            <w:r>
              <w:rPr>
                <w:rFonts w:eastAsiaTheme="minorEastAsia"/>
                <w:bCs/>
                <w:lang w:eastAsia="zh-CN"/>
              </w:rPr>
              <w:t>Source</w:t>
            </w:r>
          </w:p>
        </w:tc>
        <w:tc>
          <w:tcPr>
            <w:tcW w:w="8084" w:type="dxa"/>
          </w:tcPr>
          <w:p w14:paraId="4C7B5AD1" w14:textId="77777777" w:rsidR="00914FE8" w:rsidRDefault="00914FE8" w:rsidP="00485F0E">
            <w:pPr>
              <w:tabs>
                <w:tab w:val="left" w:pos="840"/>
              </w:tabs>
              <w:spacing w:after="0" w:line="240" w:lineRule="auto"/>
              <w:jc w:val="left"/>
              <w:rPr>
                <w:rFonts w:eastAsia="DengXian"/>
                <w:lang w:val="en-US" w:eastAsia="zh-CN"/>
              </w:rPr>
            </w:pPr>
            <w:r>
              <w:rPr>
                <w:lang w:eastAsia="zh-CN"/>
              </w:rPr>
              <w:t>Observation/Proposal</w:t>
            </w:r>
          </w:p>
        </w:tc>
      </w:tr>
      <w:tr w:rsidR="00914FE8" w14:paraId="6B213F60" w14:textId="77777777" w:rsidTr="00485F0E">
        <w:tc>
          <w:tcPr>
            <w:tcW w:w="1544" w:type="dxa"/>
          </w:tcPr>
          <w:p w14:paraId="4C792A20" w14:textId="77777777" w:rsidR="00914FE8" w:rsidRDefault="00914FE8" w:rsidP="00485F0E">
            <w:pPr>
              <w:tabs>
                <w:tab w:val="left" w:pos="840"/>
              </w:tabs>
              <w:spacing w:after="0" w:line="240" w:lineRule="auto"/>
              <w:jc w:val="left"/>
              <w:rPr>
                <w:rFonts w:eastAsia="DengXian"/>
                <w:lang w:val="en-US" w:eastAsia="zh-CN"/>
              </w:rPr>
            </w:pPr>
            <w:r>
              <w:rPr>
                <w:color w:val="000000"/>
              </w:rPr>
              <w:t>Nokia</w:t>
            </w:r>
          </w:p>
        </w:tc>
        <w:tc>
          <w:tcPr>
            <w:tcW w:w="8084" w:type="dxa"/>
          </w:tcPr>
          <w:p w14:paraId="5F51DE05" w14:textId="77777777" w:rsidR="00914FE8" w:rsidRDefault="00914FE8" w:rsidP="00485F0E">
            <w:pPr>
              <w:pStyle w:val="Caption"/>
              <w:spacing w:after="0"/>
              <w:jc w:val="left"/>
              <w:rPr>
                <w:b w:val="0"/>
                <w:bCs w:val="0"/>
                <w:iCs/>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1</w:t>
            </w:r>
            <w:r>
              <w:rPr>
                <w:b w:val="0"/>
                <w:iCs/>
              </w:rPr>
              <w:fldChar w:fldCharType="end"/>
            </w:r>
            <w:r>
              <w:rPr>
                <w:b w:val="0"/>
                <w:iCs/>
              </w:rPr>
              <w:t>:</w:t>
            </w:r>
            <w:r>
              <w:rPr>
                <w:b w:val="0"/>
              </w:rPr>
              <w:t xml:space="preserve"> </w:t>
            </w:r>
            <w:r>
              <w:rPr>
                <w:b w:val="0"/>
                <w:iCs/>
              </w:rPr>
              <w:t>NR range of UCI payload is sufficient for 6G needs. Any extension beyond NR range should be well justified, taking into account further inputs from other agenda items.</w:t>
            </w:r>
          </w:p>
          <w:p w14:paraId="62BF6232" w14:textId="77777777" w:rsidR="00914FE8" w:rsidRDefault="00914FE8" w:rsidP="00485F0E">
            <w:pPr>
              <w:pStyle w:val="Caption"/>
              <w:spacing w:after="0"/>
              <w:jc w:val="left"/>
              <w:rPr>
                <w:b w:val="0"/>
                <w:iCs/>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2</w:t>
            </w:r>
            <w:r>
              <w:rPr>
                <w:b w:val="0"/>
                <w:iCs/>
              </w:rPr>
              <w:fldChar w:fldCharType="end"/>
            </w:r>
            <w:r>
              <w:rPr>
                <w:b w:val="0"/>
                <w:iCs/>
              </w:rPr>
              <w:t>:</w:t>
            </w:r>
            <w:r>
              <w:rPr>
                <w:b w:val="0"/>
              </w:rPr>
              <w:t xml:space="preserve"> </w:t>
            </w:r>
            <w:r>
              <w:rPr>
                <w:b w:val="0"/>
                <w:iCs/>
              </w:rPr>
              <w:t>For the study of Polar code extensions for UCI payload beyond NR range, if necessary to support larger payloads, using more segments should be properly evaluated, especially in terms of encoding/decoding complexity and latency.</w:t>
            </w:r>
          </w:p>
          <w:p w14:paraId="63270615" w14:textId="77777777" w:rsidR="00914FE8" w:rsidRDefault="00914FE8" w:rsidP="00485F0E">
            <w:pPr>
              <w:pStyle w:val="Caption"/>
              <w:spacing w:after="0"/>
              <w:jc w:val="left"/>
              <w:rPr>
                <w:b w:val="0"/>
              </w:rPr>
            </w:pPr>
            <w:r>
              <w:rPr>
                <w:b w:val="0"/>
                <w:iCs/>
              </w:rPr>
              <w:lastRenderedPageBreak/>
              <w:t xml:space="preserve">Observation </w:t>
            </w:r>
            <w:r>
              <w:rPr>
                <w:b w:val="0"/>
                <w:iCs/>
              </w:rPr>
              <w:fldChar w:fldCharType="begin"/>
            </w:r>
            <w:r>
              <w:rPr>
                <w:b w:val="0"/>
                <w:iCs/>
              </w:rPr>
              <w:instrText xml:space="preserve"> SEQ Observation \* ARABIC </w:instrText>
            </w:r>
            <w:r>
              <w:rPr>
                <w:b w:val="0"/>
                <w:iCs/>
              </w:rPr>
              <w:fldChar w:fldCharType="separate"/>
            </w:r>
            <w:r>
              <w:rPr>
                <w:b w:val="0"/>
                <w:iCs/>
              </w:rPr>
              <w:t>3</w:t>
            </w:r>
            <w:r>
              <w:rPr>
                <w:b w:val="0"/>
                <w:iCs/>
              </w:rPr>
              <w:fldChar w:fldCharType="end"/>
            </w:r>
            <w:r>
              <w:rPr>
                <w:b w:val="0"/>
                <w:iCs/>
              </w:rPr>
              <w:t>:</w:t>
            </w:r>
            <w:r>
              <w:rPr>
                <w:b w:val="0"/>
              </w:rPr>
              <w:t xml:space="preserve"> </w:t>
            </w:r>
            <w:r>
              <w:rPr>
                <w:b w:val="0"/>
                <w:iCs/>
              </w:rPr>
              <w:t>The potential new 6G requirements for control information may (or may not) be the payload beyond 5G NR range. Any other motivation(s) for extension/enhancement other than the potential payload beyond 5G NR range is out of the scope of the study.</w:t>
            </w:r>
          </w:p>
        </w:tc>
      </w:tr>
      <w:tr w:rsidR="00914FE8" w14:paraId="3928109E" w14:textId="77777777" w:rsidTr="00485F0E">
        <w:tc>
          <w:tcPr>
            <w:tcW w:w="1544" w:type="dxa"/>
          </w:tcPr>
          <w:p w14:paraId="7589275B" w14:textId="77777777" w:rsidR="00914FE8" w:rsidRDefault="00914FE8" w:rsidP="00485F0E">
            <w:pPr>
              <w:tabs>
                <w:tab w:val="left" w:pos="840"/>
              </w:tabs>
              <w:spacing w:after="0" w:line="240" w:lineRule="auto"/>
              <w:jc w:val="left"/>
              <w:rPr>
                <w:rFonts w:eastAsia="DengXian"/>
                <w:lang w:val="en-US" w:eastAsia="zh-CN"/>
              </w:rPr>
            </w:pPr>
            <w:r>
              <w:rPr>
                <w:color w:val="000000"/>
              </w:rPr>
              <w:lastRenderedPageBreak/>
              <w:t>Spreadtrum</w:t>
            </w:r>
          </w:p>
        </w:tc>
        <w:tc>
          <w:tcPr>
            <w:tcW w:w="8084" w:type="dxa"/>
          </w:tcPr>
          <w:p w14:paraId="29B7B40A" w14:textId="77777777" w:rsidR="00914FE8" w:rsidRDefault="00914FE8" w:rsidP="00485F0E">
            <w:pPr>
              <w:spacing w:after="0" w:line="240" w:lineRule="auto"/>
              <w:rPr>
                <w:bCs/>
                <w:iCs/>
                <w:lang w:eastAsia="zh-CN"/>
              </w:rPr>
            </w:pPr>
            <w:r>
              <w:rPr>
                <w:bCs/>
                <w:iCs/>
                <w:lang w:eastAsia="zh-CN"/>
              </w:rPr>
              <w:t>Proposal 2: For control information within NR range, reuse of NR Polar code design.</w:t>
            </w:r>
          </w:p>
          <w:p w14:paraId="07829F5B" w14:textId="77777777" w:rsidR="00914FE8" w:rsidRDefault="00914FE8" w:rsidP="00485F0E">
            <w:pPr>
              <w:spacing w:after="0" w:line="240" w:lineRule="auto"/>
              <w:rPr>
                <w:rFonts w:eastAsiaTheme="minorEastAsia"/>
                <w:bCs/>
                <w:iCs/>
                <w:lang w:eastAsia="zh-CN"/>
              </w:rPr>
            </w:pPr>
            <w:r>
              <w:rPr>
                <w:bCs/>
                <w:iCs/>
                <w:lang w:eastAsia="zh-CN"/>
              </w:rPr>
              <w:t>Proposal 3: If the final maximum UCI payload size exceeds 1706 bits, high priority should be given to more than 2 segments.</w:t>
            </w:r>
          </w:p>
        </w:tc>
      </w:tr>
      <w:tr w:rsidR="00914FE8" w14:paraId="0F04843F" w14:textId="77777777" w:rsidTr="00485F0E">
        <w:tc>
          <w:tcPr>
            <w:tcW w:w="1544" w:type="dxa"/>
          </w:tcPr>
          <w:p w14:paraId="51125DD5" w14:textId="77777777" w:rsidR="00914FE8" w:rsidRDefault="00914FE8" w:rsidP="00485F0E">
            <w:pPr>
              <w:tabs>
                <w:tab w:val="left" w:pos="840"/>
              </w:tabs>
              <w:spacing w:after="0" w:line="240" w:lineRule="auto"/>
              <w:jc w:val="left"/>
              <w:rPr>
                <w:rFonts w:eastAsia="DengXian"/>
                <w:lang w:val="en-US" w:eastAsia="zh-CN"/>
              </w:rPr>
            </w:pPr>
            <w:r>
              <w:rPr>
                <w:color w:val="000000"/>
              </w:rPr>
              <w:t>vivo</w:t>
            </w:r>
          </w:p>
        </w:tc>
        <w:tc>
          <w:tcPr>
            <w:tcW w:w="8084" w:type="dxa"/>
          </w:tcPr>
          <w:p w14:paraId="48A68573" w14:textId="77777777" w:rsidR="00914FE8" w:rsidRDefault="00914FE8" w:rsidP="00485F0E">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Confirm the working assumption regarding the polar coding with further clarification</w:t>
            </w:r>
          </w:p>
          <w:p w14:paraId="375A7B26" w14:textId="77777777" w:rsidR="00914FE8" w:rsidRDefault="00914FE8" w:rsidP="00485F0E">
            <w:pPr>
              <w:pStyle w:val="Caption"/>
              <w:spacing w:after="0"/>
              <w:jc w:val="left"/>
              <w:rPr>
                <w:b w:val="0"/>
                <w:bCs w:val="0"/>
              </w:rPr>
            </w:pPr>
            <w:r>
              <w:rPr>
                <w:b w:val="0"/>
                <w:bCs w:val="0"/>
                <w:lang w:eastAsia="zh-CN"/>
              </w:rPr>
              <w:t>For the control information with the payload size within NR range (larger than 11 bits), reuse of NR Polar code design without introducing any enhancement.</w:t>
            </w:r>
          </w:p>
          <w:p w14:paraId="253329A3" w14:textId="77777777" w:rsidR="00914FE8" w:rsidRDefault="00914FE8" w:rsidP="00485F0E">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Due to lacking information on the real needs input by other agendas, the motivations to consider a larger UCI/DCI payload size cannot be justified by the channel coding agenda alone.</w:t>
            </w:r>
          </w:p>
          <w:p w14:paraId="36D11AF9" w14:textId="77777777" w:rsidR="00914FE8" w:rsidRDefault="00914FE8" w:rsidP="00485F0E">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xml:space="preserve">: UCI/DCI payload size extension should be discussed and confirmed by other agendas, e.g., control channel design. </w:t>
            </w:r>
          </w:p>
        </w:tc>
      </w:tr>
      <w:tr w:rsidR="00914FE8" w14:paraId="7B5317FE" w14:textId="77777777" w:rsidTr="00485F0E">
        <w:tc>
          <w:tcPr>
            <w:tcW w:w="1544" w:type="dxa"/>
          </w:tcPr>
          <w:p w14:paraId="3B522ACC" w14:textId="77777777" w:rsidR="00914FE8" w:rsidRDefault="00914FE8" w:rsidP="00485F0E">
            <w:pPr>
              <w:tabs>
                <w:tab w:val="left" w:pos="840"/>
              </w:tabs>
              <w:spacing w:after="0" w:line="240" w:lineRule="auto"/>
              <w:jc w:val="left"/>
              <w:rPr>
                <w:rFonts w:eastAsia="DengXian"/>
                <w:lang w:val="en-US" w:eastAsia="zh-CN"/>
              </w:rPr>
            </w:pPr>
            <w:r>
              <w:rPr>
                <w:color w:val="000000"/>
              </w:rPr>
              <w:t>CMCC</w:t>
            </w:r>
          </w:p>
        </w:tc>
        <w:tc>
          <w:tcPr>
            <w:tcW w:w="8084" w:type="dxa"/>
          </w:tcPr>
          <w:p w14:paraId="5A4099A4" w14:textId="77777777" w:rsidR="00914FE8" w:rsidRDefault="00914FE8" w:rsidP="00485F0E">
            <w:pPr>
              <w:adjustRightInd w:val="0"/>
              <w:spacing w:after="0" w:line="240" w:lineRule="auto"/>
              <w:rPr>
                <w:rFonts w:eastAsiaTheme="minorEastAsia"/>
                <w:lang w:val="en-US" w:eastAsia="zh-CN"/>
              </w:rPr>
            </w:pPr>
            <w:r>
              <w:rPr>
                <w:lang w:val="en-US" w:eastAsia="zh-CN"/>
              </w:rPr>
              <w:t>Proposal 1: For the UCI with payload sizes beyond NR range, enhancements to the polar code segmentation scheme can be considered, e.g., increasing the maximum number of segments.</w:t>
            </w:r>
          </w:p>
        </w:tc>
      </w:tr>
      <w:tr w:rsidR="00914FE8" w14:paraId="6E248DA8" w14:textId="77777777" w:rsidTr="00485F0E">
        <w:tc>
          <w:tcPr>
            <w:tcW w:w="1544" w:type="dxa"/>
          </w:tcPr>
          <w:p w14:paraId="3DCC6F4C" w14:textId="77777777" w:rsidR="00914FE8" w:rsidRDefault="00914FE8" w:rsidP="00485F0E">
            <w:pPr>
              <w:tabs>
                <w:tab w:val="left" w:pos="840"/>
              </w:tabs>
              <w:spacing w:after="0" w:line="240" w:lineRule="auto"/>
              <w:jc w:val="left"/>
              <w:rPr>
                <w:rFonts w:eastAsia="DengXian"/>
                <w:lang w:val="en-US" w:eastAsia="zh-CN"/>
              </w:rPr>
            </w:pPr>
            <w:r>
              <w:rPr>
                <w:color w:val="000000"/>
              </w:rPr>
              <w:t>CATT</w:t>
            </w:r>
          </w:p>
        </w:tc>
        <w:tc>
          <w:tcPr>
            <w:tcW w:w="8084" w:type="dxa"/>
          </w:tcPr>
          <w:p w14:paraId="66D6928B" w14:textId="77777777" w:rsidR="00914FE8" w:rsidRDefault="00914FE8" w:rsidP="00485F0E">
            <w:pPr>
              <w:spacing w:after="0" w:line="240" w:lineRule="auto"/>
              <w:rPr>
                <w:rFonts w:eastAsiaTheme="minorEastAsia"/>
                <w:iCs/>
                <w:lang w:eastAsia="zh-CN"/>
              </w:rPr>
            </w:pPr>
            <w:r>
              <w:rPr>
                <w:rFonts w:eastAsiaTheme="minorEastAsia"/>
                <w:bCs/>
                <w:iCs/>
                <w:lang w:eastAsia="zh-CN"/>
              </w:rPr>
              <w:t>Observation 2</w:t>
            </w:r>
            <w:r>
              <w:rPr>
                <w:rFonts w:eastAsiaTheme="minorEastAsia"/>
                <w:iCs/>
                <w:lang w:eastAsia="zh-CN"/>
              </w:rPr>
              <w:t>: The 5G NR segmentation rule results in significant performance loss up to about 0.5dB over AWGN channel and does not effectively estimate the crossover point between segmented and non-segmented performance.</w:t>
            </w:r>
          </w:p>
          <w:p w14:paraId="50C0D9D4" w14:textId="77777777" w:rsidR="00914FE8" w:rsidRDefault="00914FE8" w:rsidP="00485F0E">
            <w:pPr>
              <w:spacing w:after="0" w:line="240" w:lineRule="auto"/>
              <w:rPr>
                <w:rFonts w:eastAsiaTheme="minorEastAsia"/>
                <w:iCs/>
                <w:lang w:eastAsia="zh-CN"/>
              </w:rPr>
            </w:pPr>
            <w:r>
              <w:rPr>
                <w:rFonts w:eastAsiaTheme="minorEastAsia"/>
                <w:bCs/>
                <w:iCs/>
                <w:lang w:eastAsia="zh-CN"/>
              </w:rPr>
              <w:t>Observation 3</w:t>
            </w:r>
            <w:r>
              <w:rPr>
                <w:rFonts w:eastAsiaTheme="minorEastAsia"/>
                <w:iCs/>
                <w:lang w:eastAsia="zh-CN"/>
              </w:rPr>
              <w:t>: Performance degradation is observed for large UCI payload size, even when the size does not exceed 1706.</w:t>
            </w:r>
          </w:p>
          <w:p w14:paraId="1171731C" w14:textId="77777777" w:rsidR="00914FE8" w:rsidRDefault="00914FE8" w:rsidP="00485F0E">
            <w:pPr>
              <w:pStyle w:val="BodyText"/>
              <w:snapToGrid w:val="0"/>
              <w:spacing w:after="0"/>
              <w:rPr>
                <w:rFonts w:eastAsiaTheme="minorEastAsia"/>
                <w:iCs/>
                <w:lang w:eastAsia="zh-CN"/>
              </w:rPr>
            </w:pPr>
            <w:r>
              <w:rPr>
                <w:rFonts w:eastAsiaTheme="minorEastAsia"/>
                <w:iCs/>
                <w:lang w:eastAsia="zh-CN"/>
              </w:rPr>
              <w:t>Observation 4: 5G NR segmentation scheme suffers significant performance loss and is not a robust solution for UCI segmentation.</w:t>
            </w:r>
          </w:p>
          <w:p w14:paraId="4859AB86" w14:textId="77777777" w:rsidR="00914FE8" w:rsidRDefault="00914FE8" w:rsidP="00485F0E">
            <w:pPr>
              <w:pStyle w:val="BodyText"/>
              <w:snapToGrid w:val="0"/>
              <w:spacing w:after="0"/>
              <w:rPr>
                <w:lang w:eastAsia="zh-CN"/>
              </w:rPr>
            </w:pPr>
            <w:r>
              <w:rPr>
                <w:rFonts w:eastAsiaTheme="minorEastAsia"/>
                <w:iCs/>
                <w:lang w:eastAsia="zh-CN"/>
              </w:rPr>
              <w:t>Observation 5: Compared to 5G NR segmentation scheme, Scheme 2 demonstrates better performance without increasing complexity.</w:t>
            </w:r>
          </w:p>
          <w:p w14:paraId="33160FEB" w14:textId="77777777" w:rsidR="00914FE8" w:rsidRDefault="00914FE8" w:rsidP="00485F0E">
            <w:pPr>
              <w:spacing w:after="0" w:line="240" w:lineRule="auto"/>
              <w:rPr>
                <w:rFonts w:eastAsiaTheme="minorEastAsia"/>
                <w:iCs/>
                <w:lang w:eastAsia="zh-CN"/>
              </w:rPr>
            </w:pPr>
            <w:r>
              <w:rPr>
                <w:rFonts w:eastAsiaTheme="minorEastAsia"/>
                <w:bCs/>
                <w:iCs/>
                <w:lang w:eastAsia="zh-CN"/>
              </w:rPr>
              <w:t>Proposal 6</w:t>
            </w:r>
            <w:r>
              <w:rPr>
                <w:rFonts w:eastAsiaTheme="minorEastAsia"/>
                <w:iCs/>
                <w:lang w:eastAsia="zh-CN"/>
              </w:rPr>
              <w:t xml:space="preserve">:  NR segmentation rules should be re-optimized based on simulation results and only applied when a clear performance advantage is demonstrated. </w:t>
            </w:r>
          </w:p>
          <w:p w14:paraId="706D74D9" w14:textId="77777777" w:rsidR="00914FE8" w:rsidRDefault="00914FE8" w:rsidP="00485F0E">
            <w:pPr>
              <w:spacing w:after="0" w:line="240" w:lineRule="auto"/>
              <w:rPr>
                <w:rFonts w:eastAsiaTheme="minorEastAsia"/>
                <w:iCs/>
                <w:lang w:eastAsia="zh-CN"/>
              </w:rPr>
            </w:pPr>
            <w:r>
              <w:rPr>
                <w:rFonts w:eastAsiaTheme="minorEastAsia"/>
                <w:iCs/>
                <w:lang w:eastAsia="zh-CN"/>
              </w:rPr>
              <w:t>Proposal 7: Segmentation schemes with more than two segments should be considered, both to better support larger UCI in 6G and to improve performance for size below 1706.</w:t>
            </w:r>
          </w:p>
          <w:p w14:paraId="322897CD" w14:textId="77777777" w:rsidR="00914FE8" w:rsidRDefault="00914FE8" w:rsidP="00485F0E">
            <w:pPr>
              <w:pStyle w:val="BodyText"/>
              <w:snapToGrid w:val="0"/>
              <w:spacing w:after="0"/>
              <w:rPr>
                <w:rFonts w:eastAsiaTheme="minorEastAsia"/>
                <w:iCs/>
                <w:lang w:eastAsia="zh-CN"/>
              </w:rPr>
            </w:pPr>
            <w:r>
              <w:rPr>
                <w:rFonts w:eastAsiaTheme="minorEastAsia"/>
                <w:iCs/>
                <w:lang w:eastAsia="zh-CN"/>
              </w:rPr>
              <w:t>Proposal 8: The following two-segment rule based on linear function should be used for UCI segmentation</w:t>
            </w:r>
          </w:p>
          <w:p w14:paraId="5A546DC3" w14:textId="77777777" w:rsidR="00914FE8" w:rsidRDefault="00914FE8" w:rsidP="00485F0E">
            <w:pPr>
              <w:spacing w:after="0" w:line="240" w:lineRule="auto"/>
              <w:ind w:leftChars="400" w:left="800"/>
              <w:rPr>
                <w:iCs/>
              </w:rPr>
            </w:pPr>
            <w:r>
              <w:rPr>
                <w:rFonts w:eastAsiaTheme="minorEastAsia"/>
                <w:iCs/>
                <w:lang w:eastAsia="zh-CN"/>
              </w:rPr>
              <w:t xml:space="preserve"> </w:t>
            </w:r>
            <w:r>
              <w:rPr>
                <w:iCs/>
              </w:rPr>
              <w:t>If R&lt;=1/5</w:t>
            </w:r>
          </w:p>
          <w:p w14:paraId="7403A6F5" w14:textId="77777777" w:rsidR="00914FE8" w:rsidRDefault="00914FE8" w:rsidP="00485F0E">
            <w:pPr>
              <w:spacing w:after="0" w:line="240" w:lineRule="auto"/>
              <w:ind w:leftChars="400" w:left="800" w:firstLine="567"/>
              <w:rPr>
                <w:iCs/>
              </w:rPr>
            </w:pPr>
            <w:r>
              <w:rPr>
                <w:iCs/>
              </w:rPr>
              <w:t>K</w:t>
            </w:r>
            <w:r>
              <w:rPr>
                <w:iCs/>
                <w:vertAlign w:val="subscript"/>
              </w:rPr>
              <w:t>segthr</w:t>
            </w:r>
            <w:r>
              <w:rPr>
                <w:iCs/>
              </w:rPr>
              <w:t>=370</w:t>
            </w:r>
          </w:p>
          <w:p w14:paraId="4B28EC08" w14:textId="77777777" w:rsidR="00914FE8" w:rsidRDefault="00914FE8" w:rsidP="00485F0E">
            <w:pPr>
              <w:spacing w:after="0" w:line="240" w:lineRule="auto"/>
              <w:ind w:leftChars="400" w:left="800"/>
              <w:rPr>
                <w:iCs/>
              </w:rPr>
            </w:pPr>
            <w:r>
              <w:rPr>
                <w:iCs/>
              </w:rPr>
              <w:t>Else if R</w:t>
            </w:r>
            <w:r>
              <w:rPr>
                <w:rFonts w:eastAsiaTheme="minorEastAsia"/>
                <w:iCs/>
                <w:lang w:eastAsia="zh-CN"/>
              </w:rPr>
              <w:t>&gt;1</w:t>
            </w:r>
            <w:r>
              <w:rPr>
                <w:iCs/>
              </w:rPr>
              <w:t xml:space="preserve">/5 </w:t>
            </w:r>
          </w:p>
          <w:p w14:paraId="7BF3BF73" w14:textId="77777777" w:rsidR="00914FE8" w:rsidRDefault="00914FE8" w:rsidP="00485F0E">
            <w:pPr>
              <w:spacing w:after="0" w:line="240" w:lineRule="auto"/>
              <w:ind w:leftChars="400" w:left="800" w:firstLine="567"/>
              <w:rPr>
                <w:iCs/>
              </w:rPr>
            </w:pPr>
            <w:r>
              <w:rPr>
                <w:iCs/>
              </w:rPr>
              <w:t>K</w:t>
            </w:r>
            <w:r>
              <w:rPr>
                <w:iCs/>
                <w:vertAlign w:val="subscript"/>
              </w:rPr>
              <w:t>segthr</w:t>
            </w:r>
            <w:r>
              <w:rPr>
                <w:iCs/>
              </w:rPr>
              <w:t>=</w:t>
            </w:r>
            <w:r>
              <w:rPr>
                <w:rFonts w:eastAsiaTheme="minorEastAsia"/>
                <w:iCs/>
                <w:lang w:eastAsia="zh-CN"/>
              </w:rPr>
              <w:t>832</w:t>
            </w:r>
            <w:r>
              <w:rPr>
                <w:iCs/>
              </w:rPr>
              <w:t>*R+</w:t>
            </w:r>
            <w:r>
              <w:rPr>
                <w:rFonts w:eastAsiaTheme="minorEastAsia"/>
                <w:iCs/>
                <w:lang w:eastAsia="zh-CN"/>
              </w:rPr>
              <w:t>20</w:t>
            </w:r>
            <w:r>
              <w:rPr>
                <w:iCs/>
              </w:rPr>
              <w:t>0</w:t>
            </w:r>
          </w:p>
          <w:p w14:paraId="5104A918" w14:textId="77777777" w:rsidR="00914FE8" w:rsidRDefault="00914FE8" w:rsidP="00485F0E">
            <w:pPr>
              <w:spacing w:after="0" w:line="240" w:lineRule="auto"/>
              <w:ind w:leftChars="400" w:left="800"/>
              <w:rPr>
                <w:rFonts w:eastAsiaTheme="minorEastAsia"/>
                <w:iCs/>
                <w:lang w:eastAsia="zh-CN"/>
              </w:rPr>
            </w:pPr>
            <w:r>
              <w:rPr>
                <w:iCs/>
              </w:rPr>
              <w:t>End</w:t>
            </w:r>
          </w:p>
          <w:p w14:paraId="3AD7E38C" w14:textId="77777777" w:rsidR="00914FE8" w:rsidRDefault="00914FE8" w:rsidP="00485F0E">
            <w:pPr>
              <w:spacing w:after="0" w:line="240" w:lineRule="auto"/>
              <w:rPr>
                <w:rFonts w:eastAsiaTheme="minorEastAsia"/>
                <w:iCs/>
                <w:lang w:val="en-US" w:eastAsia="zh-CN"/>
              </w:rPr>
            </w:pPr>
            <w:r>
              <w:rPr>
                <w:rFonts w:eastAsiaTheme="minorEastAsia"/>
                <w:bCs/>
                <w:iCs/>
                <w:lang w:eastAsia="zh-CN"/>
              </w:rPr>
              <w:t>Observation 6</w:t>
            </w:r>
            <w:r>
              <w:rPr>
                <w:rFonts w:eastAsiaTheme="minorEastAsia"/>
                <w:iCs/>
                <w:lang w:eastAsia="zh-CN"/>
              </w:rPr>
              <w:t xml:space="preserve">: Enhancement of segmentation by increasing the number of segments can improve BLER performance significantly for large UCI payload size compared with the NR segmentation scheme, </w:t>
            </w:r>
            <w:r>
              <w:rPr>
                <w:rFonts w:eastAsiaTheme="minorEastAsia"/>
                <w:iCs/>
                <w:lang w:val="en-US" w:eastAsia="zh-CN"/>
              </w:rPr>
              <w:t xml:space="preserve">with the </w:t>
            </w:r>
            <w:r>
              <w:rPr>
                <w:rFonts w:eastAsiaTheme="minorEastAsia"/>
                <w:bCs/>
                <w:iCs/>
                <w:lang w:val="en-US" w:eastAsia="zh-CN"/>
              </w:rPr>
              <w:t>gain ranging from 0.43 dB to 1.88 dB</w:t>
            </w:r>
            <w:r>
              <w:rPr>
                <w:rFonts w:eastAsiaTheme="minorEastAsia"/>
                <w:iCs/>
                <w:lang w:val="en-US" w:eastAsia="zh-CN"/>
              </w:rPr>
              <w:t xml:space="preserve"> at BLER=</w:t>
            </w:r>
            <w:r>
              <w:rPr>
                <w:rFonts w:eastAsiaTheme="minorEastAsia"/>
                <w:bCs/>
                <w:lang w:eastAsia="zh-CN"/>
              </w:rPr>
              <w:t>1e-2</w:t>
            </w:r>
            <w:r>
              <w:rPr>
                <w:rFonts w:eastAsiaTheme="minorEastAsia"/>
                <w:iCs/>
                <w:lang w:val="en-US" w:eastAsia="zh-CN"/>
              </w:rPr>
              <w:t xml:space="preserve"> across all examined cases.</w:t>
            </w:r>
          </w:p>
          <w:p w14:paraId="074145EF" w14:textId="77777777" w:rsidR="00914FE8" w:rsidRDefault="00914FE8" w:rsidP="00485F0E">
            <w:pPr>
              <w:spacing w:after="0" w:line="240" w:lineRule="auto"/>
              <w:rPr>
                <w:rFonts w:eastAsiaTheme="minorEastAsia"/>
                <w:iCs/>
                <w:lang w:val="en-US" w:eastAsia="zh-CN"/>
              </w:rPr>
            </w:pPr>
            <w:r>
              <w:rPr>
                <w:rFonts w:eastAsiaTheme="minorEastAsia"/>
                <w:iCs/>
                <w:lang w:eastAsia="zh-CN"/>
              </w:rPr>
              <w:t>Proposal 9: Segmentation scheme with &gt;=2 segments should be considered for UCI segmentation.</w:t>
            </w:r>
          </w:p>
        </w:tc>
      </w:tr>
      <w:tr w:rsidR="00914FE8" w14:paraId="617610E8" w14:textId="77777777" w:rsidTr="00485F0E">
        <w:tc>
          <w:tcPr>
            <w:tcW w:w="1544" w:type="dxa"/>
          </w:tcPr>
          <w:p w14:paraId="0B5B49D7" w14:textId="77777777" w:rsidR="00914FE8" w:rsidRDefault="00914FE8" w:rsidP="00485F0E">
            <w:pPr>
              <w:tabs>
                <w:tab w:val="left" w:pos="840"/>
              </w:tabs>
              <w:spacing w:after="0" w:line="240" w:lineRule="auto"/>
              <w:jc w:val="left"/>
              <w:rPr>
                <w:rFonts w:eastAsia="DengXian"/>
                <w:lang w:val="en-US" w:eastAsia="zh-CN"/>
              </w:rPr>
            </w:pPr>
            <w:r>
              <w:rPr>
                <w:color w:val="000000"/>
              </w:rPr>
              <w:t>Lenovo</w:t>
            </w:r>
          </w:p>
        </w:tc>
        <w:tc>
          <w:tcPr>
            <w:tcW w:w="8084" w:type="dxa"/>
          </w:tcPr>
          <w:p w14:paraId="482C6E7C" w14:textId="77777777" w:rsidR="00914FE8" w:rsidRDefault="00914FE8" w:rsidP="00485F0E">
            <w:pPr>
              <w:spacing w:after="0" w:line="240" w:lineRule="auto"/>
              <w:rPr>
                <w:bCs/>
                <w:iCs/>
                <w:lang w:eastAsia="ja-JP"/>
              </w:rPr>
            </w:pPr>
            <w:r>
              <w:rPr>
                <w:lang w:eastAsia="ja-JP"/>
              </w:rPr>
              <w:t xml:space="preserve">Proposal </w:t>
            </w:r>
            <w:r>
              <w:rPr>
                <w:bCs/>
                <w:iCs/>
                <w:lang w:eastAsia="ja-JP"/>
              </w:rPr>
              <w:t>11: Determine the scope of control channel coding enhancements based on one of:</w:t>
            </w:r>
          </w:p>
          <w:p w14:paraId="6B97596B" w14:textId="77777777" w:rsidR="00914FE8" w:rsidRDefault="00914FE8" w:rsidP="00485F0E">
            <w:pPr>
              <w:spacing w:after="0" w:line="240" w:lineRule="auto"/>
              <w:ind w:left="720"/>
              <w:rPr>
                <w:bCs/>
                <w:iCs/>
                <w:lang w:eastAsia="ja-JP"/>
              </w:rPr>
            </w:pPr>
            <w:r>
              <w:rPr>
                <w:bCs/>
                <w:iCs/>
                <w:lang w:eastAsia="ja-JP"/>
              </w:rPr>
              <w:t xml:space="preserve">Alternative 1: </w:t>
            </w:r>
            <w:r>
              <w:rPr>
                <w:bCs/>
                <w:iCs/>
              </w:rPr>
              <w:t>Study and evaluate further Polar coding enhancements for control channel coding beyond 5G NR Polar.</w:t>
            </w:r>
          </w:p>
          <w:p w14:paraId="284E5DED" w14:textId="77777777" w:rsidR="00914FE8" w:rsidRDefault="00914FE8" w:rsidP="00485F0E">
            <w:pPr>
              <w:spacing w:after="0" w:line="240" w:lineRule="auto"/>
              <w:ind w:left="720"/>
              <w:rPr>
                <w:rFonts w:eastAsia="MS Mincho"/>
                <w:lang w:eastAsia="ja-JP"/>
              </w:rPr>
            </w:pPr>
            <w:r>
              <w:rPr>
                <w:bCs/>
                <w:iCs/>
                <w:lang w:eastAsia="ja-JP"/>
              </w:rPr>
              <w:t xml:space="preserve">Alternative 2: </w:t>
            </w:r>
            <w:r>
              <w:rPr>
                <w:bCs/>
                <w:iCs/>
              </w:rPr>
              <w:t>Reuse 5G NR Polar control channel coding and revisit need for any necessary minor enhancements following other A.I. progress (e.g., control channel design, MIMO CSI feedback, etc.)</w:t>
            </w:r>
            <w:r>
              <w:rPr>
                <w:lang w:eastAsia="ja-JP"/>
              </w:rPr>
              <w:t xml:space="preserve"> </w:t>
            </w:r>
          </w:p>
        </w:tc>
      </w:tr>
      <w:tr w:rsidR="00914FE8" w14:paraId="1A1362AD" w14:textId="77777777" w:rsidTr="00485F0E">
        <w:tc>
          <w:tcPr>
            <w:tcW w:w="1544" w:type="dxa"/>
          </w:tcPr>
          <w:p w14:paraId="09737CE3" w14:textId="77777777" w:rsidR="00914FE8" w:rsidRDefault="00914FE8" w:rsidP="00485F0E">
            <w:pPr>
              <w:tabs>
                <w:tab w:val="left" w:pos="840"/>
              </w:tabs>
              <w:spacing w:after="0" w:line="240" w:lineRule="auto"/>
              <w:jc w:val="left"/>
              <w:rPr>
                <w:rFonts w:eastAsia="DengXian"/>
                <w:lang w:val="en-US" w:eastAsia="zh-CN"/>
              </w:rPr>
            </w:pPr>
            <w:r>
              <w:rPr>
                <w:color w:val="000000"/>
              </w:rPr>
              <w:t>AT&amp;T</w:t>
            </w:r>
          </w:p>
        </w:tc>
        <w:tc>
          <w:tcPr>
            <w:tcW w:w="8084" w:type="dxa"/>
          </w:tcPr>
          <w:p w14:paraId="2E8AB375" w14:textId="77777777" w:rsidR="00914FE8" w:rsidRDefault="00914FE8" w:rsidP="00485F0E">
            <w:pPr>
              <w:tabs>
                <w:tab w:val="left" w:pos="840"/>
              </w:tabs>
              <w:spacing w:after="0" w:line="240" w:lineRule="auto"/>
              <w:jc w:val="left"/>
              <w:rPr>
                <w:rFonts w:eastAsia="DengXian"/>
                <w:lang w:val="en-US" w:eastAsia="zh-CN"/>
              </w:rPr>
            </w:pPr>
            <w:r>
              <w:rPr>
                <w:rFonts w:eastAsia="DengXian"/>
                <w:lang w:eastAsia="zh-CN"/>
              </w:rPr>
              <w:t>Proposal 4</w:t>
            </w:r>
            <w:r>
              <w:rPr>
                <w:rFonts w:eastAsia="DengXian"/>
                <w:lang w:eastAsia="zh-CN"/>
              </w:rPr>
              <w:tab/>
              <w:t>Reuse NR LDPC codes and NR Polar codes for 6GR data channel(s) and 6GR control channel(s), respectively, at least under the same NR conditions on code rate and code block length.</w:t>
            </w:r>
          </w:p>
        </w:tc>
      </w:tr>
      <w:tr w:rsidR="00914FE8" w14:paraId="07E07D16" w14:textId="77777777" w:rsidTr="00485F0E">
        <w:tc>
          <w:tcPr>
            <w:tcW w:w="1544" w:type="dxa"/>
          </w:tcPr>
          <w:p w14:paraId="74BD5226" w14:textId="77777777" w:rsidR="00914FE8" w:rsidRDefault="00914FE8" w:rsidP="00485F0E">
            <w:pPr>
              <w:tabs>
                <w:tab w:val="left" w:pos="840"/>
              </w:tabs>
              <w:spacing w:after="0" w:line="240" w:lineRule="auto"/>
              <w:jc w:val="left"/>
              <w:rPr>
                <w:rFonts w:eastAsia="DengXian"/>
                <w:lang w:val="en-US" w:eastAsia="zh-CN"/>
              </w:rPr>
            </w:pPr>
            <w:r>
              <w:rPr>
                <w:color w:val="000000"/>
              </w:rPr>
              <w:t>Xiaomi</w:t>
            </w:r>
          </w:p>
        </w:tc>
        <w:tc>
          <w:tcPr>
            <w:tcW w:w="8084" w:type="dxa"/>
          </w:tcPr>
          <w:p w14:paraId="1E056AB3" w14:textId="77777777" w:rsidR="00914FE8" w:rsidRDefault="00914FE8" w:rsidP="00485F0E">
            <w:pPr>
              <w:spacing w:after="0" w:line="240" w:lineRule="auto"/>
              <w:rPr>
                <w:bCs/>
                <w:iCs/>
              </w:rPr>
            </w:pPr>
            <w:r>
              <w:rPr>
                <w:bCs/>
                <w:iCs/>
              </w:rPr>
              <w:t>Proposal 1: For within NR range, confirm the working assumption for 6G LDPC and 6G polar for within NR range as below</w:t>
            </w:r>
          </w:p>
          <w:p w14:paraId="50DB2846" w14:textId="77777777" w:rsidR="00914FE8" w:rsidRDefault="00914FE8" w:rsidP="004E62C9">
            <w:pPr>
              <w:pStyle w:val="ListParagraph"/>
              <w:numPr>
                <w:ilvl w:val="0"/>
                <w:numId w:val="82"/>
              </w:numPr>
              <w:spacing w:after="0" w:line="240" w:lineRule="auto"/>
              <w:ind w:firstLineChars="0"/>
              <w:jc w:val="left"/>
              <w:rPr>
                <w:bCs/>
                <w:iCs/>
              </w:rPr>
            </w:pPr>
            <w:r>
              <w:rPr>
                <w:rFonts w:eastAsia="Batang"/>
                <w:bCs/>
                <w:iCs/>
              </w:rPr>
              <w:t xml:space="preserve">For data rate within NR range, reuse of NR LDPC design is supported </w:t>
            </w:r>
          </w:p>
          <w:p w14:paraId="02A4D7B4" w14:textId="77777777" w:rsidR="00914FE8" w:rsidRDefault="00914FE8" w:rsidP="004E62C9">
            <w:pPr>
              <w:pStyle w:val="ListParagraph"/>
              <w:numPr>
                <w:ilvl w:val="0"/>
                <w:numId w:val="82"/>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08F3D8CE" w14:textId="77777777" w:rsidR="00914FE8" w:rsidRDefault="00914FE8" w:rsidP="00485F0E">
            <w:pPr>
              <w:spacing w:after="0" w:line="240" w:lineRule="auto"/>
              <w:rPr>
                <w:bCs/>
                <w:iCs/>
              </w:rPr>
            </w:pPr>
            <w:r>
              <w:rPr>
                <w:bCs/>
                <w:iCs/>
              </w:rPr>
              <w:t xml:space="preserve">Proposal 2: For beyond NR range, </w:t>
            </w:r>
          </w:p>
          <w:p w14:paraId="0DD10419" w14:textId="77777777" w:rsidR="00914FE8" w:rsidRDefault="00914FE8" w:rsidP="004E62C9">
            <w:pPr>
              <w:pStyle w:val="ListParagraph"/>
              <w:numPr>
                <w:ilvl w:val="0"/>
                <w:numId w:val="83"/>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2696F277" w14:textId="77777777" w:rsidR="00914FE8" w:rsidRDefault="00914FE8" w:rsidP="004E62C9">
            <w:pPr>
              <w:pStyle w:val="ListParagraph"/>
              <w:numPr>
                <w:ilvl w:val="0"/>
                <w:numId w:val="83"/>
              </w:numPr>
              <w:spacing w:after="0" w:line="240" w:lineRule="auto"/>
              <w:ind w:firstLineChars="0"/>
              <w:jc w:val="left"/>
              <w:rPr>
                <w:bCs/>
                <w:iCs/>
              </w:rPr>
            </w:pPr>
            <w:r>
              <w:rPr>
                <w:bCs/>
                <w:iCs/>
              </w:rPr>
              <w:t>Designs motivated by increase of UCI/DCI payload size(s), if any, shall be triggered by relevant discussion instead of channel coding discussion</w:t>
            </w:r>
          </w:p>
        </w:tc>
      </w:tr>
      <w:tr w:rsidR="00914FE8" w14:paraId="5C991BA1" w14:textId="77777777" w:rsidTr="00485F0E">
        <w:trPr>
          <w:trHeight w:val="1712"/>
        </w:trPr>
        <w:tc>
          <w:tcPr>
            <w:tcW w:w="1544" w:type="dxa"/>
          </w:tcPr>
          <w:p w14:paraId="4A2B7984" w14:textId="77777777" w:rsidR="00914FE8" w:rsidRDefault="00914FE8" w:rsidP="00485F0E">
            <w:pPr>
              <w:tabs>
                <w:tab w:val="left" w:pos="840"/>
              </w:tabs>
              <w:spacing w:after="0" w:line="240" w:lineRule="auto"/>
              <w:jc w:val="left"/>
              <w:rPr>
                <w:rFonts w:eastAsia="DengXian"/>
                <w:lang w:val="en-US" w:eastAsia="zh-CN"/>
              </w:rPr>
            </w:pPr>
            <w:r>
              <w:rPr>
                <w:color w:val="000000"/>
              </w:rPr>
              <w:lastRenderedPageBreak/>
              <w:t>Huawei</w:t>
            </w:r>
          </w:p>
        </w:tc>
        <w:tc>
          <w:tcPr>
            <w:tcW w:w="8084" w:type="dxa"/>
          </w:tcPr>
          <w:p w14:paraId="00E187D9" w14:textId="77777777" w:rsidR="00914FE8" w:rsidRDefault="00914FE8" w:rsidP="00485F0E">
            <w:pPr>
              <w:tabs>
                <w:tab w:val="left" w:pos="840"/>
              </w:tabs>
              <w:spacing w:after="0" w:line="240" w:lineRule="auto"/>
              <w:rPr>
                <w:rFonts w:eastAsia="DengXian"/>
                <w:lang w:eastAsia="zh-CN"/>
              </w:rPr>
            </w:pPr>
            <w:r>
              <w:rPr>
                <w:rFonts w:eastAsia="DengXian"/>
                <w:lang w:val="en-US" w:eastAsia="zh-CN"/>
              </w:rPr>
              <w:t>Observation 23:</w:t>
            </w:r>
            <w:r>
              <w:rPr>
                <w:rFonts w:eastAsia="DengXian" w:hint="eastAsia"/>
                <w:lang w:val="en-US" w:eastAsia="zh-CN"/>
              </w:rPr>
              <w:t xml:space="preserve"> </w:t>
            </w:r>
            <w:r>
              <w:rPr>
                <w:rFonts w:eastAsia="DengXian"/>
                <w:lang w:val="en-US" w:eastAsia="zh-CN"/>
              </w:rPr>
              <w:t xml:space="preserve"> Even with aggressive massive MIMO configurations, the estimated maximum UCI size typically remains well within the 1706-bit limit, and can be effectively managed by polar codes already used in 5G NR.</w:t>
            </w:r>
          </w:p>
          <w:p w14:paraId="6725452E" w14:textId="77777777" w:rsidR="00914FE8" w:rsidRDefault="00914FE8" w:rsidP="00485F0E">
            <w:pPr>
              <w:tabs>
                <w:tab w:val="left" w:pos="840"/>
              </w:tabs>
              <w:spacing w:after="0" w:line="240" w:lineRule="auto"/>
              <w:rPr>
                <w:rFonts w:eastAsia="DengXian"/>
                <w:lang w:val="en-US" w:eastAsia="zh-CN"/>
              </w:rPr>
            </w:pPr>
            <w:r>
              <w:rPr>
                <w:rFonts w:eastAsia="DengXian"/>
                <w:lang w:val="en-US" w:eastAsia="zh-CN"/>
              </w:rPr>
              <w:t>Observation 24:</w:t>
            </w:r>
            <w:r>
              <w:rPr>
                <w:rFonts w:eastAsia="DengXian" w:hint="eastAsia"/>
                <w:lang w:val="en-US" w:eastAsia="zh-CN"/>
              </w:rPr>
              <w:t xml:space="preserve"> </w:t>
            </w:r>
            <w:r>
              <w:rPr>
                <w:rFonts w:eastAsia="DengXian"/>
                <w:lang w:val="en-US" w:eastAsia="zh-CN"/>
              </w:rPr>
              <w:t xml:space="preserve"> A simple and unified segmentation rule is sufficient to achieve close-to-optimal CB segmentation for larger UCI payload size (&gt;1706 bits).</w:t>
            </w:r>
          </w:p>
          <w:p w14:paraId="1BDBDC24" w14:textId="77777777" w:rsidR="00914FE8" w:rsidRDefault="00914FE8" w:rsidP="00485F0E">
            <w:pPr>
              <w:tabs>
                <w:tab w:val="left" w:pos="840"/>
              </w:tabs>
              <w:spacing w:after="0" w:line="240" w:lineRule="auto"/>
              <w:rPr>
                <w:rFonts w:eastAsia="DengXian"/>
                <w:lang w:val="en-US" w:eastAsia="zh-CN"/>
              </w:rPr>
            </w:pPr>
            <w:r>
              <w:rPr>
                <w:rFonts w:eastAsia="DengXian"/>
                <w:lang w:val="en-US" w:eastAsia="zh-CN"/>
              </w:rPr>
              <w:t>Proposal 5:</w:t>
            </w:r>
            <w:r>
              <w:rPr>
                <w:rFonts w:eastAsia="DengXian"/>
                <w:lang w:val="en-US" w:eastAsia="zh-CN"/>
              </w:rPr>
              <w:tab/>
              <w:t>If the maximum UCI payload size would exceed 1706 bits, more than 2 CB segmentations should be considered for UCI with payload size lager than 1706 bits.</w:t>
            </w:r>
          </w:p>
        </w:tc>
      </w:tr>
      <w:tr w:rsidR="00914FE8" w14:paraId="61555318" w14:textId="77777777" w:rsidTr="00485F0E">
        <w:tc>
          <w:tcPr>
            <w:tcW w:w="1544" w:type="dxa"/>
          </w:tcPr>
          <w:p w14:paraId="78C5E56C" w14:textId="77777777" w:rsidR="00914FE8" w:rsidRDefault="00914FE8" w:rsidP="00485F0E">
            <w:pPr>
              <w:tabs>
                <w:tab w:val="left" w:pos="840"/>
              </w:tabs>
              <w:spacing w:after="0" w:line="240" w:lineRule="auto"/>
              <w:jc w:val="left"/>
              <w:rPr>
                <w:rFonts w:eastAsia="DengXian"/>
                <w:lang w:val="en-US" w:eastAsia="zh-CN"/>
              </w:rPr>
            </w:pPr>
            <w:r>
              <w:rPr>
                <w:color w:val="000000"/>
              </w:rPr>
              <w:t>Samsung</w:t>
            </w:r>
          </w:p>
        </w:tc>
        <w:tc>
          <w:tcPr>
            <w:tcW w:w="8084" w:type="dxa"/>
          </w:tcPr>
          <w:p w14:paraId="5AFF5CB0" w14:textId="77777777" w:rsidR="00914FE8" w:rsidRDefault="00914FE8" w:rsidP="00485F0E">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9</w:t>
            </w:r>
            <w:r>
              <w:rPr>
                <w:color w:val="000000" w:themeColor="text1"/>
              </w:rPr>
              <w:fldChar w:fldCharType="end"/>
            </w:r>
            <w:r>
              <w:rPr>
                <w:color w:val="000000" w:themeColor="text1"/>
              </w:rPr>
              <w:t>: In 6G, there are need for larger UCI size more than 1706 bits such as CSI feedback for energy saving the possibility of joint UCI feedback, and more.</w:t>
            </w:r>
          </w:p>
          <w:p w14:paraId="1193C0E7" w14:textId="77777777" w:rsidR="00914FE8" w:rsidRDefault="00914FE8" w:rsidP="00485F0E">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10</w:t>
            </w:r>
            <w:r>
              <w:rPr>
                <w:color w:val="000000" w:themeColor="text1"/>
              </w:rPr>
              <w:fldChar w:fldCharType="end"/>
            </w:r>
            <w:r>
              <w:rPr>
                <w:color w:val="000000" w:themeColor="text1"/>
              </w:rPr>
              <w:t xml:space="preserve">: NR polar codes are constrained by a maximum mother code size of </w:t>
            </w:r>
            <m:oMath>
              <m:sSub>
                <m:sSubPr>
                  <m:ctrlPr>
                    <w:rPr>
                      <w:rFonts w:ascii="Cambria Math" w:hAnsi="Cambria Math"/>
                      <w:color w:val="000000" w:themeColor="text1"/>
                    </w:rPr>
                  </m:ctrlPr>
                </m:sSubPr>
                <m:e>
                  <m:r>
                    <m:rPr>
                      <m:sty m:val="p"/>
                    </m:rPr>
                    <w:rPr>
                      <w:rFonts w:ascii="Cambria Math" w:hAnsi="Cambria Math"/>
                      <w:color w:val="000000" w:themeColor="text1"/>
                    </w:rPr>
                    <m:t>N</m:t>
                  </m:r>
                </m:e>
                <m:sub>
                  <m:r>
                    <m:rPr>
                      <m:sty m:val="p"/>
                    </m:rPr>
                    <w:rPr>
                      <w:rFonts w:ascii="Cambria Math" w:hAnsi="Cambria Math"/>
                      <w:color w:val="000000" w:themeColor="text1"/>
                    </w:rPr>
                    <m:t>max</m:t>
                  </m:r>
                </m:sub>
              </m:sSub>
              <m:r>
                <m:rPr>
                  <m:sty m:val="p"/>
                </m:rPr>
                <w:rPr>
                  <w:rFonts w:ascii="Cambria Math" w:hAnsi="Cambria Math"/>
                  <w:color w:val="000000" w:themeColor="text1"/>
                </w:rPr>
                <m:t>=1024</m:t>
              </m:r>
            </m:oMath>
            <w:r>
              <w:rPr>
                <w:color w:val="000000" w:themeColor="text1"/>
              </w:rPr>
              <w:t xml:space="preserve"> and a segmentation limit of at most two code blocks. This fixed architecture results in significant performance degradation for large UCI payloads within the existing NR UCI range. In 6GR, uplink control payloads are expected to be even larger, exacerbating the performance loss caused by the limited scalability.</w:t>
            </w:r>
          </w:p>
          <w:p w14:paraId="6C5C2625" w14:textId="77777777" w:rsidR="00914FE8" w:rsidRDefault="00914FE8" w:rsidP="00485F0E">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11</w:t>
            </w:r>
            <w:r>
              <w:rPr>
                <w:color w:val="000000" w:themeColor="text1"/>
              </w:rPr>
              <w:fldChar w:fldCharType="end"/>
            </w:r>
            <w:r>
              <w:rPr>
                <w:color w:val="000000" w:themeColor="text1"/>
              </w:rPr>
              <w:t xml:space="preserve">: Extending segmentation beyond two CBs provide significant, stable coding gains and is necessary to support payloads larger than 2026 bits. </w:t>
            </w:r>
          </w:p>
          <w:p w14:paraId="26305D8B" w14:textId="77777777" w:rsidR="00914FE8" w:rsidRDefault="00914FE8" w:rsidP="00485F0E">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7</w:t>
            </w:r>
            <w:r>
              <w:rPr>
                <w:color w:val="000000" w:themeColor="text1"/>
              </w:rPr>
              <w:fldChar w:fldCharType="end"/>
            </w:r>
            <w:r>
              <w:rPr>
                <w:color w:val="000000" w:themeColor="text1"/>
              </w:rPr>
              <w:t>: RAN1 should introduce an extended segmentation scheme and allow more than two code block segments to support large UCI payloads reliably.</w:t>
            </w:r>
          </w:p>
          <w:p w14:paraId="288159F7" w14:textId="77777777" w:rsidR="00914FE8" w:rsidRDefault="00914FE8" w:rsidP="00485F0E">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12</w:t>
            </w:r>
            <w:r>
              <w:rPr>
                <w:color w:val="000000" w:themeColor="text1"/>
              </w:rPr>
              <w:fldChar w:fldCharType="end"/>
            </w:r>
            <w:r>
              <w:rPr>
                <w:color w:val="000000" w:themeColor="text1"/>
              </w:rPr>
              <w:t xml:space="preserve">: The NR segmentation and mother code size selection rule can abruptly halve the mother code size from </w:t>
            </w:r>
            <m:oMath>
              <m:r>
                <m:rPr>
                  <m:sty m:val="p"/>
                </m:rPr>
                <w:rPr>
                  <w:rFonts w:ascii="Cambria Math" w:hAnsi="Cambria Math"/>
                  <w:color w:val="000000" w:themeColor="text1"/>
                </w:rPr>
                <m:t>N</m:t>
              </m:r>
            </m:oMath>
            <w:r>
              <w:rPr>
                <w:color w:val="000000" w:themeColor="text1"/>
              </w:rPr>
              <w:t xml:space="preserve"> to </w:t>
            </w:r>
            <m:oMath>
              <m:r>
                <m:rPr>
                  <m:sty m:val="p"/>
                </m:rPr>
                <w:rPr>
                  <w:rFonts w:ascii="Cambria Math" w:hAnsi="Cambria Math"/>
                  <w:color w:val="000000" w:themeColor="text1"/>
                </w:rPr>
                <m:t>N/2</m:t>
              </m:r>
            </m:oMath>
            <w:r>
              <w:rPr>
                <w:color w:val="000000" w:themeColor="text1"/>
              </w:rPr>
              <w:t xml:space="preserve"> when the segmentation is triggered. This abrupt halving results in a critical performance loss of 0.5 dB between pre- and post-segmentation scenarios, which can be resolved by a simple, code-rate-aware modification to the segmentation trigger.</w:t>
            </w:r>
          </w:p>
          <w:p w14:paraId="0565229D" w14:textId="77777777" w:rsidR="00914FE8" w:rsidRDefault="00914FE8" w:rsidP="00485F0E">
            <w:pPr>
              <w:pStyle w:val="maintext"/>
              <w:snapToGrid w:val="0"/>
              <w:spacing w:before="0" w:after="0" w:line="240" w:lineRule="auto"/>
              <w:ind w:firstLineChars="0" w:firstLine="0"/>
              <w:rPr>
                <w:lang w:val="en-US"/>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RAN1 should refine the existing segmentation rule for the NR range to avoid such drastic halving phenomenon to ensure a graceful, stable performance curve as payload size increases.</w:t>
            </w:r>
          </w:p>
          <w:p w14:paraId="13ED9843" w14:textId="77777777" w:rsidR="00914FE8" w:rsidRDefault="00914FE8" w:rsidP="00485F0E">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13</w:t>
            </w:r>
            <w:r>
              <w:rPr>
                <w:color w:val="000000" w:themeColor="text1"/>
              </w:rPr>
              <w:fldChar w:fldCharType="end"/>
            </w:r>
            <w:r>
              <w:rPr>
                <w:color w:val="000000" w:themeColor="text1"/>
              </w:rPr>
              <w:t xml:space="preserve">: A straightforward extension of segmentation, where each of the </w:t>
            </w:r>
            <m:oMath>
              <m:r>
                <m:rPr>
                  <m:sty m:val="p"/>
                </m:rPr>
                <w:rPr>
                  <w:rFonts w:ascii="Cambria Math" w:hAnsi="Cambria Math"/>
                  <w:color w:val="000000" w:themeColor="text1"/>
                </w:rPr>
                <m:t>C</m:t>
              </m:r>
            </m:oMath>
            <w:r>
              <w:rPr>
                <w:color w:val="000000" w:themeColor="text1"/>
              </w:rPr>
              <w:t xml:space="preserve"> segments appends its own full-length CRC (e.g., 11 bits), creates a total CRC overhead that scales linearly with </w:t>
            </w:r>
            <m:oMath>
              <m:r>
                <m:rPr>
                  <m:sty m:val="p"/>
                </m:rPr>
                <w:rPr>
                  <w:rFonts w:ascii="Cambria Math" w:hAnsi="Cambria Math"/>
                  <w:color w:val="000000" w:themeColor="text1"/>
                </w:rPr>
                <m:t>C</m:t>
              </m:r>
            </m:oMath>
            <w:r>
              <w:rPr>
                <w:color w:val="000000" w:themeColor="text1"/>
              </w:rPr>
              <w:t xml:space="preserve">, introducing a substantial rate loss and thus performance degradation. This overhead is unnecessary, as the per-CB CRC length can be reduced as </w:t>
            </w:r>
            <m:oMath>
              <m:r>
                <m:rPr>
                  <m:sty m:val="p"/>
                </m:rPr>
                <w:rPr>
                  <w:rFonts w:ascii="Cambria Math" w:hAnsi="Cambria Math"/>
                  <w:color w:val="000000" w:themeColor="text1"/>
                </w:rPr>
                <m:t>C</m:t>
              </m:r>
            </m:oMath>
            <w:r>
              <w:rPr>
                <w:color w:val="000000" w:themeColor="text1"/>
              </w:rPr>
              <w:t xml:space="preserve"> increases while maintaining the same target FAR.</w:t>
            </w:r>
          </w:p>
          <w:p w14:paraId="1CF6F0CC" w14:textId="77777777" w:rsidR="00914FE8" w:rsidRDefault="00914FE8" w:rsidP="00485F0E">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14</w:t>
            </w:r>
            <w:r>
              <w:rPr>
                <w:color w:val="000000" w:themeColor="text1"/>
              </w:rPr>
              <w:fldChar w:fldCharType="end"/>
            </w:r>
            <w:r>
              <w:rPr>
                <w:color w:val="000000" w:themeColor="text1"/>
              </w:rPr>
              <w:t xml:space="preserve">: </w:t>
            </w:r>
            <w:r>
              <w:rPr>
                <w:rFonts w:eastAsia="Arial"/>
                <w:bCs/>
                <w:iCs/>
                <w:color w:val="000000" w:themeColor="text1"/>
              </w:rPr>
              <w:t>TPAC codes replace CRC with termination zero-padding, which the convolutional pre-transform converts into parity bits for error detection. This approach achieves comparable FAR performance while eliminating CRC overhead, and its flexible termination length provides additional coding gains in multi-segment scenarios.</w:t>
            </w:r>
          </w:p>
          <w:p w14:paraId="48808D43" w14:textId="77777777" w:rsidR="00914FE8" w:rsidRDefault="00914FE8" w:rsidP="00485F0E">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9</w:t>
            </w:r>
            <w:r>
              <w:rPr>
                <w:color w:val="000000" w:themeColor="text1"/>
              </w:rPr>
              <w:fldChar w:fldCharType="end"/>
            </w:r>
            <w:r>
              <w:rPr>
                <w:color w:val="000000" w:themeColor="text1"/>
              </w:rPr>
              <w:t>: RAN1 should investigate an overhead-efficient error-detection scheme that satisfies the target FAR.</w:t>
            </w:r>
          </w:p>
          <w:p w14:paraId="06B8244D" w14:textId="77777777" w:rsidR="00914FE8" w:rsidRDefault="00914FE8" w:rsidP="00485F0E">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10</w:t>
            </w:r>
            <w:r>
              <w:rPr>
                <w:color w:val="000000" w:themeColor="text1"/>
              </w:rPr>
              <w:fldChar w:fldCharType="end"/>
            </w:r>
            <w:r>
              <w:rPr>
                <w:color w:val="000000" w:themeColor="text1"/>
              </w:rPr>
              <w:t>: We propose that RAN1 consider a PAC coding scheme with flexible allocation of zero-padding bits to offset increasing parity-bit overhead under segmentation.</w:t>
            </w:r>
          </w:p>
        </w:tc>
      </w:tr>
      <w:tr w:rsidR="00914FE8" w14:paraId="381CF901" w14:textId="77777777" w:rsidTr="00485F0E">
        <w:tc>
          <w:tcPr>
            <w:tcW w:w="1544" w:type="dxa"/>
          </w:tcPr>
          <w:p w14:paraId="2161B79B" w14:textId="77777777" w:rsidR="00914FE8" w:rsidRDefault="00914FE8" w:rsidP="00485F0E">
            <w:pPr>
              <w:tabs>
                <w:tab w:val="left" w:pos="840"/>
              </w:tabs>
              <w:spacing w:after="0" w:line="240" w:lineRule="auto"/>
              <w:jc w:val="left"/>
              <w:rPr>
                <w:rFonts w:eastAsia="DengXian"/>
                <w:lang w:val="en-US" w:eastAsia="zh-CN"/>
              </w:rPr>
            </w:pPr>
            <w:r>
              <w:rPr>
                <w:color w:val="000000"/>
              </w:rPr>
              <w:t>ZTE</w:t>
            </w:r>
          </w:p>
        </w:tc>
        <w:tc>
          <w:tcPr>
            <w:tcW w:w="8084" w:type="dxa"/>
          </w:tcPr>
          <w:p w14:paraId="3CCD80C3" w14:textId="77777777" w:rsidR="00914FE8" w:rsidRDefault="00914FE8" w:rsidP="00485F0E">
            <w:pPr>
              <w:tabs>
                <w:tab w:val="left" w:pos="840"/>
              </w:tabs>
              <w:spacing w:after="0" w:line="240" w:lineRule="auto"/>
              <w:jc w:val="left"/>
              <w:rPr>
                <w:rFonts w:eastAsia="DengXian"/>
                <w:lang w:val="en-US" w:eastAsia="zh-CN"/>
              </w:rPr>
            </w:pPr>
            <w:r>
              <w:rPr>
                <w:rFonts w:eastAsia="DengXian"/>
                <w:lang w:val="en-US" w:eastAsia="zh-CN"/>
              </w:rPr>
              <w:t>Observation 22: Performance degradation is more serious if UCI payload size further increases (i.e., larger than 1706 bits) when using the 5G polar code with 2 segments.</w:t>
            </w:r>
          </w:p>
          <w:p w14:paraId="32D18F4F" w14:textId="77777777" w:rsidR="00914FE8" w:rsidRDefault="00914FE8" w:rsidP="00485F0E">
            <w:pPr>
              <w:tabs>
                <w:tab w:val="left" w:pos="840"/>
              </w:tabs>
              <w:spacing w:after="0" w:line="240" w:lineRule="auto"/>
              <w:jc w:val="left"/>
              <w:rPr>
                <w:rFonts w:eastAsia="DengXian"/>
                <w:lang w:eastAsia="zh-CN"/>
              </w:rPr>
            </w:pPr>
            <w:r>
              <w:rPr>
                <w:rFonts w:eastAsia="DengXian"/>
                <w:lang w:eastAsia="zh-CN"/>
              </w:rPr>
              <w:t>Proposal 10:</w:t>
            </w:r>
            <w:r>
              <w:rPr>
                <w:rFonts w:eastAsia="DengXian"/>
                <w:lang w:eastAsia="zh-CN"/>
              </w:rPr>
              <w:tab/>
              <w:t>Polar coding enhancement should be considered for large UCI sizes (i.e., for the cases with the UCI size within and beyond 5G range).</w:t>
            </w:r>
          </w:p>
          <w:p w14:paraId="2C7394B4" w14:textId="77777777" w:rsidR="00914FE8" w:rsidRDefault="00914FE8" w:rsidP="00485F0E">
            <w:pPr>
              <w:tabs>
                <w:tab w:val="left" w:pos="840"/>
              </w:tabs>
              <w:spacing w:after="0" w:line="240" w:lineRule="auto"/>
              <w:jc w:val="left"/>
              <w:rPr>
                <w:rFonts w:eastAsia="DengXian"/>
                <w:lang w:eastAsia="zh-CN"/>
              </w:rPr>
            </w:pPr>
            <w:r>
              <w:rPr>
                <w:rFonts w:eastAsia="DengXian"/>
                <w:lang w:eastAsia="zh-CN"/>
              </w:rPr>
              <w:t>Observation 24: Beyond the 5G range: when the information length ranges from 1706 to 2000bits, increasing the number of segments outperforms 5G segmentation at a target BLER of 0.01. The observed gains are</w:t>
            </w:r>
          </w:p>
          <w:p w14:paraId="691C9069" w14:textId="77777777" w:rsidR="00914FE8" w:rsidRDefault="00914FE8" w:rsidP="004E62C9">
            <w:pPr>
              <w:pStyle w:val="ListParagraph"/>
              <w:numPr>
                <w:ilvl w:val="0"/>
                <w:numId w:val="84"/>
              </w:numPr>
              <w:tabs>
                <w:tab w:val="left" w:pos="840"/>
              </w:tabs>
              <w:spacing w:after="0" w:line="240" w:lineRule="auto"/>
              <w:ind w:firstLineChars="0"/>
              <w:jc w:val="left"/>
              <w:rPr>
                <w:rFonts w:eastAsia="DengXian"/>
                <w:lang w:eastAsia="zh-CN"/>
              </w:rPr>
            </w:pPr>
            <w:r>
              <w:rPr>
                <w:rFonts w:eastAsia="DengXian"/>
                <w:lang w:eastAsia="zh-CN"/>
              </w:rPr>
              <w:t>Code rate 1/12: 2.14– 5.03 dB</w:t>
            </w:r>
          </w:p>
          <w:p w14:paraId="07DCEFE1" w14:textId="77777777" w:rsidR="00914FE8" w:rsidRDefault="00914FE8" w:rsidP="004E62C9">
            <w:pPr>
              <w:pStyle w:val="ListParagraph"/>
              <w:numPr>
                <w:ilvl w:val="0"/>
                <w:numId w:val="84"/>
              </w:numPr>
              <w:tabs>
                <w:tab w:val="left" w:pos="840"/>
              </w:tabs>
              <w:spacing w:after="0" w:line="240" w:lineRule="auto"/>
              <w:ind w:firstLineChars="0"/>
              <w:jc w:val="left"/>
              <w:rPr>
                <w:rFonts w:eastAsia="DengXian"/>
                <w:lang w:eastAsia="zh-CN"/>
              </w:rPr>
            </w:pPr>
            <w:r>
              <w:rPr>
                <w:rFonts w:eastAsia="DengXian"/>
                <w:lang w:eastAsia="zh-CN"/>
              </w:rPr>
              <w:t>Code rate 1/6: 2.12 – 5.07dB</w:t>
            </w:r>
          </w:p>
          <w:p w14:paraId="41EB3526" w14:textId="77777777" w:rsidR="00914FE8" w:rsidRDefault="00914FE8" w:rsidP="004E62C9">
            <w:pPr>
              <w:pStyle w:val="ListParagraph"/>
              <w:numPr>
                <w:ilvl w:val="0"/>
                <w:numId w:val="84"/>
              </w:numPr>
              <w:tabs>
                <w:tab w:val="left" w:pos="840"/>
              </w:tabs>
              <w:spacing w:after="0" w:line="240" w:lineRule="auto"/>
              <w:ind w:firstLineChars="0"/>
              <w:jc w:val="left"/>
              <w:rPr>
                <w:rFonts w:eastAsia="DengXian"/>
                <w:lang w:eastAsia="zh-CN"/>
              </w:rPr>
            </w:pPr>
            <w:r>
              <w:rPr>
                <w:rFonts w:eastAsia="DengXian"/>
                <w:lang w:eastAsia="zh-CN"/>
              </w:rPr>
              <w:t>Code rate 1/3: 2.30 – 4.93 dB</w:t>
            </w:r>
          </w:p>
          <w:p w14:paraId="7762C54C" w14:textId="77777777" w:rsidR="00914FE8" w:rsidRDefault="00914FE8" w:rsidP="004E62C9">
            <w:pPr>
              <w:pStyle w:val="ListParagraph"/>
              <w:numPr>
                <w:ilvl w:val="0"/>
                <w:numId w:val="84"/>
              </w:numPr>
              <w:tabs>
                <w:tab w:val="left" w:pos="840"/>
              </w:tabs>
              <w:spacing w:after="0" w:line="240" w:lineRule="auto"/>
              <w:ind w:firstLineChars="0"/>
              <w:jc w:val="left"/>
              <w:rPr>
                <w:rFonts w:eastAsia="DengXian"/>
                <w:lang w:eastAsia="zh-CN"/>
              </w:rPr>
            </w:pPr>
            <w:r>
              <w:rPr>
                <w:rFonts w:eastAsia="DengXian"/>
                <w:lang w:eastAsia="zh-CN"/>
              </w:rPr>
              <w:t>Code rate 1/2: 1.92 – 4.95dB</w:t>
            </w:r>
          </w:p>
          <w:p w14:paraId="2337F44A" w14:textId="77777777" w:rsidR="00914FE8" w:rsidRDefault="00914FE8" w:rsidP="004E62C9">
            <w:pPr>
              <w:pStyle w:val="ListParagraph"/>
              <w:numPr>
                <w:ilvl w:val="0"/>
                <w:numId w:val="84"/>
              </w:numPr>
              <w:tabs>
                <w:tab w:val="left" w:pos="840"/>
              </w:tabs>
              <w:spacing w:after="0" w:line="240" w:lineRule="auto"/>
              <w:ind w:firstLineChars="0"/>
              <w:jc w:val="left"/>
              <w:rPr>
                <w:rFonts w:eastAsia="DengXian"/>
                <w:lang w:eastAsia="zh-CN"/>
              </w:rPr>
            </w:pPr>
            <w:r>
              <w:rPr>
                <w:rFonts w:eastAsia="DengXian"/>
                <w:lang w:eastAsia="zh-CN"/>
              </w:rPr>
              <w:t>Code rate 2/3: 1.44 – 5.09 dB</w:t>
            </w:r>
          </w:p>
          <w:p w14:paraId="34A38224" w14:textId="77777777" w:rsidR="00914FE8" w:rsidRDefault="00914FE8" w:rsidP="004E62C9">
            <w:pPr>
              <w:pStyle w:val="ListParagraph"/>
              <w:numPr>
                <w:ilvl w:val="0"/>
                <w:numId w:val="84"/>
              </w:numPr>
              <w:tabs>
                <w:tab w:val="left" w:pos="840"/>
              </w:tabs>
              <w:spacing w:after="0" w:line="240" w:lineRule="auto"/>
              <w:ind w:firstLineChars="0"/>
              <w:jc w:val="left"/>
              <w:rPr>
                <w:rFonts w:eastAsia="DengXian"/>
                <w:lang w:eastAsia="zh-CN"/>
              </w:rPr>
            </w:pPr>
            <w:r>
              <w:rPr>
                <w:rFonts w:eastAsia="DengXian"/>
                <w:lang w:eastAsia="zh-CN"/>
              </w:rPr>
              <w:t>Code rate 3/4: 0.66 – 4.19 dB</w:t>
            </w:r>
          </w:p>
          <w:p w14:paraId="7FC46EF3" w14:textId="77777777" w:rsidR="00914FE8" w:rsidRDefault="00914FE8" w:rsidP="004E62C9">
            <w:pPr>
              <w:pStyle w:val="ListParagraph"/>
              <w:numPr>
                <w:ilvl w:val="0"/>
                <w:numId w:val="84"/>
              </w:numPr>
              <w:tabs>
                <w:tab w:val="left" w:pos="840"/>
              </w:tabs>
              <w:spacing w:after="0" w:line="240" w:lineRule="auto"/>
              <w:ind w:firstLineChars="0"/>
              <w:jc w:val="left"/>
              <w:rPr>
                <w:rFonts w:eastAsia="DengXian"/>
                <w:lang w:eastAsia="zh-CN"/>
              </w:rPr>
            </w:pPr>
            <w:r>
              <w:rPr>
                <w:rFonts w:eastAsia="DengXian"/>
                <w:lang w:eastAsia="zh-CN"/>
              </w:rPr>
              <w:t>Code rate 5/6: 0 – 3.25 dB</w:t>
            </w:r>
          </w:p>
          <w:p w14:paraId="2DE1523F" w14:textId="77777777" w:rsidR="00914FE8" w:rsidRDefault="00914FE8" w:rsidP="00485F0E">
            <w:pPr>
              <w:tabs>
                <w:tab w:val="left" w:pos="840"/>
              </w:tabs>
              <w:spacing w:after="0" w:line="240" w:lineRule="auto"/>
              <w:jc w:val="left"/>
              <w:rPr>
                <w:rFonts w:eastAsia="DengXian"/>
                <w:lang w:eastAsia="zh-CN"/>
              </w:rPr>
            </w:pPr>
            <w:r>
              <w:rPr>
                <w:rFonts w:eastAsia="DengXian"/>
                <w:lang w:eastAsia="zh-CN"/>
              </w:rPr>
              <w:t>Proposal 11:</w:t>
            </w:r>
            <w:r>
              <w:rPr>
                <w:rFonts w:eastAsia="DengXian"/>
                <w:lang w:eastAsia="zh-CN"/>
              </w:rPr>
              <w:tab/>
              <w:t>Polar coding enhancement for segmentation, e.g., increase the maximum number of segments for UCI, should be considered in 6GR.</w:t>
            </w:r>
          </w:p>
        </w:tc>
      </w:tr>
      <w:tr w:rsidR="00914FE8" w14:paraId="60257542" w14:textId="77777777" w:rsidTr="00485F0E">
        <w:tc>
          <w:tcPr>
            <w:tcW w:w="1544" w:type="dxa"/>
          </w:tcPr>
          <w:p w14:paraId="4A896518" w14:textId="77777777" w:rsidR="00914FE8" w:rsidRDefault="00914FE8" w:rsidP="00485F0E">
            <w:pPr>
              <w:tabs>
                <w:tab w:val="left" w:pos="840"/>
              </w:tabs>
              <w:spacing w:after="0" w:line="240" w:lineRule="auto"/>
              <w:jc w:val="left"/>
              <w:rPr>
                <w:rFonts w:eastAsia="DengXian"/>
                <w:lang w:val="en-US" w:eastAsia="zh-CN"/>
              </w:rPr>
            </w:pPr>
            <w:r>
              <w:rPr>
                <w:color w:val="000000"/>
              </w:rPr>
              <w:t>Tejas</w:t>
            </w:r>
          </w:p>
        </w:tc>
        <w:tc>
          <w:tcPr>
            <w:tcW w:w="8084" w:type="dxa"/>
          </w:tcPr>
          <w:p w14:paraId="13F8195F" w14:textId="77777777" w:rsidR="00914FE8" w:rsidRDefault="00914FE8" w:rsidP="00485F0E">
            <w:pPr>
              <w:spacing w:after="0" w:line="240" w:lineRule="auto"/>
              <w:rPr>
                <w:bCs/>
                <w:lang w:eastAsia="zh-CN"/>
              </w:rPr>
            </w:pPr>
            <w:r>
              <w:rPr>
                <w:bCs/>
                <w:lang w:eastAsia="zh-CN"/>
              </w:rPr>
              <w:t>Proposal 5: Study following channel coding enhancements for large UCI payloads (greater than 1000 bits)</w:t>
            </w:r>
          </w:p>
          <w:p w14:paraId="2FF20836" w14:textId="77777777" w:rsidR="00914FE8" w:rsidRDefault="00914FE8" w:rsidP="004E62C9">
            <w:pPr>
              <w:pStyle w:val="ListParagraph"/>
              <w:numPr>
                <w:ilvl w:val="0"/>
                <w:numId w:val="85"/>
              </w:numPr>
              <w:autoSpaceDE w:val="0"/>
              <w:autoSpaceDN w:val="0"/>
              <w:adjustRightInd w:val="0"/>
              <w:spacing w:after="0" w:line="240" w:lineRule="auto"/>
              <w:ind w:firstLineChars="0"/>
              <w:rPr>
                <w:bCs/>
              </w:rPr>
            </w:pPr>
            <w:r>
              <w:rPr>
                <w:bCs/>
                <w:lang w:eastAsia="zh-CN"/>
              </w:rPr>
              <w:t>Polar code enhancements</w:t>
            </w:r>
          </w:p>
          <w:p w14:paraId="7331CA05" w14:textId="77777777" w:rsidR="00914FE8" w:rsidRDefault="00914FE8" w:rsidP="004E62C9">
            <w:pPr>
              <w:pStyle w:val="ListParagraph"/>
              <w:numPr>
                <w:ilvl w:val="0"/>
                <w:numId w:val="85"/>
              </w:numPr>
              <w:autoSpaceDE w:val="0"/>
              <w:autoSpaceDN w:val="0"/>
              <w:adjustRightInd w:val="0"/>
              <w:spacing w:after="0" w:line="240" w:lineRule="auto"/>
              <w:ind w:firstLineChars="0"/>
              <w:rPr>
                <w:bCs/>
              </w:rPr>
            </w:pPr>
            <w:r>
              <w:rPr>
                <w:bCs/>
                <w:lang w:eastAsia="zh-CN"/>
              </w:rPr>
              <w:t xml:space="preserve">LDPC codes </w:t>
            </w:r>
          </w:p>
          <w:p w14:paraId="582009D1" w14:textId="77777777" w:rsidR="00914FE8" w:rsidRDefault="00914FE8" w:rsidP="00485F0E">
            <w:pPr>
              <w:tabs>
                <w:tab w:val="left" w:pos="840"/>
              </w:tabs>
              <w:spacing w:after="0" w:line="240" w:lineRule="auto"/>
              <w:jc w:val="left"/>
              <w:rPr>
                <w:rFonts w:eastAsia="DengXian"/>
                <w:lang w:val="en-US" w:eastAsia="zh-CN"/>
              </w:rPr>
            </w:pPr>
            <w:r>
              <w:rPr>
                <w:rStyle w:val="normaltextrun"/>
                <w:bCs/>
              </w:rPr>
              <w:t>Proposal 6: Study p</w:t>
            </w:r>
            <w:r>
              <w:rPr>
                <w:rStyle w:val="normaltextrun"/>
                <w:bCs/>
                <w:color w:val="333333"/>
              </w:rPr>
              <w:t>olar codes for higher order QAM’s for control channel for better SE</w:t>
            </w:r>
          </w:p>
        </w:tc>
      </w:tr>
      <w:tr w:rsidR="00914FE8" w14:paraId="1776B4DB" w14:textId="77777777" w:rsidTr="00485F0E">
        <w:tc>
          <w:tcPr>
            <w:tcW w:w="1544" w:type="dxa"/>
          </w:tcPr>
          <w:p w14:paraId="1810591E" w14:textId="77777777" w:rsidR="00914FE8" w:rsidRDefault="00914FE8" w:rsidP="00485F0E">
            <w:pPr>
              <w:tabs>
                <w:tab w:val="left" w:pos="840"/>
              </w:tabs>
              <w:spacing w:after="0" w:line="240" w:lineRule="auto"/>
              <w:jc w:val="left"/>
              <w:rPr>
                <w:rFonts w:eastAsia="DengXian"/>
                <w:lang w:val="en-US" w:eastAsia="zh-CN"/>
              </w:rPr>
            </w:pPr>
            <w:r>
              <w:rPr>
                <w:color w:val="000000"/>
              </w:rPr>
              <w:lastRenderedPageBreak/>
              <w:t>LGE</w:t>
            </w:r>
          </w:p>
        </w:tc>
        <w:tc>
          <w:tcPr>
            <w:tcW w:w="8084" w:type="dxa"/>
          </w:tcPr>
          <w:p w14:paraId="46379C34" w14:textId="77777777" w:rsidR="00914FE8" w:rsidRDefault="00914FE8" w:rsidP="00485F0E">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6: Polar code enhancement can be considered as a topic for 6G channel coding study, including supports for large UCI payload.</w:t>
            </w:r>
          </w:p>
          <w:p w14:paraId="5E705B98" w14:textId="77777777" w:rsidR="00914FE8" w:rsidRDefault="00914FE8" w:rsidP="00485F0E">
            <w:pPr>
              <w:overflowPunct w:val="0"/>
              <w:autoSpaceDE w:val="0"/>
              <w:autoSpaceDN w:val="0"/>
              <w:adjustRightInd w:val="0"/>
              <w:spacing w:after="0" w:line="240" w:lineRule="auto"/>
              <w:textAlignment w:val="baseline"/>
              <w:rPr>
                <w:rFonts w:eastAsia="Malgun Gothic"/>
                <w:lang w:val="en-US" w:eastAsia="ko-KR"/>
              </w:rPr>
            </w:pPr>
            <w:r>
              <w:rPr>
                <w:rFonts w:eastAsiaTheme="minorEastAsia"/>
                <w:lang w:val="en-US" w:eastAsia="ko-KR"/>
              </w:rPr>
              <w:t>Proposal 7: Study polar code enhancements to efficiently support larger payload sizes than 5G NR, while reusing the existing 5G NR polar sequences.</w:t>
            </w:r>
          </w:p>
        </w:tc>
      </w:tr>
      <w:tr w:rsidR="00914FE8" w14:paraId="22A5EB90" w14:textId="77777777" w:rsidTr="00485F0E">
        <w:tc>
          <w:tcPr>
            <w:tcW w:w="1544" w:type="dxa"/>
          </w:tcPr>
          <w:p w14:paraId="4004F8D8" w14:textId="77777777" w:rsidR="00914FE8" w:rsidRDefault="00914FE8" w:rsidP="00485F0E">
            <w:pPr>
              <w:tabs>
                <w:tab w:val="left" w:pos="840"/>
              </w:tabs>
              <w:spacing w:after="0" w:line="240" w:lineRule="auto"/>
              <w:jc w:val="left"/>
              <w:rPr>
                <w:rFonts w:eastAsia="DengXian"/>
                <w:lang w:val="en-US" w:eastAsia="zh-CN"/>
              </w:rPr>
            </w:pPr>
            <w:r>
              <w:rPr>
                <w:color w:val="000000"/>
              </w:rPr>
              <w:t>Fujitsu</w:t>
            </w:r>
          </w:p>
        </w:tc>
        <w:tc>
          <w:tcPr>
            <w:tcW w:w="8084" w:type="dxa"/>
          </w:tcPr>
          <w:p w14:paraId="19CB54A8" w14:textId="77777777" w:rsidR="00914FE8" w:rsidRDefault="00914FE8" w:rsidP="00485F0E">
            <w:pPr>
              <w:tabs>
                <w:tab w:val="center" w:pos="4536"/>
                <w:tab w:val="right" w:pos="8222"/>
              </w:tabs>
              <w:spacing w:after="0" w:line="240" w:lineRule="auto"/>
              <w:rPr>
                <w:rFonts w:eastAsiaTheme="minorEastAsia"/>
                <w:bCs/>
              </w:rPr>
            </w:pPr>
            <w:r>
              <w:rPr>
                <w:rFonts w:eastAsiaTheme="minorEastAsia"/>
                <w:bCs/>
              </w:rPr>
              <w:t>Proposal 5:</w:t>
            </w:r>
          </w:p>
          <w:p w14:paraId="287B70DF" w14:textId="77777777" w:rsidR="00914FE8" w:rsidRDefault="00914FE8" w:rsidP="004E62C9">
            <w:pPr>
              <w:pStyle w:val="ListParagraph"/>
              <w:widowControl w:val="0"/>
              <w:numPr>
                <w:ilvl w:val="0"/>
                <w:numId w:val="86"/>
              </w:numPr>
              <w:tabs>
                <w:tab w:val="center" w:pos="4536"/>
                <w:tab w:val="right" w:pos="8222"/>
              </w:tabs>
              <w:spacing w:after="0" w:line="240" w:lineRule="auto"/>
              <w:ind w:firstLineChars="0"/>
              <w:rPr>
                <w:rFonts w:eastAsiaTheme="minorEastAsia"/>
                <w:bCs/>
              </w:rPr>
            </w:pPr>
            <w:r>
              <w:rPr>
                <w:rFonts w:eastAsiaTheme="minorEastAsia"/>
                <w:bCs/>
              </w:rPr>
              <w:t>To reduce the performance degradation for large payload size and/or low code rates, RAN1 to consider a new CB segmentation and a larger code length for polar codes.</w:t>
            </w:r>
          </w:p>
        </w:tc>
      </w:tr>
      <w:tr w:rsidR="00914FE8" w14:paraId="196C7AB8" w14:textId="77777777" w:rsidTr="00485F0E">
        <w:tc>
          <w:tcPr>
            <w:tcW w:w="1544" w:type="dxa"/>
          </w:tcPr>
          <w:p w14:paraId="524AB0E7" w14:textId="77777777" w:rsidR="00914FE8" w:rsidRDefault="00914FE8" w:rsidP="00485F0E">
            <w:pPr>
              <w:tabs>
                <w:tab w:val="left" w:pos="840"/>
              </w:tabs>
              <w:spacing w:after="0" w:line="240" w:lineRule="auto"/>
              <w:jc w:val="left"/>
              <w:rPr>
                <w:rFonts w:eastAsia="DengXian"/>
                <w:lang w:val="en-US" w:eastAsia="zh-CN"/>
              </w:rPr>
            </w:pPr>
            <w:r>
              <w:rPr>
                <w:color w:val="000000"/>
              </w:rPr>
              <w:t>MediaTek</w:t>
            </w:r>
          </w:p>
        </w:tc>
        <w:tc>
          <w:tcPr>
            <w:tcW w:w="8084" w:type="dxa"/>
          </w:tcPr>
          <w:p w14:paraId="16717399" w14:textId="77777777" w:rsidR="00914FE8" w:rsidRDefault="00914FE8" w:rsidP="00485F0E">
            <w:pPr>
              <w:tabs>
                <w:tab w:val="left" w:pos="840"/>
              </w:tabs>
              <w:spacing w:after="0" w:line="240" w:lineRule="auto"/>
              <w:jc w:val="left"/>
              <w:rPr>
                <w:rFonts w:eastAsia="DengXian"/>
                <w:lang w:val="en-US" w:eastAsia="zh-CN"/>
              </w:rPr>
            </w:pPr>
            <w:r>
              <w:rPr>
                <w:bCs/>
              </w:rPr>
              <w:t>Proposal: Study high order QAM polar code for UCI performance enhancement and DCI SE enhancement.</w:t>
            </w:r>
          </w:p>
        </w:tc>
      </w:tr>
      <w:tr w:rsidR="00914FE8" w14:paraId="638A8690" w14:textId="77777777" w:rsidTr="00485F0E">
        <w:tc>
          <w:tcPr>
            <w:tcW w:w="1544" w:type="dxa"/>
          </w:tcPr>
          <w:p w14:paraId="71AC98EB" w14:textId="77777777" w:rsidR="00914FE8" w:rsidRDefault="00914FE8" w:rsidP="00485F0E">
            <w:pPr>
              <w:tabs>
                <w:tab w:val="left" w:pos="840"/>
              </w:tabs>
              <w:spacing w:after="0" w:line="240" w:lineRule="auto"/>
              <w:jc w:val="left"/>
              <w:rPr>
                <w:rFonts w:eastAsia="DengXian"/>
                <w:lang w:val="en-US" w:eastAsia="zh-CN"/>
              </w:rPr>
            </w:pPr>
            <w:r>
              <w:rPr>
                <w:color w:val="000000"/>
              </w:rPr>
              <w:t>Ericsson</w:t>
            </w:r>
          </w:p>
        </w:tc>
        <w:tc>
          <w:tcPr>
            <w:tcW w:w="8084" w:type="dxa"/>
          </w:tcPr>
          <w:p w14:paraId="0573526E" w14:textId="77777777" w:rsidR="00914FE8" w:rsidRDefault="00914FE8" w:rsidP="00485F0E">
            <w:pPr>
              <w:tabs>
                <w:tab w:val="left" w:pos="840"/>
              </w:tabs>
              <w:spacing w:after="0" w:line="240" w:lineRule="auto"/>
              <w:jc w:val="left"/>
              <w:rPr>
                <w:rFonts w:eastAsia="DengXian"/>
                <w:lang w:val="en-US" w:eastAsia="zh-CN"/>
              </w:rPr>
            </w:pPr>
            <w:r>
              <w:rPr>
                <w:rFonts w:eastAsia="DengXian"/>
                <w:lang w:val="en-US" w:eastAsia="zh-CN"/>
              </w:rPr>
              <w:t>Observation 6</w:t>
            </w:r>
            <w:r>
              <w:rPr>
                <w:rFonts w:eastAsia="DengXian"/>
                <w:lang w:val="en-US" w:eastAsia="zh-CN"/>
              </w:rPr>
              <w:tab/>
              <w:t xml:space="preserve">The necessity of extending channel code design for 6G control channels beyond the NR control channel coding schemes is unclear. This can be revisited based on additional needs (if identified) in other 6GR discussions. </w:t>
            </w:r>
          </w:p>
          <w:p w14:paraId="342DFE88" w14:textId="77777777" w:rsidR="00914FE8" w:rsidRDefault="00914FE8" w:rsidP="00485F0E">
            <w:pPr>
              <w:tabs>
                <w:tab w:val="left" w:pos="840"/>
              </w:tabs>
              <w:spacing w:after="0" w:line="240" w:lineRule="auto"/>
              <w:jc w:val="left"/>
              <w:rPr>
                <w:rFonts w:eastAsia="DengXian"/>
                <w:lang w:val="en-US" w:eastAsia="zh-CN"/>
              </w:rPr>
            </w:pPr>
            <w:r>
              <w:rPr>
                <w:rFonts w:eastAsia="DengXian"/>
                <w:lang w:val="en-US" w:eastAsia="zh-CN"/>
              </w:rPr>
              <w:t>Observation 9</w:t>
            </w:r>
            <w:r>
              <w:rPr>
                <w:rFonts w:eastAsia="DengXian"/>
                <w:lang w:val="en-US" w:eastAsia="zh-CN"/>
              </w:rPr>
              <w:tab/>
              <w:t>Regarding polar code extension for uplink control channels, whether the UCI payloads would exceed the NR range (e.g. 1706 bits payload) is unclear and there exist alternate solutions that do not require increase of Polar code complexity.</w:t>
            </w:r>
          </w:p>
        </w:tc>
      </w:tr>
      <w:tr w:rsidR="00914FE8" w14:paraId="4565451F" w14:textId="77777777" w:rsidTr="00485F0E">
        <w:tc>
          <w:tcPr>
            <w:tcW w:w="1544" w:type="dxa"/>
          </w:tcPr>
          <w:p w14:paraId="54593660" w14:textId="77777777" w:rsidR="00914FE8" w:rsidRDefault="00914FE8" w:rsidP="00485F0E">
            <w:pPr>
              <w:tabs>
                <w:tab w:val="left" w:pos="840"/>
              </w:tabs>
              <w:spacing w:after="0" w:line="240" w:lineRule="auto"/>
              <w:jc w:val="left"/>
              <w:rPr>
                <w:rFonts w:eastAsia="DengXian"/>
                <w:lang w:val="en-US" w:eastAsia="zh-CN"/>
              </w:rPr>
            </w:pPr>
            <w:r>
              <w:rPr>
                <w:color w:val="000000"/>
              </w:rPr>
              <w:t>NTT DOCOMO</w:t>
            </w:r>
          </w:p>
        </w:tc>
        <w:tc>
          <w:tcPr>
            <w:tcW w:w="8084" w:type="dxa"/>
          </w:tcPr>
          <w:p w14:paraId="7D87E893" w14:textId="77777777" w:rsidR="00914FE8" w:rsidRDefault="00914FE8" w:rsidP="00485F0E">
            <w:pPr>
              <w:spacing w:after="0" w:line="240" w:lineRule="auto"/>
              <w:rPr>
                <w:bCs/>
                <w:iCs/>
              </w:rPr>
            </w:pPr>
            <w:r>
              <w:rPr>
                <w:bCs/>
                <w:iCs/>
              </w:rPr>
              <w:t>Proposal 15</w:t>
            </w:r>
          </w:p>
          <w:p w14:paraId="61F2383A" w14:textId="77777777" w:rsidR="00914FE8" w:rsidRDefault="00914FE8" w:rsidP="004E62C9">
            <w:pPr>
              <w:pStyle w:val="ListParagraph"/>
              <w:numPr>
                <w:ilvl w:val="0"/>
                <w:numId w:val="87"/>
              </w:numPr>
              <w:spacing w:after="0" w:line="240" w:lineRule="auto"/>
              <w:ind w:firstLineChars="0"/>
              <w:rPr>
                <w:lang w:val="en-US"/>
              </w:rPr>
            </w:pPr>
            <w:r>
              <w:rPr>
                <w:bCs/>
                <w:iCs/>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rPr>
                <w:bCs/>
                <w:iCs/>
              </w:rPr>
              <w:t>.</w:t>
            </w:r>
          </w:p>
          <w:p w14:paraId="2463E768" w14:textId="77777777" w:rsidR="00914FE8" w:rsidRDefault="00914FE8" w:rsidP="004E62C9">
            <w:pPr>
              <w:pStyle w:val="ListParagraph"/>
              <w:numPr>
                <w:ilvl w:val="0"/>
                <w:numId w:val="87"/>
              </w:numPr>
              <w:spacing w:after="0" w:line="240" w:lineRule="auto"/>
              <w:ind w:firstLineChars="0"/>
              <w:rPr>
                <w:lang w:val="en-US"/>
              </w:rPr>
            </w:pPr>
            <w:r>
              <w:rPr>
                <w:bCs/>
                <w:iCs/>
              </w:rPr>
              <w:t>For any agreement/conclusion related to larger DCI/UCI payload sizes, keep “For larger DCI/UCI payload sizes</w:t>
            </w:r>
            <w:r>
              <w:rPr>
                <w:bCs/>
                <w:iCs/>
                <w:lang w:val="en-US"/>
              </w:rPr>
              <w:t xml:space="preserve"> than those in 5G NR</w:t>
            </w:r>
            <w:r>
              <w:rPr>
                <w:bCs/>
                <w:iCs/>
              </w:rPr>
              <w:t>, which may/may not be supported,” in the main bullet until concluded in AI 11.9.</w:t>
            </w:r>
          </w:p>
          <w:p w14:paraId="27B14E8F" w14:textId="77777777" w:rsidR="00914FE8" w:rsidRDefault="00914FE8" w:rsidP="00485F0E">
            <w:pPr>
              <w:spacing w:after="0" w:line="240" w:lineRule="auto"/>
              <w:rPr>
                <w:bCs/>
                <w:iCs/>
              </w:rPr>
            </w:pPr>
            <w:r>
              <w:rPr>
                <w:bCs/>
                <w:iCs/>
              </w:rPr>
              <w:t>Proposal 16</w:t>
            </w:r>
          </w:p>
          <w:p w14:paraId="581F8C41" w14:textId="77777777" w:rsidR="00914FE8" w:rsidRDefault="00914FE8" w:rsidP="004E62C9">
            <w:pPr>
              <w:pStyle w:val="ListParagraph"/>
              <w:numPr>
                <w:ilvl w:val="0"/>
                <w:numId w:val="87"/>
              </w:numPr>
              <w:spacing w:after="0" w:line="240" w:lineRule="auto"/>
              <w:ind w:firstLineChars="0"/>
              <w:rPr>
                <w:bCs/>
                <w:iCs/>
                <w:lang w:val="en-US"/>
              </w:rPr>
            </w:pPr>
            <w:r>
              <w:rPr>
                <w:bCs/>
                <w:iCs/>
                <w:lang w:val="en-US"/>
              </w:rPr>
              <w:t>Details of UCI/DCI and its container should be discussed separately in the control discussion on AI 11.9. Proposals/agreements/conclusions on AI 11.4.1 do not determine the definition and details of UCI/DCI and its container. The definition and details of UCI/DCI and its container will follow the agreements reached in the control discussion.</w:t>
            </w:r>
          </w:p>
          <w:p w14:paraId="4D547E51" w14:textId="77777777" w:rsidR="00914FE8" w:rsidRDefault="00914FE8" w:rsidP="004E62C9">
            <w:pPr>
              <w:pStyle w:val="ListParagraph"/>
              <w:numPr>
                <w:ilvl w:val="0"/>
                <w:numId w:val="87"/>
              </w:numPr>
              <w:spacing w:after="0" w:line="240" w:lineRule="auto"/>
              <w:ind w:firstLineChars="0"/>
              <w:rPr>
                <w:bCs/>
                <w:iCs/>
                <w:lang w:val="en-US"/>
              </w:rPr>
            </w:pPr>
            <w:r>
              <w:rPr>
                <w:bCs/>
                <w:iCs/>
                <w:lang w:val="en-US"/>
              </w:rPr>
              <w:t>For any agreement/conclusion related to DCI/UCI, add/keep “if treated as layer 1 information” in the main bullet until concluded in AI 11.9.</w:t>
            </w:r>
          </w:p>
          <w:p w14:paraId="3D7EC810" w14:textId="77777777" w:rsidR="00914FE8" w:rsidRDefault="00914FE8" w:rsidP="00485F0E">
            <w:pPr>
              <w:spacing w:after="0" w:line="240" w:lineRule="auto"/>
              <w:rPr>
                <w:bCs/>
                <w:iCs/>
              </w:rPr>
            </w:pPr>
            <w:r>
              <w:rPr>
                <w:bCs/>
                <w:iCs/>
              </w:rPr>
              <w:t>Proposal 18</w:t>
            </w:r>
          </w:p>
          <w:p w14:paraId="43CDD119" w14:textId="77777777" w:rsidR="00914FE8" w:rsidRDefault="00914FE8" w:rsidP="004E62C9">
            <w:pPr>
              <w:pStyle w:val="ListParagraph"/>
              <w:numPr>
                <w:ilvl w:val="0"/>
                <w:numId w:val="87"/>
              </w:numPr>
              <w:spacing w:after="0" w:line="240" w:lineRule="auto"/>
              <w:ind w:firstLineChars="0"/>
              <w:rPr>
                <w:bCs/>
                <w:iCs/>
                <w:lang w:val="en-US"/>
              </w:rPr>
            </w:pPr>
            <w:r>
              <w:rPr>
                <w:bCs/>
                <w:iCs/>
                <w:lang w:val="en-US"/>
              </w:rPr>
              <w:t>For control channel coding, 5G Polar code should be reused as much as possible unless there are critical motivations and clear gains enough to justify the enhancement</w:t>
            </w:r>
          </w:p>
          <w:p w14:paraId="49DB8A44" w14:textId="77777777" w:rsidR="00914FE8" w:rsidRDefault="00914FE8" w:rsidP="00485F0E">
            <w:pPr>
              <w:spacing w:after="0" w:line="240" w:lineRule="auto"/>
              <w:rPr>
                <w:bCs/>
                <w:iCs/>
              </w:rPr>
            </w:pPr>
            <w:r>
              <w:rPr>
                <w:bCs/>
                <w:iCs/>
              </w:rPr>
              <w:t>Proposal 19</w:t>
            </w:r>
          </w:p>
          <w:p w14:paraId="065438E9" w14:textId="77777777" w:rsidR="00914FE8" w:rsidRDefault="00914FE8" w:rsidP="004E62C9">
            <w:pPr>
              <w:pStyle w:val="ListParagraph"/>
              <w:numPr>
                <w:ilvl w:val="0"/>
                <w:numId w:val="87"/>
              </w:numPr>
              <w:spacing w:after="0" w:line="240" w:lineRule="auto"/>
              <w:ind w:firstLineChars="0"/>
              <w:rPr>
                <w:bCs/>
                <w:iCs/>
                <w:lang w:val="en-US"/>
              </w:rPr>
            </w:pPr>
            <w:r>
              <w:rPr>
                <w:bCs/>
                <w:iCs/>
                <w:lang w:val="en-US"/>
              </w:rPr>
              <w:t>For control channel coding, 5G polar transform should be reused if extensions of the polar transform part have a significant complexity increase</w:t>
            </w:r>
          </w:p>
          <w:p w14:paraId="6817ECD4" w14:textId="77777777" w:rsidR="00914FE8" w:rsidRDefault="00914FE8" w:rsidP="00485F0E">
            <w:pPr>
              <w:spacing w:after="0" w:line="240" w:lineRule="auto"/>
              <w:rPr>
                <w:bCs/>
                <w:iCs/>
              </w:rPr>
            </w:pPr>
            <w:r>
              <w:rPr>
                <w:bCs/>
                <w:iCs/>
              </w:rPr>
              <w:t>Proposal 21</w:t>
            </w:r>
          </w:p>
          <w:p w14:paraId="78E564F8" w14:textId="77777777" w:rsidR="00914FE8" w:rsidRDefault="00914FE8" w:rsidP="004E62C9">
            <w:pPr>
              <w:pStyle w:val="ListParagraph"/>
              <w:numPr>
                <w:ilvl w:val="0"/>
                <w:numId w:val="87"/>
              </w:numPr>
              <w:spacing w:after="0" w:line="240" w:lineRule="auto"/>
              <w:ind w:firstLineChars="0"/>
              <w:rPr>
                <w:bCs/>
                <w:iCs/>
                <w:lang w:val="en-US"/>
              </w:rPr>
            </w:pPr>
            <w:r>
              <w:rPr>
                <w:bCs/>
                <w:iCs/>
                <w:lang w:val="en-US"/>
              </w:rPr>
              <w:t>5G Polar code (including 5G code block segmentation, 5G polar sequence plus polar transform plus concatenated coding) should be adopted for UCI with payload size between 12 bits and 1706 bits if UCI is treated as layer 1 information</w:t>
            </w:r>
          </w:p>
          <w:p w14:paraId="135F63C6" w14:textId="77777777" w:rsidR="00914FE8" w:rsidRDefault="00914FE8" w:rsidP="00485F0E">
            <w:pPr>
              <w:spacing w:after="0" w:line="240" w:lineRule="auto"/>
              <w:rPr>
                <w:bCs/>
                <w:iCs/>
              </w:rPr>
            </w:pPr>
            <w:r>
              <w:rPr>
                <w:bCs/>
                <w:iCs/>
              </w:rPr>
              <w:t>Proposal 25</w:t>
            </w:r>
          </w:p>
          <w:p w14:paraId="4D836923" w14:textId="77777777" w:rsidR="00914FE8" w:rsidRDefault="00914FE8" w:rsidP="004E62C9">
            <w:pPr>
              <w:pStyle w:val="ListParagraph"/>
              <w:numPr>
                <w:ilvl w:val="0"/>
                <w:numId w:val="87"/>
              </w:numPr>
              <w:spacing w:after="0" w:line="240" w:lineRule="auto"/>
              <w:ind w:firstLineChars="0"/>
            </w:pPr>
            <w:r>
              <w:rPr>
                <w:bCs/>
                <w:iCs/>
                <w:lang w:val="en-US"/>
              </w:rPr>
              <w:t>For L1 uplink control information beyond the NR payload size range (which may/may not be supported), RAN1 should study enhanced code block segmentation scheme that optimizes the balance between simplicity of the segmentation rules and error performance as a possible solution</w:t>
            </w:r>
          </w:p>
        </w:tc>
      </w:tr>
      <w:tr w:rsidR="00914FE8" w14:paraId="69F4A9E5" w14:textId="77777777" w:rsidTr="00485F0E">
        <w:tc>
          <w:tcPr>
            <w:tcW w:w="1544" w:type="dxa"/>
          </w:tcPr>
          <w:p w14:paraId="59199532" w14:textId="77777777" w:rsidR="00914FE8" w:rsidRDefault="00914FE8" w:rsidP="00485F0E">
            <w:pPr>
              <w:tabs>
                <w:tab w:val="left" w:pos="840"/>
              </w:tabs>
              <w:spacing w:after="0" w:line="240" w:lineRule="auto"/>
              <w:jc w:val="left"/>
              <w:rPr>
                <w:rFonts w:eastAsia="DengXian"/>
                <w:lang w:val="en-US" w:eastAsia="zh-CN"/>
              </w:rPr>
            </w:pPr>
            <w:r>
              <w:rPr>
                <w:color w:val="000000"/>
              </w:rPr>
              <w:t>Google</w:t>
            </w:r>
          </w:p>
        </w:tc>
        <w:tc>
          <w:tcPr>
            <w:tcW w:w="8084" w:type="dxa"/>
          </w:tcPr>
          <w:p w14:paraId="457D7E53" w14:textId="77777777" w:rsidR="00914FE8" w:rsidRDefault="00914FE8" w:rsidP="00485F0E">
            <w:pPr>
              <w:spacing w:after="0" w:line="240" w:lineRule="auto"/>
            </w:pPr>
            <w:r>
              <w:t>Observation 1: For larger UCI size, it is not necessary to change the maximum code block size and reliability table of 5G polar coding scheme.</w:t>
            </w:r>
          </w:p>
          <w:p w14:paraId="7A6403DA" w14:textId="77777777" w:rsidR="00914FE8" w:rsidRDefault="00914FE8" w:rsidP="00485F0E">
            <w:pPr>
              <w:spacing w:after="0" w:line="240" w:lineRule="auto"/>
            </w:pPr>
            <w:r>
              <w:t xml:space="preserve">Proposal 1: RAN1 studies DCI and UCI size enhancement for coding schemes, only if </w:t>
            </w:r>
            <w:r>
              <w:rPr>
                <w:rFonts w:eastAsiaTheme="minorEastAsia"/>
                <w:lang w:eastAsia="zh-TW"/>
              </w:rPr>
              <w:t>requirements have been</w:t>
            </w:r>
            <w:r>
              <w:t xml:space="preserve"> identified in 6GR data and control channels agenda items.</w:t>
            </w:r>
          </w:p>
        </w:tc>
      </w:tr>
      <w:tr w:rsidR="00914FE8" w14:paraId="65CB8EC1" w14:textId="77777777" w:rsidTr="00485F0E">
        <w:tc>
          <w:tcPr>
            <w:tcW w:w="1544" w:type="dxa"/>
          </w:tcPr>
          <w:p w14:paraId="6A269F04" w14:textId="77777777" w:rsidR="00914FE8" w:rsidRDefault="00914FE8" w:rsidP="00485F0E">
            <w:pPr>
              <w:tabs>
                <w:tab w:val="left" w:pos="840"/>
              </w:tabs>
              <w:spacing w:after="0" w:line="240" w:lineRule="auto"/>
              <w:jc w:val="left"/>
              <w:rPr>
                <w:rFonts w:eastAsia="DengXian"/>
                <w:lang w:val="en-US" w:eastAsia="zh-CN"/>
              </w:rPr>
            </w:pPr>
            <w:r>
              <w:rPr>
                <w:color w:val="000000"/>
              </w:rPr>
              <w:t>C-DOT</w:t>
            </w:r>
          </w:p>
        </w:tc>
        <w:tc>
          <w:tcPr>
            <w:tcW w:w="8084" w:type="dxa"/>
          </w:tcPr>
          <w:p w14:paraId="66AF3AB6" w14:textId="77777777" w:rsidR="00914FE8" w:rsidRDefault="00914FE8" w:rsidP="00485F0E">
            <w:pPr>
              <w:pStyle w:val="Proposal"/>
              <w:numPr>
                <w:ilvl w:val="0"/>
                <w:numId w:val="0"/>
              </w:numPr>
              <w:snapToGrid w:val="0"/>
              <w:spacing w:after="0"/>
              <w:ind w:leftChars="9" w:left="18"/>
              <w:rPr>
                <w:rFonts w:eastAsia="Times New Roman"/>
                <w:b w:val="0"/>
              </w:rPr>
            </w:pPr>
            <w:r>
              <w:rPr>
                <w:rFonts w:eastAsia="Times New Roman"/>
                <w:b w:val="0"/>
              </w:rPr>
              <w:t>Proposal 1: For 6GR high throughput communication scenario</w:t>
            </w:r>
          </w:p>
          <w:p w14:paraId="6B6C4549" w14:textId="77777777" w:rsidR="00914FE8" w:rsidRDefault="00914FE8" w:rsidP="00485F0E">
            <w:pPr>
              <w:pStyle w:val="Proposal"/>
              <w:numPr>
                <w:ilvl w:val="0"/>
                <w:numId w:val="0"/>
              </w:numPr>
              <w:snapToGrid w:val="0"/>
              <w:spacing w:after="0"/>
              <w:ind w:leftChars="369" w:left="738"/>
              <w:rPr>
                <w:b w:val="0"/>
              </w:rPr>
            </w:pPr>
            <w:r>
              <w:rPr>
                <w:rFonts w:eastAsia="Times New Roman"/>
                <w:b w:val="0"/>
                <w:lang w:eastAsia="ko-KR"/>
              </w:rPr>
              <w:t>Data Channels: Consider using existing NR LDPC BG1 and BG2. For higher lifting sizes define BG3 with girth ≥ 6.</w:t>
            </w:r>
          </w:p>
          <w:p w14:paraId="33AAF450" w14:textId="77777777" w:rsidR="00914FE8" w:rsidRDefault="00914FE8" w:rsidP="00485F0E">
            <w:pPr>
              <w:pStyle w:val="Proposal"/>
              <w:numPr>
                <w:ilvl w:val="0"/>
                <w:numId w:val="0"/>
              </w:numPr>
              <w:snapToGrid w:val="0"/>
              <w:spacing w:after="0"/>
              <w:ind w:leftChars="369" w:left="738"/>
              <w:rPr>
                <w:rFonts w:eastAsia="Times New Roman"/>
                <w:b w:val="0"/>
                <w:lang w:eastAsia="ko-KR"/>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p w14:paraId="406B5F07" w14:textId="77777777" w:rsidR="00914FE8" w:rsidRDefault="00914FE8" w:rsidP="00485F0E">
            <w:pPr>
              <w:pStyle w:val="Proposal"/>
              <w:numPr>
                <w:ilvl w:val="0"/>
                <w:numId w:val="0"/>
              </w:numPr>
              <w:snapToGrid w:val="0"/>
              <w:spacing w:after="0"/>
              <w:ind w:leftChars="9" w:left="18"/>
              <w:rPr>
                <w:rFonts w:eastAsia="Times New Roman"/>
                <w:b w:val="0"/>
              </w:rPr>
            </w:pPr>
            <w:r>
              <w:rPr>
                <w:rFonts w:eastAsia="Times New Roman"/>
                <w:b w:val="0"/>
              </w:rPr>
              <w:t>Proposal 2: For 6GR hyper reliable low latency communications</w:t>
            </w:r>
          </w:p>
          <w:p w14:paraId="722971B2" w14:textId="77777777" w:rsidR="00914FE8" w:rsidRDefault="00914FE8" w:rsidP="00485F0E">
            <w:pPr>
              <w:pStyle w:val="Proposal"/>
              <w:numPr>
                <w:ilvl w:val="0"/>
                <w:numId w:val="0"/>
              </w:numPr>
              <w:snapToGrid w:val="0"/>
              <w:spacing w:after="0"/>
              <w:ind w:leftChars="369" w:left="738"/>
              <w:rPr>
                <w:b w:val="0"/>
              </w:rPr>
            </w:pPr>
            <w:r>
              <w:rPr>
                <w:rFonts w:eastAsia="Times New Roman"/>
                <w:b w:val="0"/>
                <w:lang w:eastAsia="ko-KR"/>
              </w:rPr>
              <w:t>Data Channels: Consider using existing LDPC BG1 and BG2.</w:t>
            </w:r>
          </w:p>
          <w:p w14:paraId="3AFBB7EB" w14:textId="77777777" w:rsidR="00914FE8" w:rsidRDefault="00914FE8" w:rsidP="00485F0E">
            <w:pPr>
              <w:pStyle w:val="Proposal"/>
              <w:numPr>
                <w:ilvl w:val="0"/>
                <w:numId w:val="0"/>
              </w:numPr>
              <w:snapToGrid w:val="0"/>
              <w:spacing w:after="0"/>
              <w:ind w:leftChars="369" w:left="738"/>
              <w:rPr>
                <w:b w:val="0"/>
              </w:rPr>
            </w:pPr>
            <w:r>
              <w:rPr>
                <w:rFonts w:eastAsia="Times New Roman"/>
                <w:b w:val="0"/>
                <w:lang w:eastAsia="ko-KR"/>
              </w:rPr>
              <w:t xml:space="preserve">Control Channels (Uplink): Consider alternate short block length codes for UCI payload of length 6-11 bits and continue reusing existing 5G NR codes for control channel, to </w:t>
            </w:r>
            <w:r>
              <w:rPr>
                <w:rFonts w:eastAsia="Times New Roman"/>
                <w:b w:val="0"/>
                <w:lang w:eastAsia="ko-KR"/>
              </w:rPr>
              <w:lastRenderedPageBreak/>
              <w:t>maintain H/W compatibility. For UCI &gt; 1706 bits consider using LDPC BG2, instead of modifications to uplink control channel process involving polar codes.</w:t>
            </w:r>
          </w:p>
        </w:tc>
      </w:tr>
      <w:tr w:rsidR="00914FE8" w14:paraId="376F1EC5" w14:textId="77777777" w:rsidTr="00485F0E">
        <w:tc>
          <w:tcPr>
            <w:tcW w:w="1544" w:type="dxa"/>
          </w:tcPr>
          <w:p w14:paraId="4D3080E4" w14:textId="77777777" w:rsidR="00914FE8" w:rsidRDefault="00914FE8" w:rsidP="00485F0E">
            <w:pPr>
              <w:tabs>
                <w:tab w:val="left" w:pos="840"/>
              </w:tabs>
              <w:spacing w:after="0" w:line="240" w:lineRule="auto"/>
              <w:jc w:val="left"/>
              <w:rPr>
                <w:rFonts w:eastAsia="DengXian"/>
                <w:lang w:val="en-US" w:eastAsia="zh-CN"/>
              </w:rPr>
            </w:pPr>
            <w:r>
              <w:rPr>
                <w:color w:val="000000"/>
              </w:rPr>
              <w:lastRenderedPageBreak/>
              <w:t>Vodafone, AT&amp;T, BT, Bouygues Telecom, Deutsche Telekom, Orange, Telecom Italia, Nokia, SK Telecom, Ericsson, T-Mobile, Rakuten Mobile</w:t>
            </w:r>
          </w:p>
        </w:tc>
        <w:tc>
          <w:tcPr>
            <w:tcW w:w="8084" w:type="dxa"/>
          </w:tcPr>
          <w:p w14:paraId="58CD918E" w14:textId="77777777" w:rsidR="00914FE8" w:rsidRDefault="00914FE8" w:rsidP="00485F0E">
            <w:pPr>
              <w:spacing w:after="0" w:line="240" w:lineRule="auto"/>
              <w:rPr>
                <w:rFonts w:eastAsia="SimSun"/>
                <w:iCs/>
                <w:lang w:eastAsia="zh-TW"/>
              </w:rPr>
            </w:pPr>
            <w:r>
              <w:rPr>
                <w:rFonts w:eastAsia="SimSun"/>
                <w:bCs/>
                <w:iCs/>
                <w:lang w:eastAsia="zh-TW"/>
              </w:rPr>
              <w:t xml:space="preserve">Proposal 2: </w:t>
            </w:r>
            <w:r>
              <w:rPr>
                <w:rFonts w:eastAsia="SimSun"/>
                <w:iCs/>
                <w:lang w:eastAsia="zh-TW"/>
              </w:rPr>
              <w:t xml:space="preserve">   Agree on the following for data and control channel coding:</w:t>
            </w:r>
          </w:p>
          <w:p w14:paraId="6155CF8C" w14:textId="77777777" w:rsidR="00914FE8" w:rsidRDefault="00914FE8" w:rsidP="00485F0E">
            <w:pPr>
              <w:pStyle w:val="ListParagraph"/>
              <w:numPr>
                <w:ilvl w:val="0"/>
                <w:numId w:val="36"/>
              </w:numPr>
              <w:spacing w:after="0" w:line="240" w:lineRule="auto"/>
              <w:ind w:firstLineChars="0"/>
              <w:rPr>
                <w:rFonts w:eastAsia="SimSun"/>
                <w:iCs/>
                <w:lang w:eastAsia="zh-TW"/>
              </w:rPr>
            </w:pPr>
            <w:r>
              <w:rPr>
                <w:rFonts w:eastAsia="SimSun"/>
                <w:iCs/>
                <w:lang w:eastAsia="zh-TW"/>
              </w:rPr>
              <w:t>For data rate at least within NR range, reuse NR LDPC design</w:t>
            </w:r>
          </w:p>
          <w:p w14:paraId="34081B55" w14:textId="77777777" w:rsidR="00914FE8" w:rsidRDefault="00914FE8" w:rsidP="00485F0E">
            <w:pPr>
              <w:pStyle w:val="ListParagraph"/>
              <w:numPr>
                <w:ilvl w:val="0"/>
                <w:numId w:val="36"/>
              </w:numPr>
              <w:spacing w:after="0" w:line="240" w:lineRule="auto"/>
              <w:ind w:firstLineChars="0"/>
              <w:rPr>
                <w:rFonts w:eastAsia="SimSun"/>
                <w:iCs/>
                <w:lang w:eastAsia="zh-TW"/>
              </w:rPr>
            </w:pPr>
            <w:r>
              <w:rPr>
                <w:rFonts w:eastAsia="SimSun"/>
                <w:iCs/>
                <w:lang w:eastAsia="zh-TW"/>
              </w:rPr>
              <w:t>For control information at least within NR range (larger than 11 bits), reuse NR Polar code design</w:t>
            </w:r>
          </w:p>
          <w:p w14:paraId="360D4DD1" w14:textId="77777777" w:rsidR="00914FE8" w:rsidRDefault="00914FE8" w:rsidP="00485F0E">
            <w:pPr>
              <w:pStyle w:val="ListParagraph"/>
              <w:numPr>
                <w:ilvl w:val="0"/>
                <w:numId w:val="36"/>
              </w:numPr>
              <w:spacing w:after="0" w:line="240" w:lineRule="auto"/>
              <w:ind w:firstLineChars="0"/>
              <w:rPr>
                <w:rFonts w:eastAsia="SimSun"/>
                <w:iCs/>
                <w:lang w:eastAsia="zh-TW"/>
              </w:rPr>
            </w:pPr>
            <w:r>
              <w:rPr>
                <w:rFonts w:eastAsia="SimSun"/>
                <w:iCs/>
                <w:lang w:eastAsia="zh-TW"/>
              </w:rPr>
              <w:t xml:space="preserve">FFS: Clarification on the definition of "NR range" </w:t>
            </w:r>
          </w:p>
        </w:tc>
      </w:tr>
    </w:tbl>
    <w:p w14:paraId="3CFC4F39" w14:textId="77777777" w:rsidR="00914FE8" w:rsidRDefault="00914FE8" w:rsidP="00914FE8">
      <w:pPr>
        <w:jc w:val="left"/>
        <w:rPr>
          <w:lang w:eastAsia="zh-CN"/>
        </w:rPr>
      </w:pPr>
    </w:p>
    <w:p w14:paraId="36780783" w14:textId="77777777" w:rsidR="00914FE8" w:rsidRDefault="00914FE8" w:rsidP="00914FE8">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35C50335" w14:textId="77777777" w:rsidR="00914FE8" w:rsidRDefault="00914FE8" w:rsidP="00914FE8">
      <w:r>
        <w:t xml:space="preserve">In NR, </w:t>
      </w:r>
      <w:r>
        <w:rPr>
          <w:rFonts w:eastAsiaTheme="minorEastAsia"/>
          <w:lang w:eastAsia="zh-CN"/>
        </w:rPr>
        <w:t xml:space="preserve">Polar code is used in UCI channel coding when payload size is larger than 11. Furthermore, 2 segments are applied when (payload size </w:t>
      </w:r>
      <m:oMath>
        <m:r>
          <w:rPr>
            <w:rFonts w:ascii="Cambria Math" w:eastAsiaTheme="minorEastAsia" w:hAnsi="Cambria Math"/>
            <w:lang w:eastAsia="zh-CN"/>
          </w:rPr>
          <m:t>≥</m:t>
        </m:r>
      </m:oMath>
      <w:r>
        <w:rPr>
          <w:rFonts w:eastAsiaTheme="minorEastAsia"/>
          <w:lang w:eastAsia="zh-CN"/>
        </w:rPr>
        <w:t xml:space="preserve"> 360 </w:t>
      </w:r>
      <m:oMath>
        <m:r>
          <w:rPr>
            <w:rFonts w:ascii="Cambria Math" w:eastAsiaTheme="minorEastAsia" w:hAnsi="Cambria Math"/>
            <w:lang w:eastAsia="zh-CN"/>
          </w:rPr>
          <m:t>∩</m:t>
        </m:r>
      </m:oMath>
      <w:r>
        <w:rPr>
          <w:rFonts w:eastAsiaTheme="minorEastAsia"/>
          <w:lang w:eastAsia="zh-CN"/>
        </w:rPr>
        <w:t xml:space="preserve"> encoded bit length  </w:t>
      </w:r>
      <m:oMath>
        <m:r>
          <w:rPr>
            <w:rFonts w:ascii="Cambria Math" w:eastAsiaTheme="minorEastAsia" w:hAnsi="Cambria Math"/>
            <w:lang w:eastAsia="zh-CN"/>
          </w:rPr>
          <m:t>≥</m:t>
        </m:r>
      </m:oMath>
      <w:r>
        <w:rPr>
          <w:rFonts w:eastAsiaTheme="minorEastAsia"/>
          <w:lang w:eastAsia="zh-CN"/>
        </w:rPr>
        <w:t xml:space="preserve"> 1088) </w:t>
      </w:r>
      <m:oMath>
        <m:r>
          <w:rPr>
            <w:rFonts w:ascii="Cambria Math" w:eastAsiaTheme="minorEastAsia" w:hAnsi="Cambria Math"/>
            <w:lang w:eastAsia="zh-CN"/>
          </w:rPr>
          <m:t>∪</m:t>
        </m:r>
      </m:oMath>
      <w:r>
        <w:rPr>
          <w:rFonts w:eastAsiaTheme="minorEastAsia"/>
          <w:lang w:eastAsia="zh-CN"/>
        </w:rPr>
        <w:t xml:space="preserve"> payload size </w:t>
      </w:r>
      <m:oMath>
        <m:r>
          <w:rPr>
            <w:rFonts w:ascii="Cambria Math" w:eastAsiaTheme="minorEastAsia" w:hAnsi="Cambria Math"/>
            <w:lang w:eastAsia="zh-CN"/>
          </w:rPr>
          <m:t>≥</m:t>
        </m:r>
      </m:oMath>
      <w:r>
        <w:rPr>
          <w:rFonts w:eastAsiaTheme="minorEastAsia"/>
          <w:lang w:eastAsia="zh-CN"/>
        </w:rPr>
        <w:t xml:space="preserve"> 1013. And </w:t>
      </w:r>
      <w:r>
        <w:t>the largest supported UCI payload size is 1706 bits</w:t>
      </w:r>
      <w:r>
        <w:rPr>
          <w:rFonts w:eastAsiaTheme="minorEastAsia"/>
          <w:lang w:eastAsia="zh-CN"/>
        </w:rPr>
        <w:t>)</w:t>
      </w:r>
      <w:r>
        <w:t xml:space="preserve">. </w:t>
      </w:r>
    </w:p>
    <w:p w14:paraId="6218E131" w14:textId="77777777" w:rsidR="00914FE8" w:rsidRDefault="00914FE8" w:rsidP="00914FE8">
      <w:pPr>
        <w:rPr>
          <w:rFonts w:eastAsiaTheme="minorEastAsia"/>
          <w:lang w:eastAsia="zh-CN"/>
        </w:rPr>
      </w:pPr>
      <w:r>
        <w:rPr>
          <w:rFonts w:eastAsiaTheme="minorEastAsia"/>
          <w:lang w:eastAsia="zh-CN"/>
        </w:rPr>
        <w:t>In RAN1#122bis meeting, the agreements for control channel are as below</w:t>
      </w:r>
    </w:p>
    <w:tbl>
      <w:tblPr>
        <w:tblStyle w:val="TableGrid"/>
        <w:tblW w:w="0" w:type="auto"/>
        <w:tblLook w:val="04A0" w:firstRow="1" w:lastRow="0" w:firstColumn="1" w:lastColumn="0" w:noHBand="0" w:noVBand="1"/>
      </w:tblPr>
      <w:tblGrid>
        <w:gridCol w:w="9628"/>
      </w:tblGrid>
      <w:tr w:rsidR="00914FE8" w14:paraId="4B9E751F" w14:textId="77777777" w:rsidTr="00485F0E">
        <w:tc>
          <w:tcPr>
            <w:tcW w:w="9628" w:type="dxa"/>
          </w:tcPr>
          <w:p w14:paraId="6F8405F1" w14:textId="77777777" w:rsidR="00914FE8" w:rsidRDefault="00914FE8" w:rsidP="00485F0E">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36E4D308" w14:textId="77777777" w:rsidR="00914FE8" w:rsidRDefault="00914FE8" w:rsidP="00485F0E">
            <w:pPr>
              <w:numPr>
                <w:ilvl w:val="0"/>
                <w:numId w:val="42"/>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0380A3B7" w14:textId="77777777" w:rsidR="00914FE8" w:rsidRDefault="00914FE8" w:rsidP="00485F0E">
            <w:pPr>
              <w:numPr>
                <w:ilvl w:val="0"/>
                <w:numId w:val="42"/>
              </w:numPr>
              <w:spacing w:after="0" w:line="240" w:lineRule="auto"/>
              <w:jc w:val="left"/>
              <w:rPr>
                <w:rFonts w:eastAsiaTheme="minorEastAsia"/>
                <w:lang w:val="en-US" w:eastAsia="zh-CN"/>
              </w:rPr>
            </w:pPr>
            <w:r>
              <w:rPr>
                <w:rFonts w:eastAsiaTheme="minorEastAsia"/>
                <w:lang w:val="en-US" w:eastAsia="zh-CN"/>
              </w:rPr>
              <w:t>For 6G Polar code</w:t>
            </w:r>
          </w:p>
          <w:p w14:paraId="791553BB" w14:textId="77777777" w:rsidR="00914FE8" w:rsidRDefault="00914FE8" w:rsidP="00485F0E">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423A2C3D" w14:textId="77777777" w:rsidR="00914FE8" w:rsidRDefault="00914FE8" w:rsidP="00485F0E">
            <w:pPr>
              <w:numPr>
                <w:ilvl w:val="1"/>
                <w:numId w:val="42"/>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4CBFEB03" w14:textId="77777777" w:rsidR="00914FE8" w:rsidRDefault="00914FE8" w:rsidP="00485F0E">
            <w:pPr>
              <w:numPr>
                <w:ilvl w:val="2"/>
                <w:numId w:val="42"/>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79A7BD89" w14:textId="77777777" w:rsidR="00914FE8" w:rsidRDefault="00914FE8" w:rsidP="00485F0E">
            <w:pPr>
              <w:numPr>
                <w:ilvl w:val="2"/>
                <w:numId w:val="42"/>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331F1CBE" w14:textId="77777777" w:rsidR="00914FE8" w:rsidRDefault="00914FE8" w:rsidP="00485F0E">
            <w:pPr>
              <w:numPr>
                <w:ilvl w:val="1"/>
                <w:numId w:val="42"/>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190006C6" w14:textId="77777777" w:rsidR="00914FE8" w:rsidRDefault="00914FE8" w:rsidP="00914FE8">
      <w:pPr>
        <w:rPr>
          <w:rFonts w:eastAsiaTheme="minorEastAsia"/>
          <w:lang w:eastAsia="zh-CN"/>
        </w:rPr>
      </w:pPr>
    </w:p>
    <w:p w14:paraId="31108B9C" w14:textId="77777777" w:rsidR="00914FE8" w:rsidRDefault="00914FE8" w:rsidP="00914FE8">
      <w:pPr>
        <w:jc w:val="left"/>
        <w:rPr>
          <w:rFonts w:eastAsiaTheme="minorEastAsia"/>
          <w:lang w:eastAsia="zh-CN"/>
        </w:rPr>
      </w:pPr>
      <w:r>
        <w:rPr>
          <w:rFonts w:eastAsiaTheme="minorEastAsia" w:hint="eastAsia"/>
          <w:lang w:eastAsia="zh-CN"/>
        </w:rPr>
        <w:t>In RAN1#12</w:t>
      </w:r>
      <w:r>
        <w:rPr>
          <w:rFonts w:eastAsiaTheme="minorEastAsia"/>
          <w:lang w:eastAsia="zh-CN"/>
        </w:rPr>
        <w:t>3</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62C8A38E" w14:textId="77777777" w:rsidR="00914FE8" w:rsidRDefault="00914FE8" w:rsidP="00914FE8">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46376E27" w14:textId="77777777" w:rsidR="00914FE8" w:rsidRDefault="00914FE8" w:rsidP="004E62C9">
      <w:pPr>
        <w:pStyle w:val="ListParagraph"/>
        <w:numPr>
          <w:ilvl w:val="0"/>
          <w:numId w:val="88"/>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w:t>
      </w:r>
      <w:r>
        <w:rPr>
          <w:color w:val="000000"/>
        </w:rPr>
        <w:t>e</w:t>
      </w:r>
      <w:r>
        <w:rPr>
          <w:rFonts w:eastAsiaTheme="minorEastAsia"/>
          <w:iCs/>
          <w:lang w:eastAsia="zh-CN"/>
        </w:rPr>
        <w:t xml:space="preserve">) </w:t>
      </w:r>
      <w:r>
        <w:rPr>
          <w:rFonts w:eastAsiaTheme="minorEastAsia" w:hint="eastAsia"/>
          <w:iCs/>
          <w:lang w:val="en-US" w:eastAsia="zh-CN"/>
        </w:rPr>
        <w:t xml:space="preserve">suggested using NR design can </w:t>
      </w:r>
      <w:r>
        <w:rPr>
          <w:rFonts w:eastAsiaTheme="minorEastAsia"/>
          <w:iCs/>
          <w:lang w:eastAsia="zh-CN"/>
        </w:rPr>
        <w:t>within NR range.</w:t>
      </w:r>
    </w:p>
    <w:p w14:paraId="5789B9C4" w14:textId="77777777" w:rsidR="00914FE8" w:rsidRDefault="00914FE8" w:rsidP="004E62C9">
      <w:pPr>
        <w:pStyle w:val="ListParagraph"/>
        <w:numPr>
          <w:ilvl w:val="0"/>
          <w:numId w:val="88"/>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hint="eastAsia"/>
          <w:b/>
          <w:lang w:eastAsia="zh-CN"/>
        </w:rPr>
        <w:t>U</w:t>
      </w:r>
      <w:r>
        <w:rPr>
          <w:rFonts w:eastAsiaTheme="minorEastAsia"/>
          <w:b/>
          <w:lang w:eastAsia="zh-CN"/>
        </w:rPr>
        <w:t>-</w:t>
      </w:r>
      <w:r>
        <w:rPr>
          <w:rFonts w:eastAsiaTheme="minorEastAsia" w:hint="eastAsia"/>
          <w:b/>
          <w:lang w:eastAsia="zh-CN"/>
        </w:rPr>
        <w:t>w</w:t>
      </w:r>
      <w:r>
        <w:rPr>
          <w:rFonts w:eastAsiaTheme="minorEastAsia"/>
          <w:b/>
          <w:lang w:eastAsia="zh-CN"/>
        </w:rPr>
        <w:t>ithin-1: BLER performance</w:t>
      </w:r>
    </w:p>
    <w:p w14:paraId="59A867BF" w14:textId="77777777" w:rsidR="00914FE8" w:rsidRDefault="00914FE8" w:rsidP="004E62C9">
      <w:pPr>
        <w:pStyle w:val="ListParagraph"/>
        <w:numPr>
          <w:ilvl w:val="0"/>
          <w:numId w:val="88"/>
        </w:numPr>
        <w:spacing w:line="259" w:lineRule="auto"/>
        <w:ind w:leftChars="100" w:left="620" w:firstLineChars="0"/>
        <w:rPr>
          <w:rFonts w:eastAsiaTheme="minorEastAsia"/>
          <w:lang w:eastAsia="zh-CN"/>
        </w:rPr>
      </w:pPr>
      <w:r>
        <w:rPr>
          <w:rFonts w:eastAsiaTheme="minorEastAsia" w:hint="eastAsia"/>
          <w:lang w:val="en-US" w:eastAsia="zh-CN"/>
        </w:rPr>
        <w:t>3</w:t>
      </w:r>
      <w:r>
        <w:rPr>
          <w:rFonts w:eastAsiaTheme="minorEastAsia" w:hint="eastAsia"/>
          <w:lang w:eastAsia="zh-CN"/>
        </w:rPr>
        <w:t xml:space="preserve"> sources (</w:t>
      </w:r>
      <w:r>
        <w:rPr>
          <w:rFonts w:eastAsiaTheme="minorEastAsia" w:hint="eastAsia"/>
          <w:lang w:val="en-US" w:eastAsia="zh-CN"/>
        </w:rPr>
        <w:t>CATT, Samsung, ZTE</w:t>
      </w:r>
      <w:r>
        <w:rPr>
          <w:rFonts w:eastAsiaTheme="minorEastAsia" w:hint="eastAsia"/>
          <w:lang w:eastAsia="zh-CN"/>
        </w:rPr>
        <w:t>) observed BLER p</w:t>
      </w:r>
      <w:r>
        <w:rPr>
          <w:rFonts w:eastAsiaTheme="minorEastAsia"/>
          <w:lang w:eastAsia="zh-CN"/>
        </w:rPr>
        <w:t>erformance degradation</w:t>
      </w:r>
      <w:r>
        <w:rPr>
          <w:rFonts w:eastAsiaTheme="minorEastAsia" w:hint="eastAsia"/>
          <w:lang w:val="en-US" w:eastAsia="zh-CN"/>
        </w:rPr>
        <w:t xml:space="preserve"> </w:t>
      </w:r>
      <w:r>
        <w:rPr>
          <w:rFonts w:eastAsiaTheme="minorEastAsia"/>
          <w:lang w:eastAsia="zh-CN"/>
        </w:rPr>
        <w:t xml:space="preserve">even when </w:t>
      </w:r>
      <w:r>
        <w:rPr>
          <w:rFonts w:eastAsiaTheme="minorEastAsia" w:hint="eastAsia"/>
          <w:lang w:eastAsia="zh-CN"/>
        </w:rPr>
        <w:t xml:space="preserve">UCI </w:t>
      </w:r>
      <w:r>
        <w:rPr>
          <w:rFonts w:eastAsiaTheme="minorEastAsia"/>
          <w:lang w:eastAsia="zh-CN"/>
        </w:rPr>
        <w:t>payload</w:t>
      </w:r>
      <w:r>
        <w:rPr>
          <w:rFonts w:eastAsiaTheme="minorEastAsia" w:hint="eastAsia"/>
          <w:lang w:eastAsia="zh-CN"/>
        </w:rPr>
        <w:t xml:space="preserve"> size</w:t>
      </w:r>
      <w:r>
        <w:rPr>
          <w:rFonts w:eastAsiaTheme="minorEastAsia"/>
          <w:lang w:eastAsia="zh-CN"/>
        </w:rPr>
        <w:t xml:space="preserve"> does not exceed 1706</w:t>
      </w:r>
      <w:r>
        <w:rPr>
          <w:rFonts w:eastAsiaTheme="minorEastAsia" w:hint="eastAsia"/>
          <w:lang w:eastAsia="zh-CN"/>
        </w:rPr>
        <w:t xml:space="preserve"> bits due to </w:t>
      </w:r>
      <w:r>
        <w:rPr>
          <w:rFonts w:eastAsiaTheme="minorEastAsia"/>
          <w:lang w:eastAsia="zh-CN"/>
        </w:rPr>
        <w:t>excessive</w:t>
      </w:r>
      <w:r>
        <w:rPr>
          <w:rFonts w:eastAsiaTheme="minorEastAsia" w:hint="eastAsia"/>
          <w:lang w:eastAsia="zh-CN"/>
        </w:rPr>
        <w:t xml:space="preserve"> repetition.</w:t>
      </w:r>
    </w:p>
    <w:p w14:paraId="2CA0F888" w14:textId="77777777" w:rsidR="00914FE8" w:rsidRDefault="00914FE8" w:rsidP="004E62C9">
      <w:pPr>
        <w:pStyle w:val="ListParagraph"/>
        <w:widowControl w:val="0"/>
        <w:numPr>
          <w:ilvl w:val="0"/>
          <w:numId w:val="89"/>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Nokia, vivo, AT&amp;T, Xiaomi, Huawei, Ericsson, NTT DOCOMO, Rakuten Mobile, Vodafone, BT, Bouygues Telecom, Deutsche Telekom, Orange, Telecom Italia, SK Telecom, T-Mobile</w:t>
      </w:r>
    </w:p>
    <w:p w14:paraId="366B53B2" w14:textId="77777777" w:rsidR="00914FE8" w:rsidRDefault="00914FE8" w:rsidP="004E62C9">
      <w:pPr>
        <w:pStyle w:val="ListParagraph"/>
        <w:widowControl w:val="0"/>
        <w:numPr>
          <w:ilvl w:val="0"/>
          <w:numId w:val="89"/>
        </w:numPr>
        <w:spacing w:line="259" w:lineRule="auto"/>
        <w:ind w:leftChars="280" w:left="920" w:firstLineChars="0"/>
        <w:jc w:val="left"/>
        <w:rPr>
          <w:iCs/>
        </w:rPr>
      </w:pPr>
      <w:r>
        <w:rPr>
          <w:rFonts w:eastAsia="SimSun" w:hint="eastAsia"/>
          <w:lang w:val="en-US" w:eastAsia="zh-CN"/>
        </w:rPr>
        <w:t xml:space="preserve">Option 2: more than 2 segments for UCI payload size within NR range: CATT, </w:t>
      </w:r>
      <w:r>
        <w:rPr>
          <w:rFonts w:eastAsiaTheme="minorEastAsia" w:hint="eastAsia"/>
          <w:lang w:val="en-US" w:eastAsia="zh-CN"/>
        </w:rPr>
        <w:t>Samsung, ZTE</w:t>
      </w:r>
    </w:p>
    <w:p w14:paraId="4E76A8C8" w14:textId="77777777" w:rsidR="00914FE8" w:rsidRDefault="00914FE8" w:rsidP="004E62C9">
      <w:pPr>
        <w:pStyle w:val="ListParagraph"/>
        <w:widowControl w:val="0"/>
        <w:numPr>
          <w:ilvl w:val="1"/>
          <w:numId w:val="90"/>
        </w:numPr>
        <w:spacing w:line="259" w:lineRule="auto"/>
        <w:ind w:firstLineChars="0"/>
        <w:rPr>
          <w:rFonts w:eastAsia="SimSun"/>
          <w:iCs/>
          <w:lang w:val="en-US" w:eastAsia="zh-CN"/>
        </w:rPr>
      </w:pPr>
      <w:r>
        <w:rPr>
          <w:rFonts w:eastAsia="SimSun" w:hint="eastAsia"/>
          <w:iCs/>
          <w:lang w:val="en-US" w:eastAsia="zh-CN"/>
        </w:rPr>
        <w:t xml:space="preserve">CATT </w:t>
      </w:r>
      <w:r>
        <w:rPr>
          <w:rFonts w:eastAsia="SimSun"/>
          <w:iCs/>
          <w:lang w:val="en-US" w:eastAsia="zh-CN"/>
        </w:rPr>
        <w:t>observed that the segmentation gain increases ranging from 0.43 dB to 1.88dB as the payload size increases from 1260 to 1644, when more segments are used.</w:t>
      </w:r>
    </w:p>
    <w:p w14:paraId="3935E7AF" w14:textId="77777777" w:rsidR="00914FE8" w:rsidRDefault="00914FE8" w:rsidP="004E62C9">
      <w:pPr>
        <w:pStyle w:val="ListParagraph"/>
        <w:widowControl w:val="0"/>
        <w:numPr>
          <w:ilvl w:val="1"/>
          <w:numId w:val="90"/>
        </w:numPr>
        <w:spacing w:line="259" w:lineRule="auto"/>
        <w:ind w:firstLineChars="0"/>
        <w:rPr>
          <w:rFonts w:eastAsia="SimSun"/>
          <w:iCs/>
          <w:lang w:val="en-US" w:eastAsia="zh-CN"/>
        </w:rPr>
      </w:pPr>
      <w:r>
        <w:rPr>
          <w:rFonts w:eastAsia="SimSun"/>
          <w:iCs/>
          <w:lang w:val="en-US" w:eastAsia="zh-CN"/>
        </w:rPr>
        <w:t>Samsung</w:t>
      </w:r>
      <w:r>
        <w:rPr>
          <w:rFonts w:eastAsia="SimSun" w:hint="eastAsia"/>
          <w:iCs/>
          <w:lang w:val="en-US" w:eastAsia="zh-CN"/>
        </w:rPr>
        <w:t xml:space="preserve"> </w:t>
      </w:r>
      <w:r>
        <w:rPr>
          <w:rFonts w:eastAsia="SimSun"/>
          <w:iCs/>
          <w:lang w:val="en-US" w:eastAsia="zh-CN"/>
        </w:rPr>
        <w:t xml:space="preserve">observed at a target BLER of 1e-3, segmenting a UCI payload of 1427 bits into four CBs achieves more than 1 dB of coding gain, segmenting a UCI payload of 1706 bits into five CBs achieves </w:t>
      </w:r>
      <w:r>
        <w:rPr>
          <w:rFonts w:eastAsia="SimSun"/>
          <w:iCs/>
          <w:lang w:val="en-US" w:eastAsia="zh-CN"/>
        </w:rPr>
        <w:lastRenderedPageBreak/>
        <w:t>more than 2 dB of coding gain.</w:t>
      </w:r>
    </w:p>
    <w:p w14:paraId="6405F50C" w14:textId="77777777" w:rsidR="00914FE8" w:rsidRDefault="00914FE8" w:rsidP="004E62C9">
      <w:pPr>
        <w:pStyle w:val="ListParagraph"/>
        <w:widowControl w:val="0"/>
        <w:numPr>
          <w:ilvl w:val="1"/>
          <w:numId w:val="90"/>
        </w:numPr>
        <w:spacing w:line="259" w:lineRule="auto"/>
        <w:ind w:firstLineChars="0"/>
        <w:rPr>
          <w:rFonts w:eastAsia="SimSun"/>
          <w:iCs/>
          <w:lang w:val="en-US" w:eastAsia="zh-CN"/>
        </w:rPr>
      </w:pPr>
      <w:r>
        <w:rPr>
          <w:rFonts w:eastAsia="SimSun"/>
          <w:iCs/>
          <w:lang w:val="en-US" w:eastAsia="zh-CN"/>
        </w:rPr>
        <w:t>ZTE observed that for information lengths ranging from 1024 to 1706 bits, BLER gains by increasing the number of segments at a target BLER of 0.01 are: Code rate 1/12: 0 .35</w:t>
      </w:r>
      <w:r>
        <w:rPr>
          <w:rFonts w:eastAsia="SimSun" w:hint="eastAsia"/>
          <w:iCs/>
          <w:lang w:val="en-US" w:eastAsia="zh-CN"/>
        </w:rPr>
        <w:t>–</w:t>
      </w:r>
      <w:r>
        <w:rPr>
          <w:rFonts w:eastAsia="SimSun"/>
          <w:iCs/>
          <w:lang w:val="en-US" w:eastAsia="zh-CN"/>
        </w:rPr>
        <w:t> 2.07 dB; Code rate 1/6: 0.34 </w:t>
      </w:r>
      <w:r>
        <w:rPr>
          <w:rFonts w:ascii="SimSun" w:eastAsia="SimSun" w:hAnsi="SimSun" w:cs="SimSun" w:hint="eastAsia"/>
          <w:iCs/>
          <w:lang w:val="en-US" w:eastAsia="zh-CN"/>
        </w:rPr>
        <w:t>–</w:t>
      </w:r>
      <w:r>
        <w:rPr>
          <w:rFonts w:eastAsia="SimSun"/>
          <w:iCs/>
          <w:lang w:val="en-US" w:eastAsia="zh-CN"/>
        </w:rPr>
        <w:t> 2.07dB; Code rate 1/3: 0.57 </w:t>
      </w:r>
      <w:r>
        <w:rPr>
          <w:rFonts w:ascii="SimSun" w:eastAsia="SimSun" w:hAnsi="SimSun" w:cs="SimSun" w:hint="eastAsia"/>
          <w:iCs/>
          <w:lang w:val="en-US" w:eastAsia="zh-CN"/>
        </w:rPr>
        <w:t>–</w:t>
      </w:r>
      <w:r>
        <w:rPr>
          <w:rFonts w:eastAsia="SimSun"/>
          <w:iCs/>
          <w:lang w:val="en-US" w:eastAsia="zh-CN"/>
        </w:rPr>
        <w:t> 2.17 dB; Code rate 1/2: 0 </w:t>
      </w:r>
      <w:r>
        <w:rPr>
          <w:rFonts w:ascii="SimSun" w:eastAsia="SimSun" w:hAnsi="SimSun" w:cs="SimSun" w:hint="eastAsia"/>
          <w:iCs/>
          <w:lang w:val="en-US" w:eastAsia="zh-CN"/>
        </w:rPr>
        <w:t>–</w:t>
      </w:r>
      <w:r>
        <w:rPr>
          <w:rFonts w:eastAsia="SimSun"/>
          <w:iCs/>
          <w:lang w:val="en-US" w:eastAsia="zh-CN"/>
        </w:rPr>
        <w:t> 1.86dB; Code rate 2/3: 0 </w:t>
      </w:r>
      <w:r>
        <w:rPr>
          <w:rFonts w:ascii="SimSun" w:eastAsia="SimSun" w:hAnsi="SimSun" w:cs="SimSun" w:hint="eastAsia"/>
          <w:iCs/>
          <w:lang w:val="en-US" w:eastAsia="zh-CN"/>
        </w:rPr>
        <w:t>–</w:t>
      </w:r>
      <w:r>
        <w:rPr>
          <w:rFonts w:eastAsia="SimSun"/>
          <w:iCs/>
          <w:lang w:val="en-US" w:eastAsia="zh-CN"/>
        </w:rPr>
        <w:t> 1.34 dB; Code rate 3/4: 0 </w:t>
      </w:r>
      <w:r>
        <w:rPr>
          <w:rFonts w:ascii="SimSun" w:eastAsia="SimSun" w:hAnsi="SimSun" w:cs="SimSun" w:hint="eastAsia"/>
          <w:iCs/>
          <w:lang w:val="en-US" w:eastAsia="zh-CN"/>
        </w:rPr>
        <w:t>–</w:t>
      </w:r>
      <w:r>
        <w:rPr>
          <w:rFonts w:eastAsia="SimSun"/>
          <w:iCs/>
          <w:lang w:val="en-US" w:eastAsia="zh-CN"/>
        </w:rPr>
        <w:t> 0.63 dB.</w:t>
      </w:r>
    </w:p>
    <w:p w14:paraId="5396AA58" w14:textId="3680659D" w:rsidR="00914FE8" w:rsidRDefault="00914FE8" w:rsidP="004E62C9">
      <w:pPr>
        <w:pStyle w:val="ListParagraph"/>
        <w:widowControl w:val="0"/>
        <w:numPr>
          <w:ilvl w:val="0"/>
          <w:numId w:val="91"/>
        </w:numPr>
        <w:spacing w:line="259" w:lineRule="auto"/>
        <w:ind w:leftChars="280" w:left="920" w:firstLineChars="0"/>
        <w:jc w:val="left"/>
        <w:rPr>
          <w:iCs/>
        </w:rPr>
      </w:pPr>
      <w:r>
        <w:rPr>
          <w:rFonts w:eastAsia="SimSun" w:hint="eastAsia"/>
          <w:lang w:val="en-US" w:eastAsia="zh-CN"/>
        </w:rPr>
        <w:t xml:space="preserve">Option 3: re-optimize NR segmentation rules: CATT, </w:t>
      </w:r>
      <w:r>
        <w:rPr>
          <w:rFonts w:eastAsiaTheme="minorEastAsia" w:hint="eastAsia"/>
          <w:lang w:val="en-US" w:eastAsia="zh-CN"/>
        </w:rPr>
        <w:t>Samsung</w:t>
      </w:r>
    </w:p>
    <w:p w14:paraId="5611DBC4" w14:textId="77777777" w:rsidR="00914FE8" w:rsidRDefault="00914FE8" w:rsidP="004E62C9">
      <w:pPr>
        <w:pStyle w:val="ListParagraph"/>
        <w:widowControl w:val="0"/>
        <w:numPr>
          <w:ilvl w:val="1"/>
          <w:numId w:val="90"/>
        </w:numPr>
        <w:spacing w:line="259" w:lineRule="auto"/>
        <w:ind w:firstLineChars="0"/>
        <w:rPr>
          <w:rFonts w:eastAsia="SimSun"/>
          <w:iCs/>
          <w:lang w:val="en-US" w:eastAsia="zh-CN"/>
        </w:rPr>
      </w:pPr>
      <w:r>
        <w:rPr>
          <w:rFonts w:eastAsia="SimSun"/>
          <w:iCs/>
          <w:lang w:val="en-US" w:eastAsia="zh-CN"/>
        </w:rPr>
        <w:t>CATT observed that the 5G NR segmentation rule does not effectively estimate the crossover point between segmented and non-segmented performance and results in up to about 0.5dB performance loss over AWGN channel.</w:t>
      </w:r>
    </w:p>
    <w:p w14:paraId="0628DA54" w14:textId="77777777" w:rsidR="00914FE8" w:rsidRDefault="00914FE8" w:rsidP="004E62C9">
      <w:pPr>
        <w:pStyle w:val="ListParagraph"/>
        <w:widowControl w:val="0"/>
        <w:numPr>
          <w:ilvl w:val="1"/>
          <w:numId w:val="90"/>
        </w:numPr>
        <w:spacing w:line="259" w:lineRule="auto"/>
        <w:ind w:firstLineChars="0"/>
        <w:rPr>
          <w:rFonts w:eastAsia="SimSun"/>
          <w:iCs/>
          <w:lang w:val="en-US" w:eastAsia="zh-CN"/>
        </w:rPr>
      </w:pPr>
      <w:r>
        <w:rPr>
          <w:rFonts w:eastAsia="SimSun"/>
          <w:iCs/>
          <w:lang w:val="en-US" w:eastAsia="zh-CN"/>
        </w:rPr>
        <w:t xml:space="preserve">Samsung observed that the NR segmentation and mother code size selection rule can abruptly halve the mother code size from </w:t>
      </w:r>
      <m:oMath>
        <m:r>
          <m:rPr>
            <m:sty m:val="p"/>
          </m:rPr>
          <w:rPr>
            <w:rFonts w:ascii="Cambria Math" w:eastAsia="SimSun" w:hAnsi="Cambria Math"/>
            <w:lang w:val="en-US" w:eastAsia="zh-CN"/>
          </w:rPr>
          <m:t>N</m:t>
        </m:r>
      </m:oMath>
      <w:r>
        <w:rPr>
          <w:rFonts w:eastAsia="SimSun"/>
          <w:iCs/>
          <w:lang w:val="en-US" w:eastAsia="zh-CN"/>
        </w:rPr>
        <w:t xml:space="preserve"> to </w:t>
      </w:r>
      <m:oMath>
        <m:r>
          <m:rPr>
            <m:sty m:val="p"/>
          </m:rPr>
          <w:rPr>
            <w:rFonts w:ascii="Cambria Math" w:eastAsia="SimSun" w:hAnsi="Cambria Math"/>
            <w:lang w:val="en-US" w:eastAsia="zh-CN"/>
          </w:rPr>
          <m:t>N/2</m:t>
        </m:r>
      </m:oMath>
      <w:r>
        <w:rPr>
          <w:rFonts w:eastAsia="SimSun"/>
          <w:iCs/>
          <w:lang w:val="en-US" w:eastAsia="zh-CN"/>
        </w:rPr>
        <w:t xml:space="preserve"> and result in 0.5 dB performance loss. </w:t>
      </w:r>
    </w:p>
    <w:p w14:paraId="684C801C" w14:textId="77777777" w:rsidR="00914FE8" w:rsidRDefault="00914FE8" w:rsidP="004E62C9">
      <w:pPr>
        <w:pStyle w:val="ListParagraph"/>
        <w:widowControl w:val="0"/>
        <w:numPr>
          <w:ilvl w:val="0"/>
          <w:numId w:val="91"/>
        </w:numPr>
        <w:spacing w:line="259" w:lineRule="auto"/>
        <w:ind w:leftChars="280" w:left="920" w:firstLineChars="0"/>
        <w:jc w:val="left"/>
        <w:rPr>
          <w:iCs/>
        </w:rPr>
      </w:pPr>
      <w:r>
        <w:rPr>
          <w:rFonts w:eastAsia="SimSun" w:hint="eastAsia"/>
          <w:lang w:val="en-US" w:eastAsia="zh-CN"/>
        </w:rPr>
        <w:t>Option 4:</w:t>
      </w:r>
      <w:r>
        <w:rPr>
          <w:rFonts w:hint="eastAsia"/>
          <w:iCs/>
          <w:lang w:val="en-US" w:eastAsia="zh-CN"/>
        </w:rPr>
        <w:t xml:space="preserve"> </w:t>
      </w:r>
      <w:r>
        <w:rPr>
          <w:rFonts w:eastAsiaTheme="minorEastAsia"/>
          <w:lang w:val="sv-SE" w:eastAsia="zh-CN"/>
        </w:rPr>
        <w:t>terminated polarization-adjusted convolutional (</w:t>
      </w:r>
      <w:r>
        <w:rPr>
          <w:rFonts w:hint="eastAsia"/>
          <w:iCs/>
          <w:lang w:val="en-US" w:eastAsia="zh-CN"/>
        </w:rPr>
        <w:t>T</w:t>
      </w:r>
      <w:r>
        <w:rPr>
          <w:iCs/>
        </w:rPr>
        <w:t>PAC</w:t>
      </w:r>
      <w:r>
        <w:rPr>
          <w:rFonts w:eastAsiaTheme="minorEastAsia" w:hint="eastAsia"/>
          <w:iCs/>
          <w:lang w:eastAsia="zh-CN"/>
        </w:rPr>
        <w:t>)</w:t>
      </w:r>
      <w:r>
        <w:rPr>
          <w:iCs/>
        </w:rPr>
        <w:t xml:space="preserve"> coding scheme</w:t>
      </w:r>
      <w:r>
        <w:rPr>
          <w:rFonts w:hint="eastAsia"/>
          <w:iCs/>
          <w:lang w:val="en-US" w:eastAsia="zh-CN"/>
        </w:rPr>
        <w:t>: Samsung</w:t>
      </w:r>
    </w:p>
    <w:p w14:paraId="59DBA9D5" w14:textId="77777777" w:rsidR="00914FE8" w:rsidRDefault="00914FE8" w:rsidP="004E62C9">
      <w:pPr>
        <w:pStyle w:val="ListParagraph"/>
        <w:widowControl w:val="0"/>
        <w:numPr>
          <w:ilvl w:val="1"/>
          <w:numId w:val="90"/>
        </w:numPr>
        <w:spacing w:line="259" w:lineRule="auto"/>
        <w:ind w:firstLineChars="0"/>
        <w:rPr>
          <w:rFonts w:eastAsia="SimSun"/>
          <w:iCs/>
          <w:lang w:val="en-US" w:eastAsia="zh-CN"/>
        </w:rPr>
      </w:pPr>
      <w:r>
        <w:rPr>
          <w:rFonts w:eastAsia="SimSun"/>
          <w:iCs/>
          <w:lang w:val="en-US" w:eastAsia="zh-CN"/>
        </w:rPr>
        <w:t>Samsung observed that using TPAC with 8 zero-padding can reduce CRC overhead and deliver up to 2.2 dB coding gain compared with NR segmentation.</w:t>
      </w:r>
    </w:p>
    <w:p w14:paraId="5B0F2D4A" w14:textId="77777777" w:rsidR="00914FE8" w:rsidRDefault="00914FE8" w:rsidP="004E62C9">
      <w:pPr>
        <w:pStyle w:val="ListParagraph"/>
        <w:widowControl w:val="0"/>
        <w:numPr>
          <w:ilvl w:val="1"/>
          <w:numId w:val="90"/>
        </w:numPr>
        <w:spacing w:line="259" w:lineRule="auto"/>
        <w:ind w:firstLineChars="0"/>
        <w:rPr>
          <w:rFonts w:eastAsia="SimSun"/>
          <w:iCs/>
          <w:lang w:val="en-US" w:eastAsia="zh-CN"/>
        </w:rPr>
      </w:pPr>
      <w:r>
        <w:rPr>
          <w:rFonts w:eastAsia="SimSun"/>
          <w:iCs/>
          <w:lang w:val="en-US" w:eastAsia="zh-CN"/>
        </w:rPr>
        <w:t>Huawei observed that PAC-Polar provides limited performance gain and brings challenges to use NR SCL decoder.</w:t>
      </w:r>
    </w:p>
    <w:p w14:paraId="704952B6" w14:textId="77777777" w:rsidR="00914FE8" w:rsidRDefault="00914FE8" w:rsidP="004E62C9">
      <w:pPr>
        <w:pStyle w:val="ListParagraph"/>
        <w:numPr>
          <w:ilvl w:val="0"/>
          <w:numId w:val="88"/>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hint="eastAsia"/>
          <w:b/>
          <w:lang w:eastAsia="zh-CN"/>
        </w:rPr>
        <w:t>U</w:t>
      </w:r>
      <w:r>
        <w:rPr>
          <w:rFonts w:eastAsiaTheme="minorEastAsia"/>
          <w:b/>
          <w:lang w:eastAsia="zh-CN"/>
        </w:rPr>
        <w:t>-</w:t>
      </w:r>
      <w:r>
        <w:rPr>
          <w:rFonts w:eastAsiaTheme="minorEastAsia" w:hint="eastAsia"/>
          <w:b/>
          <w:lang w:eastAsia="zh-CN"/>
        </w:rPr>
        <w:t>w</w:t>
      </w:r>
      <w:r>
        <w:rPr>
          <w:rFonts w:eastAsiaTheme="minorEastAsia"/>
          <w:b/>
          <w:lang w:eastAsia="zh-CN"/>
        </w:rPr>
        <w:t>ithin-2: higher modulation order</w:t>
      </w:r>
    </w:p>
    <w:p w14:paraId="47F7005C" w14:textId="77777777" w:rsidR="00914FE8" w:rsidRDefault="00914FE8" w:rsidP="004E62C9">
      <w:pPr>
        <w:pStyle w:val="ListParagraph"/>
        <w:widowControl w:val="0"/>
        <w:numPr>
          <w:ilvl w:val="0"/>
          <w:numId w:val="92"/>
        </w:numPr>
        <w:spacing w:line="259" w:lineRule="auto"/>
        <w:ind w:firstLineChars="0"/>
        <w:jc w:val="left"/>
      </w:pPr>
      <w:r>
        <w:t>2 sources (Tejas, MediaTek) discussed higher modulation order for Polar code</w:t>
      </w:r>
    </w:p>
    <w:p w14:paraId="69D5A728" w14:textId="77777777" w:rsidR="00914FE8" w:rsidRDefault="00914FE8" w:rsidP="004E62C9">
      <w:pPr>
        <w:pStyle w:val="ListParagraph"/>
        <w:widowControl w:val="0"/>
        <w:numPr>
          <w:ilvl w:val="1"/>
          <w:numId w:val="90"/>
        </w:numPr>
        <w:spacing w:line="259" w:lineRule="auto"/>
        <w:ind w:firstLineChars="0"/>
        <w:rPr>
          <w:rFonts w:eastAsia="SimSun"/>
          <w:iCs/>
          <w:lang w:val="en-US" w:eastAsia="zh-CN"/>
        </w:rPr>
      </w:pPr>
      <w:r>
        <w:rPr>
          <w:rFonts w:eastAsia="SimSun"/>
          <w:iCs/>
          <w:lang w:val="en-US" w:eastAsia="zh-CN"/>
        </w:rPr>
        <w:t xml:space="preserve">For 16QAM, MediaTek observed 0.2-0.3 dB gain over 5G BICM from MLC framework. By incorporating shaping bits for 16QAM, &gt;0.5dB gain is observed across the examined payload sizes. </w:t>
      </w:r>
    </w:p>
    <w:p w14:paraId="447A8C49" w14:textId="77777777" w:rsidR="00914FE8" w:rsidRDefault="00914FE8" w:rsidP="00B52E65">
      <w:pPr>
        <w:spacing w:line="259" w:lineRule="auto"/>
        <w:jc w:val="left"/>
        <w:rPr>
          <w:rFonts w:eastAsiaTheme="minorEastAsia"/>
          <w:lang w:val="en-US" w:eastAsia="zh-CN"/>
        </w:rPr>
      </w:pPr>
    </w:p>
    <w:p w14:paraId="2C64B5CC" w14:textId="77777777" w:rsidR="00914FE8" w:rsidRDefault="00914FE8" w:rsidP="00B52E65">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2E9F0E74" w14:textId="77777777" w:rsidR="00914FE8" w:rsidRDefault="00914FE8" w:rsidP="004E62C9">
      <w:pPr>
        <w:pStyle w:val="ListParagraph"/>
        <w:numPr>
          <w:ilvl w:val="0"/>
          <w:numId w:val="88"/>
        </w:numPr>
        <w:spacing w:line="259" w:lineRule="auto"/>
        <w:ind w:firstLineChars="0"/>
        <w:rPr>
          <w:rFonts w:eastAsiaTheme="minorEastAsia"/>
          <w:iCs/>
          <w:lang w:eastAsia="zh-CN"/>
        </w:rPr>
      </w:pPr>
      <w:r>
        <w:rPr>
          <w:rFonts w:eastAsiaTheme="minorEastAsia"/>
          <w:iCs/>
          <w:lang w:eastAsia="zh-CN"/>
        </w:rPr>
        <w:t>1</w:t>
      </w:r>
      <w:r>
        <w:rPr>
          <w:rFonts w:eastAsiaTheme="minorEastAsia" w:hint="eastAsia"/>
          <w:iCs/>
          <w:lang w:eastAsia="zh-CN"/>
        </w:rPr>
        <w:t>4</w:t>
      </w:r>
      <w:r>
        <w:rPr>
          <w:rFonts w:eastAsiaTheme="minorEastAsia"/>
          <w:iCs/>
          <w:lang w:eastAsia="zh-CN"/>
        </w:rPr>
        <w:t xml:space="preserve"> sources (Nokia, Spreadtrum, vivo, CMCC, Lenovo, Xiaomi, Huawei, Samsung, ZTE, Tejas, LGE, Ericsson, NTT DOCOMO, Google) 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26FA4C96" w14:textId="77777777" w:rsidR="00914FE8" w:rsidRDefault="00914FE8" w:rsidP="004E62C9">
      <w:pPr>
        <w:pStyle w:val="ListParagraph"/>
        <w:widowControl w:val="0"/>
        <w:numPr>
          <w:ilvl w:val="0"/>
          <w:numId w:val="92"/>
        </w:numPr>
        <w:spacing w:line="259" w:lineRule="auto"/>
        <w:ind w:firstLineChars="0"/>
        <w:jc w:val="left"/>
      </w:pPr>
      <w:r>
        <w:t>the maximum UCI payload size may exceed 1706 bits: CMCC, Samsung</w:t>
      </w:r>
      <w:r>
        <w:rPr>
          <w:rFonts w:eastAsiaTheme="minorEastAsia" w:hint="eastAsia"/>
          <w:lang w:eastAsia="zh-CN"/>
        </w:rPr>
        <w:t>,</w:t>
      </w:r>
      <w:r>
        <w:t xml:space="preserve"> ZTE, LGE</w:t>
      </w:r>
      <w:r>
        <w:rPr>
          <w:rFonts w:eastAsiaTheme="minorEastAsia" w:hint="eastAsia"/>
          <w:lang w:eastAsia="zh-CN"/>
        </w:rPr>
        <w:t>,</w:t>
      </w:r>
      <w:r>
        <w:t xml:space="preserve"> Tejas</w:t>
      </w:r>
    </w:p>
    <w:p w14:paraId="6B58E52A" w14:textId="77777777" w:rsidR="00914FE8" w:rsidRDefault="00914FE8" w:rsidP="004E62C9">
      <w:pPr>
        <w:pStyle w:val="ListParagraph"/>
        <w:widowControl w:val="0"/>
        <w:numPr>
          <w:ilvl w:val="1"/>
          <w:numId w:val="93"/>
        </w:numPr>
        <w:spacing w:line="259" w:lineRule="auto"/>
        <w:ind w:firstLineChars="0"/>
        <w:jc w:val="left"/>
      </w:pPr>
      <w:r>
        <w:t>increase the CSI feedback payload size by deployments of wider bandwidths such as the around 7GHz: CMCC, ZTE, LGE</w:t>
      </w:r>
    </w:p>
    <w:p w14:paraId="4C5C71D2" w14:textId="77777777" w:rsidR="00914FE8" w:rsidRDefault="00914FE8" w:rsidP="004E62C9">
      <w:pPr>
        <w:pStyle w:val="ListParagraph"/>
        <w:widowControl w:val="0"/>
        <w:numPr>
          <w:ilvl w:val="1"/>
          <w:numId w:val="93"/>
        </w:numPr>
        <w:spacing w:line="259" w:lineRule="auto"/>
        <w:ind w:firstLineChars="0"/>
        <w:jc w:val="left"/>
      </w:pPr>
      <w:r>
        <w:t>increase the CSI feedback payload size by MIMO systems with</w:t>
      </w:r>
      <w:bookmarkStart w:id="55" w:name="_Hlk214035182"/>
      <w:r>
        <w:t xml:space="preserve"> more antenna ports:</w:t>
      </w:r>
      <w:bookmarkEnd w:id="55"/>
      <w:r>
        <w:t xml:space="preserve"> CMCC, ZTE, LGE</w:t>
      </w:r>
    </w:p>
    <w:p w14:paraId="11875EFB" w14:textId="77777777" w:rsidR="00914FE8" w:rsidRDefault="00914FE8" w:rsidP="004E62C9">
      <w:pPr>
        <w:pStyle w:val="ListParagraph"/>
        <w:widowControl w:val="0"/>
        <w:numPr>
          <w:ilvl w:val="1"/>
          <w:numId w:val="93"/>
        </w:numPr>
        <w:spacing w:line="259" w:lineRule="auto"/>
        <w:ind w:firstLineChars="0"/>
        <w:jc w:val="left"/>
      </w:pPr>
      <w:r>
        <w:t>CSI feedback for energy saving: Samsung</w:t>
      </w:r>
    </w:p>
    <w:p w14:paraId="115386EC" w14:textId="77777777" w:rsidR="00914FE8" w:rsidRDefault="00914FE8" w:rsidP="004E62C9">
      <w:pPr>
        <w:pStyle w:val="ListParagraph"/>
        <w:widowControl w:val="0"/>
        <w:numPr>
          <w:ilvl w:val="1"/>
          <w:numId w:val="93"/>
        </w:numPr>
        <w:spacing w:line="259" w:lineRule="auto"/>
        <w:ind w:firstLineChars="0"/>
        <w:jc w:val="left"/>
      </w:pPr>
      <w:r>
        <w:t>increase CSI ports with non-AI/ML and AI/ML feedback methods: Tejas</w:t>
      </w:r>
    </w:p>
    <w:p w14:paraId="4C6BC701" w14:textId="77777777" w:rsidR="00914FE8" w:rsidRPr="00460C35" w:rsidRDefault="00914FE8" w:rsidP="004E62C9">
      <w:pPr>
        <w:pStyle w:val="ListParagraph"/>
        <w:widowControl w:val="0"/>
        <w:numPr>
          <w:ilvl w:val="0"/>
          <w:numId w:val="92"/>
        </w:numPr>
        <w:spacing w:line="259" w:lineRule="auto"/>
        <w:ind w:firstLineChars="0"/>
        <w:jc w:val="left"/>
      </w:pPr>
      <w:r>
        <w:t>the maximum UCI payload size may not exceed 1706 bits: Huawei</w:t>
      </w:r>
    </w:p>
    <w:p w14:paraId="4C7F3F0D" w14:textId="1F737AB5" w:rsidR="00460C35" w:rsidRPr="00460C35" w:rsidRDefault="00460C35" w:rsidP="004E62C9">
      <w:pPr>
        <w:pStyle w:val="ListParagraph"/>
        <w:widowControl w:val="0"/>
        <w:numPr>
          <w:ilvl w:val="0"/>
          <w:numId w:val="92"/>
        </w:numPr>
        <w:spacing w:line="259" w:lineRule="auto"/>
        <w:ind w:firstLineChars="0"/>
        <w:jc w:val="left"/>
      </w:pPr>
      <w:r>
        <w:t xml:space="preserve">Unclear of maximum DCI payload size increase: </w:t>
      </w:r>
      <w:r>
        <w:rPr>
          <w:rFonts w:eastAsiaTheme="minorEastAsia" w:hint="eastAsia"/>
          <w:lang w:eastAsia="zh-CN"/>
        </w:rPr>
        <w:t>Ericsson</w:t>
      </w:r>
    </w:p>
    <w:p w14:paraId="5DBE3ED6" w14:textId="7E16BB72" w:rsidR="00914FE8" w:rsidRDefault="00914FE8" w:rsidP="004E62C9">
      <w:pPr>
        <w:pStyle w:val="ListParagraph"/>
        <w:widowControl w:val="0"/>
        <w:numPr>
          <w:ilvl w:val="0"/>
          <w:numId w:val="92"/>
        </w:numPr>
        <w:spacing w:line="259" w:lineRule="auto"/>
        <w:ind w:firstLineChars="0"/>
        <w:jc w:val="left"/>
      </w:pPr>
      <w:r>
        <w:t>depend on other agendas: Nokia, Spreadtrum, vivo, Lenovo, Xiaomi, NTT DOCOMO, Google</w:t>
      </w:r>
    </w:p>
    <w:p w14:paraId="667D90E6" w14:textId="77777777" w:rsidR="00914FE8" w:rsidRDefault="00914FE8" w:rsidP="004E62C9">
      <w:pPr>
        <w:pStyle w:val="ListParagraph"/>
        <w:numPr>
          <w:ilvl w:val="0"/>
          <w:numId w:val="88"/>
        </w:numPr>
        <w:spacing w:line="259" w:lineRule="auto"/>
        <w:ind w:firstLineChars="0"/>
        <w:rPr>
          <w:rFonts w:eastAsiaTheme="minorEastAsia"/>
          <w:b/>
          <w:iCs/>
          <w:lang w:eastAsia="zh-CN"/>
        </w:rPr>
      </w:pPr>
      <w:r>
        <w:rPr>
          <w:rFonts w:eastAsiaTheme="minorEastAsia"/>
          <w:b/>
          <w:iCs/>
          <w:lang w:eastAsia="zh-CN"/>
        </w:rPr>
        <w:t>Issue U-beyond-1: BLER performance</w:t>
      </w:r>
    </w:p>
    <w:p w14:paraId="7A2CBCBD" w14:textId="03B5437D" w:rsidR="00914FE8" w:rsidRDefault="00914FE8" w:rsidP="004E62C9">
      <w:pPr>
        <w:pStyle w:val="ListParagraph"/>
        <w:widowControl w:val="0"/>
        <w:numPr>
          <w:ilvl w:val="0"/>
          <w:numId w:val="92"/>
        </w:numPr>
        <w:spacing w:line="259" w:lineRule="auto"/>
        <w:ind w:firstLineChars="0"/>
        <w:jc w:val="left"/>
      </w:pPr>
      <w:r>
        <w:rPr>
          <w:rFonts w:hint="eastAsia"/>
        </w:rPr>
        <w:t>10 sources (</w:t>
      </w:r>
      <w:r>
        <w:t>Spreadtrum, CMCC, CATT, Huawei, Samsung, LGE, Fujitsu, Apple, NTT DOCOMO, C-DOT</w:t>
      </w:r>
      <w:r>
        <w:rPr>
          <w:rFonts w:hint="eastAsia"/>
        </w:rPr>
        <w:t xml:space="preserve">) 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 xml:space="preserve">, </w:t>
      </w:r>
      <w:r>
        <w:rPr>
          <w:rFonts w:hint="eastAsia"/>
        </w:rPr>
        <w:t>4 sources (CMCC, CATT, Samsung, ZTE) observe</w:t>
      </w:r>
      <w:r>
        <w:t>d</w:t>
      </w:r>
      <w:r>
        <w:rPr>
          <w:rFonts w:hint="eastAsia"/>
        </w:rPr>
        <w:t xml:space="preserve"> p</w:t>
      </w:r>
      <w:r>
        <w:t>erformance degradation for large</w:t>
      </w:r>
      <w:r>
        <w:rPr>
          <w:rFonts w:eastAsiaTheme="minorEastAsia" w:hint="eastAsia"/>
          <w:lang w:eastAsia="zh-CN"/>
        </w:rPr>
        <w:t>r</w:t>
      </w:r>
      <w:r>
        <w:t xml:space="preserve"> UCI payload size, </w:t>
      </w:r>
    </w:p>
    <w:p w14:paraId="2151A229" w14:textId="77777777" w:rsidR="00914FE8" w:rsidRDefault="00914FE8" w:rsidP="004E62C9">
      <w:pPr>
        <w:pStyle w:val="ListParagraph"/>
        <w:widowControl w:val="0"/>
        <w:numPr>
          <w:ilvl w:val="0"/>
          <w:numId w:val="92"/>
        </w:numPr>
        <w:spacing w:line="259" w:lineRule="auto"/>
        <w:ind w:leftChars="310" w:left="980" w:firstLineChars="0"/>
      </w:pPr>
      <w:r>
        <w:rPr>
          <w:rFonts w:hint="eastAsia"/>
        </w:rPr>
        <w:t xml:space="preserve">Option 1: </w:t>
      </w:r>
      <w:r>
        <w:rPr>
          <w:rFonts w:eastAsia="SimSun" w:hint="eastAsia"/>
          <w:lang w:val="en-US" w:eastAsia="zh-CN"/>
        </w:rPr>
        <w:t>more than 2 segments for UCI payload size</w:t>
      </w:r>
      <w:r>
        <w:rPr>
          <w:rFonts w:hint="eastAsia"/>
        </w:rPr>
        <w:t xml:space="preserve"> beyond NR range</w:t>
      </w:r>
      <w:r>
        <w:t xml:space="preserve">: </w:t>
      </w:r>
      <w:r>
        <w:rPr>
          <w:rFonts w:eastAsiaTheme="minorEastAsia" w:hint="eastAsia"/>
          <w:lang w:eastAsia="zh-CN"/>
        </w:rPr>
        <w:t xml:space="preserve">(9 sources) </w:t>
      </w:r>
      <w:r>
        <w:t>Spreadtrum</w:t>
      </w:r>
      <w:r>
        <w:rPr>
          <w:rFonts w:hint="eastAsia"/>
        </w:rPr>
        <w:t>, CMCC, CATT, Huawei, Samsung, ZTE, Fujitsu, Apple, NTT DOCOMO</w:t>
      </w:r>
    </w:p>
    <w:p w14:paraId="53C6D057" w14:textId="77777777" w:rsidR="00914FE8" w:rsidRDefault="00914FE8" w:rsidP="004E62C9">
      <w:pPr>
        <w:pStyle w:val="ListParagraph"/>
        <w:widowControl w:val="0"/>
        <w:numPr>
          <w:ilvl w:val="1"/>
          <w:numId w:val="94"/>
        </w:numPr>
        <w:spacing w:line="259" w:lineRule="auto"/>
        <w:ind w:firstLineChars="0"/>
        <w:rPr>
          <w:iCs/>
        </w:rPr>
      </w:pPr>
      <w:r>
        <w:rPr>
          <w:rFonts w:eastAsiaTheme="minorEastAsia" w:hint="eastAsia"/>
          <w:iCs/>
          <w:lang w:eastAsia="zh-CN"/>
        </w:rPr>
        <w:t>S</w:t>
      </w:r>
      <w:r>
        <w:rPr>
          <w:rFonts w:eastAsiaTheme="minorEastAsia"/>
          <w:iCs/>
          <w:lang w:eastAsia="zh-CN"/>
        </w:rPr>
        <w:t>amsung observed extending segmentation beyond two CBs provide more than 4~5dB for payloads larger than 2026 bits.</w:t>
      </w:r>
    </w:p>
    <w:p w14:paraId="0D338475" w14:textId="77777777" w:rsidR="00914FE8" w:rsidRDefault="00914FE8" w:rsidP="004E62C9">
      <w:pPr>
        <w:pStyle w:val="ListParagraph"/>
        <w:widowControl w:val="0"/>
        <w:numPr>
          <w:ilvl w:val="1"/>
          <w:numId w:val="94"/>
        </w:numPr>
        <w:spacing w:line="259" w:lineRule="auto"/>
        <w:ind w:firstLineChars="0"/>
        <w:rPr>
          <w:iCs/>
        </w:rPr>
      </w:pPr>
      <w:r>
        <w:rPr>
          <w:rFonts w:eastAsia="DengXian"/>
          <w:lang w:val="en-US" w:eastAsia="zh-CN"/>
        </w:rPr>
        <w:lastRenderedPageBreak/>
        <w:t>ZTE</w:t>
      </w:r>
      <w:r>
        <w:rPr>
          <w:rFonts w:eastAsia="DengXian" w:hint="eastAsia"/>
          <w:lang w:val="en-US" w:eastAsia="zh-CN"/>
        </w:rPr>
        <w:t xml:space="preserve"> observe</w:t>
      </w:r>
      <w:r>
        <w:rPr>
          <w:rFonts w:eastAsia="DengXian"/>
          <w:lang w:val="en-US" w:eastAsia="zh-CN"/>
        </w:rPr>
        <w:t>d</w:t>
      </w:r>
      <w:r>
        <w:rPr>
          <w:rFonts w:eastAsia="DengXian" w:hint="eastAsia"/>
          <w:lang w:val="en-US" w:eastAsia="zh-CN"/>
        </w:rPr>
        <w:t xml:space="preserve"> </w:t>
      </w:r>
      <w:r>
        <w:rPr>
          <w:rFonts w:eastAsia="DengXian"/>
          <w:lang w:val="en-US" w:eastAsia="zh-CN"/>
        </w:rPr>
        <w:t xml:space="preserve">that </w:t>
      </w:r>
      <w:r>
        <w:rPr>
          <w:rFonts w:eastAsia="DengXian" w:hint="eastAsia"/>
          <w:lang w:val="en-US" w:eastAsia="zh-CN"/>
        </w:rPr>
        <w:t>for the information length ranges from 1706 to 2000bits, BLER gains by increasing the number of segments at a target BLER of 0.01 gains are:</w:t>
      </w:r>
      <w:r>
        <w:rPr>
          <w:rFonts w:eastAsia="DengXian"/>
          <w:lang w:val="en-US" w:eastAsia="zh-CN"/>
        </w:rPr>
        <w:t xml:space="preserve"> </w:t>
      </w:r>
      <w:r>
        <w:rPr>
          <w:rFonts w:eastAsia="DengXian" w:hint="eastAsia"/>
          <w:lang w:val="en-US" w:eastAsia="zh-CN"/>
        </w:rPr>
        <w:t>Code rate 1/12: 2.14</w:t>
      </w:r>
      <w:r>
        <w:rPr>
          <w:rFonts w:eastAsia="DengXian" w:hint="eastAsia"/>
          <w:lang w:val="en-US" w:eastAsia="zh-CN"/>
        </w:rPr>
        <w:t>– </w:t>
      </w:r>
      <w:r>
        <w:rPr>
          <w:rFonts w:eastAsia="DengXian" w:hint="eastAsia"/>
          <w:lang w:val="en-US" w:eastAsia="zh-CN"/>
        </w:rPr>
        <w:t>5.03</w:t>
      </w:r>
      <w:r>
        <w:rPr>
          <w:rFonts w:eastAsia="DengXian" w:hint="eastAsia"/>
          <w:lang w:val="en-US" w:eastAsia="zh-CN"/>
        </w:rPr>
        <w:t> </w:t>
      </w:r>
      <w:r>
        <w:rPr>
          <w:rFonts w:eastAsia="DengXian" w:hint="eastAsia"/>
          <w:lang w:val="en-US" w:eastAsia="zh-CN"/>
        </w:rPr>
        <w:t>dB; Code rate 1/6: 2.12</w:t>
      </w:r>
      <w:r>
        <w:rPr>
          <w:rFonts w:eastAsia="DengXian" w:hint="eastAsia"/>
          <w:lang w:val="en-US" w:eastAsia="zh-CN"/>
        </w:rPr>
        <w:t> – </w:t>
      </w:r>
      <w:r>
        <w:rPr>
          <w:rFonts w:eastAsia="DengXian" w:hint="eastAsia"/>
          <w:lang w:val="en-US" w:eastAsia="zh-CN"/>
        </w:rPr>
        <w:t>5.07dB; Code rate 1/3: 2.30</w:t>
      </w:r>
      <w:r>
        <w:rPr>
          <w:rFonts w:eastAsia="DengXian" w:hint="eastAsia"/>
          <w:lang w:val="en-US" w:eastAsia="zh-CN"/>
        </w:rPr>
        <w:t> – </w:t>
      </w:r>
      <w:r>
        <w:rPr>
          <w:rFonts w:eastAsia="DengXian" w:hint="eastAsia"/>
          <w:lang w:val="en-US" w:eastAsia="zh-CN"/>
        </w:rPr>
        <w:t>4.93</w:t>
      </w:r>
      <w:r>
        <w:rPr>
          <w:rFonts w:eastAsia="DengXian" w:hint="eastAsia"/>
          <w:lang w:val="en-US" w:eastAsia="zh-CN"/>
        </w:rPr>
        <w:t> </w:t>
      </w:r>
      <w:r>
        <w:rPr>
          <w:rFonts w:eastAsia="DengXian" w:hint="eastAsia"/>
          <w:lang w:val="en-US" w:eastAsia="zh-CN"/>
        </w:rPr>
        <w:t>dB; Code rate 1/2: 1.92</w:t>
      </w:r>
      <w:r>
        <w:rPr>
          <w:rFonts w:eastAsia="DengXian" w:hint="eastAsia"/>
          <w:lang w:val="en-US" w:eastAsia="zh-CN"/>
        </w:rPr>
        <w:t> – </w:t>
      </w:r>
      <w:r>
        <w:rPr>
          <w:rFonts w:eastAsia="DengXian" w:hint="eastAsia"/>
          <w:lang w:val="en-US" w:eastAsia="zh-CN"/>
        </w:rPr>
        <w:t>4.95dB; Code rate 2/3: 1.44</w:t>
      </w:r>
      <w:r>
        <w:rPr>
          <w:rFonts w:eastAsia="DengXian" w:hint="eastAsia"/>
          <w:lang w:val="en-US" w:eastAsia="zh-CN"/>
        </w:rPr>
        <w:t> – </w:t>
      </w:r>
      <w:r>
        <w:rPr>
          <w:rFonts w:eastAsia="DengXian" w:hint="eastAsia"/>
          <w:lang w:val="en-US" w:eastAsia="zh-CN"/>
        </w:rPr>
        <w:t>5.09</w:t>
      </w:r>
      <w:r>
        <w:rPr>
          <w:rFonts w:eastAsia="DengXian" w:hint="eastAsia"/>
          <w:lang w:val="en-US" w:eastAsia="zh-CN"/>
        </w:rPr>
        <w:t> </w:t>
      </w:r>
      <w:r>
        <w:rPr>
          <w:rFonts w:eastAsia="DengXian" w:hint="eastAsia"/>
          <w:lang w:val="en-US" w:eastAsia="zh-CN"/>
        </w:rPr>
        <w:t>dB; Code rate 3/4: 0.66</w:t>
      </w:r>
      <w:r>
        <w:rPr>
          <w:rFonts w:eastAsia="DengXian" w:hint="eastAsia"/>
          <w:lang w:val="en-US" w:eastAsia="zh-CN"/>
        </w:rPr>
        <w:t> – </w:t>
      </w:r>
      <w:r>
        <w:rPr>
          <w:rFonts w:eastAsia="DengXian" w:hint="eastAsia"/>
          <w:lang w:val="en-US" w:eastAsia="zh-CN"/>
        </w:rPr>
        <w:t>4.19 dB; Code rate 5/6: 0</w:t>
      </w:r>
      <w:r>
        <w:rPr>
          <w:rFonts w:eastAsia="DengXian" w:hint="eastAsia"/>
          <w:lang w:val="en-US" w:eastAsia="zh-CN"/>
        </w:rPr>
        <w:t> – </w:t>
      </w:r>
      <w:r>
        <w:rPr>
          <w:rFonts w:eastAsia="DengXian" w:hint="eastAsia"/>
          <w:lang w:val="en-US" w:eastAsia="zh-CN"/>
        </w:rPr>
        <w:t>3.25</w:t>
      </w:r>
      <w:r>
        <w:rPr>
          <w:rFonts w:eastAsia="DengXian" w:hint="eastAsia"/>
          <w:lang w:val="en-US" w:eastAsia="zh-CN"/>
        </w:rPr>
        <w:t> </w:t>
      </w:r>
      <w:r>
        <w:rPr>
          <w:rFonts w:eastAsia="DengXian" w:hint="eastAsia"/>
          <w:lang w:val="en-US" w:eastAsia="zh-CN"/>
        </w:rPr>
        <w:t>dB.</w:t>
      </w:r>
    </w:p>
    <w:p w14:paraId="0C6D30BB" w14:textId="77777777" w:rsidR="00914FE8" w:rsidRDefault="00914FE8" w:rsidP="004E62C9">
      <w:pPr>
        <w:pStyle w:val="ListParagraph"/>
        <w:widowControl w:val="0"/>
        <w:numPr>
          <w:ilvl w:val="1"/>
          <w:numId w:val="94"/>
        </w:numPr>
        <w:spacing w:line="259" w:lineRule="auto"/>
        <w:ind w:firstLineChars="0"/>
        <w:jc w:val="left"/>
        <w:rPr>
          <w:iCs/>
        </w:rPr>
      </w:pPr>
      <w:r>
        <w:rPr>
          <w:iCs/>
        </w:rPr>
        <w:t>Nokia pointed out that encoding/decoding complexity and latency should be also evaluated with more segments.</w:t>
      </w:r>
    </w:p>
    <w:p w14:paraId="53F34090" w14:textId="77777777" w:rsidR="00914FE8" w:rsidRDefault="00914FE8" w:rsidP="004E62C9">
      <w:pPr>
        <w:pStyle w:val="ListParagraph"/>
        <w:widowControl w:val="0"/>
        <w:numPr>
          <w:ilvl w:val="0"/>
          <w:numId w:val="92"/>
        </w:numPr>
        <w:spacing w:line="259" w:lineRule="auto"/>
        <w:ind w:leftChars="310" w:left="980" w:firstLineChars="0"/>
        <w:jc w:val="left"/>
        <w:rPr>
          <w:iCs/>
        </w:rPr>
      </w:pPr>
      <w:r>
        <w:rPr>
          <w:rFonts w:eastAsia="SimSun" w:hint="eastAsia"/>
          <w:lang w:val="en-US" w:eastAsia="zh-CN"/>
        </w:rPr>
        <w:t xml:space="preserve">Option </w:t>
      </w:r>
      <w:r>
        <w:rPr>
          <w:rFonts w:eastAsia="SimSun"/>
          <w:lang w:val="en-US" w:eastAsia="zh-CN"/>
        </w:rPr>
        <w:t>2</w:t>
      </w:r>
      <w:r>
        <w:rPr>
          <w:rFonts w:eastAsia="SimSun" w:hint="eastAsia"/>
          <w:lang w:val="en-US" w:eastAsia="zh-CN"/>
        </w:rPr>
        <w:t>:</w:t>
      </w:r>
      <w:r>
        <w:rPr>
          <w:rFonts w:hint="eastAsia"/>
          <w:iCs/>
          <w:lang w:val="en-US" w:eastAsia="zh-CN"/>
        </w:rPr>
        <w:t xml:space="preserve"> </w:t>
      </w:r>
      <w:r>
        <w:rPr>
          <w:rFonts w:eastAsiaTheme="minorEastAsia"/>
          <w:lang w:val="sv-SE" w:eastAsia="zh-CN"/>
        </w:rPr>
        <w:t>terminated polarization-adjusted convolutional (</w:t>
      </w:r>
      <w:r>
        <w:rPr>
          <w:rFonts w:hint="eastAsia"/>
          <w:iCs/>
          <w:lang w:val="en-US" w:eastAsia="zh-CN"/>
        </w:rPr>
        <w:t>T</w:t>
      </w:r>
      <w:r>
        <w:rPr>
          <w:iCs/>
        </w:rPr>
        <w:t>PAC</w:t>
      </w:r>
      <w:r>
        <w:rPr>
          <w:rFonts w:eastAsiaTheme="minorEastAsia" w:hint="eastAsia"/>
          <w:iCs/>
          <w:lang w:eastAsia="zh-CN"/>
        </w:rPr>
        <w:t>)</w:t>
      </w:r>
      <w:r>
        <w:rPr>
          <w:iCs/>
        </w:rPr>
        <w:t xml:space="preserve"> coding scheme</w:t>
      </w:r>
      <w:r>
        <w:rPr>
          <w:rFonts w:hint="eastAsia"/>
          <w:iCs/>
          <w:lang w:val="en-US" w:eastAsia="zh-CN"/>
        </w:rPr>
        <w:t>: Samsung</w:t>
      </w:r>
    </w:p>
    <w:p w14:paraId="3600AADB" w14:textId="77777777" w:rsidR="00914FE8" w:rsidRDefault="00914FE8" w:rsidP="004E62C9">
      <w:pPr>
        <w:pStyle w:val="ListParagraph"/>
        <w:widowControl w:val="0"/>
        <w:numPr>
          <w:ilvl w:val="1"/>
          <w:numId w:val="95"/>
        </w:numPr>
        <w:spacing w:line="259" w:lineRule="auto"/>
        <w:ind w:firstLineChars="0"/>
        <w:rPr>
          <w:rFonts w:eastAsiaTheme="minorEastAsia"/>
          <w:lang w:val="en-US" w:eastAsia="zh-CN"/>
        </w:rPr>
      </w:pPr>
      <w:r>
        <w:rPr>
          <w:rFonts w:eastAsiaTheme="minorEastAsia" w:hint="eastAsia"/>
          <w:lang w:val="en-US" w:eastAsia="zh-CN"/>
        </w:rPr>
        <w:t xml:space="preserve">Samsung observed that </w:t>
      </w:r>
      <w:r>
        <w:rPr>
          <w:rFonts w:eastAsiaTheme="minorEastAsia"/>
          <w:lang w:val="en-US" w:eastAsia="zh-CN"/>
        </w:rPr>
        <w:t xml:space="preserve">using </w:t>
      </w:r>
      <w:r>
        <w:rPr>
          <w:rFonts w:eastAsiaTheme="minorEastAsia" w:hint="eastAsia"/>
          <w:lang w:val="en-US" w:eastAsia="zh-CN"/>
        </w:rPr>
        <w:t xml:space="preserve">TPAC with 8 zero-padding can reduce </w:t>
      </w:r>
      <w:r>
        <w:rPr>
          <w:rFonts w:eastAsiaTheme="minorEastAsia"/>
          <w:lang w:val="en-US" w:eastAsia="zh-CN"/>
        </w:rPr>
        <w:t xml:space="preserve">CRC </w:t>
      </w:r>
      <w:r>
        <w:rPr>
          <w:rFonts w:eastAsiaTheme="minorEastAsia" w:hint="eastAsia"/>
          <w:lang w:val="en-US" w:eastAsia="zh-CN"/>
        </w:rPr>
        <w:t xml:space="preserve">overhead and </w:t>
      </w:r>
      <w:r>
        <w:rPr>
          <w:rFonts w:eastAsiaTheme="minorEastAsia"/>
          <w:lang w:val="en-US" w:eastAsia="zh-CN"/>
        </w:rPr>
        <w:t>deliver</w:t>
      </w:r>
      <w:r>
        <w:rPr>
          <w:rFonts w:eastAsiaTheme="minorEastAsia" w:hint="eastAsia"/>
          <w:lang w:val="en-US" w:eastAsia="zh-CN"/>
        </w:rPr>
        <w:t xml:space="preserve"> </w:t>
      </w:r>
      <w:r>
        <w:rPr>
          <w:rFonts w:eastAsiaTheme="minorEastAsia"/>
          <w:lang w:val="en-US" w:eastAsia="zh-CN"/>
        </w:rPr>
        <w:t>up to</w:t>
      </w:r>
      <w:r>
        <w:rPr>
          <w:rFonts w:eastAsiaTheme="minorEastAsia" w:hint="eastAsia"/>
          <w:lang w:val="en-US" w:eastAsia="zh-CN"/>
        </w:rPr>
        <w:t xml:space="preserve"> </w:t>
      </w:r>
      <w:r>
        <w:rPr>
          <w:rFonts w:eastAsiaTheme="minorEastAsia"/>
          <w:lang w:val="en-US" w:eastAsia="zh-CN"/>
        </w:rPr>
        <w:t>2.2</w:t>
      </w:r>
      <w:r>
        <w:rPr>
          <w:rFonts w:eastAsiaTheme="minorEastAsia" w:hint="eastAsia"/>
          <w:lang w:val="en-US" w:eastAsia="zh-CN"/>
        </w:rPr>
        <w:t xml:space="preserve"> dB coding gain </w:t>
      </w:r>
      <w:r>
        <w:rPr>
          <w:rFonts w:eastAsiaTheme="minorEastAsia"/>
          <w:lang w:val="en-US" w:eastAsia="zh-CN"/>
        </w:rPr>
        <w:t>compared with NR segmentation</w:t>
      </w:r>
      <w:r>
        <w:rPr>
          <w:rFonts w:eastAsiaTheme="minorEastAsia" w:hint="eastAsia"/>
          <w:lang w:val="en-US" w:eastAsia="zh-CN"/>
        </w:rPr>
        <w:t>.</w:t>
      </w:r>
    </w:p>
    <w:p w14:paraId="52A76588" w14:textId="77777777" w:rsidR="00914FE8" w:rsidRDefault="00914FE8" w:rsidP="004E62C9">
      <w:pPr>
        <w:pStyle w:val="ListParagraph"/>
        <w:widowControl w:val="0"/>
        <w:numPr>
          <w:ilvl w:val="1"/>
          <w:numId w:val="95"/>
        </w:numPr>
        <w:spacing w:line="259" w:lineRule="auto"/>
        <w:ind w:firstLineChars="0"/>
        <w:jc w:val="left"/>
        <w:rPr>
          <w:rFonts w:eastAsiaTheme="minorEastAsia"/>
          <w:lang w:val="en-US" w:eastAsia="zh-CN"/>
        </w:rPr>
      </w:pPr>
      <w:r>
        <w:rPr>
          <w:rFonts w:eastAsiaTheme="minorEastAsia"/>
          <w:lang w:val="en-US" w:eastAsia="zh-CN"/>
        </w:rPr>
        <w:t>Huawei observed that PAC-Polar provides limited performance gain and brings challenges to SCL decoder.</w:t>
      </w:r>
    </w:p>
    <w:p w14:paraId="7AEEE14D" w14:textId="77777777" w:rsidR="00914FE8" w:rsidRDefault="00914FE8" w:rsidP="004E62C9">
      <w:pPr>
        <w:pStyle w:val="ListParagraph"/>
        <w:widowControl w:val="0"/>
        <w:numPr>
          <w:ilvl w:val="0"/>
          <w:numId w:val="92"/>
        </w:numPr>
        <w:spacing w:line="259" w:lineRule="auto"/>
        <w:ind w:leftChars="310" w:left="980" w:firstLineChars="0"/>
        <w:jc w:val="left"/>
        <w:rPr>
          <w:iCs/>
        </w:rPr>
      </w:pPr>
      <w:r>
        <w:rPr>
          <w:rFonts w:hint="eastAsia"/>
        </w:rPr>
        <w:t xml:space="preserve">Option </w:t>
      </w:r>
      <w:r>
        <w:t>3</w:t>
      </w:r>
      <w:r>
        <w:rPr>
          <w:rFonts w:hint="eastAsia"/>
        </w:rPr>
        <w:t xml:space="preserve">: (N, K) </w:t>
      </w:r>
      <w:r>
        <w:t>P</w:t>
      </w:r>
      <w:r>
        <w:rPr>
          <w:rFonts w:hint="eastAsia"/>
        </w:rPr>
        <w:t xml:space="preserve">olar code based on N/2 </w:t>
      </w:r>
      <w:r>
        <w:t>P</w:t>
      </w:r>
      <w:r>
        <w:rPr>
          <w:rFonts w:hint="eastAsia"/>
        </w:rPr>
        <w:t>olar sequence: LG</w:t>
      </w:r>
      <w:r>
        <w:rPr>
          <w:rFonts w:eastAsiaTheme="minorEastAsia" w:hint="eastAsia"/>
          <w:lang w:eastAsia="zh-CN"/>
        </w:rPr>
        <w:t>E</w:t>
      </w:r>
    </w:p>
    <w:p w14:paraId="39465171" w14:textId="77777777" w:rsidR="00914FE8" w:rsidRDefault="00914FE8" w:rsidP="004E62C9">
      <w:pPr>
        <w:pStyle w:val="ListParagraph"/>
        <w:widowControl w:val="0"/>
        <w:numPr>
          <w:ilvl w:val="1"/>
          <w:numId w:val="90"/>
        </w:numPr>
        <w:spacing w:line="259" w:lineRule="auto"/>
        <w:ind w:firstLineChars="0"/>
        <w:rPr>
          <w:iCs/>
        </w:rPr>
      </w:pPr>
      <w:r>
        <w:rPr>
          <w:rFonts w:eastAsia="SimSun" w:hint="eastAsia"/>
          <w:iCs/>
          <w:lang w:val="en-US" w:eastAsia="zh-CN"/>
        </w:rPr>
        <w:t xml:space="preserve">LGE </w:t>
      </w:r>
      <w:r>
        <w:rPr>
          <w:rFonts w:eastAsia="DengXian" w:hint="eastAsia"/>
          <w:lang w:val="en-US" w:eastAsia="zh-CN"/>
        </w:rPr>
        <w:t>observe</w:t>
      </w:r>
      <w:r>
        <w:rPr>
          <w:rFonts w:eastAsia="DengXian"/>
          <w:lang w:val="en-US" w:eastAsia="zh-CN"/>
        </w:rPr>
        <w:t>d</w:t>
      </w:r>
      <w:r>
        <w:rPr>
          <w:rFonts w:eastAsia="DengXian" w:hint="eastAsia"/>
          <w:lang w:val="en-US" w:eastAsia="zh-CN"/>
        </w:rPr>
        <w:t xml:space="preserve"> </w:t>
      </w:r>
      <w:r>
        <w:rPr>
          <w:rFonts w:eastAsia="SimSun" w:hint="eastAsia"/>
          <w:iCs/>
          <w:lang w:val="en-US" w:eastAsia="zh-CN"/>
        </w:rPr>
        <w:t>that when using the (N, K) polar code based on the N/2 polar sequence scheme, with K = 1706 and E = 2048, it achieves approximately a 0.2 dB gain over NR segmentation scheme at a BLER of 1%.</w:t>
      </w:r>
    </w:p>
    <w:p w14:paraId="59AF294D" w14:textId="77777777" w:rsidR="00914FE8" w:rsidRDefault="00914FE8" w:rsidP="004E62C9">
      <w:pPr>
        <w:pStyle w:val="ListParagraph"/>
        <w:widowControl w:val="0"/>
        <w:numPr>
          <w:ilvl w:val="0"/>
          <w:numId w:val="92"/>
        </w:numPr>
        <w:spacing w:line="259" w:lineRule="auto"/>
        <w:ind w:leftChars="310" w:left="980" w:firstLineChars="0"/>
        <w:jc w:val="left"/>
      </w:pPr>
      <w:r>
        <w:rPr>
          <w:rFonts w:hint="eastAsia"/>
        </w:rPr>
        <w:t xml:space="preserve">Option </w:t>
      </w:r>
      <w:r>
        <w:t>4</w:t>
      </w:r>
      <w:r>
        <w:rPr>
          <w:rFonts w:hint="eastAsia"/>
        </w:rPr>
        <w:t>: LDPC BG2 can be considered: C-DOT</w:t>
      </w:r>
    </w:p>
    <w:p w14:paraId="2FD0533A" w14:textId="77777777" w:rsidR="00914FE8" w:rsidRDefault="00914FE8" w:rsidP="004E62C9">
      <w:pPr>
        <w:pStyle w:val="ListParagraph"/>
        <w:widowControl w:val="0"/>
        <w:numPr>
          <w:ilvl w:val="1"/>
          <w:numId w:val="90"/>
        </w:numPr>
        <w:spacing w:line="259" w:lineRule="auto"/>
        <w:ind w:firstLineChars="0"/>
        <w:rPr>
          <w:rFonts w:eastAsia="SimSun"/>
          <w:iCs/>
          <w:lang w:val="en-US" w:eastAsia="zh-CN"/>
        </w:rPr>
      </w:pPr>
      <w:r>
        <w:rPr>
          <w:rFonts w:eastAsia="SimSun"/>
          <w:iCs/>
          <w:lang w:val="en-US" w:eastAsia="zh-CN"/>
        </w:rPr>
        <w:t xml:space="preserve">FL comments: this is no consistent with the agreements in RAN1#122bis meeting </w:t>
      </w:r>
    </w:p>
    <w:p w14:paraId="6615B342" w14:textId="77777777" w:rsidR="00914FE8" w:rsidRDefault="00914FE8" w:rsidP="004E62C9">
      <w:pPr>
        <w:pStyle w:val="ListParagraph"/>
        <w:numPr>
          <w:ilvl w:val="0"/>
          <w:numId w:val="88"/>
        </w:numPr>
        <w:spacing w:line="259" w:lineRule="auto"/>
        <w:ind w:firstLineChars="0"/>
        <w:rPr>
          <w:rFonts w:eastAsiaTheme="minorEastAsia"/>
          <w:b/>
          <w:iCs/>
          <w:lang w:eastAsia="zh-CN"/>
        </w:rPr>
      </w:pPr>
      <w:r>
        <w:rPr>
          <w:rFonts w:eastAsiaTheme="minorEastAsia"/>
          <w:b/>
          <w:iCs/>
          <w:lang w:eastAsia="zh-CN"/>
        </w:rPr>
        <w:t>Issue U-beyond-2: higher modulation order</w:t>
      </w:r>
    </w:p>
    <w:p w14:paraId="698AC6FC" w14:textId="77777777" w:rsidR="00914FE8" w:rsidRDefault="00914FE8" w:rsidP="004E62C9">
      <w:pPr>
        <w:pStyle w:val="ListParagraph"/>
        <w:widowControl w:val="0"/>
        <w:numPr>
          <w:ilvl w:val="0"/>
          <w:numId w:val="92"/>
        </w:numPr>
        <w:spacing w:line="259" w:lineRule="auto"/>
        <w:ind w:firstLineChars="0"/>
        <w:jc w:val="left"/>
      </w:pPr>
      <w:r>
        <w:t>2 sources (Tejas, MediaTek) discussed higher modulation order for Polar code</w:t>
      </w:r>
    </w:p>
    <w:p w14:paraId="0C00B3DA" w14:textId="77777777" w:rsidR="00914FE8" w:rsidRDefault="00914FE8" w:rsidP="004E62C9">
      <w:pPr>
        <w:pStyle w:val="ListParagraph"/>
        <w:numPr>
          <w:ilvl w:val="1"/>
          <w:numId w:val="92"/>
        </w:numPr>
        <w:spacing w:line="259" w:lineRule="auto"/>
        <w:ind w:firstLineChars="0"/>
        <w:rPr>
          <w:rFonts w:eastAsiaTheme="minorEastAsia"/>
          <w:lang w:val="en-US" w:eastAsia="zh-CN"/>
        </w:rPr>
      </w:pPr>
      <w:r>
        <w:rPr>
          <w:rFonts w:eastAsia="SimSun" w:hint="eastAsia"/>
          <w:iCs/>
          <w:lang w:val="en-US" w:eastAsia="zh-CN"/>
        </w:rPr>
        <w:t>For</w:t>
      </w:r>
      <w:r>
        <w:rPr>
          <w:rFonts w:eastAsia="SimSun"/>
          <w:iCs/>
          <w:lang w:val="en-US" w:eastAsia="zh-CN"/>
        </w:rPr>
        <w:t xml:space="preserve"> 16QAM</w:t>
      </w:r>
      <w:r>
        <w:rPr>
          <w:rFonts w:eastAsia="SimSun" w:hint="eastAsia"/>
          <w:iCs/>
          <w:lang w:val="en-US" w:eastAsia="zh-CN"/>
        </w:rPr>
        <w:t>,</w:t>
      </w:r>
      <w:r>
        <w:rPr>
          <w:rFonts w:eastAsia="SimSun"/>
          <w:iCs/>
          <w:lang w:val="en-US" w:eastAsia="zh-CN"/>
        </w:rPr>
        <w:t xml:space="preserve"> MediaTek observed 0.2-0.3 dB gain over 5G BICM </w:t>
      </w:r>
      <w:r>
        <w:rPr>
          <w:rFonts w:eastAsia="SimSun" w:hint="eastAsia"/>
          <w:iCs/>
          <w:lang w:val="en-US" w:eastAsia="zh-CN"/>
        </w:rPr>
        <w:t>from</w:t>
      </w:r>
      <w:r>
        <w:rPr>
          <w:rFonts w:eastAsia="SimSun"/>
          <w:iCs/>
          <w:lang w:val="en-US" w:eastAsia="zh-CN"/>
        </w:rPr>
        <w:t xml:space="preserve"> MLC framework. By incorporating shaping bits for 16QAM, &gt;0.5dB gain is observed across the examined payload sizes</w:t>
      </w:r>
      <w:r>
        <w:rPr>
          <w:rFonts w:eastAsiaTheme="minorEastAsia"/>
          <w:lang w:val="en-US" w:eastAsia="zh-CN"/>
        </w:rPr>
        <w:t xml:space="preserve">. </w:t>
      </w:r>
    </w:p>
    <w:p w14:paraId="120060CE" w14:textId="77777777" w:rsidR="00914FE8" w:rsidRPr="00121618" w:rsidRDefault="00914FE8" w:rsidP="00121618">
      <w:pPr>
        <w:pStyle w:val="Heading3"/>
        <w:spacing w:line="259" w:lineRule="auto"/>
        <w:ind w:leftChars="0" w:left="0"/>
        <w:rPr>
          <w:rFonts w:ascii="Times New Roman" w:hAnsi="Times New Roman" w:cs="Times New Roman"/>
          <w:b/>
          <w:bCs/>
          <w:sz w:val="22"/>
          <w:szCs w:val="22"/>
          <w:lang w:eastAsia="zh-CN"/>
        </w:rPr>
      </w:pPr>
      <w:r w:rsidRPr="00121618">
        <w:rPr>
          <w:rFonts w:ascii="Times New Roman" w:hAnsi="Times New Roman" w:cs="Times New Roman"/>
          <w:b/>
          <w:bCs/>
          <w:sz w:val="22"/>
          <w:szCs w:val="22"/>
          <w:lang w:eastAsia="zh-CN"/>
        </w:rPr>
        <w:t>Discussion</w:t>
      </w:r>
    </w:p>
    <w:p w14:paraId="338E7190" w14:textId="77777777" w:rsidR="00914FE8" w:rsidRDefault="00914FE8" w:rsidP="00914FE8">
      <w:pPr>
        <w:rPr>
          <w:rFonts w:eastAsiaTheme="minorEastAsia"/>
          <w:lang w:val="en-US"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w:t>
      </w:r>
      <w:r>
        <w:rPr>
          <w:rFonts w:eastAsiaTheme="minorEastAsia"/>
          <w:lang w:eastAsia="zh-CN"/>
        </w:rPr>
        <w:t>both for UCI payload size within and beyond NR range, companies’ views on motivation for UCI channel coding enhancements are similar, i.e., BLER performance, higher modulation order.</w:t>
      </w:r>
    </w:p>
    <w:p w14:paraId="7AA77A06" w14:textId="77777777" w:rsidR="00914FE8" w:rsidRDefault="00914FE8" w:rsidP="00914FE8">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observations</w:t>
      </w:r>
      <w:r>
        <w:rPr>
          <w:rFonts w:eastAsiaTheme="minorEastAsia"/>
          <w:lang w:eastAsia="zh-CN"/>
        </w:rPr>
        <w:t>.</w:t>
      </w:r>
      <w:r>
        <w:rPr>
          <w:rFonts w:eastAsiaTheme="minorEastAsia" w:hint="eastAsia"/>
          <w:lang w:eastAsia="zh-CN"/>
        </w:rPr>
        <w:t xml:space="preserve"> </w:t>
      </w:r>
    </w:p>
    <w:p w14:paraId="06013AC9" w14:textId="77777777" w:rsidR="00914FE8" w:rsidRPr="00121618" w:rsidRDefault="00914FE8" w:rsidP="00121618">
      <w:pPr>
        <w:pStyle w:val="Heading4"/>
        <w:spacing w:after="156"/>
        <w:rPr>
          <w:b/>
          <w:szCs w:val="22"/>
          <w:lang w:eastAsia="zh-CN"/>
        </w:rPr>
      </w:pPr>
      <w:r w:rsidRPr="00121618">
        <w:rPr>
          <w:b/>
          <w:szCs w:val="22"/>
          <w:lang w:eastAsia="zh-CN"/>
        </w:rPr>
        <w:t>Round 1</w:t>
      </w:r>
    </w:p>
    <w:p w14:paraId="7838D535" w14:textId="5A573462" w:rsidR="00914FE8" w:rsidRPr="00121618" w:rsidRDefault="00914FE8" w:rsidP="00121618">
      <w:pPr>
        <w:pStyle w:val="Heading5"/>
        <w:rPr>
          <w:sz w:val="20"/>
          <w:szCs w:val="20"/>
        </w:rPr>
      </w:pPr>
      <w:r w:rsidRPr="00121618">
        <w:rPr>
          <w:sz w:val="20"/>
          <w:szCs w:val="20"/>
        </w:rPr>
        <w:t>Observation</w:t>
      </w:r>
      <w:r w:rsidRPr="00121618">
        <w:rPr>
          <w:rFonts w:hint="eastAsia"/>
          <w:sz w:val="20"/>
          <w:szCs w:val="20"/>
        </w:rPr>
        <w:t xml:space="preserve"> </w:t>
      </w:r>
      <w:r w:rsidRPr="00121618">
        <w:rPr>
          <w:sz w:val="20"/>
          <w:szCs w:val="20"/>
        </w:rPr>
        <w:t>4.</w:t>
      </w:r>
      <w:r w:rsidR="000F4902" w:rsidRPr="00121618">
        <w:rPr>
          <w:rFonts w:hint="eastAsia"/>
          <w:sz w:val="20"/>
          <w:szCs w:val="20"/>
        </w:rPr>
        <w:t>2</w:t>
      </w:r>
      <w:r w:rsidRPr="00121618">
        <w:rPr>
          <w:sz w:val="20"/>
          <w:szCs w:val="20"/>
        </w:rPr>
        <w:t>-1-v1</w:t>
      </w:r>
    </w:p>
    <w:p w14:paraId="37584831" w14:textId="28AEDE70" w:rsidR="00914FE8" w:rsidRDefault="00914FE8" w:rsidP="00914FE8">
      <w:pPr>
        <w:jc w:val="left"/>
        <w:rPr>
          <w:rFonts w:eastAsiaTheme="minorEastAsia"/>
          <w:b/>
          <w:lang w:val="sv-SE" w:eastAsia="zh-CN"/>
        </w:rPr>
      </w:pPr>
      <w:r>
        <w:rPr>
          <w:rFonts w:eastAsiaTheme="minorEastAsia"/>
          <w:b/>
          <w:lang w:val="sv-SE" w:eastAsia="zh-CN"/>
        </w:rPr>
        <w:t>Observation 4.</w:t>
      </w:r>
      <w:r w:rsidR="000F4902">
        <w:rPr>
          <w:rFonts w:eastAsiaTheme="minorEastAsia" w:hint="eastAsia"/>
          <w:b/>
          <w:lang w:val="sv-SE" w:eastAsia="zh-CN"/>
        </w:rPr>
        <w:t>2</w:t>
      </w:r>
      <w:r>
        <w:rPr>
          <w:rFonts w:eastAsiaTheme="minorEastAsia"/>
          <w:b/>
          <w:lang w:val="sv-SE" w:eastAsia="zh-CN"/>
        </w:rPr>
        <w:t>-1-v1: [2</w:t>
      </w:r>
      <w:r>
        <w:rPr>
          <w:rFonts w:eastAsiaTheme="minorEastAsia" w:hint="eastAsia"/>
          <w:b/>
          <w:lang w:val="sv-SE" w:eastAsia="zh-CN"/>
        </w:rPr>
        <w:t>1</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UCI with payload size within NR range (i.e., no larger than 1706 bits).</w:t>
      </w:r>
    </w:p>
    <w:p w14:paraId="50D6560B" w14:textId="2FBA53DF" w:rsidR="00914FE8" w:rsidRDefault="00914FE8" w:rsidP="004E62C9">
      <w:pPr>
        <w:pStyle w:val="ListParagraph"/>
        <w:numPr>
          <w:ilvl w:val="0"/>
          <w:numId w:val="96"/>
        </w:numPr>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sidR="00391BC9">
        <w:rPr>
          <w:rFonts w:eastAsiaTheme="minorEastAsia" w:hint="eastAsia"/>
          <w:b/>
          <w:lang w:val="sv-SE" w:eastAsia="zh-CN"/>
        </w:rPr>
        <w:t xml:space="preserve">using </w:t>
      </w:r>
      <w:r>
        <w:rPr>
          <w:rFonts w:eastAsiaTheme="minorEastAsia"/>
          <w:b/>
          <w:lang w:val="sv-SE" w:eastAsia="zh-CN"/>
        </w:rPr>
        <w:t>NR Polar code</w:t>
      </w:r>
    </w:p>
    <w:p w14:paraId="49AFC075" w14:textId="77777777" w:rsidR="00914FE8" w:rsidRDefault="00914FE8" w:rsidP="004E62C9">
      <w:pPr>
        <w:pStyle w:val="ListParagraph"/>
        <w:numPr>
          <w:ilvl w:val="0"/>
          <w:numId w:val="96"/>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observed BLER performance degradation with NR segmentation scheme. </w:t>
      </w:r>
    </w:p>
    <w:p w14:paraId="767727E2" w14:textId="77777777" w:rsidR="00914FE8" w:rsidRDefault="00914FE8"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new segmentation scheme (e.g., more </w:t>
      </w:r>
      <w:r>
        <w:rPr>
          <w:rFonts w:eastAsiaTheme="minorEastAsia" w:hint="eastAsia"/>
          <w:b/>
          <w:lang w:val="sv-SE" w:eastAsia="zh-CN"/>
        </w:rPr>
        <w:t xml:space="preserve">than 2 </w:t>
      </w:r>
      <w:r>
        <w:rPr>
          <w:rFonts w:eastAsiaTheme="minorEastAsia"/>
          <w:b/>
          <w:lang w:val="sv-SE" w:eastAsia="zh-CN"/>
        </w:rPr>
        <w:t>segment</w:t>
      </w:r>
      <w:r>
        <w:rPr>
          <w:rFonts w:eastAsiaTheme="minorEastAsia" w:hint="eastAsia"/>
          <w:b/>
          <w:lang w:val="sv-SE" w:eastAsia="zh-CN"/>
        </w:rPr>
        <w:t>s</w:t>
      </w:r>
      <w:r>
        <w:rPr>
          <w:rFonts w:eastAsiaTheme="minorEastAsia"/>
          <w:b/>
          <w:lang w:val="sv-SE" w:eastAsia="zh-CN"/>
        </w:rPr>
        <w:t>, new segmentation rule), which provides up to 2dB BLER performance gain compared to NR segmentation scheme.</w:t>
      </w:r>
    </w:p>
    <w:p w14:paraId="54421212" w14:textId="77777777" w:rsidR="00914FE8" w:rsidRDefault="00914FE8"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 which provides up to 2.2dB BLER performance gain compared to NR segmentation scheme.</w:t>
      </w:r>
      <w:r>
        <w:rPr>
          <w:rFonts w:eastAsiaTheme="minorEastAsia" w:hint="eastAsia"/>
          <w:b/>
          <w:lang w:val="sv-SE" w:eastAsia="zh-CN"/>
        </w:rPr>
        <w:t xml:space="preserve"> [1 source] </w:t>
      </w:r>
      <w:r>
        <w:rPr>
          <w:rFonts w:eastAsiaTheme="minorEastAsia"/>
          <w:b/>
          <w:lang w:val="sv-SE" w:eastAsia="zh-CN"/>
        </w:rPr>
        <w:t>observed PAC-Polar provides limited performance gain and brings challenges to SCL decoder</w:t>
      </w:r>
    </w:p>
    <w:p w14:paraId="05BC17E1" w14:textId="77777777" w:rsidR="00914FE8" w:rsidRDefault="00914FE8" w:rsidP="004E62C9">
      <w:pPr>
        <w:pStyle w:val="ListParagraph"/>
        <w:numPr>
          <w:ilvl w:val="0"/>
          <w:numId w:val="96"/>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1BECD653" w14:textId="77777777" w:rsidR="00914FE8" w:rsidRDefault="00914FE8"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w:t>
      </w:r>
      <w:r>
        <w:rPr>
          <w:rFonts w:eastAsiaTheme="minorEastAsia" w:hint="eastAsia"/>
          <w:b/>
          <w:lang w:val="sv-SE" w:eastAsia="zh-CN"/>
        </w:rPr>
        <w:t>from</w:t>
      </w:r>
      <w:r>
        <w:rPr>
          <w:rFonts w:eastAsiaTheme="minorEastAsia"/>
          <w:b/>
          <w:lang w:val="sv-SE" w:eastAsia="zh-CN"/>
        </w:rPr>
        <w:t xml:space="preserve">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67E701D8" w14:textId="77777777" w:rsidR="00914FE8" w:rsidRDefault="00914FE8" w:rsidP="00914FE8">
      <w:pPr>
        <w:jc w:val="left"/>
        <w:rPr>
          <w:rFonts w:eastAsiaTheme="minorEastAsia"/>
          <w:lang w:val="sv-SE" w:eastAsia="zh-CN"/>
        </w:rPr>
      </w:pPr>
    </w:p>
    <w:p w14:paraId="243EB78D" w14:textId="77777777" w:rsidR="00914FE8" w:rsidRDefault="00914FE8" w:rsidP="00914FE8">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lastRenderedPageBreak/>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14FE8" w14:paraId="17640ACF" w14:textId="77777777" w:rsidTr="00485F0E">
        <w:trPr>
          <w:jc w:val="center"/>
        </w:trPr>
        <w:tc>
          <w:tcPr>
            <w:tcW w:w="1838" w:type="dxa"/>
            <w:shd w:val="clear" w:color="auto" w:fill="D9D9D9" w:themeFill="background1" w:themeFillShade="D9"/>
          </w:tcPr>
          <w:p w14:paraId="15146E46" w14:textId="77777777" w:rsidR="00914FE8" w:rsidRDefault="00914FE8" w:rsidP="00485F0E">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BD722EF" w14:textId="77777777" w:rsidR="00914FE8" w:rsidRDefault="00914FE8" w:rsidP="00485F0E">
            <w:pPr>
              <w:adjustRightInd w:val="0"/>
              <w:spacing w:after="50" w:line="240" w:lineRule="auto"/>
              <w:jc w:val="left"/>
              <w:rPr>
                <w:rFonts w:eastAsia="SimSun"/>
                <w:kern w:val="2"/>
                <w:lang w:val="en-US" w:eastAsia="zh-CN"/>
              </w:rPr>
            </w:pPr>
            <w:r>
              <w:rPr>
                <w:b/>
                <w:bCs/>
                <w:kern w:val="2"/>
                <w:lang w:val="en-US"/>
              </w:rPr>
              <w:t>Comments</w:t>
            </w:r>
          </w:p>
        </w:tc>
      </w:tr>
      <w:tr w:rsidR="00CB6B62" w14:paraId="4D55D39F" w14:textId="77777777" w:rsidTr="00485F0E">
        <w:trPr>
          <w:jc w:val="center"/>
        </w:trPr>
        <w:tc>
          <w:tcPr>
            <w:tcW w:w="1838" w:type="dxa"/>
            <w:shd w:val="clear" w:color="auto" w:fill="FFFFFF" w:themeFill="background1"/>
          </w:tcPr>
          <w:p w14:paraId="73FF74D2" w14:textId="1BB8223C"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A31A363" w14:textId="02060EB9" w:rsidR="00CB6B62" w:rsidRDefault="00CB6B62" w:rsidP="00CB6B6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sidRPr="006E49C4">
              <w:rPr>
                <w:rFonts w:eastAsiaTheme="minorEastAsia"/>
                <w:kern w:val="2"/>
                <w:lang w:val="en-US" w:eastAsia="zh-CN"/>
              </w:rPr>
              <w:t xml:space="preserve">the channel coding for </w:t>
            </w:r>
            <w:r>
              <w:rPr>
                <w:rFonts w:eastAsiaTheme="minorEastAsia" w:hint="eastAsia"/>
                <w:kern w:val="2"/>
                <w:lang w:val="en-US" w:eastAsia="zh-CN"/>
              </w:rPr>
              <w:t>U</w:t>
            </w:r>
            <w:r w:rsidRPr="006E49C4">
              <w:rPr>
                <w:rFonts w:eastAsiaTheme="minorEastAsia"/>
                <w:kern w:val="2"/>
                <w:lang w:val="en-US" w:eastAsia="zh-CN"/>
              </w:rPr>
              <w:t>CI with payload size within NR range</w:t>
            </w:r>
            <w:r>
              <w:rPr>
                <w:rFonts w:eastAsiaTheme="minorEastAsia" w:hint="eastAsia"/>
                <w:kern w:val="2"/>
                <w:lang w:val="en-US" w:eastAsia="zh-CN"/>
              </w:rPr>
              <w:t>, we suggest using NR polar code.</w:t>
            </w:r>
          </w:p>
        </w:tc>
      </w:tr>
      <w:tr w:rsidR="00377D6B" w14:paraId="3F5ED24F" w14:textId="77777777" w:rsidTr="00001028">
        <w:trPr>
          <w:jc w:val="center"/>
        </w:trPr>
        <w:tc>
          <w:tcPr>
            <w:tcW w:w="1838" w:type="dxa"/>
            <w:shd w:val="clear" w:color="auto" w:fill="FFFFFF" w:themeFill="background1"/>
          </w:tcPr>
          <w:p w14:paraId="2C94292A"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4AFBF7D0" w14:textId="77777777" w:rsidR="00377D6B" w:rsidRPr="00367BB8"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kindly check our reply to observation 4.1.1-v1. </w:t>
            </w:r>
            <w:r>
              <w:rPr>
                <w:rFonts w:eastAsiaTheme="minorEastAsia"/>
                <w:kern w:val="2"/>
                <w:lang w:val="en-US" w:eastAsia="zh-CN"/>
              </w:rPr>
              <w:t>We</w:t>
            </w:r>
            <w:r>
              <w:rPr>
                <w:rFonts w:eastAsiaTheme="minorEastAsia" w:hint="eastAsia"/>
                <w:kern w:val="2"/>
                <w:lang w:val="en-US" w:eastAsia="zh-CN"/>
              </w:rPr>
              <w:t xml:space="preserve"> think the situation is similar, a vast majority focuses on re-using, we don</w:t>
            </w:r>
            <w:r>
              <w:rPr>
                <w:rFonts w:eastAsiaTheme="minorEastAsia"/>
                <w:kern w:val="2"/>
                <w:lang w:val="en-US" w:eastAsia="zh-CN"/>
              </w:rPr>
              <w:t>’</w:t>
            </w:r>
            <w:r>
              <w:rPr>
                <w:rFonts w:eastAsiaTheme="minorEastAsia" w:hint="eastAsia"/>
                <w:kern w:val="2"/>
                <w:lang w:val="en-US" w:eastAsia="zh-CN"/>
              </w:rPr>
              <w:t>t need these observations since we didn</w:t>
            </w:r>
            <w:r>
              <w:rPr>
                <w:rFonts w:eastAsiaTheme="minorEastAsia"/>
                <w:kern w:val="2"/>
                <w:lang w:val="en-US" w:eastAsia="zh-CN"/>
              </w:rPr>
              <w:t>’</w:t>
            </w:r>
            <w:r>
              <w:rPr>
                <w:rFonts w:eastAsiaTheme="minorEastAsia" w:hint="eastAsia"/>
                <w:kern w:val="2"/>
                <w:lang w:val="en-US" w:eastAsia="zh-CN"/>
              </w:rPr>
              <w:t>t have any unified evaluation assumptions agreed yet.</w:t>
            </w:r>
          </w:p>
        </w:tc>
      </w:tr>
      <w:tr w:rsidR="00CB6B62" w14:paraId="0CA579CB" w14:textId="77777777" w:rsidTr="00485F0E">
        <w:trPr>
          <w:jc w:val="center"/>
        </w:trPr>
        <w:tc>
          <w:tcPr>
            <w:tcW w:w="1838" w:type="dxa"/>
            <w:shd w:val="clear" w:color="auto" w:fill="FFFFFF" w:themeFill="background1"/>
          </w:tcPr>
          <w:p w14:paraId="70A45F9D" w14:textId="7974CB38" w:rsidR="00CB6B62" w:rsidRPr="00377D6B" w:rsidRDefault="004C3C6D" w:rsidP="00CB6B62">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6CF4F69B" w14:textId="0A285DAB" w:rsidR="00CB6B62" w:rsidRDefault="004C3C6D"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direction of proposed study but prefer to have proposal for discussions</w:t>
            </w:r>
          </w:p>
        </w:tc>
      </w:tr>
      <w:tr w:rsidR="00A06F5A" w14:paraId="729684EA" w14:textId="77777777" w:rsidTr="00485F0E">
        <w:trPr>
          <w:jc w:val="center"/>
        </w:trPr>
        <w:tc>
          <w:tcPr>
            <w:tcW w:w="1838" w:type="dxa"/>
            <w:shd w:val="clear" w:color="auto" w:fill="FFFFFF" w:themeFill="background1"/>
          </w:tcPr>
          <w:p w14:paraId="433E205C" w14:textId="0BE13536" w:rsidR="00A06F5A" w:rsidRDefault="00A06F5A" w:rsidP="00A06F5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416C4B6E" w14:textId="3C82F32F"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We suggest using NR polar code for UCI with payload size within NR range.</w:t>
            </w:r>
          </w:p>
        </w:tc>
      </w:tr>
      <w:tr w:rsidR="00A06F5A" w14:paraId="3D28A05C" w14:textId="77777777" w:rsidTr="00485F0E">
        <w:trPr>
          <w:jc w:val="center"/>
        </w:trPr>
        <w:tc>
          <w:tcPr>
            <w:tcW w:w="1838" w:type="dxa"/>
            <w:shd w:val="clear" w:color="auto" w:fill="FFFFFF" w:themeFill="background1"/>
          </w:tcPr>
          <w:p w14:paraId="1375E991"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D8E0A29"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0001AE43" w14:textId="77777777" w:rsidTr="00485F0E">
        <w:trPr>
          <w:jc w:val="center"/>
        </w:trPr>
        <w:tc>
          <w:tcPr>
            <w:tcW w:w="1838" w:type="dxa"/>
            <w:shd w:val="clear" w:color="auto" w:fill="FFFFFF" w:themeFill="background1"/>
          </w:tcPr>
          <w:p w14:paraId="5A9CBE9D"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A497B08" w14:textId="77777777" w:rsidR="00A06F5A" w:rsidRDefault="00A06F5A" w:rsidP="00A06F5A">
            <w:pPr>
              <w:adjustRightInd w:val="0"/>
              <w:spacing w:after="50" w:line="240" w:lineRule="auto"/>
              <w:jc w:val="left"/>
              <w:rPr>
                <w:rFonts w:eastAsiaTheme="minorEastAsia"/>
                <w:kern w:val="2"/>
                <w:lang w:val="en-US" w:eastAsia="zh-CN"/>
              </w:rPr>
            </w:pPr>
          </w:p>
        </w:tc>
      </w:tr>
    </w:tbl>
    <w:p w14:paraId="5B86F756" w14:textId="77777777" w:rsidR="00914FE8" w:rsidRDefault="00914FE8" w:rsidP="00914FE8">
      <w:pPr>
        <w:jc w:val="left"/>
        <w:rPr>
          <w:rFonts w:eastAsiaTheme="minorEastAsia"/>
          <w:lang w:eastAsia="zh-CN"/>
        </w:rPr>
      </w:pPr>
    </w:p>
    <w:p w14:paraId="63CB8485" w14:textId="043DC198" w:rsidR="00914FE8" w:rsidRPr="00121618" w:rsidRDefault="00914FE8" w:rsidP="00121618">
      <w:pPr>
        <w:pStyle w:val="Heading5"/>
        <w:rPr>
          <w:sz w:val="20"/>
          <w:szCs w:val="20"/>
        </w:rPr>
      </w:pPr>
      <w:r w:rsidRPr="00121618">
        <w:rPr>
          <w:sz w:val="20"/>
          <w:szCs w:val="20"/>
        </w:rPr>
        <w:t>Observation</w:t>
      </w:r>
      <w:r w:rsidRPr="00121618">
        <w:rPr>
          <w:rFonts w:hint="eastAsia"/>
          <w:sz w:val="20"/>
          <w:szCs w:val="20"/>
        </w:rPr>
        <w:t xml:space="preserve"> </w:t>
      </w:r>
      <w:r w:rsidRPr="00121618">
        <w:rPr>
          <w:sz w:val="20"/>
          <w:szCs w:val="20"/>
        </w:rPr>
        <w:t>4.</w:t>
      </w:r>
      <w:r w:rsidR="000F4902" w:rsidRPr="00121618">
        <w:rPr>
          <w:rFonts w:hint="eastAsia"/>
          <w:sz w:val="20"/>
          <w:szCs w:val="20"/>
        </w:rPr>
        <w:t>2</w:t>
      </w:r>
      <w:r w:rsidRPr="00121618">
        <w:rPr>
          <w:sz w:val="20"/>
          <w:szCs w:val="20"/>
        </w:rPr>
        <w:t>-2-v1</w:t>
      </w:r>
    </w:p>
    <w:p w14:paraId="11A7C7B3" w14:textId="27A467E1" w:rsidR="00914FE8" w:rsidRDefault="00914FE8" w:rsidP="00914FE8">
      <w:pPr>
        <w:jc w:val="left"/>
        <w:rPr>
          <w:rFonts w:eastAsiaTheme="minorEastAsia"/>
          <w:b/>
          <w:lang w:val="sv-SE" w:eastAsia="zh-CN"/>
        </w:rPr>
      </w:pPr>
      <w:r>
        <w:rPr>
          <w:rFonts w:eastAsiaTheme="minorEastAsia"/>
          <w:b/>
          <w:lang w:val="sv-SE" w:eastAsia="zh-CN"/>
        </w:rPr>
        <w:t xml:space="preserve">Observation </w:t>
      </w:r>
      <w:r>
        <w:rPr>
          <w:rFonts w:eastAsia="SimSun"/>
          <w:b/>
          <w:bCs/>
          <w:lang w:val="en-US" w:eastAsia="zh-CN"/>
        </w:rPr>
        <w:t>4</w:t>
      </w:r>
      <w:r>
        <w:rPr>
          <w:rFonts w:eastAsia="SimSun"/>
          <w:b/>
          <w:bCs/>
          <w:lang w:eastAsia="zh-CN"/>
        </w:rPr>
        <w:t>.</w:t>
      </w:r>
      <w:r w:rsidR="000F4902">
        <w:rPr>
          <w:rFonts w:eastAsia="SimSun" w:hint="eastAsia"/>
          <w:b/>
          <w:bCs/>
          <w:lang w:eastAsia="zh-CN"/>
        </w:rPr>
        <w:t>2</w:t>
      </w:r>
      <w:r>
        <w:rPr>
          <w:rFonts w:eastAsia="SimSun"/>
          <w:b/>
          <w:bCs/>
          <w:lang w:eastAsia="zh-CN"/>
        </w:rPr>
        <w:t>-</w:t>
      </w:r>
      <w:r>
        <w:rPr>
          <w:rFonts w:eastAsia="SimSun"/>
          <w:b/>
          <w:bCs/>
          <w:lang w:val="en-US" w:eastAsia="zh-CN"/>
        </w:rPr>
        <w:t>2</w:t>
      </w:r>
      <w:r>
        <w:rPr>
          <w:rFonts w:eastAsia="SimSun"/>
          <w:b/>
          <w:bCs/>
          <w:lang w:eastAsia="zh-CN"/>
        </w:rPr>
        <w:t>-v1</w:t>
      </w:r>
      <w:r>
        <w:rPr>
          <w:rFonts w:eastAsia="SimSun" w:hint="eastAsia"/>
          <w:b/>
          <w:bCs/>
          <w:lang w:val="en-US" w:eastAsia="zh-CN"/>
        </w:rPr>
        <w:t>:</w:t>
      </w:r>
      <w:r>
        <w:rPr>
          <w:rFonts w:eastAsiaTheme="minorEastAsia"/>
          <w:b/>
          <w:lang w:val="sv-SE" w:eastAsia="zh-CN"/>
        </w:rPr>
        <w:t xml:space="preserve"> [1</w:t>
      </w:r>
      <w:r>
        <w:rPr>
          <w:rFonts w:eastAsiaTheme="minorEastAsia" w:hint="eastAsia"/>
          <w:b/>
          <w:lang w:val="sv-SE" w:eastAsia="zh-CN"/>
        </w:rPr>
        <w:t>4</w:t>
      </w:r>
      <w:r>
        <w:rPr>
          <w:rFonts w:eastAsiaTheme="minorEastAsia"/>
          <w:b/>
          <w:lang w:val="sv-SE" w:eastAsia="zh-CN"/>
        </w:rPr>
        <w:t xml:space="preserve"> sources] discussed the necessity and channel coding f</w:t>
      </w:r>
      <w:r>
        <w:rPr>
          <w:rFonts w:eastAsiaTheme="minorEastAsia" w:hint="eastAsia"/>
          <w:b/>
          <w:lang w:val="sv-SE" w:eastAsia="zh-CN"/>
        </w:rPr>
        <w:t>or</w:t>
      </w:r>
      <w:r>
        <w:rPr>
          <w:rFonts w:eastAsiaTheme="minorEastAsia"/>
          <w:b/>
          <w:lang w:val="sv-SE" w:eastAsia="zh-CN"/>
        </w:rPr>
        <w:t xml:space="preserve"> UCI with payload size beyond NR range (i.e., larger than 1706 bits).</w:t>
      </w:r>
    </w:p>
    <w:p w14:paraId="6CA4C849" w14:textId="77777777" w:rsidR="00914FE8" w:rsidRDefault="00914FE8" w:rsidP="004E62C9">
      <w:pPr>
        <w:pStyle w:val="ListParagraph"/>
        <w:numPr>
          <w:ilvl w:val="0"/>
          <w:numId w:val="96"/>
        </w:numPr>
        <w:ind w:firstLineChars="0"/>
        <w:jc w:val="left"/>
        <w:rPr>
          <w:rFonts w:eastAsiaTheme="minorEastAsia"/>
          <w:b/>
          <w:lang w:val="sv-SE" w:eastAsia="zh-CN"/>
        </w:rPr>
      </w:pPr>
      <w:r>
        <w:rPr>
          <w:rFonts w:eastAsiaTheme="minorEastAsia"/>
          <w:b/>
          <w:lang w:val="sv-SE" w:eastAsia="zh-CN"/>
        </w:rPr>
        <w:t>For the necessity of UCI with payload size beyond NR range:</w:t>
      </w:r>
    </w:p>
    <w:p w14:paraId="08A48372" w14:textId="77777777" w:rsidR="00914FE8" w:rsidRDefault="00914FE8"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UCI with payload size can exceed NR range considering CSI feedback payload size for wider bandwidth, more antenna ports</w:t>
      </w:r>
    </w:p>
    <w:p w14:paraId="2A5367AF" w14:textId="5B62712E" w:rsidR="00914FE8" w:rsidRDefault="00914FE8"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w:t>
      </w:r>
      <w:r w:rsidR="00FB5E66">
        <w:rPr>
          <w:rFonts w:eastAsiaTheme="minorEastAsia" w:hint="eastAsia"/>
          <w:b/>
          <w:lang w:val="sv-SE" w:eastAsia="zh-CN"/>
        </w:rPr>
        <w:t>2</w:t>
      </w:r>
      <w:r>
        <w:rPr>
          <w:rFonts w:eastAsiaTheme="minorEastAsia"/>
          <w:b/>
          <w:lang w:val="sv-SE" w:eastAsia="zh-CN"/>
        </w:rPr>
        <w:t xml:space="preserve"> source] observed the necessity is unclear</w:t>
      </w:r>
    </w:p>
    <w:p w14:paraId="5CBD720C" w14:textId="77777777" w:rsidR="00914FE8" w:rsidRDefault="00914FE8"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8 sources] observed the necessity depends on other agendas</w:t>
      </w:r>
    </w:p>
    <w:p w14:paraId="6ACD2F84" w14:textId="77777777" w:rsidR="00914FE8" w:rsidRDefault="00914FE8" w:rsidP="004E62C9">
      <w:pPr>
        <w:pStyle w:val="ListParagraph"/>
        <w:numPr>
          <w:ilvl w:val="0"/>
          <w:numId w:val="96"/>
        </w:numPr>
        <w:ind w:firstLineChars="0"/>
        <w:jc w:val="left"/>
        <w:rPr>
          <w:rFonts w:eastAsiaTheme="minorEastAsia"/>
          <w:b/>
          <w:lang w:val="sv-SE" w:eastAsia="zh-CN"/>
        </w:rPr>
      </w:pPr>
      <w:r>
        <w:rPr>
          <w:rFonts w:eastAsiaTheme="minorEastAsia"/>
          <w:b/>
          <w:lang w:val="sv-SE" w:eastAsia="zh-CN"/>
        </w:rPr>
        <w:t>For the coding scheme for UCI with payload size beyond NR range:</w:t>
      </w:r>
    </w:p>
    <w:p w14:paraId="5CA4D024" w14:textId="77777777" w:rsidR="00914FE8" w:rsidRDefault="00914FE8"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9 sources] suggested apply</w:t>
      </w:r>
      <w:r>
        <w:rPr>
          <w:rFonts w:eastAsiaTheme="minorEastAsia" w:hint="eastAsia"/>
          <w:b/>
          <w:lang w:val="sv-SE" w:eastAsia="zh-CN"/>
        </w:rPr>
        <w:t>ing</w:t>
      </w:r>
      <w:r>
        <w:rPr>
          <w:rFonts w:eastAsiaTheme="minorEastAsia"/>
          <w:b/>
          <w:lang w:val="sv-SE" w:eastAsia="zh-CN"/>
        </w:rPr>
        <w:t xml:space="preserve"> more </w:t>
      </w:r>
      <w:r>
        <w:rPr>
          <w:rFonts w:eastAsiaTheme="minorEastAsia" w:hint="eastAsia"/>
          <w:b/>
          <w:lang w:val="sv-SE" w:eastAsia="zh-CN"/>
        </w:rPr>
        <w:t xml:space="preserve">than 2 </w:t>
      </w:r>
      <w:r>
        <w:rPr>
          <w:rFonts w:eastAsiaTheme="minorEastAsia"/>
          <w:b/>
          <w:lang w:val="sv-SE" w:eastAsia="zh-CN"/>
        </w:rPr>
        <w:t>segments for UCI with payload size beyond NR range, wherein [2 sources] observed 2~5dB BLER performance gain by more segments for UCI payload size ranges from 1706 to 2026bits. [1 source] suggested evaluat</w:t>
      </w:r>
      <w:r>
        <w:rPr>
          <w:rFonts w:eastAsiaTheme="minorEastAsia" w:hint="eastAsia"/>
          <w:b/>
          <w:lang w:val="sv-SE" w:eastAsia="zh-CN"/>
        </w:rPr>
        <w:t>ing</w:t>
      </w:r>
      <w:r>
        <w:rPr>
          <w:rFonts w:eastAsiaTheme="minorEastAsia"/>
          <w:b/>
          <w:lang w:val="sv-SE" w:eastAsia="zh-CN"/>
        </w:rPr>
        <w:t xml:space="preserve"> encoding/decoding complexity and latency with more segments.</w:t>
      </w:r>
    </w:p>
    <w:p w14:paraId="39D1D237" w14:textId="77777777" w:rsidR="00914FE8" w:rsidRDefault="00914FE8"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w:t>
      </w:r>
      <w:r>
        <w:rPr>
          <w:rFonts w:eastAsiaTheme="minorEastAsia" w:hint="eastAsia"/>
          <w:b/>
          <w:lang w:val="sv-SE" w:eastAsia="zh-CN"/>
        </w:rPr>
        <w:t xml:space="preserve"> [1 source] observed </w:t>
      </w:r>
      <w:r>
        <w:rPr>
          <w:rFonts w:eastAsiaTheme="minorEastAsia"/>
          <w:b/>
          <w:lang w:val="sv-SE" w:eastAsia="zh-CN"/>
        </w:rPr>
        <w:t>PAC-Polar provides limited performance gain and brings challenges to SCL decoder</w:t>
      </w:r>
      <w:r>
        <w:rPr>
          <w:rFonts w:eastAsiaTheme="minorEastAsia" w:hint="eastAsia"/>
          <w:b/>
          <w:lang w:val="sv-SE" w:eastAsia="zh-CN"/>
        </w:rPr>
        <w:t>.</w:t>
      </w:r>
    </w:p>
    <w:p w14:paraId="417A595A" w14:textId="77777777" w:rsidR="00914FE8" w:rsidRDefault="00914FE8"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Polar </w:t>
      </w:r>
      <w:r>
        <w:rPr>
          <w:rFonts w:eastAsiaTheme="minorEastAsia" w:hint="eastAsia"/>
          <w:b/>
          <w:lang w:val="sv-SE" w:eastAsia="zh-CN"/>
        </w:rPr>
        <w:t>en</w:t>
      </w:r>
      <w:r>
        <w:rPr>
          <w:rFonts w:eastAsiaTheme="minorEastAsia"/>
          <w:b/>
          <w:lang w:val="sv-SE" w:eastAsia="zh-CN"/>
        </w:rPr>
        <w:t>cod</w:t>
      </w:r>
      <w:r>
        <w:rPr>
          <w:rFonts w:eastAsiaTheme="minorEastAsia" w:hint="eastAsia"/>
          <w:b/>
          <w:lang w:val="sv-SE" w:eastAsia="zh-CN"/>
        </w:rPr>
        <w:t>ing</w:t>
      </w:r>
      <w:r>
        <w:rPr>
          <w:rFonts w:eastAsiaTheme="minorEastAsia"/>
          <w:b/>
          <w:lang w:val="sv-SE" w:eastAsia="zh-CN"/>
        </w:rPr>
        <w:t xml:space="preserve"> based on N/2 Polar </w:t>
      </w:r>
      <w:r>
        <w:rPr>
          <w:rFonts w:eastAsiaTheme="minorEastAsia" w:hint="eastAsia"/>
          <w:b/>
          <w:lang w:val="sv-SE" w:eastAsia="zh-CN"/>
        </w:rPr>
        <w:t xml:space="preserve">code </w:t>
      </w:r>
      <w:r>
        <w:rPr>
          <w:rFonts w:eastAsiaTheme="minorEastAsia"/>
          <w:b/>
          <w:lang w:val="sv-SE" w:eastAsia="zh-CN"/>
        </w:rPr>
        <w:t>sequence, which approximately provides 0.2 dB gain over NR segmentation scheme for K = 1706 and E = 2048, BLER of 1%.</w:t>
      </w:r>
    </w:p>
    <w:p w14:paraId="0DC2B594" w14:textId="77777777" w:rsidR="00914FE8" w:rsidRDefault="00914FE8" w:rsidP="004E62C9">
      <w:pPr>
        <w:pStyle w:val="ListParagraph"/>
        <w:numPr>
          <w:ilvl w:val="0"/>
          <w:numId w:val="97"/>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01BCA71E" w14:textId="77777777" w:rsidR="00914FE8" w:rsidRDefault="00914FE8"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3D63CDCA" w14:textId="77777777" w:rsidR="00914FE8" w:rsidRDefault="00914FE8" w:rsidP="00914FE8">
      <w:pPr>
        <w:adjustRightInd w:val="0"/>
        <w:spacing w:afterLines="50" w:after="156" w:line="240" w:lineRule="auto"/>
        <w:jc w:val="left"/>
        <w:rPr>
          <w:rFonts w:eastAsiaTheme="minorEastAsia"/>
          <w:b/>
          <w:iCs/>
          <w:kern w:val="2"/>
          <w:lang w:val="sv-SE" w:eastAsia="zh-CN"/>
        </w:rPr>
      </w:pPr>
    </w:p>
    <w:p w14:paraId="38DA9873" w14:textId="77777777" w:rsidR="00914FE8" w:rsidRDefault="00914FE8" w:rsidP="00914FE8">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14FE8" w14:paraId="24AFA9C2" w14:textId="77777777" w:rsidTr="00485F0E">
        <w:trPr>
          <w:jc w:val="center"/>
        </w:trPr>
        <w:tc>
          <w:tcPr>
            <w:tcW w:w="1838" w:type="dxa"/>
            <w:shd w:val="clear" w:color="auto" w:fill="D9D9D9" w:themeFill="background1" w:themeFillShade="D9"/>
          </w:tcPr>
          <w:p w14:paraId="35174AFF" w14:textId="77777777" w:rsidR="00914FE8" w:rsidRDefault="00914FE8" w:rsidP="00485F0E">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9A4DC98" w14:textId="77777777" w:rsidR="00914FE8" w:rsidRDefault="00914FE8" w:rsidP="00485F0E">
            <w:pPr>
              <w:adjustRightInd w:val="0"/>
              <w:spacing w:after="50" w:line="240" w:lineRule="auto"/>
              <w:jc w:val="left"/>
              <w:rPr>
                <w:rFonts w:eastAsia="SimSun"/>
                <w:kern w:val="2"/>
                <w:lang w:val="en-US" w:eastAsia="zh-CN"/>
              </w:rPr>
            </w:pPr>
            <w:r>
              <w:rPr>
                <w:b/>
                <w:bCs/>
                <w:kern w:val="2"/>
                <w:lang w:val="en-US"/>
              </w:rPr>
              <w:t>Comments</w:t>
            </w:r>
          </w:p>
        </w:tc>
      </w:tr>
      <w:tr w:rsidR="00CB6B62" w14:paraId="1A57B28F" w14:textId="77777777" w:rsidTr="00485F0E">
        <w:trPr>
          <w:jc w:val="center"/>
        </w:trPr>
        <w:tc>
          <w:tcPr>
            <w:tcW w:w="1838" w:type="dxa"/>
            <w:shd w:val="clear" w:color="auto" w:fill="FFFFFF" w:themeFill="background1"/>
          </w:tcPr>
          <w:p w14:paraId="02103898" w14:textId="678DEAD5"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4357CCC6" w14:textId="4A76D59B" w:rsidR="00CB6B62" w:rsidRDefault="00CB6B62" w:rsidP="00CB6B62">
            <w:pPr>
              <w:adjustRightInd w:val="0"/>
              <w:spacing w:after="50" w:line="240" w:lineRule="auto"/>
              <w:jc w:val="left"/>
              <w:rPr>
                <w:rFonts w:eastAsiaTheme="minorEastAsia"/>
                <w:kern w:val="2"/>
                <w:lang w:val="en-US" w:eastAsia="zh-CN"/>
              </w:rPr>
            </w:pPr>
            <w:r w:rsidRPr="00082ED8">
              <w:rPr>
                <w:rFonts w:eastAsiaTheme="minorEastAsia"/>
                <w:kern w:val="2"/>
                <w:lang w:val="en-US" w:eastAsia="zh-CN"/>
              </w:rPr>
              <w:t>For the coding scheme for UCI with payload size beyond NR range</w:t>
            </w:r>
            <w:r>
              <w:rPr>
                <w:rFonts w:eastAsiaTheme="minorEastAsia" w:hint="eastAsia"/>
                <w:kern w:val="2"/>
                <w:lang w:val="en-US" w:eastAsia="zh-CN"/>
              </w:rPr>
              <w:t xml:space="preserve">, on top of more segmentations, </w:t>
            </w:r>
            <w:r w:rsidRPr="00082ED8">
              <w:rPr>
                <w:rFonts w:eastAsiaTheme="minorEastAsia"/>
                <w:kern w:val="2"/>
                <w:lang w:val="en-US" w:eastAsia="zh-CN"/>
              </w:rPr>
              <w:t>concatenated coding schemes</w:t>
            </w:r>
            <w:r>
              <w:rPr>
                <w:rFonts w:eastAsiaTheme="minorEastAsia" w:hint="eastAsia"/>
                <w:kern w:val="2"/>
                <w:lang w:val="en-US" w:eastAsia="zh-CN"/>
              </w:rPr>
              <w:t xml:space="preserve"> can be further considered, where </w:t>
            </w:r>
            <w:r w:rsidRPr="002810F0">
              <w:rPr>
                <w:lang w:val="en-US" w:eastAsia="zh-CN"/>
              </w:rPr>
              <w:t>an outer/inner</w:t>
            </w:r>
            <w:r>
              <w:rPr>
                <w:rFonts w:eastAsiaTheme="minorEastAsia" w:hint="eastAsia"/>
                <w:lang w:val="en-US" w:eastAsia="zh-CN"/>
              </w:rPr>
              <w:t xml:space="preserve"> </w:t>
            </w:r>
            <w:r w:rsidRPr="002810F0">
              <w:rPr>
                <w:lang w:val="en-US" w:eastAsia="zh-CN"/>
              </w:rPr>
              <w:t>code</w:t>
            </w:r>
            <w:bookmarkStart w:id="56" w:name="_Hlk205998029"/>
            <w:r w:rsidRPr="002810F0">
              <w:rPr>
                <w:lang w:val="en-US" w:eastAsia="zh-CN"/>
              </w:rPr>
              <w:t xml:space="preserve"> </w:t>
            </w:r>
            <w:r>
              <w:rPr>
                <w:rFonts w:eastAsiaTheme="minorEastAsia" w:hint="eastAsia"/>
                <w:lang w:val="en-US" w:eastAsia="zh-CN"/>
              </w:rPr>
              <w:t xml:space="preserve">is introduced to </w:t>
            </w:r>
            <w:r w:rsidRPr="002810F0">
              <w:rPr>
                <w:lang w:val="en-US" w:eastAsia="zh-CN"/>
              </w:rPr>
              <w:t xml:space="preserve">provide additional error protection across the sub-blocks </w:t>
            </w:r>
            <w:bookmarkEnd w:id="56"/>
            <w:r>
              <w:rPr>
                <w:rFonts w:eastAsiaTheme="minorEastAsia" w:hint="eastAsia"/>
                <w:lang w:val="en-US" w:eastAsia="zh-CN"/>
              </w:rPr>
              <w:t xml:space="preserve">after </w:t>
            </w:r>
            <w:r>
              <w:rPr>
                <w:rFonts w:eastAsiaTheme="minorEastAsia" w:hint="eastAsia"/>
                <w:kern w:val="2"/>
                <w:lang w:val="en-US" w:eastAsia="zh-CN"/>
              </w:rPr>
              <w:t xml:space="preserve">segmentation </w:t>
            </w:r>
            <w:r w:rsidRPr="002810F0">
              <w:rPr>
                <w:lang w:val="en-US" w:eastAsia="zh-CN"/>
              </w:rPr>
              <w:t>while preserving the inherent benefits of short polar codes.</w:t>
            </w:r>
            <w:r>
              <w:rPr>
                <w:rFonts w:eastAsiaTheme="minorEastAsia" w:hint="eastAsia"/>
                <w:kern w:val="2"/>
                <w:lang w:val="en-US" w:eastAsia="zh-CN"/>
              </w:rPr>
              <w:t xml:space="preserve"> </w:t>
            </w:r>
          </w:p>
        </w:tc>
      </w:tr>
      <w:tr w:rsidR="00377D6B" w14:paraId="1967A6E0" w14:textId="77777777" w:rsidTr="00001028">
        <w:trPr>
          <w:jc w:val="center"/>
        </w:trPr>
        <w:tc>
          <w:tcPr>
            <w:tcW w:w="1838" w:type="dxa"/>
            <w:shd w:val="clear" w:color="auto" w:fill="FFFFFF" w:themeFill="background1"/>
          </w:tcPr>
          <w:p w14:paraId="618D1DD8"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7DBEC1E7"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kindly check our reply in 4.1.2-v1, we think the </w:t>
            </w:r>
            <w:r>
              <w:rPr>
                <w:rFonts w:eastAsiaTheme="minorEastAsia"/>
                <w:kern w:val="2"/>
                <w:lang w:val="en-US" w:eastAsia="zh-CN"/>
              </w:rPr>
              <w:t>following</w:t>
            </w:r>
            <w:r>
              <w:rPr>
                <w:rFonts w:eastAsiaTheme="minorEastAsia" w:hint="eastAsia"/>
                <w:kern w:val="2"/>
                <w:lang w:val="en-US" w:eastAsia="zh-CN"/>
              </w:rPr>
              <w:t xml:space="preserve"> update can be made for progress on this topic.</w:t>
            </w:r>
          </w:p>
          <w:p w14:paraId="1A21C457" w14:textId="77777777" w:rsidR="00377D6B" w:rsidRDefault="00377D6B" w:rsidP="00001028">
            <w:pPr>
              <w:adjustRightInd w:val="0"/>
              <w:spacing w:after="50" w:line="240" w:lineRule="auto"/>
              <w:jc w:val="left"/>
              <w:rPr>
                <w:rFonts w:eastAsiaTheme="minorEastAsia"/>
                <w:kern w:val="2"/>
                <w:lang w:val="en-US" w:eastAsia="zh-CN"/>
              </w:rPr>
            </w:pPr>
          </w:p>
          <w:p w14:paraId="1C75F62E"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Update the RAN1#122bis note as follows,</w:t>
            </w:r>
          </w:p>
          <w:p w14:paraId="7471FB81" w14:textId="77777777" w:rsidR="00377D6B" w:rsidRPr="00367BB8" w:rsidRDefault="00377D6B" w:rsidP="00001028">
            <w:pPr>
              <w:numPr>
                <w:ilvl w:val="2"/>
                <w:numId w:val="42"/>
              </w:numPr>
              <w:spacing w:after="0" w:line="240" w:lineRule="auto"/>
              <w:jc w:val="left"/>
              <w:rPr>
                <w:rFonts w:eastAsiaTheme="minorEastAsia"/>
                <w:color w:val="FF0000"/>
                <w:lang w:val="en-US" w:eastAsia="zh-CN"/>
              </w:rPr>
            </w:pPr>
            <w:r w:rsidRPr="00367BB8">
              <w:rPr>
                <w:rFonts w:eastAsiaTheme="minorEastAsia"/>
                <w:color w:val="000000" w:themeColor="text1"/>
                <w:lang w:val="en-US" w:eastAsia="zh-CN"/>
              </w:rPr>
              <w:lastRenderedPageBreak/>
              <w:t>Note: Necessity for control information beyond NR range is to be further discussed</w:t>
            </w:r>
            <w:r>
              <w:rPr>
                <w:rFonts w:eastAsiaTheme="minorEastAsia" w:hint="eastAsia"/>
                <w:color w:val="000000" w:themeColor="text1"/>
                <w:lang w:val="en-US" w:eastAsia="zh-CN"/>
              </w:rPr>
              <w:t xml:space="preserve"> </w:t>
            </w:r>
            <w:r w:rsidRPr="00367BB8">
              <w:rPr>
                <w:rFonts w:eastAsiaTheme="minorEastAsia" w:hint="eastAsia"/>
                <w:color w:val="FF0000"/>
                <w:lang w:val="en-US" w:eastAsia="zh-CN"/>
              </w:rPr>
              <w:t>triggered by control agenda.</w:t>
            </w:r>
          </w:p>
          <w:p w14:paraId="53CA77ED" w14:textId="77777777" w:rsidR="00377D6B" w:rsidRPr="00367BB8" w:rsidRDefault="00377D6B" w:rsidP="00001028">
            <w:pPr>
              <w:adjustRightInd w:val="0"/>
              <w:spacing w:after="50" w:line="240" w:lineRule="auto"/>
              <w:jc w:val="left"/>
              <w:rPr>
                <w:rFonts w:eastAsiaTheme="minorEastAsia"/>
                <w:kern w:val="2"/>
                <w:lang w:val="en-US" w:eastAsia="zh-CN"/>
              </w:rPr>
            </w:pPr>
          </w:p>
        </w:tc>
      </w:tr>
      <w:tr w:rsidR="00CB6B62" w14:paraId="02DB764E" w14:textId="77777777" w:rsidTr="00485F0E">
        <w:trPr>
          <w:jc w:val="center"/>
        </w:trPr>
        <w:tc>
          <w:tcPr>
            <w:tcW w:w="1838" w:type="dxa"/>
            <w:shd w:val="clear" w:color="auto" w:fill="FFFFFF" w:themeFill="background1"/>
          </w:tcPr>
          <w:p w14:paraId="3169CE46" w14:textId="26594407" w:rsidR="00CB6B62" w:rsidRPr="00377D6B" w:rsidRDefault="004C3C6D" w:rsidP="00CB6B62">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CATT</w:t>
            </w:r>
          </w:p>
        </w:tc>
        <w:tc>
          <w:tcPr>
            <w:tcW w:w="7665" w:type="dxa"/>
            <w:shd w:val="clear" w:color="auto" w:fill="FFFFFF" w:themeFill="background1"/>
          </w:tcPr>
          <w:p w14:paraId="431B215B" w14:textId="5ACE9993" w:rsidR="00CB6B62" w:rsidRDefault="004C3C6D"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We would prefer to have a proposal for the direction of further study.</w:t>
            </w:r>
          </w:p>
        </w:tc>
      </w:tr>
      <w:tr w:rsidR="00A06F5A" w14:paraId="7DF55A5C" w14:textId="77777777" w:rsidTr="00485F0E">
        <w:trPr>
          <w:jc w:val="center"/>
        </w:trPr>
        <w:tc>
          <w:tcPr>
            <w:tcW w:w="1838" w:type="dxa"/>
            <w:shd w:val="clear" w:color="auto" w:fill="FFFFFF" w:themeFill="background1"/>
          </w:tcPr>
          <w:p w14:paraId="3856446F" w14:textId="5F9284FA" w:rsidR="00A06F5A" w:rsidRDefault="00A06F5A" w:rsidP="00A06F5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608C35B5" w14:textId="68F37F6F"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suggest the use of more segments </w:t>
            </w:r>
            <w:r w:rsidRPr="006622ED">
              <w:rPr>
                <w:rFonts w:eastAsiaTheme="minorEastAsia"/>
                <w:kern w:val="2"/>
                <w:lang w:val="en-US" w:eastAsia="zh-CN"/>
              </w:rPr>
              <w:t>for UCI with payload size beyond NR rang</w:t>
            </w:r>
            <w:r>
              <w:rPr>
                <w:rFonts w:eastAsiaTheme="minorEastAsia"/>
                <w:kern w:val="2"/>
                <w:lang w:val="en-US" w:eastAsia="zh-CN"/>
              </w:rPr>
              <w:t>e.</w:t>
            </w:r>
          </w:p>
        </w:tc>
      </w:tr>
      <w:tr w:rsidR="00A06F5A" w14:paraId="4370B649" w14:textId="77777777" w:rsidTr="00485F0E">
        <w:trPr>
          <w:jc w:val="center"/>
        </w:trPr>
        <w:tc>
          <w:tcPr>
            <w:tcW w:w="1838" w:type="dxa"/>
            <w:shd w:val="clear" w:color="auto" w:fill="FFFFFF" w:themeFill="background1"/>
          </w:tcPr>
          <w:p w14:paraId="4898740E"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BA92803"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30F93152" w14:textId="77777777" w:rsidTr="00485F0E">
        <w:trPr>
          <w:jc w:val="center"/>
        </w:trPr>
        <w:tc>
          <w:tcPr>
            <w:tcW w:w="1838" w:type="dxa"/>
            <w:shd w:val="clear" w:color="auto" w:fill="FFFFFF" w:themeFill="background1"/>
          </w:tcPr>
          <w:p w14:paraId="560DD507"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BB24475" w14:textId="77777777" w:rsidR="00A06F5A" w:rsidRDefault="00A06F5A" w:rsidP="00A06F5A">
            <w:pPr>
              <w:adjustRightInd w:val="0"/>
              <w:spacing w:after="50" w:line="240" w:lineRule="auto"/>
              <w:jc w:val="left"/>
              <w:rPr>
                <w:rFonts w:eastAsiaTheme="minorEastAsia"/>
                <w:kern w:val="2"/>
                <w:lang w:val="en-US" w:eastAsia="zh-CN"/>
              </w:rPr>
            </w:pPr>
          </w:p>
        </w:tc>
      </w:tr>
    </w:tbl>
    <w:p w14:paraId="4AF3C536" w14:textId="77777777" w:rsidR="00914FE8" w:rsidRDefault="00914FE8">
      <w:pPr>
        <w:jc w:val="left"/>
        <w:rPr>
          <w:rFonts w:eastAsiaTheme="minorEastAsia"/>
          <w:lang w:eastAsia="zh-CN"/>
        </w:rPr>
      </w:pPr>
    </w:p>
    <w:p w14:paraId="720A5B65" w14:textId="77777777" w:rsidR="00991C9E" w:rsidRDefault="004E62C9">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Small code block</w:t>
      </w:r>
    </w:p>
    <w:p w14:paraId="12612396" w14:textId="77777777" w:rsidR="00991C9E" w:rsidRDefault="004E62C9">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413"/>
        <w:gridCol w:w="8215"/>
      </w:tblGrid>
      <w:tr w:rsidR="00991C9E" w:rsidRPr="00914FE8" w14:paraId="06DD4659" w14:textId="77777777">
        <w:tc>
          <w:tcPr>
            <w:tcW w:w="1413" w:type="dxa"/>
          </w:tcPr>
          <w:p w14:paraId="339EE891"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Theme="minorEastAsia"/>
                <w:bCs/>
                <w:lang w:eastAsia="zh-CN"/>
              </w:rPr>
              <w:t>Source</w:t>
            </w:r>
          </w:p>
        </w:tc>
        <w:tc>
          <w:tcPr>
            <w:tcW w:w="8215" w:type="dxa"/>
          </w:tcPr>
          <w:p w14:paraId="724CC98E" w14:textId="77777777" w:rsidR="00991C9E" w:rsidRPr="00914FE8" w:rsidRDefault="004E62C9">
            <w:pPr>
              <w:tabs>
                <w:tab w:val="left" w:pos="840"/>
              </w:tabs>
              <w:spacing w:after="0" w:line="240" w:lineRule="auto"/>
              <w:jc w:val="left"/>
              <w:rPr>
                <w:rFonts w:eastAsia="DengXian"/>
                <w:bCs/>
                <w:lang w:val="en-US" w:eastAsia="zh-CN"/>
              </w:rPr>
            </w:pPr>
            <w:r w:rsidRPr="00914FE8">
              <w:rPr>
                <w:bCs/>
                <w:lang w:eastAsia="zh-CN"/>
              </w:rPr>
              <w:t>Observation/Proposal</w:t>
            </w:r>
          </w:p>
        </w:tc>
      </w:tr>
      <w:tr w:rsidR="00991C9E" w:rsidRPr="00914FE8" w14:paraId="719F03FF" w14:textId="77777777">
        <w:tc>
          <w:tcPr>
            <w:tcW w:w="1413" w:type="dxa"/>
          </w:tcPr>
          <w:p w14:paraId="71E07E40" w14:textId="77777777" w:rsidR="00991C9E" w:rsidRPr="00914FE8" w:rsidRDefault="004E62C9">
            <w:pPr>
              <w:tabs>
                <w:tab w:val="left" w:pos="840"/>
              </w:tabs>
              <w:spacing w:after="0" w:line="240" w:lineRule="auto"/>
              <w:jc w:val="left"/>
              <w:rPr>
                <w:rFonts w:eastAsia="DengXian"/>
                <w:bCs/>
                <w:lang w:val="en-US" w:eastAsia="zh-CN"/>
              </w:rPr>
            </w:pPr>
            <w:r w:rsidRPr="00914FE8">
              <w:rPr>
                <w:bCs/>
                <w:color w:val="000000"/>
              </w:rPr>
              <w:t>Nokia</w:t>
            </w:r>
          </w:p>
        </w:tc>
        <w:tc>
          <w:tcPr>
            <w:tcW w:w="8215" w:type="dxa"/>
          </w:tcPr>
          <w:p w14:paraId="4C5846C0" w14:textId="77777777" w:rsidR="00991C9E" w:rsidRPr="00914FE8" w:rsidRDefault="004E62C9">
            <w:pPr>
              <w:pStyle w:val="Caption"/>
              <w:spacing w:after="0"/>
              <w:jc w:val="left"/>
              <w:rPr>
                <w:b w:val="0"/>
              </w:rPr>
            </w:pPr>
            <w:bookmarkStart w:id="57" w:name="_Toc210234226"/>
            <w:bookmarkStart w:id="58" w:name="_Toc213402542"/>
            <w:r w:rsidRPr="00914FE8">
              <w:rPr>
                <w:b w:val="0"/>
                <w:iCs/>
              </w:rPr>
              <w:t xml:space="preserve">Proposal </w:t>
            </w:r>
            <w:r w:rsidRPr="00914FE8">
              <w:rPr>
                <w:b w:val="0"/>
                <w:iCs/>
              </w:rPr>
              <w:fldChar w:fldCharType="begin"/>
            </w:r>
            <w:r w:rsidRPr="00914FE8">
              <w:rPr>
                <w:b w:val="0"/>
                <w:iCs/>
              </w:rPr>
              <w:instrText xml:space="preserve"> SEQ Proposal \* ARABIC </w:instrText>
            </w:r>
            <w:r w:rsidRPr="00914FE8">
              <w:rPr>
                <w:b w:val="0"/>
                <w:iCs/>
              </w:rPr>
              <w:fldChar w:fldCharType="separate"/>
            </w:r>
            <w:r w:rsidRPr="00914FE8">
              <w:rPr>
                <w:b w:val="0"/>
                <w:iCs/>
              </w:rPr>
              <w:t>6</w:t>
            </w:r>
            <w:r w:rsidRPr="00914FE8">
              <w:rPr>
                <w:b w:val="0"/>
                <w:iCs/>
              </w:rPr>
              <w:fldChar w:fldCharType="end"/>
            </w:r>
            <w:r w:rsidRPr="00914FE8">
              <w:rPr>
                <w:b w:val="0"/>
                <w:iCs/>
              </w:rPr>
              <w:t xml:space="preserve">: </w:t>
            </w:r>
            <w:r w:rsidRPr="00914FE8">
              <w:rPr>
                <w:b w:val="0"/>
              </w:rPr>
              <w:t>For 6G, block codes for small block lengths should be kept the same as in 5G.</w:t>
            </w:r>
            <w:bookmarkEnd w:id="57"/>
            <w:bookmarkEnd w:id="58"/>
          </w:p>
        </w:tc>
      </w:tr>
      <w:tr w:rsidR="00991C9E" w:rsidRPr="00914FE8" w14:paraId="30F8E404" w14:textId="77777777">
        <w:tc>
          <w:tcPr>
            <w:tcW w:w="1413" w:type="dxa"/>
          </w:tcPr>
          <w:p w14:paraId="7C693C14" w14:textId="77777777" w:rsidR="00991C9E" w:rsidRPr="00914FE8" w:rsidRDefault="004E62C9">
            <w:pPr>
              <w:tabs>
                <w:tab w:val="left" w:pos="840"/>
              </w:tabs>
              <w:spacing w:after="0" w:line="240" w:lineRule="auto"/>
              <w:jc w:val="left"/>
              <w:rPr>
                <w:rFonts w:eastAsia="DengXian"/>
                <w:bCs/>
                <w:lang w:val="en-US" w:eastAsia="zh-CN"/>
              </w:rPr>
            </w:pPr>
            <w:r w:rsidRPr="00914FE8">
              <w:rPr>
                <w:bCs/>
                <w:color w:val="000000"/>
              </w:rPr>
              <w:t>vivo</w:t>
            </w:r>
          </w:p>
        </w:tc>
        <w:tc>
          <w:tcPr>
            <w:tcW w:w="8215" w:type="dxa"/>
          </w:tcPr>
          <w:p w14:paraId="6C32C193" w14:textId="77777777" w:rsidR="00991C9E" w:rsidRPr="00914FE8" w:rsidRDefault="004E62C9">
            <w:pPr>
              <w:pStyle w:val="Caption"/>
              <w:spacing w:after="0"/>
              <w:jc w:val="left"/>
              <w:rPr>
                <w:b w:val="0"/>
                <w:lang w:eastAsia="zh-CN"/>
              </w:rPr>
            </w:pPr>
            <w:bookmarkStart w:id="59" w:name="_Ref213339749"/>
            <w:bookmarkStart w:id="60" w:name="_Ref210116473"/>
            <w:r w:rsidRPr="00914FE8">
              <w:rPr>
                <w:b w:val="0"/>
              </w:rPr>
              <w:t xml:space="preserve">Observation </w:t>
            </w:r>
            <w:r w:rsidRPr="00914FE8">
              <w:rPr>
                <w:b w:val="0"/>
              </w:rPr>
              <w:fldChar w:fldCharType="begin"/>
            </w:r>
            <w:r w:rsidRPr="00914FE8">
              <w:rPr>
                <w:b w:val="0"/>
              </w:rPr>
              <w:instrText xml:space="preserve"> SEQ Observation \* ARABIC </w:instrText>
            </w:r>
            <w:r w:rsidRPr="00914FE8">
              <w:rPr>
                <w:b w:val="0"/>
              </w:rPr>
              <w:fldChar w:fldCharType="separate"/>
            </w:r>
            <w:r w:rsidRPr="00914FE8">
              <w:rPr>
                <w:b w:val="0"/>
              </w:rPr>
              <w:t>19</w:t>
            </w:r>
            <w:r w:rsidRPr="00914FE8">
              <w:rPr>
                <w:b w:val="0"/>
              </w:rPr>
              <w:fldChar w:fldCharType="end"/>
            </w:r>
            <w:r w:rsidRPr="00914FE8">
              <w:rPr>
                <w:b w:val="0"/>
                <w:lang w:eastAsia="zh-CN"/>
              </w:rPr>
              <w:t>: The UCI transmitted by AI-generated sequences can outperform legacy RM based schemes for different receiving antenna assumptions. For the target BLER@10E-2, in the case with CDL-C fading channels, more than 1dB BLER gain is observed if realistic channel estimation is used in RM decoding.</w:t>
            </w:r>
            <w:bookmarkEnd w:id="59"/>
          </w:p>
          <w:p w14:paraId="142A2C79" w14:textId="77777777" w:rsidR="00991C9E" w:rsidRPr="00914FE8" w:rsidRDefault="004E62C9">
            <w:pPr>
              <w:pStyle w:val="Caption"/>
              <w:spacing w:after="0"/>
              <w:jc w:val="left"/>
              <w:rPr>
                <w:b w:val="0"/>
                <w:lang w:eastAsia="zh-CN"/>
              </w:rPr>
            </w:pPr>
            <w:bookmarkStart w:id="61" w:name="_Ref210116533"/>
            <w:bookmarkStart w:id="62" w:name="_Ref210146291"/>
            <w:bookmarkEnd w:id="60"/>
            <w:r w:rsidRPr="00914FE8">
              <w:rPr>
                <w:b w:val="0"/>
              </w:rPr>
              <w:t xml:space="preserve">Proposal </w:t>
            </w:r>
            <w:r w:rsidRPr="00914FE8">
              <w:rPr>
                <w:b w:val="0"/>
              </w:rPr>
              <w:fldChar w:fldCharType="begin"/>
            </w:r>
            <w:r w:rsidRPr="00914FE8">
              <w:rPr>
                <w:b w:val="0"/>
              </w:rPr>
              <w:instrText xml:space="preserve"> SEQ Proposal \* ARABIC </w:instrText>
            </w:r>
            <w:r w:rsidRPr="00914FE8">
              <w:rPr>
                <w:b w:val="0"/>
              </w:rPr>
              <w:fldChar w:fldCharType="separate"/>
            </w:r>
            <w:r w:rsidRPr="00914FE8">
              <w:rPr>
                <w:b w:val="0"/>
              </w:rPr>
              <w:t>13</w:t>
            </w:r>
            <w:r w:rsidRPr="00914FE8">
              <w:rPr>
                <w:b w:val="0"/>
              </w:rPr>
              <w:fldChar w:fldCharType="end"/>
            </w:r>
            <w:r w:rsidRPr="00914FE8">
              <w:rPr>
                <w:b w:val="0"/>
                <w:lang w:eastAsia="zh-CN"/>
              </w:rPr>
              <w:t>: Further study the feasibility and potential of applying AI-generated sequences to transmit the UCI with the payload size spanning from 3 to [11] bits, where the upper side boundary can be discussed separately.</w:t>
            </w:r>
            <w:bookmarkEnd w:id="61"/>
            <w:bookmarkEnd w:id="62"/>
          </w:p>
        </w:tc>
      </w:tr>
      <w:tr w:rsidR="00991C9E" w:rsidRPr="00914FE8" w14:paraId="3312BD0E" w14:textId="77777777">
        <w:tc>
          <w:tcPr>
            <w:tcW w:w="1413" w:type="dxa"/>
          </w:tcPr>
          <w:p w14:paraId="575040EC" w14:textId="77777777" w:rsidR="00991C9E" w:rsidRPr="00914FE8" w:rsidRDefault="004E62C9">
            <w:pPr>
              <w:tabs>
                <w:tab w:val="left" w:pos="840"/>
              </w:tabs>
              <w:spacing w:after="0" w:line="240" w:lineRule="auto"/>
              <w:jc w:val="left"/>
              <w:rPr>
                <w:rFonts w:eastAsia="DengXian"/>
                <w:bCs/>
                <w:lang w:val="en-US" w:eastAsia="zh-CN"/>
              </w:rPr>
            </w:pPr>
            <w:r w:rsidRPr="00914FE8">
              <w:rPr>
                <w:bCs/>
                <w:color w:val="000000"/>
              </w:rPr>
              <w:t>CMCC</w:t>
            </w:r>
          </w:p>
        </w:tc>
        <w:tc>
          <w:tcPr>
            <w:tcW w:w="8215" w:type="dxa"/>
          </w:tcPr>
          <w:p w14:paraId="3CD784E9" w14:textId="77777777" w:rsidR="00991C9E" w:rsidRPr="00914FE8" w:rsidRDefault="004E62C9">
            <w:pPr>
              <w:adjustRightInd w:val="0"/>
              <w:spacing w:after="0" w:line="240" w:lineRule="auto"/>
              <w:rPr>
                <w:rFonts w:eastAsiaTheme="minorEastAsia"/>
                <w:bCs/>
                <w:lang w:val="en-US" w:eastAsia="zh-CN"/>
              </w:rPr>
            </w:pPr>
            <w:r w:rsidRPr="00914FE8">
              <w:rPr>
                <w:bCs/>
                <w:lang w:val="en-US" w:eastAsia="zh-CN"/>
              </w:rPr>
              <w:t>Proposal 4: If the RM code used for 3~11-bit UCI payload is replaced by an optimized coding scheme in 6GR, the range of small UCI, especially the upper limit, i.e., 11 bits, could be reconsidered.</w:t>
            </w:r>
          </w:p>
        </w:tc>
      </w:tr>
      <w:tr w:rsidR="00991C9E" w:rsidRPr="00914FE8" w14:paraId="5CAFE12E" w14:textId="77777777">
        <w:tc>
          <w:tcPr>
            <w:tcW w:w="1413" w:type="dxa"/>
          </w:tcPr>
          <w:p w14:paraId="70EB96D4" w14:textId="77777777" w:rsidR="00991C9E" w:rsidRPr="00914FE8" w:rsidRDefault="004E62C9">
            <w:pPr>
              <w:tabs>
                <w:tab w:val="left" w:pos="840"/>
              </w:tabs>
              <w:spacing w:after="0" w:line="240" w:lineRule="auto"/>
              <w:jc w:val="left"/>
              <w:rPr>
                <w:rFonts w:eastAsia="DengXian"/>
                <w:bCs/>
                <w:lang w:val="en-US" w:eastAsia="zh-CN"/>
              </w:rPr>
            </w:pPr>
            <w:r w:rsidRPr="00914FE8">
              <w:rPr>
                <w:bCs/>
                <w:color w:val="000000"/>
              </w:rPr>
              <w:t>Lenovo</w:t>
            </w:r>
          </w:p>
        </w:tc>
        <w:tc>
          <w:tcPr>
            <w:tcW w:w="8215" w:type="dxa"/>
          </w:tcPr>
          <w:p w14:paraId="19062D91" w14:textId="77777777" w:rsidR="00991C9E" w:rsidRPr="00914FE8" w:rsidRDefault="004E62C9">
            <w:pPr>
              <w:spacing w:after="0" w:line="240" w:lineRule="auto"/>
              <w:rPr>
                <w:bCs/>
                <w:iCs/>
              </w:rPr>
            </w:pPr>
            <w:r w:rsidRPr="00914FE8">
              <w:rPr>
                <w:bCs/>
                <w:iCs/>
              </w:rPr>
              <w:t>Proposal 13: RAN1 to study short block codes enhancements targeting better BLER performance for K payload sizes (K &gt; 11 bits) for control channels.</w:t>
            </w:r>
          </w:p>
          <w:p w14:paraId="1D0ED28B" w14:textId="77777777" w:rsidR="00991C9E" w:rsidRPr="00914FE8" w:rsidRDefault="004E62C9">
            <w:pPr>
              <w:pStyle w:val="ListParagraph"/>
              <w:numPr>
                <w:ilvl w:val="0"/>
                <w:numId w:val="7"/>
              </w:numPr>
              <w:spacing w:after="0" w:line="240" w:lineRule="auto"/>
              <w:ind w:firstLineChars="0"/>
              <w:jc w:val="left"/>
              <w:rPr>
                <w:bCs/>
                <w:iCs/>
              </w:rPr>
            </w:pPr>
            <w:r w:rsidRPr="00914FE8">
              <w:rPr>
                <w:bCs/>
                <w:iCs/>
              </w:rPr>
              <w:t>FFS: the maximum bound on K value.</w:t>
            </w:r>
          </w:p>
        </w:tc>
      </w:tr>
      <w:tr w:rsidR="00991C9E" w:rsidRPr="00914FE8" w14:paraId="2F6A38EB" w14:textId="77777777">
        <w:tc>
          <w:tcPr>
            <w:tcW w:w="1413" w:type="dxa"/>
          </w:tcPr>
          <w:p w14:paraId="625E94E0" w14:textId="77777777" w:rsidR="00991C9E" w:rsidRPr="00914FE8" w:rsidRDefault="004E62C9">
            <w:pPr>
              <w:tabs>
                <w:tab w:val="left" w:pos="840"/>
              </w:tabs>
              <w:spacing w:after="0" w:line="240" w:lineRule="auto"/>
              <w:jc w:val="left"/>
              <w:rPr>
                <w:rFonts w:eastAsia="DengXian"/>
                <w:bCs/>
                <w:lang w:val="en-US" w:eastAsia="zh-CN"/>
              </w:rPr>
            </w:pPr>
            <w:r w:rsidRPr="00914FE8">
              <w:rPr>
                <w:bCs/>
                <w:color w:val="000000"/>
              </w:rPr>
              <w:t>ZTE</w:t>
            </w:r>
          </w:p>
        </w:tc>
        <w:tc>
          <w:tcPr>
            <w:tcW w:w="8215" w:type="dxa"/>
          </w:tcPr>
          <w:p w14:paraId="6182362E"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bCs/>
                <w:lang w:val="en-US" w:eastAsia="zh-CN"/>
              </w:rPr>
              <w:t>Observation 25: In 5G NR, UCI associated with different priority index may be transmitted in PUCCH or PUSCH at higher code rate.</w:t>
            </w:r>
          </w:p>
          <w:p w14:paraId="5B6576A0"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bCs/>
                <w:lang w:val="en-US" w:eastAsia="zh-CN"/>
              </w:rPr>
              <w:t xml:space="preserve">Observation 26 </w:t>
            </w:r>
            <w:r w:rsidRPr="00914FE8">
              <w:rPr>
                <w:rFonts w:eastAsia="DengXian"/>
                <w:bCs/>
                <w:lang w:val="en-US" w:eastAsia="zh-CN"/>
              </w:rPr>
              <w:tab/>
              <w:t>UCI at higher code rate can improve resource efficiency for data transmission (e.g., HRLLC packet) in PUSCH, when it is multiplexed in PUSCH.</w:t>
            </w:r>
          </w:p>
          <w:p w14:paraId="5E84B1E3"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bCs/>
                <w:lang w:val="en-US" w:eastAsia="zh-CN"/>
              </w:rPr>
              <w:t>Observation 27</w:t>
            </w:r>
            <w:r w:rsidRPr="00914FE8">
              <w:rPr>
                <w:rFonts w:eastAsia="DengXian"/>
                <w:bCs/>
                <w:lang w:val="en-US" w:eastAsia="zh-CN"/>
              </w:rPr>
              <w:tab/>
              <w:t>5G RM code at higher code rate has inferior performance and even suffers from error floor due to the limited minimum hamming distance.</w:t>
            </w:r>
          </w:p>
          <w:p w14:paraId="23A94289"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bCs/>
                <w:lang w:val="en-US" w:eastAsia="zh-CN"/>
              </w:rPr>
              <w:t>Proposal 13</w:t>
            </w:r>
            <w:r w:rsidRPr="00914FE8">
              <w:rPr>
                <w:rFonts w:eastAsia="DengXian"/>
                <w:bCs/>
                <w:lang w:val="en-US" w:eastAsia="zh-CN"/>
              </w:rPr>
              <w:tab/>
              <w:t>RM code can be enhanced for 6GR.</w:t>
            </w:r>
          </w:p>
        </w:tc>
      </w:tr>
      <w:tr w:rsidR="00991C9E" w:rsidRPr="00914FE8" w14:paraId="3561D7C4" w14:textId="77777777">
        <w:tc>
          <w:tcPr>
            <w:tcW w:w="1413" w:type="dxa"/>
          </w:tcPr>
          <w:p w14:paraId="19165D39" w14:textId="77777777" w:rsidR="00991C9E" w:rsidRPr="00914FE8" w:rsidRDefault="004E62C9">
            <w:pPr>
              <w:tabs>
                <w:tab w:val="left" w:pos="840"/>
              </w:tabs>
              <w:spacing w:after="0" w:line="240" w:lineRule="auto"/>
              <w:jc w:val="left"/>
              <w:rPr>
                <w:rFonts w:eastAsia="DengXian"/>
                <w:bCs/>
                <w:lang w:val="en-US" w:eastAsia="zh-CN"/>
              </w:rPr>
            </w:pPr>
            <w:r w:rsidRPr="00914FE8">
              <w:rPr>
                <w:bCs/>
                <w:color w:val="000000"/>
              </w:rPr>
              <w:t>Tejas</w:t>
            </w:r>
          </w:p>
        </w:tc>
        <w:tc>
          <w:tcPr>
            <w:tcW w:w="8215" w:type="dxa"/>
          </w:tcPr>
          <w:p w14:paraId="0A0322FC" w14:textId="77777777" w:rsidR="00991C9E" w:rsidRPr="00914FE8" w:rsidRDefault="004E62C9">
            <w:pPr>
              <w:pStyle w:val="paragraph"/>
              <w:snapToGrid w:val="0"/>
              <w:spacing w:before="0" w:beforeAutospacing="0" w:after="0" w:afterAutospacing="0"/>
              <w:jc w:val="both"/>
              <w:textAlignment w:val="baseline"/>
              <w:rPr>
                <w:bCs/>
                <w:color w:val="333333"/>
                <w:sz w:val="20"/>
                <w:szCs w:val="20"/>
              </w:rPr>
            </w:pPr>
            <w:r w:rsidRPr="00914FE8">
              <w:rPr>
                <w:rStyle w:val="normaltextrun"/>
                <w:bCs/>
                <w:color w:val="333333"/>
                <w:sz w:val="20"/>
                <w:szCs w:val="20"/>
              </w:rPr>
              <w:t>Proposal 7: Study small block length codes for DCI payload sizes &lt; 12 bits</w:t>
            </w:r>
          </w:p>
        </w:tc>
      </w:tr>
      <w:tr w:rsidR="00991C9E" w:rsidRPr="00914FE8" w14:paraId="0404E2DC" w14:textId="77777777">
        <w:tc>
          <w:tcPr>
            <w:tcW w:w="1413" w:type="dxa"/>
          </w:tcPr>
          <w:p w14:paraId="059F5937" w14:textId="77777777" w:rsidR="00991C9E" w:rsidRPr="00914FE8" w:rsidRDefault="004E62C9">
            <w:pPr>
              <w:tabs>
                <w:tab w:val="left" w:pos="840"/>
              </w:tabs>
              <w:spacing w:after="0" w:line="240" w:lineRule="auto"/>
              <w:jc w:val="left"/>
              <w:rPr>
                <w:rFonts w:eastAsia="DengXian"/>
                <w:bCs/>
                <w:lang w:val="en-US" w:eastAsia="zh-CN"/>
              </w:rPr>
            </w:pPr>
            <w:r w:rsidRPr="00914FE8">
              <w:rPr>
                <w:bCs/>
                <w:color w:val="000000"/>
              </w:rPr>
              <w:t>EURECOM</w:t>
            </w:r>
          </w:p>
        </w:tc>
        <w:tc>
          <w:tcPr>
            <w:tcW w:w="8215" w:type="dxa"/>
          </w:tcPr>
          <w:p w14:paraId="4D2E52BE"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bCs/>
                <w:lang w:val="en-US" w:eastAsia="zh-CN"/>
              </w:rPr>
              <w:t>Observation 1: Coverage enhancement is one of the key KPIs in 6G. Previous studies of coverage enhancements showed that significant performance improvements in the transmission of small UCI payloads are possible.</w:t>
            </w:r>
          </w:p>
          <w:p w14:paraId="052932F8"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bCs/>
                <w:lang w:val="en-US" w:eastAsia="zh-CN"/>
              </w:rPr>
              <w:t>Observation 2: The performance of 3GPP Short Block-Length codes is far from optimal and there is significant room for improvement.</w:t>
            </w:r>
          </w:p>
          <w:p w14:paraId="189515CF"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bCs/>
                <w:lang w:val="en-US" w:eastAsia="zh-CN"/>
              </w:rPr>
              <w:t>Proposal 1: Study novel encoding/modulation schemes for transmission of short packages.</w:t>
            </w:r>
          </w:p>
          <w:p w14:paraId="2A726524"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bCs/>
                <w:lang w:val="en-US" w:eastAsia="zh-CN"/>
              </w:rPr>
              <w:t>Observation 3: For short block lengths, DMRS introduce a significant amount of sub-optimality and potential novel coding strategies should aim to reduce this overhead.</w:t>
            </w:r>
          </w:p>
          <w:p w14:paraId="019EDFBD"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bCs/>
                <w:lang w:val="en-US" w:eastAsia="zh-CN"/>
              </w:rPr>
              <w:t>Observation 4: The proposed transmission scheme has low complexity because detection in time and frequency domain can be efficiently separated.</w:t>
            </w:r>
          </w:p>
          <w:p w14:paraId="46F9F7FA"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bCs/>
                <w:lang w:val="en-US" w:eastAsia="zh-CN"/>
              </w:rPr>
              <w:t>Observation 1: DMRS-less transmission schemes provide significant room for PAPR reduction.</w:t>
            </w:r>
          </w:p>
          <w:p w14:paraId="7EAB1300"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bCs/>
                <w:lang w:val="en-US" w:eastAsia="zh-CN"/>
              </w:rPr>
              <w:t>Observation 5: Simulations of novel coding strategies in UCI transmission show significant performance improvements over NR Short Block-Length Codes.</w:t>
            </w:r>
          </w:p>
        </w:tc>
      </w:tr>
      <w:tr w:rsidR="00991C9E" w:rsidRPr="00914FE8" w14:paraId="7FE45602" w14:textId="77777777">
        <w:tc>
          <w:tcPr>
            <w:tcW w:w="1413" w:type="dxa"/>
          </w:tcPr>
          <w:p w14:paraId="4A7FCF23" w14:textId="77777777" w:rsidR="00991C9E" w:rsidRPr="00914FE8" w:rsidRDefault="004E62C9">
            <w:pPr>
              <w:tabs>
                <w:tab w:val="left" w:pos="840"/>
              </w:tabs>
              <w:spacing w:after="0" w:line="240" w:lineRule="auto"/>
              <w:jc w:val="left"/>
              <w:rPr>
                <w:rFonts w:eastAsia="DengXian"/>
                <w:bCs/>
                <w:lang w:val="en-US" w:eastAsia="zh-CN"/>
              </w:rPr>
            </w:pPr>
            <w:r w:rsidRPr="00914FE8">
              <w:rPr>
                <w:bCs/>
                <w:color w:val="000000"/>
              </w:rPr>
              <w:t>Ericsson</w:t>
            </w:r>
          </w:p>
        </w:tc>
        <w:tc>
          <w:tcPr>
            <w:tcW w:w="8215" w:type="dxa"/>
          </w:tcPr>
          <w:p w14:paraId="243A5AEB"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bCs/>
                <w:lang w:val="en-US" w:eastAsia="zh-CN"/>
              </w:rPr>
              <w:t>Proposal 7</w:t>
            </w:r>
            <w:r w:rsidRPr="00914FE8">
              <w:rPr>
                <w:rFonts w:eastAsia="DengXian"/>
                <w:bCs/>
                <w:lang w:val="en-US" w:eastAsia="zh-CN"/>
              </w:rPr>
              <w:tab/>
              <w:t xml:space="preserve">For channel coding of up to K=11 bits, the corresponding NR channel codes are reused, i.e. </w:t>
            </w:r>
          </w:p>
          <w:p w14:paraId="6DBE9DBE"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hint="eastAsia"/>
                <w:bCs/>
                <w:lang w:val="en-US" w:eastAsia="zh-CN"/>
              </w:rPr>
              <w:t>•</w:t>
            </w:r>
            <w:r w:rsidRPr="00914FE8">
              <w:rPr>
                <w:rFonts w:eastAsia="DengXian"/>
                <w:bCs/>
                <w:lang w:val="en-US" w:eastAsia="zh-CN"/>
              </w:rPr>
              <w:tab/>
              <w:t>K=1: repetition code</w:t>
            </w:r>
          </w:p>
          <w:p w14:paraId="44B680F4"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hint="eastAsia"/>
                <w:bCs/>
                <w:lang w:val="en-US" w:eastAsia="zh-CN"/>
              </w:rPr>
              <w:t>•</w:t>
            </w:r>
            <w:r w:rsidRPr="00914FE8">
              <w:rPr>
                <w:rFonts w:eastAsia="DengXian"/>
                <w:bCs/>
                <w:lang w:val="en-US" w:eastAsia="zh-CN"/>
              </w:rPr>
              <w:tab/>
              <w:t>K=2: simplex code</w:t>
            </w:r>
          </w:p>
          <w:p w14:paraId="287DDF18"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hint="eastAsia"/>
                <w:bCs/>
                <w:lang w:val="en-US" w:eastAsia="zh-CN"/>
              </w:rPr>
              <w:t>•</w:t>
            </w:r>
            <w:r w:rsidRPr="00914FE8">
              <w:rPr>
                <w:rFonts w:eastAsia="DengXian"/>
                <w:bCs/>
                <w:lang w:val="en-US" w:eastAsia="zh-CN"/>
              </w:rPr>
              <w:tab/>
              <w:t>3&lt;=K&lt;=11: LTE/NR Reed-Mueller code</w:t>
            </w:r>
            <w:r w:rsidRPr="00914FE8">
              <w:rPr>
                <w:rFonts w:eastAsia="DengXian"/>
                <w:bCs/>
                <w:lang w:val="en-US" w:eastAsia="zh-CN"/>
              </w:rPr>
              <w:tab/>
            </w:r>
          </w:p>
        </w:tc>
      </w:tr>
      <w:tr w:rsidR="00991C9E" w:rsidRPr="00914FE8" w14:paraId="21CA80E0" w14:textId="77777777">
        <w:tc>
          <w:tcPr>
            <w:tcW w:w="1413" w:type="dxa"/>
          </w:tcPr>
          <w:p w14:paraId="75C49710" w14:textId="77777777" w:rsidR="00991C9E" w:rsidRPr="00914FE8" w:rsidRDefault="004E62C9">
            <w:pPr>
              <w:tabs>
                <w:tab w:val="left" w:pos="840"/>
              </w:tabs>
              <w:spacing w:after="0" w:line="240" w:lineRule="auto"/>
              <w:jc w:val="left"/>
              <w:rPr>
                <w:rFonts w:eastAsia="DengXian"/>
                <w:bCs/>
                <w:lang w:val="en-US" w:eastAsia="zh-CN"/>
              </w:rPr>
            </w:pPr>
            <w:r w:rsidRPr="00914FE8">
              <w:rPr>
                <w:bCs/>
                <w:color w:val="000000"/>
              </w:rPr>
              <w:t>Qualcomm</w:t>
            </w:r>
          </w:p>
        </w:tc>
        <w:tc>
          <w:tcPr>
            <w:tcW w:w="8215" w:type="dxa"/>
          </w:tcPr>
          <w:p w14:paraId="11E44943" w14:textId="77777777" w:rsidR="00991C9E" w:rsidRPr="00914FE8" w:rsidRDefault="004E62C9">
            <w:pPr>
              <w:pStyle w:val="Caption"/>
              <w:spacing w:after="0"/>
              <w:jc w:val="left"/>
              <w:rPr>
                <w:rFonts w:eastAsia="SimSun"/>
                <w:b w:val="0"/>
              </w:rPr>
            </w:pPr>
            <w:bookmarkStart w:id="63" w:name="_Ref210381127"/>
            <w:r w:rsidRPr="00914FE8">
              <w:rPr>
                <w:rFonts w:eastAsia="SimSun"/>
                <w:b w:val="0"/>
              </w:rPr>
              <w:t xml:space="preserve">Observation </w:t>
            </w:r>
            <w:r w:rsidRPr="00914FE8">
              <w:rPr>
                <w:rFonts w:eastAsia="SimSun" w:hint="eastAsia"/>
                <w:b w:val="0"/>
              </w:rPr>
              <w:fldChar w:fldCharType="begin"/>
            </w:r>
            <w:r w:rsidRPr="00914FE8">
              <w:rPr>
                <w:rFonts w:eastAsia="SimSun"/>
                <w:b w:val="0"/>
              </w:rPr>
              <w:instrText xml:space="preserve"> SEQ Observation \* ARABIC </w:instrText>
            </w:r>
            <w:r w:rsidRPr="00914FE8">
              <w:rPr>
                <w:rFonts w:eastAsia="SimSun" w:hint="eastAsia"/>
                <w:b w:val="0"/>
              </w:rPr>
              <w:fldChar w:fldCharType="separate"/>
            </w:r>
            <w:r w:rsidRPr="00914FE8">
              <w:rPr>
                <w:rFonts w:eastAsia="SimSun"/>
                <w:b w:val="0"/>
              </w:rPr>
              <w:t>11</w:t>
            </w:r>
            <w:r w:rsidRPr="00914FE8">
              <w:rPr>
                <w:rFonts w:eastAsia="SimSun" w:hint="eastAsia"/>
                <w:b w:val="0"/>
              </w:rPr>
              <w:fldChar w:fldCharType="end"/>
            </w:r>
            <w:r w:rsidRPr="00914FE8">
              <w:rPr>
                <w:rFonts w:eastAsia="SimSun"/>
                <w:b w:val="0"/>
              </w:rPr>
              <w:t>: 5G NR Reed-Muller based linear block code has the problem of rank deficiency and decoding ambiguity for some (N, K) cases.</w:t>
            </w:r>
            <w:bookmarkEnd w:id="63"/>
          </w:p>
          <w:p w14:paraId="7DDB39F8" w14:textId="77777777" w:rsidR="00991C9E" w:rsidRPr="00914FE8" w:rsidRDefault="004E62C9">
            <w:pPr>
              <w:pStyle w:val="Caption"/>
              <w:spacing w:after="0"/>
              <w:jc w:val="left"/>
              <w:rPr>
                <w:b w:val="0"/>
                <w:lang w:eastAsia="zh-CN"/>
              </w:rPr>
            </w:pPr>
            <w:bookmarkStart w:id="64" w:name="_Ref210381634"/>
            <w:r w:rsidRPr="00914FE8">
              <w:rPr>
                <w:rFonts w:eastAsia="SimSun"/>
                <w:b w:val="0"/>
              </w:rPr>
              <w:lastRenderedPageBreak/>
              <w:t xml:space="preserve">Proposal </w:t>
            </w:r>
            <w:r w:rsidRPr="00914FE8">
              <w:rPr>
                <w:rFonts w:eastAsia="SimSun" w:hint="eastAsia"/>
                <w:b w:val="0"/>
              </w:rPr>
              <w:fldChar w:fldCharType="begin"/>
            </w:r>
            <w:r w:rsidRPr="00914FE8">
              <w:rPr>
                <w:rFonts w:eastAsia="SimSun"/>
                <w:b w:val="0"/>
              </w:rPr>
              <w:instrText xml:space="preserve"> SEQ Proposal \* ARABIC </w:instrText>
            </w:r>
            <w:r w:rsidRPr="00914FE8">
              <w:rPr>
                <w:rFonts w:eastAsia="SimSun" w:hint="eastAsia"/>
                <w:b w:val="0"/>
              </w:rPr>
              <w:fldChar w:fldCharType="separate"/>
            </w:r>
            <w:r w:rsidRPr="00914FE8">
              <w:rPr>
                <w:rFonts w:eastAsia="SimSun"/>
                <w:b w:val="0"/>
              </w:rPr>
              <w:t>12</w:t>
            </w:r>
            <w:r w:rsidRPr="00914FE8">
              <w:rPr>
                <w:rFonts w:eastAsia="SimSun" w:hint="eastAsia"/>
                <w:b w:val="0"/>
              </w:rPr>
              <w:fldChar w:fldCharType="end"/>
            </w:r>
            <w:r w:rsidRPr="00914FE8">
              <w:rPr>
                <w:rFonts w:eastAsia="SimSun"/>
                <w:b w:val="0"/>
              </w:rPr>
              <w:t>: 6GR shall study new code design (including rate matching) for the small payload sizes for uplink control channel.</w:t>
            </w:r>
            <w:bookmarkEnd w:id="64"/>
            <w:r w:rsidRPr="00914FE8">
              <w:rPr>
                <w:rFonts w:eastAsia="SimSun"/>
                <w:b w:val="0"/>
              </w:rPr>
              <w:t xml:space="preserve"> FFS the maximal payload size K and coded bits N values supported by this new code. </w:t>
            </w:r>
          </w:p>
          <w:p w14:paraId="5E4BECDB" w14:textId="77777777" w:rsidR="00991C9E" w:rsidRPr="00914FE8" w:rsidRDefault="004E62C9">
            <w:pPr>
              <w:pStyle w:val="Caption"/>
              <w:spacing w:after="0"/>
              <w:jc w:val="left"/>
              <w:rPr>
                <w:b w:val="0"/>
                <w:lang w:eastAsia="zh-CN"/>
              </w:rPr>
            </w:pPr>
            <w:bookmarkStart w:id="65" w:name="_Ref210381205"/>
            <w:r w:rsidRPr="00914FE8">
              <w:rPr>
                <w:rFonts w:eastAsia="SimSun"/>
                <w:b w:val="0"/>
              </w:rPr>
              <w:t xml:space="preserve">Proposal </w:t>
            </w:r>
            <w:r w:rsidRPr="00914FE8">
              <w:rPr>
                <w:rFonts w:eastAsia="SimSun" w:hint="eastAsia"/>
                <w:b w:val="0"/>
              </w:rPr>
              <w:fldChar w:fldCharType="begin"/>
            </w:r>
            <w:r w:rsidRPr="00914FE8">
              <w:rPr>
                <w:rFonts w:eastAsia="SimSun"/>
                <w:b w:val="0"/>
              </w:rPr>
              <w:instrText xml:space="preserve"> SEQ Proposal \* ARABIC </w:instrText>
            </w:r>
            <w:r w:rsidRPr="00914FE8">
              <w:rPr>
                <w:rFonts w:eastAsia="SimSun" w:hint="eastAsia"/>
                <w:b w:val="0"/>
              </w:rPr>
              <w:fldChar w:fldCharType="separate"/>
            </w:r>
            <w:r w:rsidRPr="00914FE8">
              <w:rPr>
                <w:rFonts w:eastAsia="SimSun"/>
                <w:b w:val="0"/>
              </w:rPr>
              <w:t>13</w:t>
            </w:r>
            <w:r w:rsidRPr="00914FE8">
              <w:rPr>
                <w:rFonts w:eastAsia="SimSun" w:hint="eastAsia"/>
                <w:b w:val="0"/>
              </w:rPr>
              <w:fldChar w:fldCharType="end"/>
            </w:r>
            <w:r w:rsidRPr="00914FE8">
              <w:rPr>
                <w:rFonts w:eastAsia="SimSun"/>
                <w:b w:val="0"/>
              </w:rPr>
              <w:t>: 6GR should study conventional (i.e., non-AI/ML) channel coding designs that facilitate exploitation of side information available at the transmitter/receiver about the source information.</w:t>
            </w:r>
            <w:bookmarkEnd w:id="65"/>
            <w:r w:rsidRPr="00914FE8">
              <w:rPr>
                <w:rFonts w:eastAsia="SimSun"/>
                <w:b w:val="0"/>
              </w:rPr>
              <w:t xml:space="preserve"> </w:t>
            </w:r>
          </w:p>
        </w:tc>
      </w:tr>
      <w:tr w:rsidR="00991C9E" w:rsidRPr="00914FE8" w14:paraId="24424E2D" w14:textId="77777777">
        <w:tc>
          <w:tcPr>
            <w:tcW w:w="1413" w:type="dxa"/>
          </w:tcPr>
          <w:p w14:paraId="70BED9C1" w14:textId="77777777" w:rsidR="00991C9E" w:rsidRPr="00914FE8" w:rsidRDefault="004E62C9">
            <w:pPr>
              <w:tabs>
                <w:tab w:val="left" w:pos="840"/>
              </w:tabs>
              <w:spacing w:after="0" w:line="240" w:lineRule="auto"/>
              <w:jc w:val="left"/>
              <w:rPr>
                <w:rFonts w:eastAsia="DengXian"/>
                <w:bCs/>
                <w:lang w:val="en-US" w:eastAsia="zh-CN"/>
              </w:rPr>
            </w:pPr>
            <w:r w:rsidRPr="00914FE8">
              <w:rPr>
                <w:bCs/>
                <w:color w:val="000000"/>
              </w:rPr>
              <w:lastRenderedPageBreak/>
              <w:t>C-DOT</w:t>
            </w:r>
          </w:p>
        </w:tc>
        <w:tc>
          <w:tcPr>
            <w:tcW w:w="8215" w:type="dxa"/>
          </w:tcPr>
          <w:p w14:paraId="64B4ACC9" w14:textId="77777777" w:rsidR="00991C9E" w:rsidRPr="00914FE8" w:rsidRDefault="004E62C9" w:rsidP="00715133">
            <w:pPr>
              <w:pStyle w:val="Proposal"/>
              <w:numPr>
                <w:ilvl w:val="0"/>
                <w:numId w:val="0"/>
              </w:numPr>
              <w:snapToGrid w:val="0"/>
              <w:spacing w:after="0"/>
              <w:ind w:leftChars="-48" w:left="-96"/>
              <w:rPr>
                <w:rFonts w:eastAsia="Times New Roman"/>
                <w:b w:val="0"/>
              </w:rPr>
            </w:pPr>
            <w:r w:rsidRPr="00914FE8">
              <w:rPr>
                <w:rFonts w:eastAsia="Times New Roman"/>
                <w:b w:val="0"/>
              </w:rPr>
              <w:t>Proposal 1: For 6GR high throughput communication scenario</w:t>
            </w:r>
          </w:p>
          <w:p w14:paraId="0255759D" w14:textId="77777777" w:rsidR="00991C9E" w:rsidRPr="00914FE8" w:rsidRDefault="004E62C9" w:rsidP="00715133">
            <w:pPr>
              <w:pStyle w:val="Proposal"/>
              <w:numPr>
                <w:ilvl w:val="0"/>
                <w:numId w:val="0"/>
              </w:numPr>
              <w:snapToGrid w:val="0"/>
              <w:spacing w:after="0"/>
              <w:ind w:leftChars="313" w:left="626"/>
              <w:rPr>
                <w:b w:val="0"/>
              </w:rPr>
            </w:pPr>
            <w:r w:rsidRPr="00914FE8">
              <w:rPr>
                <w:rFonts w:eastAsia="Times New Roman"/>
                <w:b w:val="0"/>
                <w:lang w:eastAsia="ko-KR"/>
              </w:rPr>
              <w:t>Data Channels: Consider using existing NR LDPC BG1 and BG2. For higher lifting sizes define BG3 with girth ≥ 6.</w:t>
            </w:r>
          </w:p>
          <w:p w14:paraId="238DAC4D" w14:textId="77777777" w:rsidR="00991C9E" w:rsidRPr="00914FE8" w:rsidRDefault="004E62C9" w:rsidP="00715133">
            <w:pPr>
              <w:pStyle w:val="Proposal"/>
              <w:numPr>
                <w:ilvl w:val="0"/>
                <w:numId w:val="0"/>
              </w:numPr>
              <w:snapToGrid w:val="0"/>
              <w:spacing w:after="0"/>
              <w:ind w:leftChars="313" w:left="626"/>
              <w:rPr>
                <w:rFonts w:eastAsia="Times New Roman"/>
                <w:b w:val="0"/>
                <w:lang w:eastAsia="ko-KR"/>
              </w:rPr>
            </w:pPr>
            <w:r w:rsidRPr="00914FE8">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p w14:paraId="0D17DC85" w14:textId="77777777" w:rsidR="00991C9E" w:rsidRPr="00914FE8" w:rsidRDefault="004E62C9" w:rsidP="00715133">
            <w:pPr>
              <w:pStyle w:val="Proposal"/>
              <w:numPr>
                <w:ilvl w:val="0"/>
                <w:numId w:val="0"/>
              </w:numPr>
              <w:snapToGrid w:val="0"/>
              <w:spacing w:after="0"/>
              <w:ind w:leftChars="-48" w:left="-96"/>
              <w:rPr>
                <w:rFonts w:eastAsia="Times New Roman"/>
                <w:b w:val="0"/>
              </w:rPr>
            </w:pPr>
            <w:r w:rsidRPr="00914FE8">
              <w:rPr>
                <w:rFonts w:eastAsia="Times New Roman"/>
                <w:b w:val="0"/>
              </w:rPr>
              <w:t>Proposal 2: For 6GR hyper reliable low latency communications</w:t>
            </w:r>
          </w:p>
          <w:p w14:paraId="67739CED" w14:textId="77777777" w:rsidR="00991C9E" w:rsidRPr="00914FE8" w:rsidRDefault="004E62C9" w:rsidP="00715133">
            <w:pPr>
              <w:pStyle w:val="Proposal"/>
              <w:numPr>
                <w:ilvl w:val="0"/>
                <w:numId w:val="0"/>
              </w:numPr>
              <w:snapToGrid w:val="0"/>
              <w:spacing w:after="0"/>
              <w:ind w:leftChars="313" w:left="626"/>
              <w:rPr>
                <w:b w:val="0"/>
              </w:rPr>
            </w:pPr>
            <w:r w:rsidRPr="00914FE8">
              <w:rPr>
                <w:rFonts w:eastAsia="Times New Roman"/>
                <w:b w:val="0"/>
                <w:lang w:eastAsia="ko-KR"/>
              </w:rPr>
              <w:t>Data Channels: Consider using existing LDPC BG1 and BG2.</w:t>
            </w:r>
          </w:p>
          <w:p w14:paraId="59581C4B" w14:textId="77777777" w:rsidR="00991C9E" w:rsidRPr="00914FE8" w:rsidRDefault="004E62C9" w:rsidP="00715133">
            <w:pPr>
              <w:pStyle w:val="Proposal"/>
              <w:numPr>
                <w:ilvl w:val="0"/>
                <w:numId w:val="0"/>
              </w:numPr>
              <w:snapToGrid w:val="0"/>
              <w:spacing w:after="0"/>
              <w:ind w:leftChars="313" w:left="626"/>
              <w:rPr>
                <w:b w:val="0"/>
              </w:rPr>
            </w:pPr>
            <w:r w:rsidRPr="00914FE8">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bl>
    <w:p w14:paraId="1EBDE187" w14:textId="77777777" w:rsidR="00991C9E" w:rsidRDefault="00991C9E">
      <w:pPr>
        <w:jc w:val="left"/>
        <w:rPr>
          <w:rFonts w:eastAsiaTheme="minorEastAsia"/>
          <w:lang w:val="en-US" w:eastAsia="zh-CN"/>
        </w:rPr>
      </w:pPr>
    </w:p>
    <w:p w14:paraId="7581AEF6" w14:textId="77777777" w:rsidR="00991C9E" w:rsidRDefault="004E62C9">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0B22190B" w14:textId="77777777" w:rsidR="00991C9E" w:rsidRDefault="004E62C9">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36277045" w14:textId="77777777" w:rsidR="00991C9E" w:rsidRDefault="004E62C9">
      <w:pPr>
        <w:rPr>
          <w:rFonts w:eastAsia="SimSun"/>
          <w:lang w:val="en-US" w:eastAsia="zh-CN"/>
        </w:rPr>
      </w:pPr>
      <w:r>
        <w:rPr>
          <w:rFonts w:eastAsiaTheme="minorEastAsia"/>
          <w:lang w:val="en-US" w:eastAsia="zh-CN"/>
        </w:rPr>
        <w:t xml:space="preserve">Regarding the channel coding performance for small code block, 4 sources (vivo, </w:t>
      </w:r>
      <w:r>
        <w:rPr>
          <w:rFonts w:eastAsiaTheme="minorEastAsia"/>
          <w:lang w:eastAsia="zh-CN"/>
        </w:rPr>
        <w:t xml:space="preserve">ZTE, </w:t>
      </w:r>
      <w:r>
        <w:rPr>
          <w:rFonts w:eastAsiaTheme="minorEastAsia"/>
          <w:lang w:val="en-US" w:eastAsia="zh-CN"/>
        </w:rPr>
        <w:t>EURECOM</w:t>
      </w:r>
      <w:r>
        <w:rPr>
          <w:rFonts w:eastAsiaTheme="minorEastAsia"/>
          <w:lang w:eastAsia="zh-CN"/>
        </w:rPr>
        <w:t>,</w:t>
      </w:r>
      <w:r>
        <w:rPr>
          <w:rFonts w:eastAsiaTheme="minorEastAsia"/>
          <w:lang w:val="en-US" w:eastAsia="zh-CN"/>
        </w:rPr>
        <w:t xml:space="preserve"> </w:t>
      </w:r>
      <w:r>
        <w:rPr>
          <w:rFonts w:eastAsiaTheme="minorEastAsia"/>
          <w:lang w:eastAsia="zh-CN"/>
        </w:rPr>
        <w:t>Qualcomm) mention</w:t>
      </w:r>
      <w:r>
        <w:rPr>
          <w:rFonts w:eastAsiaTheme="minorEastAsia" w:hint="eastAsia"/>
          <w:lang w:eastAsia="zh-CN"/>
        </w:rPr>
        <w:t>ed</w:t>
      </w:r>
      <w:r>
        <w:rPr>
          <w:rFonts w:eastAsiaTheme="minorEastAsia"/>
          <w:lang w:eastAsia="zh-CN"/>
        </w:rPr>
        <w:t xml:space="preserve"> that Reed-Muller code has performance issue, due to of rank deficiency and decoding ambiguity for some cases</w:t>
      </w:r>
      <w:r>
        <w:rPr>
          <w:rFonts w:eastAsiaTheme="minorEastAsia"/>
          <w:lang w:val="en-US" w:eastAsia="zh-CN"/>
        </w:rPr>
        <w:t>, especially at higher code rate</w:t>
      </w:r>
      <w:r>
        <w:rPr>
          <w:rFonts w:eastAsiaTheme="minorEastAsia"/>
          <w:lang w:eastAsia="zh-CN"/>
        </w:rPr>
        <w:t>.</w:t>
      </w:r>
      <w:r>
        <w:rPr>
          <w:rFonts w:eastAsia="SimSun"/>
          <w:lang w:val="en-US" w:eastAsia="zh-CN"/>
        </w:rPr>
        <w:t xml:space="preserve"> </w:t>
      </w:r>
      <w:r>
        <w:rPr>
          <w:rFonts w:eastAsiaTheme="minorEastAsia"/>
          <w:lang w:val="en-US" w:eastAsia="zh-CN"/>
        </w:rPr>
        <w:t>The potential solutions to enhance performance for small code block are summarized as below</w:t>
      </w:r>
    </w:p>
    <w:p w14:paraId="220AE687" w14:textId="77777777" w:rsidR="00991C9E" w:rsidRDefault="004E62C9" w:rsidP="004E62C9">
      <w:pPr>
        <w:pStyle w:val="ListParagraph"/>
        <w:numPr>
          <w:ilvl w:val="0"/>
          <w:numId w:val="107"/>
        </w:numPr>
        <w:ind w:firstLineChars="0"/>
        <w:rPr>
          <w:rFonts w:eastAsiaTheme="minorEastAsia"/>
          <w:lang w:eastAsia="zh-CN"/>
        </w:rPr>
      </w:pPr>
      <w:r>
        <w:rPr>
          <w:rFonts w:eastAsiaTheme="minorEastAsia"/>
          <w:lang w:val="en-US" w:eastAsia="zh-CN"/>
        </w:rPr>
        <w:t>7 sources (</w:t>
      </w:r>
      <w:r>
        <w:t>vivo, CMCC, Lenov</w:t>
      </w:r>
      <w:r>
        <w:rPr>
          <w:rFonts w:eastAsia="SimSun"/>
          <w:lang w:eastAsia="zh-CN"/>
        </w:rPr>
        <w:t>o, ZTE</w:t>
      </w:r>
      <w:r>
        <w:rPr>
          <w:rFonts w:eastAsia="SimSun"/>
          <w:color w:val="000000" w:themeColor="text1"/>
          <w:lang w:eastAsia="zh-CN"/>
        </w:rPr>
        <w:t>,</w:t>
      </w:r>
      <w:r>
        <w:rPr>
          <w:color w:val="000000" w:themeColor="text1"/>
        </w:rPr>
        <w:t xml:space="preserve"> Tejas, EU</w:t>
      </w:r>
      <w:r>
        <w:rPr>
          <w:color w:val="000000"/>
        </w:rPr>
        <w:t>RECOM, Qualcomm</w:t>
      </w:r>
      <w:r>
        <w:rPr>
          <w:rFonts w:eastAsia="SimSun"/>
          <w:lang w:val="en-US" w:eastAsia="zh-CN"/>
        </w:rPr>
        <w:t>)</w:t>
      </w:r>
      <w:r>
        <w:rPr>
          <w:rFonts w:eastAsiaTheme="minorEastAsia"/>
          <w:lang w:eastAsia="zh-CN"/>
        </w:rPr>
        <w:t xml:space="preserve"> discuss</w:t>
      </w:r>
      <w:r>
        <w:rPr>
          <w:rFonts w:eastAsiaTheme="minorEastAsia" w:hint="eastAsia"/>
          <w:lang w:eastAsia="zh-CN"/>
        </w:rPr>
        <w:t>ed</w:t>
      </w:r>
      <w:r>
        <w:rPr>
          <w:rFonts w:eastAsiaTheme="minorEastAsia"/>
          <w:lang w:eastAsia="zh-CN"/>
        </w:rPr>
        <w:t xml:space="preserve"> the potential solutions to improve the performance for short block code</w:t>
      </w:r>
    </w:p>
    <w:p w14:paraId="173A8C42" w14:textId="77777777" w:rsidR="00991C9E" w:rsidRDefault="004E62C9" w:rsidP="004E62C9">
      <w:pPr>
        <w:pStyle w:val="ListParagraph"/>
        <w:numPr>
          <w:ilvl w:val="1"/>
          <w:numId w:val="108"/>
        </w:numPr>
        <w:ind w:firstLineChars="0"/>
        <w:rPr>
          <w:rFonts w:eastAsiaTheme="minorEastAsia"/>
          <w:lang w:eastAsia="zh-CN"/>
        </w:rPr>
      </w:pPr>
      <w:r>
        <w:rPr>
          <w:rFonts w:hint="eastAsia"/>
          <w:lang w:eastAsia="zh-CN"/>
        </w:rPr>
        <w:t xml:space="preserve">AI-generated sequences </w:t>
      </w:r>
      <w:r>
        <w:rPr>
          <w:rFonts w:eastAsiaTheme="minorEastAsia" w:hint="eastAsia"/>
          <w:lang w:eastAsia="zh-CN"/>
        </w:rPr>
        <w:t>for</w:t>
      </w:r>
      <w:r>
        <w:rPr>
          <w:rFonts w:hint="eastAsia"/>
          <w:lang w:eastAsia="zh-CN"/>
        </w:rPr>
        <w:t xml:space="preserve"> UCI with payload size from 3 to [11] bits</w:t>
      </w:r>
      <w:r>
        <w:rPr>
          <w:rFonts w:eastAsiaTheme="minorEastAsia" w:hint="eastAsia"/>
          <w:lang w:eastAsia="zh-CN"/>
        </w:rPr>
        <w:t>: vivo</w:t>
      </w:r>
      <w:r>
        <w:rPr>
          <w:rFonts w:hint="eastAsia"/>
          <w:lang w:val="en-US" w:eastAsia="zh-CN"/>
        </w:rPr>
        <w:t xml:space="preserve"> </w:t>
      </w:r>
    </w:p>
    <w:p w14:paraId="3C2370D5" w14:textId="77777777" w:rsidR="00991C9E" w:rsidRDefault="004E62C9" w:rsidP="004E62C9">
      <w:pPr>
        <w:pStyle w:val="ListParagraph"/>
        <w:numPr>
          <w:ilvl w:val="2"/>
          <w:numId w:val="109"/>
        </w:numPr>
        <w:ind w:firstLineChars="0"/>
        <w:rPr>
          <w:rFonts w:eastAsiaTheme="minorEastAsia"/>
          <w:lang w:eastAsia="zh-CN"/>
        </w:rPr>
      </w:pPr>
      <w:r>
        <w:rPr>
          <w:rFonts w:eastAsiaTheme="minorEastAsia" w:hint="eastAsia"/>
          <w:lang w:eastAsia="zh-CN"/>
        </w:rPr>
        <w:t xml:space="preserve">vivo </w:t>
      </w:r>
      <w:r>
        <w:rPr>
          <w:rFonts w:eastAsiaTheme="minorEastAsia"/>
          <w:lang w:eastAsia="zh-CN"/>
        </w:rPr>
        <w:t>observed</w:t>
      </w:r>
      <w:r>
        <w:rPr>
          <w:rFonts w:eastAsiaTheme="minorEastAsia" w:hint="eastAsia"/>
          <w:lang w:eastAsia="zh-CN"/>
        </w:rPr>
        <w:t xml:space="preserve"> </w:t>
      </w:r>
      <w:r>
        <w:rPr>
          <w:lang w:eastAsia="zh-CN"/>
        </w:rPr>
        <w:t>it</w:t>
      </w:r>
      <w:r>
        <w:rPr>
          <w:rFonts w:hint="eastAsia"/>
          <w:lang w:eastAsia="zh-CN"/>
        </w:rPr>
        <w:t xml:space="preserve"> can outperform legacy RM based schemes</w:t>
      </w:r>
      <w:r>
        <w:rPr>
          <w:lang w:eastAsia="zh-CN"/>
        </w:rPr>
        <w:t xml:space="preserve"> for different receiving antenna assum</w:t>
      </w:r>
      <w:r>
        <w:rPr>
          <w:rFonts w:hint="eastAsia"/>
          <w:lang w:eastAsia="zh-CN"/>
        </w:rPr>
        <w:t>p</w:t>
      </w:r>
      <w:r>
        <w:rPr>
          <w:lang w:eastAsia="zh-CN"/>
        </w:rPr>
        <w:t>tions</w:t>
      </w:r>
      <w:r>
        <w:rPr>
          <w:rFonts w:hint="eastAsia"/>
          <w:lang w:eastAsia="zh-CN"/>
        </w:rPr>
        <w:t xml:space="preserve">. </w:t>
      </w:r>
      <w:r>
        <w:rPr>
          <w:lang w:eastAsia="zh-CN"/>
        </w:rPr>
        <w:t>For the target BLER@10E-2, with CDL-C fading channels, more than 1dB BLER gain is observed compared with RM code</w:t>
      </w:r>
      <w:r>
        <w:rPr>
          <w:rFonts w:hint="eastAsia"/>
          <w:lang w:eastAsia="zh-CN"/>
        </w:rPr>
        <w:t>.</w:t>
      </w:r>
    </w:p>
    <w:p w14:paraId="36AC5F57" w14:textId="77777777" w:rsidR="00991C9E" w:rsidRDefault="004E62C9" w:rsidP="004E62C9">
      <w:pPr>
        <w:pStyle w:val="ListParagraph"/>
        <w:numPr>
          <w:ilvl w:val="1"/>
          <w:numId w:val="108"/>
        </w:numPr>
        <w:ind w:firstLineChars="0"/>
        <w:jc w:val="left"/>
        <w:rPr>
          <w:rFonts w:eastAsiaTheme="minorEastAsia"/>
          <w:lang w:val="en-US" w:eastAsia="zh-CN"/>
        </w:rPr>
      </w:pPr>
      <w:r>
        <w:rPr>
          <w:rFonts w:eastAsiaTheme="minorEastAsia" w:hint="eastAsia"/>
          <w:lang w:val="en-US" w:eastAsia="zh-CN"/>
        </w:rPr>
        <w:t>Enhancement on basis sequence selection and rate matching pattern of 5G RM code: ZTE</w:t>
      </w:r>
    </w:p>
    <w:p w14:paraId="0DD25CC8" w14:textId="77777777" w:rsidR="00991C9E" w:rsidRDefault="004E62C9" w:rsidP="004E62C9">
      <w:pPr>
        <w:pStyle w:val="ListParagraph"/>
        <w:numPr>
          <w:ilvl w:val="2"/>
          <w:numId w:val="109"/>
        </w:numPr>
        <w:ind w:firstLineChars="0"/>
        <w:rPr>
          <w:lang w:eastAsia="zh-CN"/>
        </w:rPr>
      </w:pPr>
      <w:r>
        <w:rPr>
          <w:rFonts w:eastAsiaTheme="minorEastAsia" w:hint="eastAsia"/>
          <w:lang w:eastAsia="zh-CN"/>
        </w:rPr>
        <w:t xml:space="preserve">ZTE </w:t>
      </w:r>
      <w:r>
        <w:rPr>
          <w:rFonts w:eastAsiaTheme="minorEastAsia"/>
          <w:lang w:eastAsia="zh-CN"/>
        </w:rPr>
        <w:t>observed</w:t>
      </w:r>
      <w:r>
        <w:rPr>
          <w:rFonts w:eastAsiaTheme="minorEastAsia" w:hint="eastAsia"/>
          <w:lang w:eastAsia="zh-CN"/>
        </w:rPr>
        <w:t xml:space="preserve"> that i</w:t>
      </w:r>
      <w:r>
        <w:rPr>
          <w:lang w:eastAsia="zh-CN"/>
        </w:rPr>
        <w:t>t can improve BLER performance significantly</w:t>
      </w:r>
      <w:r>
        <w:rPr>
          <w:rFonts w:hint="eastAsia"/>
          <w:lang w:eastAsia="zh-CN"/>
        </w:rPr>
        <w:t>, i.e. 0.7dB and 1.4dB BLER performance gain under the case of K=3 and 4 at medium code rate respectively; no error floor or 0.7~1.2dB BLER performance gain under the case of K=6~8 and 11 at higher code rate, f</w:t>
      </w:r>
      <w:r>
        <w:rPr>
          <w:lang w:eastAsia="zh-CN"/>
        </w:rPr>
        <w:t xml:space="preserve">or the target BLER@10E-2, in </w:t>
      </w:r>
      <w:r>
        <w:rPr>
          <w:rFonts w:hint="eastAsia"/>
          <w:lang w:eastAsia="zh-CN"/>
        </w:rPr>
        <w:t>AWGN</w:t>
      </w:r>
      <w:r>
        <w:rPr>
          <w:lang w:eastAsia="zh-CN"/>
        </w:rPr>
        <w:t xml:space="preserve"> channel</w:t>
      </w:r>
      <w:r>
        <w:rPr>
          <w:rFonts w:hint="eastAsia"/>
          <w:lang w:eastAsia="zh-CN"/>
        </w:rPr>
        <w:t>.</w:t>
      </w:r>
    </w:p>
    <w:p w14:paraId="5A3E25C5" w14:textId="77777777" w:rsidR="00991C9E" w:rsidRDefault="004E62C9" w:rsidP="004E62C9">
      <w:pPr>
        <w:pStyle w:val="ListParagraph"/>
        <w:numPr>
          <w:ilvl w:val="1"/>
          <w:numId w:val="108"/>
        </w:numPr>
        <w:ind w:firstLineChars="0"/>
        <w:jc w:val="left"/>
        <w:rPr>
          <w:rFonts w:eastAsiaTheme="minorEastAsia"/>
          <w:lang w:val="en-US" w:eastAsia="zh-CN"/>
        </w:rPr>
      </w:pPr>
      <w:r>
        <w:rPr>
          <w:lang w:eastAsia="zh-CN"/>
        </w:rPr>
        <w:t>VHC (vertical and horizontal code)</w:t>
      </w:r>
      <w:r>
        <w:rPr>
          <w:rFonts w:eastAsiaTheme="minorEastAsia"/>
          <w:lang w:val="en-US" w:eastAsia="zh-CN"/>
        </w:rPr>
        <w:t xml:space="preserve"> schemes</w:t>
      </w:r>
      <w:r>
        <w:rPr>
          <w:rFonts w:eastAsiaTheme="minorEastAsia" w:hint="eastAsia"/>
          <w:lang w:val="en-US" w:eastAsia="zh-CN"/>
        </w:rPr>
        <w:t xml:space="preserve">: EURECOM </w:t>
      </w:r>
    </w:p>
    <w:p w14:paraId="1D3BCA7D" w14:textId="77777777" w:rsidR="00991C9E" w:rsidRDefault="004E62C9" w:rsidP="004E62C9">
      <w:pPr>
        <w:pStyle w:val="ListParagraph"/>
        <w:numPr>
          <w:ilvl w:val="2"/>
          <w:numId w:val="109"/>
        </w:numPr>
        <w:ind w:firstLineChars="0"/>
        <w:rPr>
          <w:rFonts w:eastAsiaTheme="minorEastAsia"/>
          <w:lang w:eastAsia="zh-CN"/>
        </w:rPr>
      </w:pPr>
      <w:r>
        <w:rPr>
          <w:rFonts w:eastAsiaTheme="minorEastAsia" w:hint="eastAsia"/>
          <w:lang w:val="en-US" w:eastAsia="zh-CN"/>
        </w:rPr>
        <w:t xml:space="preserve">EURECOM observed </w:t>
      </w:r>
      <w:r>
        <w:rPr>
          <w:lang w:eastAsia="zh-CN"/>
        </w:rPr>
        <w:t>the proposed scheme has low complexity because detection in time and frequency domain can be efficiently separated.</w:t>
      </w:r>
      <w:r>
        <w:rPr>
          <w:rFonts w:eastAsiaTheme="minorEastAsia" w:hint="eastAsia"/>
          <w:lang w:eastAsia="zh-CN"/>
        </w:rPr>
        <w:t xml:space="preserve"> </w:t>
      </w:r>
      <w:r>
        <w:rPr>
          <w:lang w:eastAsia="zh-CN"/>
        </w:rPr>
        <w:t xml:space="preserve">At 1%BLER, the VHC ‘low PAPR’ scheme shows a 3dB gain of the </w:t>
      </w:r>
      <m:oMath>
        <m:sSub>
          <m:sSubPr>
            <m:ctrlPr>
              <w:rPr>
                <w:rFonts w:ascii="Cambria Math" w:hAnsi="Cambria Math"/>
                <w:lang w:eastAsia="zh-CN"/>
              </w:rPr>
            </m:ctrlPr>
          </m:sSubPr>
          <m:e>
            <m:r>
              <m:rPr>
                <m:sty m:val="p"/>
              </m:rPr>
              <w:rPr>
                <w:rFonts w:ascii="Cambria Math" w:hAnsi="Cambria Math"/>
                <w:lang w:eastAsia="zh-CN"/>
              </w:rPr>
              <m:t>B</m:t>
            </m:r>
          </m:e>
          <m:sub>
            <m:r>
              <m:rPr>
                <m:sty m:val="p"/>
              </m:rPr>
              <w:rPr>
                <w:rFonts w:ascii="Cambria Math" w:hAnsi="Cambria Math"/>
                <w:lang w:eastAsia="zh-CN"/>
              </w:rPr>
              <m:t>0</m:t>
            </m:r>
          </m:sub>
        </m:sSub>
      </m:oMath>
      <w:r>
        <w:rPr>
          <w:lang w:eastAsia="zh-CN"/>
        </w:rPr>
        <w:t xml:space="preserve"> bits and a 1dB gain overall compared to the standard ‘PF3, CD’ receiver. The performance is about the same as the ‘PF3, NCD’</w:t>
      </w:r>
      <w:r>
        <w:rPr>
          <w:rFonts w:eastAsiaTheme="minorEastAsia"/>
          <w:lang w:eastAsia="zh-CN"/>
        </w:rPr>
        <w:t xml:space="preserve"> but providing significantly lower PAPR. </w:t>
      </w:r>
    </w:p>
    <w:p w14:paraId="19D3E1AC" w14:textId="77777777" w:rsidR="00991C9E" w:rsidRDefault="004E62C9" w:rsidP="004E62C9">
      <w:pPr>
        <w:pStyle w:val="ListParagraph"/>
        <w:numPr>
          <w:ilvl w:val="1"/>
          <w:numId w:val="108"/>
        </w:numPr>
        <w:ind w:firstLineChars="0"/>
        <w:jc w:val="left"/>
        <w:rPr>
          <w:rFonts w:eastAsiaTheme="minorEastAsia"/>
          <w:lang w:val="en-US" w:eastAsia="zh-CN"/>
        </w:rPr>
      </w:pPr>
      <w:r>
        <w:rPr>
          <w:rFonts w:eastAsiaTheme="minorEastAsia"/>
          <w:lang w:val="en-US" w:eastAsia="zh-CN"/>
        </w:rPr>
        <w:t xml:space="preserve">new linear </w:t>
      </w:r>
      <w:r>
        <w:rPr>
          <w:rFonts w:eastAsiaTheme="minorEastAsia" w:hint="eastAsia"/>
          <w:lang w:val="en-US" w:eastAsia="zh-CN"/>
        </w:rPr>
        <w:t xml:space="preserve">code (including rate matching): </w:t>
      </w:r>
      <w:r>
        <w:rPr>
          <w:rFonts w:eastAsiaTheme="minorEastAsia"/>
          <w:lang w:val="en-US" w:eastAsia="zh-CN"/>
        </w:rPr>
        <w:t>Qualcomm</w:t>
      </w:r>
    </w:p>
    <w:p w14:paraId="7085492A" w14:textId="77777777" w:rsidR="00991C9E" w:rsidRDefault="004E62C9" w:rsidP="004E62C9">
      <w:pPr>
        <w:pStyle w:val="ListParagraph"/>
        <w:numPr>
          <w:ilvl w:val="2"/>
          <w:numId w:val="109"/>
        </w:numPr>
        <w:ind w:firstLineChars="0"/>
        <w:jc w:val="left"/>
        <w:rPr>
          <w:lang w:eastAsia="zh-CN"/>
        </w:rPr>
      </w:pPr>
      <w:r>
        <w:rPr>
          <w:rFonts w:eastAsiaTheme="minorEastAsia"/>
          <w:lang w:val="en-US" w:eastAsia="zh-CN"/>
        </w:rPr>
        <w:t>Qualcomm</w:t>
      </w:r>
      <w:r>
        <w:rPr>
          <w:rFonts w:eastAsiaTheme="minorEastAsia" w:hint="eastAsia"/>
          <w:lang w:val="en-US" w:eastAsia="zh-CN"/>
        </w:rPr>
        <w:t xml:space="preserve"> observed </w:t>
      </w:r>
      <w:r>
        <w:rPr>
          <w:rFonts w:hint="eastAsia"/>
          <w:lang w:eastAsia="zh-CN"/>
        </w:rPr>
        <w:t xml:space="preserve">0.1~1dB </w:t>
      </w:r>
      <w:r>
        <w:rPr>
          <w:lang w:eastAsia="zh-CN"/>
        </w:rPr>
        <w:t>performance gain can be achieved over NR RM-based code</w:t>
      </w:r>
      <w:r>
        <w:rPr>
          <w:rFonts w:hint="eastAsia"/>
          <w:lang w:eastAsia="zh-CN"/>
        </w:rPr>
        <w:t xml:space="preserve">, </w:t>
      </w:r>
      <w:r>
        <w:rPr>
          <w:lang w:eastAsia="zh-CN"/>
        </w:rPr>
        <w:t xml:space="preserve">in terms of required SNR at 1% BLER, for N = 12, 16, 20, 24, 32, and for variable K values. </w:t>
      </w:r>
    </w:p>
    <w:p w14:paraId="4454CD9D" w14:textId="77777777" w:rsidR="00991C9E" w:rsidRDefault="004E62C9">
      <w:pPr>
        <w:rPr>
          <w:rFonts w:eastAsiaTheme="minorEastAsia"/>
          <w:lang w:val="en-US" w:eastAsia="zh-CN"/>
        </w:rPr>
      </w:pPr>
      <w:r>
        <w:rPr>
          <w:rFonts w:eastAsiaTheme="minorEastAsia"/>
          <w:lang w:eastAsia="zh-CN"/>
        </w:rPr>
        <w:t>On the other hand, Nokia, Ericsson, and C-DOT suggest</w:t>
      </w:r>
      <w:r>
        <w:rPr>
          <w:rFonts w:eastAsiaTheme="minorEastAsia" w:hint="eastAsia"/>
          <w:lang w:eastAsia="zh-CN"/>
        </w:rPr>
        <w:t>ed</w:t>
      </w:r>
      <w:r>
        <w:rPr>
          <w:rFonts w:eastAsiaTheme="minorEastAsia"/>
          <w:lang w:eastAsia="zh-CN"/>
        </w:rPr>
        <w:t xml:space="preserve"> reus</w:t>
      </w:r>
      <w:r>
        <w:rPr>
          <w:rFonts w:eastAsiaTheme="minorEastAsia" w:hint="eastAsia"/>
          <w:lang w:eastAsia="zh-CN"/>
        </w:rPr>
        <w:t>ing</w:t>
      </w:r>
      <w:r>
        <w:rPr>
          <w:rFonts w:eastAsiaTheme="minorEastAsia"/>
          <w:lang w:eastAsia="zh-CN"/>
        </w:rPr>
        <w:t xml:space="preserve"> 5G coding schemes</w:t>
      </w:r>
      <w:r>
        <w:rPr>
          <w:rFonts w:eastAsiaTheme="minorEastAsia" w:hint="eastAsia"/>
          <w:lang w:eastAsia="zh-CN"/>
        </w:rPr>
        <w:t xml:space="preserve"> for small code block</w:t>
      </w:r>
      <w:r>
        <w:rPr>
          <w:rFonts w:eastAsiaTheme="minorEastAsia"/>
          <w:lang w:eastAsia="zh-CN"/>
        </w:rPr>
        <w:t>.</w:t>
      </w:r>
    </w:p>
    <w:p w14:paraId="0460D588" w14:textId="77777777" w:rsidR="00991C9E" w:rsidRPr="00121618" w:rsidRDefault="004E62C9" w:rsidP="00121618">
      <w:pPr>
        <w:pStyle w:val="Heading3"/>
        <w:spacing w:line="259" w:lineRule="auto"/>
        <w:ind w:leftChars="0" w:left="0"/>
        <w:rPr>
          <w:rFonts w:ascii="Times New Roman" w:hAnsi="Times New Roman" w:cs="Times New Roman"/>
          <w:b/>
          <w:bCs/>
          <w:sz w:val="22"/>
          <w:szCs w:val="22"/>
          <w:lang w:eastAsia="zh-CN"/>
        </w:rPr>
      </w:pPr>
      <w:r w:rsidRPr="00121618">
        <w:rPr>
          <w:rFonts w:ascii="Times New Roman" w:hAnsi="Times New Roman" w:cs="Times New Roman"/>
          <w:b/>
          <w:bCs/>
          <w:sz w:val="22"/>
          <w:szCs w:val="22"/>
          <w:lang w:eastAsia="zh-CN"/>
        </w:rPr>
        <w:lastRenderedPageBreak/>
        <w:t>Discussion</w:t>
      </w:r>
    </w:p>
    <w:p w14:paraId="11EC7F8D" w14:textId="77777777" w:rsidR="00991C9E" w:rsidRPr="00121618" w:rsidRDefault="004E62C9" w:rsidP="00121618">
      <w:pPr>
        <w:pStyle w:val="Heading4"/>
        <w:spacing w:after="156"/>
        <w:rPr>
          <w:b/>
          <w:szCs w:val="22"/>
          <w:lang w:eastAsia="zh-CN"/>
        </w:rPr>
      </w:pPr>
      <w:r w:rsidRPr="00121618">
        <w:rPr>
          <w:b/>
          <w:szCs w:val="22"/>
          <w:lang w:eastAsia="zh-CN"/>
        </w:rPr>
        <w:t>Round 1</w:t>
      </w:r>
    </w:p>
    <w:p w14:paraId="38E60017" w14:textId="77777777" w:rsidR="00991C9E" w:rsidRDefault="004E62C9">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BLER </w:t>
      </w:r>
      <w:r>
        <w:rPr>
          <w:rFonts w:eastAsiaTheme="minorEastAsia"/>
          <w:lang w:eastAsia="zh-CN"/>
        </w:rPr>
        <w:t>performance</w:t>
      </w:r>
      <w:r>
        <w:rPr>
          <w:rFonts w:eastAsiaTheme="minorEastAsia" w:hint="eastAsia"/>
          <w:lang w:eastAsia="zh-CN"/>
        </w:rPr>
        <w:t xml:space="preserve"> gain from enhanced schemes for small UCI. Meanwhile, some companies also propose to reuse 5G RM code. Therefore, FL suggests to considering the following proposal.</w:t>
      </w:r>
    </w:p>
    <w:p w14:paraId="6A9E5136" w14:textId="77777777" w:rsidR="00991C9E" w:rsidRPr="00121618" w:rsidRDefault="004E62C9" w:rsidP="00121618">
      <w:pPr>
        <w:pStyle w:val="Heading5"/>
        <w:rPr>
          <w:sz w:val="20"/>
          <w:szCs w:val="20"/>
        </w:rPr>
      </w:pPr>
      <w:r w:rsidRPr="00121618">
        <w:rPr>
          <w:sz w:val="20"/>
          <w:szCs w:val="20"/>
        </w:rPr>
        <w:t>Proposal</w:t>
      </w:r>
      <w:r w:rsidRPr="00121618">
        <w:rPr>
          <w:rFonts w:hint="eastAsia"/>
          <w:sz w:val="20"/>
          <w:szCs w:val="20"/>
        </w:rPr>
        <w:t xml:space="preserve"> </w:t>
      </w:r>
      <w:r w:rsidRPr="00121618">
        <w:rPr>
          <w:sz w:val="20"/>
          <w:szCs w:val="20"/>
        </w:rPr>
        <w:t>4.3-1-v1</w:t>
      </w:r>
    </w:p>
    <w:p w14:paraId="569E832C" w14:textId="74916162" w:rsidR="00991C9E" w:rsidRDefault="004E62C9" w:rsidP="0002652B">
      <w:pPr>
        <w:spacing w:line="259" w:lineRule="auto"/>
        <w:jc w:val="left"/>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-v1</w:t>
      </w:r>
      <w:r>
        <w:rPr>
          <w:b/>
          <w:bCs/>
          <w:lang w:val="en-US" w:eastAsia="zh-CN"/>
        </w:rPr>
        <w:t xml:space="preserve">: For </w:t>
      </w:r>
      <w:r>
        <w:rPr>
          <w:b/>
          <w:iCs/>
        </w:rPr>
        <w:t xml:space="preserve">6G small UCI channel coding, </w:t>
      </w:r>
      <w:r>
        <w:rPr>
          <w:rFonts w:eastAsiaTheme="minorEastAsia" w:hint="eastAsia"/>
          <w:b/>
          <w:iCs/>
          <w:lang w:eastAsia="zh-CN"/>
        </w:rPr>
        <w:t>study the</w:t>
      </w:r>
      <w:r>
        <w:rPr>
          <w:b/>
          <w:iCs/>
        </w:rPr>
        <w:t xml:space="preserve"> following aspects:</w:t>
      </w:r>
    </w:p>
    <w:p w14:paraId="1A1B00CF" w14:textId="77777777" w:rsidR="00991C9E" w:rsidRDefault="004E62C9" w:rsidP="004E62C9">
      <w:pPr>
        <w:pStyle w:val="ListParagraph4"/>
        <w:numPr>
          <w:ilvl w:val="0"/>
          <w:numId w:val="110"/>
        </w:numPr>
        <w:snapToGrid w:val="0"/>
        <w:spacing w:before="0" w:beforeAutospacing="0" w:after="120" w:afterAutospacing="0" w:line="259" w:lineRule="auto"/>
        <w:rPr>
          <w:rFonts w:ascii="Times New Roman" w:eastAsia="Calibri" w:hAnsi="Times New Roman"/>
          <w:b/>
          <w:iCs/>
          <w:sz w:val="20"/>
          <w:szCs w:val="20"/>
        </w:rPr>
      </w:pPr>
      <w:r>
        <w:rPr>
          <w:rFonts w:ascii="Times New Roman" w:eastAsiaTheme="minorEastAsia" w:hAnsi="Times New Roman" w:hint="eastAsia"/>
          <w:b/>
          <w:iCs/>
          <w:sz w:val="20"/>
          <w:szCs w:val="20"/>
        </w:rPr>
        <w:t>Use of 5G RM code</w:t>
      </w:r>
    </w:p>
    <w:p w14:paraId="18FAC62A" w14:textId="77777777" w:rsidR="00991C9E" w:rsidRDefault="004E62C9" w:rsidP="004E62C9">
      <w:pPr>
        <w:pStyle w:val="ListParagraph4"/>
        <w:numPr>
          <w:ilvl w:val="0"/>
          <w:numId w:val="110"/>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6790FF3D" w14:textId="77777777" w:rsidR="00991C9E" w:rsidRDefault="004E62C9" w:rsidP="004E62C9">
      <w:pPr>
        <w:pStyle w:val="ListParagraph4"/>
        <w:numPr>
          <w:ilvl w:val="0"/>
          <w:numId w:val="110"/>
        </w:numPr>
        <w:snapToGrid w:val="0"/>
        <w:spacing w:before="0" w:beforeAutospacing="0" w:after="120" w:afterAutospacing="0" w:line="259" w:lineRule="auto"/>
        <w:rPr>
          <w:rFonts w:ascii="Times New Roman" w:eastAsia="Times New Roman" w:hAnsi="Times New Roman"/>
          <w:b/>
          <w:bCs/>
          <w:color w:val="000000"/>
        </w:rPr>
      </w:pPr>
      <w:r>
        <w:rPr>
          <w:rFonts w:ascii="Times New Roman" w:eastAsiaTheme="minorEastAsia" w:hAnsi="Times New Roman"/>
          <w:b/>
          <w:iCs/>
          <w:sz w:val="20"/>
          <w:szCs w:val="20"/>
        </w:rPr>
        <w:t>Use</w:t>
      </w:r>
      <w:r>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409CBA07" w14:textId="77777777" w:rsidR="00991C9E" w:rsidRDefault="004E62C9" w:rsidP="004E62C9">
      <w:pPr>
        <w:pStyle w:val="ListParagraph4"/>
        <w:numPr>
          <w:ilvl w:val="0"/>
          <w:numId w:val="110"/>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5799637A"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2AD3BCF2" w14:textId="77777777">
        <w:trPr>
          <w:jc w:val="center"/>
        </w:trPr>
        <w:tc>
          <w:tcPr>
            <w:tcW w:w="1838" w:type="dxa"/>
            <w:shd w:val="clear" w:color="auto" w:fill="D9D9D9" w:themeFill="background1" w:themeFillShade="D9"/>
          </w:tcPr>
          <w:p w14:paraId="328A1D5B"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7950452" w14:textId="77777777" w:rsidR="00991C9E" w:rsidRDefault="004E62C9">
            <w:pPr>
              <w:adjustRightInd w:val="0"/>
              <w:spacing w:after="50" w:line="240" w:lineRule="auto"/>
              <w:jc w:val="left"/>
              <w:rPr>
                <w:rFonts w:eastAsia="SimSun"/>
                <w:kern w:val="2"/>
                <w:lang w:val="en-US" w:eastAsia="zh-CN"/>
              </w:rPr>
            </w:pPr>
            <w:r>
              <w:rPr>
                <w:b/>
                <w:bCs/>
                <w:kern w:val="2"/>
                <w:lang w:val="en-US"/>
              </w:rPr>
              <w:t>Comments</w:t>
            </w:r>
          </w:p>
        </w:tc>
      </w:tr>
      <w:tr w:rsidR="00CB6B62" w14:paraId="5932689D" w14:textId="77777777">
        <w:trPr>
          <w:jc w:val="center"/>
        </w:trPr>
        <w:tc>
          <w:tcPr>
            <w:tcW w:w="1838" w:type="dxa"/>
            <w:shd w:val="clear" w:color="auto" w:fill="FFFFFF" w:themeFill="background1"/>
          </w:tcPr>
          <w:p w14:paraId="18044CD5" w14:textId="32CCCCCB"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780454B4" w14:textId="75D95A64" w:rsidR="00CB6B62" w:rsidRDefault="00CB6B62" w:rsidP="00CB6B62">
            <w:pPr>
              <w:adjustRightInd w:val="0"/>
              <w:spacing w:after="50" w:line="240" w:lineRule="auto"/>
              <w:jc w:val="left"/>
              <w:rPr>
                <w:rFonts w:eastAsiaTheme="minorEastAsia"/>
                <w:kern w:val="2"/>
                <w:lang w:val="en-US" w:eastAsia="zh-CN"/>
              </w:rPr>
            </w:pPr>
            <w:r w:rsidRPr="00F809F9">
              <w:t>Unified coding schemes for PUCCH with small payload sizes</w:t>
            </w:r>
            <w:r w:rsidRPr="00F809F9">
              <w:rPr>
                <w:rFonts w:hint="eastAsia"/>
              </w:rPr>
              <w:t xml:space="preserve"> (1-11bits)</w:t>
            </w:r>
            <w:r w:rsidRPr="00F809F9">
              <w:t xml:space="preserve"> are </w:t>
            </w:r>
            <w:r w:rsidRPr="00F809F9">
              <w:rPr>
                <w:rFonts w:hint="eastAsia"/>
              </w:rPr>
              <w:t xml:space="preserve">preferred, </w:t>
            </w:r>
            <w:r w:rsidRPr="00F809F9">
              <w:t>to avoid excessive variety of codes (e.g., Reed-Muller, Simplex, and Repetition coding schemes).</w:t>
            </w:r>
          </w:p>
        </w:tc>
      </w:tr>
      <w:tr w:rsidR="00377D6B" w14:paraId="5DF4312E" w14:textId="77777777" w:rsidTr="00001028">
        <w:trPr>
          <w:jc w:val="center"/>
        </w:trPr>
        <w:tc>
          <w:tcPr>
            <w:tcW w:w="1838" w:type="dxa"/>
            <w:shd w:val="clear" w:color="auto" w:fill="FFFFFF" w:themeFill="background1"/>
          </w:tcPr>
          <w:p w14:paraId="11D3E6C5"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0948C745"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If we would like to study enhancements on this direction, we don</w:t>
            </w:r>
            <w:r>
              <w:rPr>
                <w:rFonts w:eastAsiaTheme="minorEastAsia"/>
                <w:kern w:val="2"/>
                <w:lang w:val="en-US" w:eastAsia="zh-CN"/>
              </w:rPr>
              <w:t>’</w:t>
            </w:r>
            <w:r>
              <w:rPr>
                <w:rFonts w:eastAsiaTheme="minorEastAsia" w:hint="eastAsia"/>
                <w:kern w:val="2"/>
                <w:lang w:val="en-US" w:eastAsia="zh-CN"/>
              </w:rPr>
              <w:t xml:space="preserve">t need to study </w:t>
            </w:r>
            <w:r>
              <w:rPr>
                <w:rFonts w:eastAsiaTheme="minorEastAsia"/>
                <w:kern w:val="2"/>
                <w:lang w:val="en-US" w:eastAsia="zh-CN"/>
              </w:rPr>
              <w:t>“</w:t>
            </w:r>
            <w:r>
              <w:rPr>
                <w:rFonts w:eastAsiaTheme="minorEastAsia" w:hint="eastAsia"/>
                <w:kern w:val="2"/>
                <w:lang w:val="en-US" w:eastAsia="zh-CN"/>
              </w:rPr>
              <w:t>use of 5G RM code</w:t>
            </w:r>
            <w:r>
              <w:rPr>
                <w:rFonts w:eastAsiaTheme="minorEastAsia"/>
                <w:kern w:val="2"/>
                <w:lang w:val="en-US" w:eastAsia="zh-CN"/>
              </w:rPr>
              <w:t>”</w:t>
            </w:r>
            <w:r>
              <w:rPr>
                <w:rFonts w:eastAsiaTheme="minorEastAsia" w:hint="eastAsia"/>
                <w:kern w:val="2"/>
                <w:lang w:val="en-US" w:eastAsia="zh-CN"/>
              </w:rPr>
              <w:t xml:space="preserve"> since the RM code has been deployed and used in real field and thus there is no need for further study.</w:t>
            </w:r>
          </w:p>
          <w:p w14:paraId="48116248" w14:textId="77777777" w:rsidR="00377D6B" w:rsidRPr="0003782F"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bullet use of sequence, is it part of channel coding agenda or should we discuss it in conjunction with UL control agenda as well. From our understanding, this sequence approach was proposed in Rel-17 focusing the coverage enhancement by eliminating the DMRS and applying non-coherent receiver at the Rx side, could the complexity and channel structure e.g. with or </w:t>
            </w:r>
            <w:r>
              <w:rPr>
                <w:rFonts w:eastAsiaTheme="minorEastAsia"/>
                <w:kern w:val="2"/>
                <w:lang w:val="en-US" w:eastAsia="zh-CN"/>
              </w:rPr>
              <w:t>without</w:t>
            </w:r>
            <w:r>
              <w:rPr>
                <w:rFonts w:eastAsiaTheme="minorEastAsia" w:hint="eastAsia"/>
                <w:kern w:val="2"/>
                <w:lang w:val="en-US" w:eastAsia="zh-CN"/>
              </w:rPr>
              <w:t xml:space="preserve"> DMRS be </w:t>
            </w:r>
            <w:r>
              <w:rPr>
                <w:rFonts w:eastAsiaTheme="minorEastAsia"/>
                <w:kern w:val="2"/>
                <w:lang w:val="en-US" w:eastAsia="zh-CN"/>
              </w:rPr>
              <w:t>discussed</w:t>
            </w:r>
            <w:r>
              <w:rPr>
                <w:rFonts w:eastAsiaTheme="minorEastAsia" w:hint="eastAsia"/>
                <w:kern w:val="2"/>
                <w:lang w:val="en-US" w:eastAsia="zh-CN"/>
              </w:rPr>
              <w:t xml:space="preserve"> here without comprehensive discussion on PUCCH </w:t>
            </w:r>
            <w:r>
              <w:rPr>
                <w:rFonts w:eastAsiaTheme="minorEastAsia"/>
                <w:kern w:val="2"/>
                <w:lang w:val="en-US" w:eastAsia="zh-CN"/>
              </w:rPr>
              <w:t>channel</w:t>
            </w:r>
            <w:r>
              <w:rPr>
                <w:rFonts w:eastAsiaTheme="minorEastAsia" w:hint="eastAsia"/>
                <w:kern w:val="2"/>
                <w:lang w:val="en-US" w:eastAsia="zh-CN"/>
              </w:rPr>
              <w:t xml:space="preserve"> structure?</w:t>
            </w:r>
          </w:p>
        </w:tc>
      </w:tr>
      <w:tr w:rsidR="00CB6B62" w14:paraId="7D5F20D5" w14:textId="77777777">
        <w:trPr>
          <w:jc w:val="center"/>
        </w:trPr>
        <w:tc>
          <w:tcPr>
            <w:tcW w:w="1838" w:type="dxa"/>
            <w:shd w:val="clear" w:color="auto" w:fill="FFFFFF" w:themeFill="background1"/>
          </w:tcPr>
          <w:p w14:paraId="7DE4262C" w14:textId="150B096E" w:rsidR="00CB6B62" w:rsidRPr="00377D6B" w:rsidRDefault="002E5872" w:rsidP="00CB6B62">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34996FB4" w14:textId="17905427" w:rsidR="00CB6B62" w:rsidRDefault="002E5872"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proposed study but would like to avoid any repetitive discussions on topics been discussed in 3G/4G/5G before.</w:t>
            </w:r>
          </w:p>
        </w:tc>
      </w:tr>
      <w:tr w:rsidR="00791752" w14:paraId="781743E4" w14:textId="77777777">
        <w:trPr>
          <w:jc w:val="center"/>
        </w:trPr>
        <w:tc>
          <w:tcPr>
            <w:tcW w:w="1838" w:type="dxa"/>
            <w:shd w:val="clear" w:color="auto" w:fill="FFFFFF" w:themeFill="background1"/>
          </w:tcPr>
          <w:p w14:paraId="457B806B" w14:textId="0AF0A5FE" w:rsidR="00791752" w:rsidRDefault="00791752" w:rsidP="00791752">
            <w:pPr>
              <w:adjustRightInd w:val="0"/>
              <w:spacing w:after="50" w:line="240" w:lineRule="auto"/>
              <w:jc w:val="left"/>
              <w:rPr>
                <w:rFonts w:eastAsiaTheme="minorEastAsia"/>
                <w:b/>
                <w:bCs/>
                <w:kern w:val="2"/>
                <w:lang w:val="en-US" w:eastAsia="zh-CN"/>
              </w:rPr>
            </w:pPr>
            <w:r>
              <w:rPr>
                <w:rFonts w:eastAsiaTheme="minorEastAsia"/>
                <w:b/>
                <w:bCs/>
                <w:kern w:val="2"/>
                <w:lang w:eastAsia="zh-CN"/>
              </w:rPr>
              <w:t>EURECOM</w:t>
            </w:r>
          </w:p>
        </w:tc>
        <w:tc>
          <w:tcPr>
            <w:tcW w:w="7665" w:type="dxa"/>
            <w:shd w:val="clear" w:color="auto" w:fill="FFFFFF" w:themeFill="background1"/>
          </w:tcPr>
          <w:p w14:paraId="4D1CC89B" w14:textId="77777777" w:rsidR="00791752" w:rsidRDefault="00791752" w:rsidP="00791752">
            <w:pPr>
              <w:adjustRightInd w:val="0"/>
              <w:spacing w:after="50" w:line="240" w:lineRule="auto"/>
              <w:jc w:val="left"/>
              <w:rPr>
                <w:rFonts w:eastAsiaTheme="minorEastAsia"/>
                <w:kern w:val="2"/>
                <w:lang w:val="en-US" w:eastAsia="zh-CN"/>
              </w:rPr>
            </w:pPr>
            <w:r>
              <w:rPr>
                <w:rFonts w:eastAsiaTheme="minorEastAsia"/>
                <w:kern w:val="2"/>
                <w:lang w:val="en-US" w:eastAsia="zh-CN"/>
              </w:rPr>
              <w:t>We are in favor of studying enhanced coding schemes since there is room for improvement.</w:t>
            </w:r>
          </w:p>
          <w:p w14:paraId="6448B926" w14:textId="77777777" w:rsidR="00791752" w:rsidRDefault="00791752" w:rsidP="0079175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Those enhanced schemes may replace 5G RM codes or exist alongside them and may be used in novel DMRS-less PUCCH formats. </w:t>
            </w:r>
          </w:p>
          <w:p w14:paraId="2DFA5839" w14:textId="54F3D4A6" w:rsidR="00791752" w:rsidRDefault="00791752" w:rsidP="00791752">
            <w:pPr>
              <w:adjustRightInd w:val="0"/>
              <w:spacing w:after="50" w:line="240" w:lineRule="auto"/>
              <w:jc w:val="left"/>
              <w:rPr>
                <w:rFonts w:eastAsiaTheme="minorEastAsia"/>
                <w:kern w:val="2"/>
                <w:lang w:val="en-US" w:eastAsia="zh-CN"/>
              </w:rPr>
            </w:pPr>
            <w:r>
              <w:rPr>
                <w:rFonts w:eastAsiaTheme="minorEastAsia"/>
                <w:kern w:val="2"/>
                <w:lang w:val="en-US" w:eastAsia="zh-CN"/>
              </w:rPr>
              <w:t>Concerning the proposal, in a first instance we should decide if we study enhancements and if those novel coding schemes may replace legacy RM codes or exist in parallel. Hence, we propose to delete the first and third bullet and, if not understood, mention that the 5G RM codes are the baseline for evaluating the enhancements.</w:t>
            </w:r>
          </w:p>
        </w:tc>
      </w:tr>
      <w:tr w:rsidR="00A06F5A" w14:paraId="09433780" w14:textId="77777777">
        <w:trPr>
          <w:jc w:val="center"/>
        </w:trPr>
        <w:tc>
          <w:tcPr>
            <w:tcW w:w="1838" w:type="dxa"/>
            <w:shd w:val="clear" w:color="auto" w:fill="FFFFFF" w:themeFill="background1"/>
          </w:tcPr>
          <w:p w14:paraId="2F948315" w14:textId="05E5FDB3" w:rsidR="00A06F5A" w:rsidRDefault="00A06F5A" w:rsidP="00A06F5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6F757CD7" w14:textId="029A2764"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We support the use of 5G RM code for small UCI.</w:t>
            </w:r>
          </w:p>
        </w:tc>
      </w:tr>
      <w:tr w:rsidR="00A06F5A" w14:paraId="5EFEB69E" w14:textId="77777777">
        <w:trPr>
          <w:jc w:val="center"/>
        </w:trPr>
        <w:tc>
          <w:tcPr>
            <w:tcW w:w="1838" w:type="dxa"/>
            <w:shd w:val="clear" w:color="auto" w:fill="FFFFFF" w:themeFill="background1"/>
          </w:tcPr>
          <w:p w14:paraId="72B4D27C"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DFBC69A" w14:textId="77777777" w:rsidR="00A06F5A" w:rsidRDefault="00A06F5A" w:rsidP="00A06F5A">
            <w:pPr>
              <w:adjustRightInd w:val="0"/>
              <w:spacing w:after="50" w:line="240" w:lineRule="auto"/>
              <w:jc w:val="left"/>
              <w:rPr>
                <w:rFonts w:eastAsiaTheme="minorEastAsia"/>
                <w:kern w:val="2"/>
                <w:lang w:val="en-US" w:eastAsia="zh-CN"/>
              </w:rPr>
            </w:pPr>
          </w:p>
        </w:tc>
      </w:tr>
    </w:tbl>
    <w:p w14:paraId="6CB0BFD6" w14:textId="77777777" w:rsidR="00991C9E" w:rsidRDefault="00991C9E">
      <w:pPr>
        <w:jc w:val="left"/>
        <w:rPr>
          <w:rFonts w:eastAsiaTheme="minorEastAsia"/>
          <w:lang w:val="en-US" w:eastAsia="zh-CN"/>
        </w:rPr>
      </w:pPr>
    </w:p>
    <w:p w14:paraId="53BC58EC" w14:textId="77777777" w:rsidR="00991C9E" w:rsidRDefault="004E62C9">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eastAsia="zh-CN"/>
        </w:rPr>
      </w:pPr>
      <w:r>
        <w:rPr>
          <w:rFonts w:ascii="Times New Roman" w:eastAsia="DengXian" w:hAnsi="Times New Roman"/>
          <w:b/>
          <w:bCs/>
          <w:iCs/>
          <w:sz w:val="24"/>
          <w:szCs w:val="28"/>
          <w:lang w:eastAsia="zh-CN"/>
        </w:rPr>
        <w:t xml:space="preserve">Channel coding on </w:t>
      </w:r>
      <w:r>
        <w:rPr>
          <w:rFonts w:ascii="Times New Roman" w:eastAsia="DengXian" w:hAnsi="Times New Roman" w:hint="eastAsia"/>
          <w:b/>
          <w:bCs/>
          <w:iCs/>
          <w:sz w:val="24"/>
          <w:szCs w:val="28"/>
          <w:lang w:eastAsia="zh-CN"/>
        </w:rPr>
        <w:t>PBCH</w:t>
      </w:r>
    </w:p>
    <w:p w14:paraId="7BAC2A06" w14:textId="77777777" w:rsidR="00991C9E" w:rsidRDefault="004E62C9">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2127"/>
        <w:gridCol w:w="7501"/>
      </w:tblGrid>
      <w:tr w:rsidR="00991C9E" w:rsidRPr="00914FE8" w14:paraId="6BCED277" w14:textId="77777777">
        <w:tc>
          <w:tcPr>
            <w:tcW w:w="2127" w:type="dxa"/>
          </w:tcPr>
          <w:p w14:paraId="16D535A6" w14:textId="77777777" w:rsidR="00991C9E" w:rsidRPr="00914FE8" w:rsidRDefault="004E62C9">
            <w:pPr>
              <w:tabs>
                <w:tab w:val="left" w:pos="840"/>
              </w:tabs>
              <w:spacing w:after="0" w:line="240" w:lineRule="auto"/>
              <w:jc w:val="left"/>
              <w:rPr>
                <w:rFonts w:eastAsia="DengXian"/>
                <w:lang w:val="en-US" w:eastAsia="zh-CN"/>
              </w:rPr>
            </w:pPr>
            <w:r w:rsidRPr="00914FE8">
              <w:rPr>
                <w:rFonts w:eastAsiaTheme="minorEastAsia"/>
                <w:lang w:eastAsia="zh-CN"/>
              </w:rPr>
              <w:t>Source</w:t>
            </w:r>
          </w:p>
        </w:tc>
        <w:tc>
          <w:tcPr>
            <w:tcW w:w="7501" w:type="dxa"/>
          </w:tcPr>
          <w:p w14:paraId="0C77D263" w14:textId="77777777" w:rsidR="00991C9E" w:rsidRPr="00914FE8" w:rsidRDefault="004E62C9">
            <w:pPr>
              <w:tabs>
                <w:tab w:val="left" w:pos="840"/>
              </w:tabs>
              <w:spacing w:after="0" w:line="240" w:lineRule="auto"/>
              <w:jc w:val="left"/>
              <w:rPr>
                <w:rFonts w:eastAsia="DengXian"/>
                <w:lang w:val="en-US" w:eastAsia="zh-CN"/>
              </w:rPr>
            </w:pPr>
            <w:r w:rsidRPr="00914FE8">
              <w:rPr>
                <w:lang w:eastAsia="zh-CN"/>
              </w:rPr>
              <w:t>Observation/Proposal</w:t>
            </w:r>
          </w:p>
        </w:tc>
      </w:tr>
      <w:tr w:rsidR="00991C9E" w:rsidRPr="00914FE8" w14:paraId="31FFBEEB" w14:textId="77777777">
        <w:tc>
          <w:tcPr>
            <w:tcW w:w="2127" w:type="dxa"/>
          </w:tcPr>
          <w:p w14:paraId="786D0967" w14:textId="77777777" w:rsidR="00991C9E" w:rsidRPr="00914FE8" w:rsidRDefault="004E62C9">
            <w:pPr>
              <w:tabs>
                <w:tab w:val="left" w:pos="840"/>
              </w:tabs>
              <w:spacing w:after="0" w:line="240" w:lineRule="auto"/>
              <w:jc w:val="left"/>
              <w:rPr>
                <w:rFonts w:eastAsiaTheme="minorEastAsia"/>
                <w:lang w:eastAsia="zh-CN"/>
              </w:rPr>
            </w:pPr>
            <w:r w:rsidRPr="00914FE8">
              <w:rPr>
                <w:color w:val="000000"/>
              </w:rPr>
              <w:t>Spreadtrum</w:t>
            </w:r>
          </w:p>
        </w:tc>
        <w:tc>
          <w:tcPr>
            <w:tcW w:w="7501" w:type="dxa"/>
          </w:tcPr>
          <w:p w14:paraId="0A0E9D19" w14:textId="77777777" w:rsidR="00991C9E" w:rsidRPr="00914FE8" w:rsidRDefault="004E62C9">
            <w:pPr>
              <w:spacing w:after="0" w:line="240" w:lineRule="auto"/>
              <w:rPr>
                <w:iCs/>
                <w:lang w:eastAsia="zh-CN"/>
              </w:rPr>
            </w:pPr>
            <w:r w:rsidRPr="00914FE8">
              <w:rPr>
                <w:iCs/>
                <w:lang w:eastAsia="zh-CN"/>
              </w:rPr>
              <w:t>Proposal 2: For control information within NR range, reuse of NR Polar code design.</w:t>
            </w:r>
          </w:p>
          <w:p w14:paraId="6DAD721D" w14:textId="77777777" w:rsidR="00991C9E" w:rsidRPr="00914FE8" w:rsidRDefault="004E62C9">
            <w:pPr>
              <w:tabs>
                <w:tab w:val="left" w:pos="840"/>
              </w:tabs>
              <w:spacing w:after="0" w:line="240" w:lineRule="auto"/>
              <w:jc w:val="left"/>
              <w:rPr>
                <w:lang w:eastAsia="zh-CN"/>
              </w:rPr>
            </w:pPr>
            <w:r w:rsidRPr="00914FE8">
              <w:rPr>
                <w:iCs/>
                <w:lang w:eastAsia="zh-CN"/>
              </w:rPr>
              <w:t>Proposal 3: If the final maximum UCI payload size exceeds 1706 bits, high priority should be given to more than 2 segments.</w:t>
            </w:r>
          </w:p>
        </w:tc>
      </w:tr>
      <w:tr w:rsidR="00991C9E" w:rsidRPr="00914FE8" w14:paraId="75916E40" w14:textId="77777777">
        <w:tc>
          <w:tcPr>
            <w:tcW w:w="2127" w:type="dxa"/>
          </w:tcPr>
          <w:p w14:paraId="3B4C04EE" w14:textId="77777777" w:rsidR="00991C9E" w:rsidRPr="00914FE8" w:rsidRDefault="004E62C9">
            <w:pPr>
              <w:tabs>
                <w:tab w:val="left" w:pos="840"/>
              </w:tabs>
              <w:spacing w:after="0" w:line="240" w:lineRule="auto"/>
              <w:jc w:val="left"/>
              <w:rPr>
                <w:rFonts w:eastAsiaTheme="minorEastAsia"/>
                <w:lang w:eastAsia="zh-CN"/>
              </w:rPr>
            </w:pPr>
            <w:r w:rsidRPr="00914FE8">
              <w:rPr>
                <w:color w:val="000000"/>
              </w:rPr>
              <w:t>vivo</w:t>
            </w:r>
          </w:p>
        </w:tc>
        <w:tc>
          <w:tcPr>
            <w:tcW w:w="7501" w:type="dxa"/>
          </w:tcPr>
          <w:p w14:paraId="6E65E3D8" w14:textId="77777777" w:rsidR="00991C9E" w:rsidRPr="00914FE8" w:rsidRDefault="004E62C9">
            <w:pPr>
              <w:pStyle w:val="Caption"/>
              <w:spacing w:after="0"/>
              <w:jc w:val="left"/>
              <w:rPr>
                <w:b w:val="0"/>
                <w:bCs w:val="0"/>
                <w:lang w:eastAsia="zh-CN"/>
              </w:rPr>
            </w:pPr>
            <w:r w:rsidRPr="00914FE8">
              <w:rPr>
                <w:b w:val="0"/>
                <w:bCs w:val="0"/>
              </w:rPr>
              <w:t xml:space="preserve">Proposal </w:t>
            </w:r>
            <w:r w:rsidRPr="00914FE8">
              <w:rPr>
                <w:b w:val="0"/>
                <w:bCs w:val="0"/>
              </w:rPr>
              <w:fldChar w:fldCharType="begin"/>
            </w:r>
            <w:r w:rsidRPr="00914FE8">
              <w:rPr>
                <w:b w:val="0"/>
                <w:bCs w:val="0"/>
              </w:rPr>
              <w:instrText xml:space="preserve"> SEQ Proposal \* ARABIC </w:instrText>
            </w:r>
            <w:r w:rsidRPr="00914FE8">
              <w:rPr>
                <w:b w:val="0"/>
                <w:bCs w:val="0"/>
              </w:rPr>
              <w:fldChar w:fldCharType="separate"/>
            </w:r>
            <w:r w:rsidRPr="00914FE8">
              <w:rPr>
                <w:b w:val="0"/>
                <w:bCs w:val="0"/>
              </w:rPr>
              <w:t>9</w:t>
            </w:r>
            <w:r w:rsidRPr="00914FE8">
              <w:rPr>
                <w:b w:val="0"/>
                <w:bCs w:val="0"/>
              </w:rPr>
              <w:fldChar w:fldCharType="end"/>
            </w:r>
            <w:r w:rsidRPr="00914FE8">
              <w:rPr>
                <w:b w:val="0"/>
                <w:bCs w:val="0"/>
                <w:lang w:eastAsia="zh-CN"/>
              </w:rPr>
              <w:t>: Confirm the working assumption regarding the polar coding with further clarification</w:t>
            </w:r>
          </w:p>
          <w:p w14:paraId="55E2B6F3" w14:textId="77777777" w:rsidR="00991C9E" w:rsidRPr="00914FE8" w:rsidRDefault="004E62C9">
            <w:pPr>
              <w:pStyle w:val="Caption"/>
              <w:spacing w:after="0"/>
              <w:jc w:val="left"/>
              <w:rPr>
                <w:b w:val="0"/>
                <w:bCs w:val="0"/>
              </w:rPr>
            </w:pPr>
            <w:r w:rsidRPr="00914FE8">
              <w:rPr>
                <w:b w:val="0"/>
                <w:bCs w:val="0"/>
                <w:lang w:eastAsia="zh-CN"/>
              </w:rPr>
              <w:lastRenderedPageBreak/>
              <w:t xml:space="preserve">For the control information with the payload size within NR range (larger than 11 bits), reuse of NR Polar code design without introducing any enhancement. </w:t>
            </w:r>
          </w:p>
        </w:tc>
      </w:tr>
      <w:tr w:rsidR="00991C9E" w:rsidRPr="00914FE8" w14:paraId="13B0570A" w14:textId="77777777">
        <w:tc>
          <w:tcPr>
            <w:tcW w:w="2127" w:type="dxa"/>
          </w:tcPr>
          <w:p w14:paraId="673F959E" w14:textId="77777777" w:rsidR="00991C9E" w:rsidRPr="00914FE8" w:rsidRDefault="004E62C9">
            <w:pPr>
              <w:tabs>
                <w:tab w:val="left" w:pos="840"/>
              </w:tabs>
              <w:spacing w:after="0" w:line="240" w:lineRule="auto"/>
              <w:jc w:val="left"/>
              <w:rPr>
                <w:rFonts w:eastAsia="DengXian"/>
                <w:lang w:val="en-US" w:eastAsia="zh-CN"/>
              </w:rPr>
            </w:pPr>
            <w:r w:rsidRPr="00914FE8">
              <w:rPr>
                <w:color w:val="000000"/>
              </w:rPr>
              <w:lastRenderedPageBreak/>
              <w:t>CMCC</w:t>
            </w:r>
          </w:p>
        </w:tc>
        <w:tc>
          <w:tcPr>
            <w:tcW w:w="7501" w:type="dxa"/>
          </w:tcPr>
          <w:p w14:paraId="0D5BBEB8" w14:textId="77777777" w:rsidR="00991C9E" w:rsidRPr="00914FE8" w:rsidRDefault="004E62C9">
            <w:pPr>
              <w:tabs>
                <w:tab w:val="left" w:pos="840"/>
              </w:tabs>
              <w:spacing w:after="0" w:line="240" w:lineRule="auto"/>
              <w:jc w:val="left"/>
              <w:rPr>
                <w:rFonts w:eastAsia="DengXian"/>
                <w:lang w:val="en-US" w:eastAsia="zh-CN"/>
              </w:rPr>
            </w:pPr>
            <w:r w:rsidRPr="00914FE8">
              <w:rPr>
                <w:lang w:val="en-US" w:eastAsia="zh-CN"/>
              </w:rPr>
              <w:t>Hence, similar to 5G NR, a fixed polar code also can be used for PBCH channel coding in 6GR.</w:t>
            </w:r>
          </w:p>
        </w:tc>
      </w:tr>
      <w:tr w:rsidR="00991C9E" w:rsidRPr="00914FE8" w14:paraId="0B759633" w14:textId="77777777">
        <w:tc>
          <w:tcPr>
            <w:tcW w:w="2127" w:type="dxa"/>
          </w:tcPr>
          <w:p w14:paraId="6F07C4F7" w14:textId="77777777" w:rsidR="00991C9E" w:rsidRPr="00914FE8" w:rsidRDefault="004E62C9">
            <w:pPr>
              <w:tabs>
                <w:tab w:val="left" w:pos="840"/>
              </w:tabs>
              <w:spacing w:after="0" w:line="240" w:lineRule="auto"/>
              <w:jc w:val="left"/>
              <w:rPr>
                <w:color w:val="000000"/>
              </w:rPr>
            </w:pPr>
            <w:r w:rsidRPr="00914FE8">
              <w:rPr>
                <w:color w:val="000000"/>
              </w:rPr>
              <w:t>AT&amp;T</w:t>
            </w:r>
          </w:p>
        </w:tc>
        <w:tc>
          <w:tcPr>
            <w:tcW w:w="7501" w:type="dxa"/>
          </w:tcPr>
          <w:p w14:paraId="181C29A0" w14:textId="77777777" w:rsidR="00991C9E" w:rsidRPr="00914FE8" w:rsidRDefault="004E62C9">
            <w:pPr>
              <w:tabs>
                <w:tab w:val="left" w:pos="840"/>
              </w:tabs>
              <w:spacing w:after="0" w:line="240" w:lineRule="auto"/>
              <w:jc w:val="left"/>
              <w:rPr>
                <w:lang w:val="en-US" w:eastAsia="zh-CN"/>
              </w:rPr>
            </w:pPr>
            <w:r w:rsidRPr="00914FE8">
              <w:rPr>
                <w:rFonts w:eastAsia="DengXian"/>
                <w:lang w:eastAsia="zh-CN"/>
              </w:rPr>
              <w:t>Proposal 4</w:t>
            </w:r>
            <w:r w:rsidRPr="00914FE8">
              <w:rPr>
                <w:rFonts w:eastAsia="DengXian"/>
                <w:lang w:eastAsia="zh-CN"/>
              </w:rPr>
              <w:tab/>
              <w:t>Reuse NR LDPC codes and NR Polar codes for 6GR data channel(s) and 6GR control channel(s), respectively, at least under the same NR conditions on code rate and code block length.</w:t>
            </w:r>
          </w:p>
        </w:tc>
      </w:tr>
      <w:tr w:rsidR="00991C9E" w:rsidRPr="00914FE8" w14:paraId="22B65116" w14:textId="77777777">
        <w:tc>
          <w:tcPr>
            <w:tcW w:w="2127" w:type="dxa"/>
          </w:tcPr>
          <w:p w14:paraId="390FE969" w14:textId="77777777" w:rsidR="00991C9E" w:rsidRPr="00914FE8" w:rsidRDefault="004E62C9">
            <w:pPr>
              <w:tabs>
                <w:tab w:val="left" w:pos="840"/>
              </w:tabs>
              <w:spacing w:after="0" w:line="240" w:lineRule="auto"/>
              <w:jc w:val="left"/>
              <w:rPr>
                <w:color w:val="000000"/>
              </w:rPr>
            </w:pPr>
            <w:r w:rsidRPr="00914FE8">
              <w:rPr>
                <w:color w:val="000000"/>
              </w:rPr>
              <w:t>Xiaomi</w:t>
            </w:r>
          </w:p>
        </w:tc>
        <w:tc>
          <w:tcPr>
            <w:tcW w:w="7501" w:type="dxa"/>
          </w:tcPr>
          <w:p w14:paraId="327A348A" w14:textId="77777777" w:rsidR="00991C9E" w:rsidRPr="00914FE8" w:rsidRDefault="004E62C9">
            <w:pPr>
              <w:spacing w:after="0" w:line="240" w:lineRule="auto"/>
              <w:rPr>
                <w:iCs/>
              </w:rPr>
            </w:pPr>
            <w:r w:rsidRPr="00914FE8">
              <w:rPr>
                <w:iCs/>
              </w:rPr>
              <w:t>Proposal 1: For within NR range, confirm the working assumption for 6G LDPC and 6G polar for within NR range as below</w:t>
            </w:r>
          </w:p>
          <w:p w14:paraId="153E7258" w14:textId="77777777" w:rsidR="00991C9E" w:rsidRPr="00914FE8" w:rsidRDefault="004E62C9" w:rsidP="004E62C9">
            <w:pPr>
              <w:pStyle w:val="ListParagraph"/>
              <w:numPr>
                <w:ilvl w:val="0"/>
                <w:numId w:val="82"/>
              </w:numPr>
              <w:spacing w:after="0" w:line="240" w:lineRule="auto"/>
              <w:ind w:firstLineChars="0"/>
              <w:jc w:val="left"/>
              <w:rPr>
                <w:iCs/>
              </w:rPr>
            </w:pPr>
            <w:r w:rsidRPr="00914FE8">
              <w:rPr>
                <w:rFonts w:eastAsia="Batang"/>
                <w:iCs/>
              </w:rPr>
              <w:t xml:space="preserve">For data rate within NR range, reuse of NR LDPC design is supported </w:t>
            </w:r>
          </w:p>
          <w:p w14:paraId="17B55624" w14:textId="77777777" w:rsidR="00991C9E" w:rsidRPr="00914FE8" w:rsidRDefault="004E62C9" w:rsidP="004E62C9">
            <w:pPr>
              <w:pStyle w:val="ListParagraph"/>
              <w:numPr>
                <w:ilvl w:val="0"/>
                <w:numId w:val="82"/>
              </w:numPr>
              <w:spacing w:after="0" w:line="240" w:lineRule="auto"/>
              <w:ind w:firstLineChars="0"/>
              <w:jc w:val="left"/>
              <w:rPr>
                <w:iCs/>
              </w:rPr>
            </w:pPr>
            <w:r w:rsidRPr="00914FE8">
              <w:rPr>
                <w:rFonts w:eastAsia="Batang"/>
                <w:iCs/>
              </w:rPr>
              <w:t>For control information within NR range (larger than 11 bits), reuse of NR Polar code design is supported</w:t>
            </w:r>
          </w:p>
        </w:tc>
      </w:tr>
      <w:tr w:rsidR="00991C9E" w:rsidRPr="00914FE8" w14:paraId="58E6B0B1" w14:textId="77777777">
        <w:tc>
          <w:tcPr>
            <w:tcW w:w="2127" w:type="dxa"/>
          </w:tcPr>
          <w:p w14:paraId="475180B3" w14:textId="77777777" w:rsidR="00991C9E" w:rsidRPr="00914FE8" w:rsidRDefault="004E62C9">
            <w:pPr>
              <w:tabs>
                <w:tab w:val="left" w:pos="840"/>
              </w:tabs>
              <w:spacing w:after="0" w:line="240" w:lineRule="auto"/>
              <w:jc w:val="left"/>
              <w:rPr>
                <w:rFonts w:eastAsia="DengXian"/>
                <w:lang w:val="en-US" w:eastAsia="zh-CN"/>
              </w:rPr>
            </w:pPr>
            <w:r w:rsidRPr="00914FE8">
              <w:rPr>
                <w:color w:val="000000"/>
              </w:rPr>
              <w:t>Qualcomm</w:t>
            </w:r>
          </w:p>
        </w:tc>
        <w:tc>
          <w:tcPr>
            <w:tcW w:w="7501" w:type="dxa"/>
          </w:tcPr>
          <w:p w14:paraId="1CC3265A" w14:textId="77777777" w:rsidR="00991C9E" w:rsidRPr="00914FE8" w:rsidRDefault="004E62C9">
            <w:pPr>
              <w:pStyle w:val="Caption"/>
              <w:spacing w:after="0"/>
              <w:jc w:val="left"/>
              <w:rPr>
                <w:b w:val="0"/>
                <w:bCs w:val="0"/>
              </w:rPr>
            </w:pPr>
            <w:r w:rsidRPr="00914FE8">
              <w:rPr>
                <w:rFonts w:eastAsia="SimSun"/>
                <w:b w:val="0"/>
                <w:bCs w:val="0"/>
              </w:rPr>
              <w:t xml:space="preserve">Observation 10: For broadcast PDCCH, reducing the CRC from 24 bits to 16 bits may provide 1 dB coverage improvement with minimum changes at the transmitter. </w:t>
            </w:r>
          </w:p>
          <w:p w14:paraId="05A2FD93" w14:textId="77777777" w:rsidR="00991C9E" w:rsidRPr="00914FE8" w:rsidRDefault="004E62C9">
            <w:pPr>
              <w:spacing w:after="0" w:line="240" w:lineRule="auto"/>
              <w:jc w:val="left"/>
              <w:rPr>
                <w:rFonts w:eastAsia="SimSun"/>
              </w:rPr>
            </w:pPr>
            <w:r w:rsidRPr="00914FE8">
              <w:rPr>
                <w:rFonts w:eastAsia="SimSun"/>
              </w:rPr>
              <w:t xml:space="preserve">Proposal 11: In 6GR, support reduced CRC size (e.g., 16 bit) for broadcast PDCCH and PBCH for coverage enhancement. </w:t>
            </w:r>
          </w:p>
        </w:tc>
      </w:tr>
      <w:tr w:rsidR="00991C9E" w:rsidRPr="00914FE8" w14:paraId="729F7C7C" w14:textId="77777777">
        <w:tc>
          <w:tcPr>
            <w:tcW w:w="2127" w:type="dxa"/>
          </w:tcPr>
          <w:p w14:paraId="25154A4C" w14:textId="77777777" w:rsidR="00991C9E" w:rsidRPr="00914FE8" w:rsidRDefault="004E62C9">
            <w:pPr>
              <w:tabs>
                <w:tab w:val="left" w:pos="840"/>
              </w:tabs>
              <w:spacing w:after="0" w:line="240" w:lineRule="auto"/>
              <w:jc w:val="left"/>
              <w:rPr>
                <w:rFonts w:eastAsia="DengXian"/>
                <w:lang w:val="en-US" w:eastAsia="zh-CN"/>
              </w:rPr>
            </w:pPr>
            <w:r w:rsidRPr="00914FE8">
              <w:rPr>
                <w:color w:val="000000"/>
              </w:rPr>
              <w:t>NTT DOCOMO</w:t>
            </w:r>
          </w:p>
        </w:tc>
        <w:tc>
          <w:tcPr>
            <w:tcW w:w="7501" w:type="dxa"/>
          </w:tcPr>
          <w:p w14:paraId="3CD010D7" w14:textId="77777777" w:rsidR="00991C9E" w:rsidRPr="00914FE8" w:rsidRDefault="004E62C9">
            <w:pPr>
              <w:spacing w:after="0" w:line="240" w:lineRule="auto"/>
              <w:jc w:val="left"/>
            </w:pPr>
            <w:bookmarkStart w:id="66" w:name="_Hlk210333725"/>
            <w:r w:rsidRPr="00914FE8">
              <w:t>Proposal 22</w:t>
            </w:r>
          </w:p>
          <w:p w14:paraId="1522C9AC" w14:textId="77777777" w:rsidR="00991C9E" w:rsidRPr="00914FE8" w:rsidRDefault="004E62C9">
            <w:pPr>
              <w:spacing w:after="0" w:line="240" w:lineRule="auto"/>
              <w:jc w:val="left"/>
              <w:rPr>
                <w:lang w:val="en-US"/>
              </w:rPr>
            </w:pPr>
            <w:r w:rsidRPr="00914FE8">
              <w:rPr>
                <w:lang w:val="en-US"/>
              </w:rPr>
              <w:t xml:space="preserve">5G Polar code (including 5G interleaving (CRC distribution), 5G polar sequence plus polar transform plus concatenated coding) </w:t>
            </w:r>
            <w:bookmarkEnd w:id="66"/>
            <w:r w:rsidRPr="00914FE8">
              <w:rPr>
                <w:lang w:val="en-US"/>
              </w:rPr>
              <w:t>should be adopted for PBCH</w:t>
            </w:r>
          </w:p>
        </w:tc>
      </w:tr>
      <w:tr w:rsidR="00991C9E" w:rsidRPr="00914FE8" w14:paraId="1E9CB0BF" w14:textId="77777777">
        <w:tc>
          <w:tcPr>
            <w:tcW w:w="2127" w:type="dxa"/>
          </w:tcPr>
          <w:p w14:paraId="6B77994E" w14:textId="77777777" w:rsidR="00991C9E" w:rsidRPr="00914FE8" w:rsidRDefault="004E62C9">
            <w:pPr>
              <w:tabs>
                <w:tab w:val="left" w:pos="840"/>
              </w:tabs>
              <w:spacing w:after="0" w:line="240" w:lineRule="auto"/>
              <w:jc w:val="left"/>
              <w:rPr>
                <w:color w:val="000000"/>
              </w:rPr>
            </w:pPr>
            <w:r w:rsidRPr="00914FE8">
              <w:rPr>
                <w:color w:val="000000"/>
              </w:rPr>
              <w:t>Vodafone, AT&amp;T, BT, Bouygues Telecom, Deutsche Telekom, Orange, Telecom Italia, Nokia, SK Telecom, Ericsson, T-Mobile, Rakuten Mobile</w:t>
            </w:r>
          </w:p>
        </w:tc>
        <w:tc>
          <w:tcPr>
            <w:tcW w:w="7501" w:type="dxa"/>
          </w:tcPr>
          <w:p w14:paraId="664133B4" w14:textId="77777777" w:rsidR="00991C9E" w:rsidRPr="00914FE8" w:rsidRDefault="004E62C9">
            <w:pPr>
              <w:spacing w:after="0" w:line="240" w:lineRule="auto"/>
              <w:rPr>
                <w:rFonts w:eastAsia="SimSun"/>
                <w:iCs/>
                <w:lang w:eastAsia="zh-TW"/>
              </w:rPr>
            </w:pPr>
            <w:r w:rsidRPr="00914FE8">
              <w:rPr>
                <w:rFonts w:eastAsia="SimSun"/>
                <w:iCs/>
                <w:lang w:eastAsia="zh-TW"/>
              </w:rPr>
              <w:t>Proposal 2:    Agree on the following for data and control channel coding:</w:t>
            </w:r>
          </w:p>
          <w:p w14:paraId="6E696FA8" w14:textId="77777777" w:rsidR="00991C9E" w:rsidRPr="00914FE8" w:rsidRDefault="004E62C9">
            <w:pPr>
              <w:pStyle w:val="ListParagraph"/>
              <w:numPr>
                <w:ilvl w:val="0"/>
                <w:numId w:val="36"/>
              </w:numPr>
              <w:spacing w:after="0" w:line="240" w:lineRule="auto"/>
              <w:ind w:firstLineChars="0"/>
              <w:rPr>
                <w:rFonts w:eastAsia="SimSun"/>
                <w:iCs/>
                <w:lang w:eastAsia="zh-TW"/>
              </w:rPr>
            </w:pPr>
            <w:r w:rsidRPr="00914FE8">
              <w:rPr>
                <w:rFonts w:eastAsia="SimSun"/>
                <w:iCs/>
                <w:lang w:eastAsia="zh-TW"/>
              </w:rPr>
              <w:t>For data rate at least within NR range, reuse NR LDPC design</w:t>
            </w:r>
          </w:p>
          <w:p w14:paraId="5DED761E" w14:textId="77777777" w:rsidR="00991C9E" w:rsidRPr="00914FE8" w:rsidRDefault="004E62C9">
            <w:pPr>
              <w:pStyle w:val="ListParagraph"/>
              <w:numPr>
                <w:ilvl w:val="0"/>
                <w:numId w:val="36"/>
              </w:numPr>
              <w:spacing w:after="0" w:line="240" w:lineRule="auto"/>
              <w:ind w:firstLineChars="0"/>
              <w:rPr>
                <w:rFonts w:eastAsia="SimSun"/>
                <w:iCs/>
                <w:lang w:eastAsia="zh-TW"/>
              </w:rPr>
            </w:pPr>
            <w:r w:rsidRPr="00914FE8">
              <w:rPr>
                <w:rFonts w:eastAsia="SimSun"/>
                <w:iCs/>
                <w:lang w:eastAsia="zh-TW"/>
              </w:rPr>
              <w:t>For control information at least within NR range (larger than 11 bits), reuse NR Polar code design</w:t>
            </w:r>
          </w:p>
          <w:p w14:paraId="79D940ED" w14:textId="77777777" w:rsidR="00991C9E" w:rsidRPr="00914FE8" w:rsidRDefault="004E62C9">
            <w:pPr>
              <w:spacing w:after="0" w:line="240" w:lineRule="auto"/>
              <w:jc w:val="left"/>
            </w:pPr>
            <w:r w:rsidRPr="00914FE8">
              <w:rPr>
                <w:rFonts w:eastAsia="SimSun"/>
                <w:iCs/>
                <w:lang w:eastAsia="zh-TW"/>
              </w:rPr>
              <w:t xml:space="preserve">FFS: Clarification on the definition of "NR range" </w:t>
            </w:r>
          </w:p>
        </w:tc>
      </w:tr>
    </w:tbl>
    <w:p w14:paraId="7C35518C" w14:textId="77777777" w:rsidR="00991C9E" w:rsidRDefault="00991C9E">
      <w:pPr>
        <w:jc w:val="left"/>
        <w:rPr>
          <w:rFonts w:eastAsiaTheme="minorEastAsia"/>
          <w:lang w:val="en-US" w:eastAsia="zh-CN"/>
        </w:rPr>
      </w:pPr>
    </w:p>
    <w:p w14:paraId="2486509C" w14:textId="77777777" w:rsidR="00991C9E" w:rsidRDefault="004E62C9">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4FCF481D" w14:textId="77777777" w:rsidR="00991C9E" w:rsidRDefault="004E62C9">
      <w:pPr>
        <w:spacing w:after="156"/>
        <w:jc w:val="left"/>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5G, the payload size of PBCH is fixed as 32 bits, and the encoded bit length is fixed </w:t>
      </w:r>
      <w:r>
        <w:rPr>
          <w:rFonts w:eastAsiaTheme="minorEastAsia"/>
          <w:lang w:val="en-US" w:eastAsia="zh-CN"/>
        </w:rPr>
        <w:t xml:space="preserve">as </w:t>
      </w:r>
      <w:r>
        <w:rPr>
          <w:rFonts w:eastAsiaTheme="minorEastAsia" w:hint="eastAsia"/>
          <w:lang w:val="en-US" w:eastAsia="zh-CN"/>
        </w:rPr>
        <w:t>864bits.</w:t>
      </w:r>
      <w:r>
        <w:rPr>
          <w:rFonts w:eastAsiaTheme="minorEastAsia"/>
          <w:lang w:val="en-US" w:eastAsia="zh-CN"/>
        </w:rPr>
        <w:t xml:space="preserve"> </w:t>
      </w:r>
    </w:p>
    <w:p w14:paraId="5E0E5966" w14:textId="77777777" w:rsidR="00991C9E" w:rsidRDefault="004E62C9">
      <w:pPr>
        <w:rPr>
          <w:rFonts w:eastAsiaTheme="minorEastAsia"/>
          <w:lang w:eastAsia="zh-CN"/>
        </w:rPr>
      </w:pPr>
      <w:r>
        <w:rPr>
          <w:rFonts w:eastAsiaTheme="minorEastAsia"/>
          <w:lang w:eastAsia="zh-CN"/>
        </w:rPr>
        <w:t xml:space="preserve">In RAN1#122bis meeting, the agreements for </w:t>
      </w:r>
      <w:r>
        <w:rPr>
          <w:rFonts w:eastAsiaTheme="minorEastAsia" w:hint="eastAsia"/>
          <w:lang w:eastAsia="zh-CN"/>
        </w:rPr>
        <w:t>PBCH</w:t>
      </w:r>
      <w:r>
        <w:rPr>
          <w:rFonts w:eastAsiaTheme="minorEastAsia"/>
          <w:lang w:eastAsia="zh-CN"/>
        </w:rPr>
        <w:t xml:space="preserve"> channel </w:t>
      </w:r>
      <w:r>
        <w:rPr>
          <w:rFonts w:eastAsiaTheme="minorEastAsia" w:hint="eastAsia"/>
          <w:lang w:eastAsia="zh-CN"/>
        </w:rPr>
        <w:t xml:space="preserve">are </w:t>
      </w:r>
      <w:r>
        <w:rPr>
          <w:rFonts w:eastAsiaTheme="minorEastAsia"/>
          <w:lang w:eastAsia="zh-CN"/>
        </w:rPr>
        <w:t xml:space="preserve">as </w:t>
      </w:r>
      <w:r>
        <w:rPr>
          <w:rFonts w:eastAsiaTheme="minorEastAsia" w:hint="eastAsia"/>
          <w:lang w:eastAsia="zh-CN"/>
        </w:rPr>
        <w:t>below.</w:t>
      </w:r>
    </w:p>
    <w:tbl>
      <w:tblPr>
        <w:tblStyle w:val="TableGrid"/>
        <w:tblW w:w="0" w:type="auto"/>
        <w:tblLook w:val="04A0" w:firstRow="1" w:lastRow="0" w:firstColumn="1" w:lastColumn="0" w:noHBand="0" w:noVBand="1"/>
      </w:tblPr>
      <w:tblGrid>
        <w:gridCol w:w="9628"/>
      </w:tblGrid>
      <w:tr w:rsidR="00991C9E" w14:paraId="21265647" w14:textId="77777777">
        <w:tc>
          <w:tcPr>
            <w:tcW w:w="9628" w:type="dxa"/>
          </w:tcPr>
          <w:p w14:paraId="6788883A" w14:textId="77777777" w:rsidR="00991C9E" w:rsidRDefault="004E62C9">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w:t>
            </w:r>
            <w:r>
              <w:rPr>
                <w:rFonts w:eastAsiaTheme="minorEastAsia" w:hint="eastAsia"/>
                <w:highlight w:val="green"/>
                <w:lang w:val="en-US" w:eastAsia="zh-CN"/>
              </w:rPr>
              <w:t>PBCH</w:t>
            </w:r>
          </w:p>
          <w:p w14:paraId="7BDF01AB" w14:textId="77777777" w:rsidR="00991C9E" w:rsidRDefault="004E62C9">
            <w:pPr>
              <w:numPr>
                <w:ilvl w:val="0"/>
                <w:numId w:val="42"/>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354FECD7" w14:textId="77777777" w:rsidR="00991C9E" w:rsidRDefault="004E62C9">
            <w:pPr>
              <w:numPr>
                <w:ilvl w:val="0"/>
                <w:numId w:val="42"/>
              </w:numPr>
              <w:spacing w:after="0" w:line="240" w:lineRule="auto"/>
              <w:jc w:val="left"/>
              <w:rPr>
                <w:rFonts w:eastAsiaTheme="minorEastAsia"/>
                <w:lang w:val="en-US" w:eastAsia="zh-CN"/>
              </w:rPr>
            </w:pPr>
            <w:r>
              <w:rPr>
                <w:rFonts w:eastAsiaTheme="minorEastAsia"/>
                <w:lang w:val="en-US" w:eastAsia="zh-CN"/>
              </w:rPr>
              <w:t>For 6G Polar code</w:t>
            </w:r>
          </w:p>
          <w:p w14:paraId="563DC75A" w14:textId="77777777" w:rsidR="00991C9E" w:rsidRDefault="004E62C9">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1B1599F8" w14:textId="77777777" w:rsidR="00991C9E" w:rsidRDefault="004E62C9">
            <w:pPr>
              <w:numPr>
                <w:ilvl w:val="1"/>
                <w:numId w:val="42"/>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6C08381" w14:textId="77777777" w:rsidR="00991C9E" w:rsidRDefault="004E62C9">
            <w:pPr>
              <w:numPr>
                <w:ilvl w:val="2"/>
                <w:numId w:val="42"/>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4281BF7C" w14:textId="77777777" w:rsidR="00991C9E" w:rsidRDefault="004E62C9">
            <w:pPr>
              <w:numPr>
                <w:ilvl w:val="2"/>
                <w:numId w:val="42"/>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069BC6CD" w14:textId="77777777" w:rsidR="00991C9E" w:rsidRDefault="004E62C9">
            <w:pPr>
              <w:numPr>
                <w:ilvl w:val="1"/>
                <w:numId w:val="42"/>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56C8B749" w14:textId="77777777" w:rsidR="00991C9E" w:rsidRDefault="00991C9E">
      <w:pPr>
        <w:spacing w:after="156"/>
        <w:jc w:val="left"/>
        <w:rPr>
          <w:rFonts w:eastAsiaTheme="minorEastAsia"/>
          <w:lang w:eastAsia="zh-CN"/>
        </w:rPr>
      </w:pPr>
    </w:p>
    <w:p w14:paraId="6D2C4F06" w14:textId="77777777" w:rsidR="00991C9E" w:rsidRDefault="004E62C9">
      <w:pPr>
        <w:spacing w:after="156"/>
        <w:jc w:val="left"/>
        <w:rPr>
          <w:rFonts w:eastAsiaTheme="minorEastAsia"/>
          <w:lang w:val="en-US" w:eastAsia="zh-CN"/>
        </w:rPr>
      </w:pPr>
      <w:r>
        <w:rPr>
          <w:rFonts w:eastAsiaTheme="minorEastAsia"/>
          <w:lang w:val="en-US" w:eastAsia="zh-CN"/>
        </w:rPr>
        <w:t>In RAN1#123 meeting, companies’ views on channel coding for PBCH are summarized as below:</w:t>
      </w:r>
    </w:p>
    <w:p w14:paraId="57E07B69" w14:textId="77777777" w:rsidR="00991C9E" w:rsidRDefault="004E62C9" w:rsidP="004E62C9">
      <w:pPr>
        <w:pStyle w:val="ListParagraph"/>
        <w:numPr>
          <w:ilvl w:val="0"/>
          <w:numId w:val="111"/>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T-Mobile) </w:t>
      </w:r>
      <w:r>
        <w:rPr>
          <w:rFonts w:eastAsiaTheme="minorEastAsia" w:hint="eastAsia"/>
          <w:iCs/>
          <w:lang w:val="en-US" w:eastAsia="zh-CN"/>
        </w:rPr>
        <w:t xml:space="preserve">suggested using NR design can </w:t>
      </w:r>
      <w:r>
        <w:rPr>
          <w:rFonts w:eastAsiaTheme="minorEastAsia"/>
          <w:iCs/>
          <w:lang w:eastAsia="zh-CN"/>
        </w:rPr>
        <w:t>within NR range</w:t>
      </w:r>
    </w:p>
    <w:p w14:paraId="59EB4A14" w14:textId="77777777" w:rsidR="00991C9E" w:rsidRDefault="004E62C9" w:rsidP="004E62C9">
      <w:pPr>
        <w:pStyle w:val="ListParagraph"/>
        <w:numPr>
          <w:ilvl w:val="0"/>
          <w:numId w:val="111"/>
        </w:numPr>
        <w:ind w:firstLineChars="0"/>
        <w:jc w:val="left"/>
        <w:rPr>
          <w:rFonts w:eastAsiaTheme="minorEastAsia"/>
          <w:lang w:val="en-US" w:eastAsia="zh-CN"/>
        </w:rPr>
      </w:pPr>
      <w:r>
        <w:rPr>
          <w:rFonts w:eastAsiaTheme="minorEastAsia"/>
          <w:lang w:val="en-US" w:eastAsia="zh-CN"/>
        </w:rPr>
        <w:t>1</w:t>
      </w:r>
      <w:r>
        <w:rPr>
          <w:rFonts w:eastAsiaTheme="minorEastAsia" w:hint="eastAsia"/>
          <w:lang w:val="en-US" w:eastAsia="zh-CN"/>
        </w:rPr>
        <w:t xml:space="preserve"> compan</w:t>
      </w:r>
      <w:r>
        <w:rPr>
          <w:rFonts w:eastAsiaTheme="minorEastAsia"/>
          <w:lang w:val="en-US" w:eastAsia="zh-CN"/>
        </w:rPr>
        <w:t>y</w:t>
      </w:r>
      <w:r>
        <w:rPr>
          <w:rFonts w:eastAsiaTheme="minorEastAsia" w:hint="eastAsia"/>
          <w:lang w:val="en-US" w:eastAsia="zh-CN"/>
        </w:rPr>
        <w:t xml:space="preserve"> (Qualcomm</w:t>
      </w:r>
      <w:r>
        <w:rPr>
          <w:rFonts w:eastAsia="SimSun"/>
          <w:lang w:val="en-US" w:eastAsia="zh-CN"/>
        </w:rPr>
        <w:t xml:space="preserve">) </w:t>
      </w:r>
      <w:r>
        <w:rPr>
          <w:rFonts w:eastAsiaTheme="minorEastAsia"/>
          <w:lang w:val="en-US" w:eastAsia="zh-CN"/>
        </w:rPr>
        <w:t>s</w:t>
      </w:r>
      <w:r>
        <w:rPr>
          <w:rFonts w:eastAsiaTheme="minorEastAsia" w:hint="eastAsia"/>
          <w:lang w:val="en-US" w:eastAsia="zh-CN"/>
        </w:rPr>
        <w:t>upported reduced CRC size (e.g., 16 bit) for broadcast PDCCH and PBCH for coverage enhancemen</w:t>
      </w:r>
      <w:r>
        <w:rPr>
          <w:rFonts w:eastAsiaTheme="minorEastAsia"/>
          <w:lang w:val="en-US" w:eastAsia="zh-CN"/>
        </w:rPr>
        <w:t>t</w:t>
      </w:r>
    </w:p>
    <w:p w14:paraId="3285C06D" w14:textId="77777777" w:rsidR="00991C9E" w:rsidRDefault="004E62C9">
      <w:pPr>
        <w:jc w:val="left"/>
        <w:rPr>
          <w:rFonts w:eastAsiaTheme="minorEastAsia"/>
          <w:sz w:val="22"/>
          <w:szCs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observation.</w:t>
      </w:r>
    </w:p>
    <w:p w14:paraId="5033E34C" w14:textId="77777777" w:rsidR="00991C9E" w:rsidRPr="00121618" w:rsidRDefault="004E62C9" w:rsidP="00121618">
      <w:pPr>
        <w:pStyle w:val="Heading3"/>
        <w:spacing w:line="259" w:lineRule="auto"/>
        <w:ind w:leftChars="0" w:left="0"/>
        <w:rPr>
          <w:rFonts w:ascii="Times New Roman" w:hAnsi="Times New Roman" w:cs="Times New Roman"/>
          <w:b/>
          <w:bCs/>
          <w:sz w:val="22"/>
          <w:szCs w:val="22"/>
          <w:lang w:eastAsia="zh-CN"/>
        </w:rPr>
      </w:pPr>
      <w:r w:rsidRPr="00121618">
        <w:rPr>
          <w:rFonts w:ascii="Times New Roman" w:hAnsi="Times New Roman" w:cs="Times New Roman"/>
          <w:b/>
          <w:bCs/>
          <w:sz w:val="22"/>
          <w:szCs w:val="22"/>
          <w:lang w:eastAsia="zh-CN"/>
        </w:rPr>
        <w:lastRenderedPageBreak/>
        <w:t>Discussion</w:t>
      </w:r>
    </w:p>
    <w:p w14:paraId="71A3C24F" w14:textId="77777777" w:rsidR="00991C9E" w:rsidRPr="00121618" w:rsidRDefault="004E62C9" w:rsidP="00121618">
      <w:pPr>
        <w:pStyle w:val="Heading4"/>
        <w:spacing w:after="156"/>
        <w:rPr>
          <w:b/>
          <w:szCs w:val="22"/>
          <w:lang w:eastAsia="zh-CN"/>
        </w:rPr>
      </w:pPr>
      <w:r w:rsidRPr="00121618">
        <w:rPr>
          <w:b/>
          <w:szCs w:val="22"/>
          <w:lang w:eastAsia="zh-CN"/>
        </w:rPr>
        <w:t>Round 1</w:t>
      </w:r>
    </w:p>
    <w:p w14:paraId="32623986" w14:textId="77777777" w:rsidR="00991C9E" w:rsidRPr="00121618" w:rsidRDefault="004E62C9" w:rsidP="00121618">
      <w:pPr>
        <w:pStyle w:val="Heading5"/>
        <w:rPr>
          <w:sz w:val="20"/>
          <w:szCs w:val="20"/>
        </w:rPr>
      </w:pPr>
      <w:r w:rsidRPr="00121618">
        <w:rPr>
          <w:rFonts w:hint="eastAsia"/>
          <w:sz w:val="20"/>
          <w:szCs w:val="20"/>
        </w:rPr>
        <w:t xml:space="preserve">Observation </w:t>
      </w:r>
      <w:r w:rsidRPr="00121618">
        <w:rPr>
          <w:sz w:val="20"/>
          <w:szCs w:val="20"/>
        </w:rPr>
        <w:t>4.4-1-v1</w:t>
      </w:r>
    </w:p>
    <w:p w14:paraId="7D45A803" w14:textId="77777777" w:rsidR="00991C9E" w:rsidRDefault="004E62C9">
      <w:pPr>
        <w:jc w:val="left"/>
        <w:rPr>
          <w:rFonts w:eastAsiaTheme="minorEastAsia"/>
          <w:b/>
          <w:iCs/>
          <w:lang w:eastAsia="zh-CN"/>
        </w:rPr>
      </w:pPr>
      <w:r>
        <w:rPr>
          <w:rFonts w:eastAsiaTheme="minorEastAsia" w:hint="eastAsia"/>
          <w:b/>
          <w:bCs/>
          <w:lang w:eastAsia="zh-CN"/>
        </w:rPr>
        <w:t>Observation</w:t>
      </w:r>
      <w:r>
        <w:rPr>
          <w:rFonts w:eastAsia="SimSun" w:hint="eastAsia"/>
          <w:b/>
          <w:bCs/>
          <w:lang w:eastAsia="zh-CN"/>
        </w:rPr>
        <w:t xml:space="preserve"> </w:t>
      </w:r>
      <w:r>
        <w:rPr>
          <w:b/>
          <w:bCs/>
        </w:rPr>
        <w:t>4.4-1-v1</w:t>
      </w:r>
      <w:r>
        <w:rPr>
          <w:b/>
          <w:bCs/>
          <w:lang w:val="en-US" w:eastAsia="zh-CN"/>
        </w:rPr>
        <w:t xml:space="preserve">: </w:t>
      </w:r>
      <w:r>
        <w:rPr>
          <w:rFonts w:eastAsiaTheme="minorEastAsia"/>
          <w:b/>
          <w:lang w:val="sv-SE" w:eastAsia="zh-CN"/>
        </w:rPr>
        <w:t>[</w:t>
      </w:r>
      <w:r>
        <w:rPr>
          <w:rFonts w:eastAsiaTheme="minorEastAsia" w:hint="eastAsia"/>
          <w:b/>
          <w:lang w:val="sv-SE" w:eastAsia="zh-CN"/>
        </w:rPr>
        <w:t>17</w:t>
      </w:r>
      <w:r>
        <w:rPr>
          <w:rFonts w:eastAsiaTheme="minorEastAsia"/>
          <w:b/>
          <w:lang w:val="sv-SE" w:eastAsia="zh-CN"/>
        </w:rPr>
        <w:t xml:space="preserve"> sources] discussed the channel coding </w:t>
      </w:r>
      <w:r>
        <w:rPr>
          <w:rFonts w:eastAsiaTheme="minorEastAsia" w:hint="eastAsia"/>
          <w:b/>
          <w:bCs/>
          <w:lang w:val="en-US" w:eastAsia="zh-CN"/>
        </w:rPr>
        <w:t>for PBCH</w:t>
      </w:r>
      <w:r>
        <w:rPr>
          <w:rFonts w:eastAsiaTheme="minorEastAsia" w:hint="eastAsia"/>
          <w:b/>
          <w:iCs/>
          <w:lang w:eastAsia="zh-CN"/>
        </w:rPr>
        <w:t xml:space="preserve">, </w:t>
      </w:r>
    </w:p>
    <w:p w14:paraId="744B6F3A" w14:textId="77777777" w:rsidR="00991C9E" w:rsidRDefault="004E62C9" w:rsidP="004E62C9">
      <w:pPr>
        <w:pStyle w:val="ListParagraph"/>
        <w:numPr>
          <w:ilvl w:val="0"/>
          <w:numId w:val="112"/>
        </w:numPr>
        <w:ind w:firstLineChars="0"/>
        <w:jc w:val="left"/>
        <w:rPr>
          <w:rFonts w:eastAsiaTheme="minorEastAsia"/>
          <w:b/>
          <w:iCs/>
          <w:lang w:eastAsia="zh-CN"/>
        </w:rPr>
      </w:pPr>
      <w:r>
        <w:rPr>
          <w:rFonts w:eastAsiaTheme="minorEastAsia"/>
          <w:b/>
          <w:lang w:val="sv-SE" w:eastAsia="zh-CN"/>
        </w:rPr>
        <w:t>[16 source] suggested NR Polar code</w:t>
      </w:r>
    </w:p>
    <w:p w14:paraId="0CF6F2E5" w14:textId="77777777" w:rsidR="00991C9E" w:rsidRDefault="004E62C9" w:rsidP="004E62C9">
      <w:pPr>
        <w:pStyle w:val="ListParagraph"/>
        <w:numPr>
          <w:ilvl w:val="0"/>
          <w:numId w:val="112"/>
        </w:numPr>
        <w:ind w:firstLineChars="0"/>
        <w:jc w:val="left"/>
        <w:rPr>
          <w:rFonts w:eastAsiaTheme="minorEastAsia"/>
          <w:b/>
          <w:iCs/>
          <w:lang w:eastAsia="zh-CN"/>
        </w:rPr>
      </w:pPr>
      <w:r>
        <w:rPr>
          <w:rFonts w:eastAsiaTheme="minorEastAsia"/>
          <w:b/>
          <w:lang w:val="sv-SE" w:eastAsia="zh-CN"/>
        </w:rPr>
        <w:t>[1 source] discussed CRC overhead issue</w:t>
      </w:r>
      <w:r>
        <w:rPr>
          <w:rFonts w:eastAsiaTheme="minorEastAsia"/>
          <w:b/>
          <w:iCs/>
          <w:lang w:val="sv-SE" w:eastAsia="zh-CN"/>
        </w:rPr>
        <w:t xml:space="preserve"> and </w:t>
      </w:r>
      <w:r>
        <w:rPr>
          <w:rFonts w:eastAsiaTheme="minorEastAsia"/>
          <w:b/>
          <w:lang w:val="en-US" w:eastAsia="zh-CN"/>
        </w:rPr>
        <w:t>observed that reducing the CRC from 24 bits to 16 bits may provide 1 dB coverage improvement.</w:t>
      </w:r>
    </w:p>
    <w:p w14:paraId="78D0E12D" w14:textId="77777777" w:rsidR="00991C9E" w:rsidRDefault="00991C9E">
      <w:pPr>
        <w:adjustRightInd w:val="0"/>
        <w:spacing w:afterLines="50" w:after="156" w:line="240" w:lineRule="auto"/>
        <w:jc w:val="left"/>
        <w:rPr>
          <w:rFonts w:eastAsiaTheme="minorEastAsia"/>
          <w:b/>
          <w:bCs/>
          <w:lang w:val="en-US" w:eastAsia="zh-CN"/>
        </w:rPr>
      </w:pPr>
    </w:p>
    <w:p w14:paraId="005B7F13"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3943690D" w14:textId="77777777">
        <w:trPr>
          <w:jc w:val="center"/>
        </w:trPr>
        <w:tc>
          <w:tcPr>
            <w:tcW w:w="1838" w:type="dxa"/>
            <w:shd w:val="clear" w:color="auto" w:fill="D9D9D9" w:themeFill="background1" w:themeFillShade="D9"/>
          </w:tcPr>
          <w:p w14:paraId="5126BBF7"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605D82F" w14:textId="77777777" w:rsidR="00991C9E" w:rsidRDefault="004E62C9">
            <w:pPr>
              <w:adjustRightInd w:val="0"/>
              <w:spacing w:after="50" w:line="240" w:lineRule="auto"/>
              <w:jc w:val="left"/>
              <w:rPr>
                <w:rFonts w:eastAsia="SimSun"/>
                <w:kern w:val="2"/>
                <w:lang w:val="en-US" w:eastAsia="zh-CN"/>
              </w:rPr>
            </w:pPr>
            <w:r>
              <w:rPr>
                <w:b/>
                <w:bCs/>
                <w:kern w:val="2"/>
                <w:lang w:val="en-US"/>
              </w:rPr>
              <w:t>Comments</w:t>
            </w:r>
          </w:p>
        </w:tc>
      </w:tr>
      <w:tr w:rsidR="00CB6B62" w14:paraId="383D9D05" w14:textId="77777777">
        <w:trPr>
          <w:jc w:val="center"/>
        </w:trPr>
        <w:tc>
          <w:tcPr>
            <w:tcW w:w="1838" w:type="dxa"/>
            <w:shd w:val="clear" w:color="auto" w:fill="FFFFFF" w:themeFill="background1"/>
          </w:tcPr>
          <w:p w14:paraId="6A21F9BA" w14:textId="28E19610"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347644E4" w14:textId="7146A2D3" w:rsidR="00CB6B62" w:rsidRDefault="00CB6B62"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Su</w:t>
            </w:r>
            <w:r>
              <w:rPr>
                <w:rFonts w:eastAsiaTheme="minorEastAsia" w:hint="eastAsia"/>
                <w:kern w:val="2"/>
                <w:lang w:val="en-US" w:eastAsia="zh-CN"/>
              </w:rPr>
              <w:t xml:space="preserve">pport </w:t>
            </w:r>
            <w:r w:rsidRPr="00333D41">
              <w:rPr>
                <w:rFonts w:eastAsiaTheme="minorEastAsia"/>
                <w:kern w:val="2"/>
                <w:lang w:val="en-US" w:eastAsia="zh-CN"/>
              </w:rPr>
              <w:t>NR Polar code</w:t>
            </w:r>
            <w:r>
              <w:rPr>
                <w:rFonts w:eastAsiaTheme="minorEastAsia" w:hint="eastAsia"/>
                <w:kern w:val="2"/>
                <w:lang w:val="en-US" w:eastAsia="zh-CN"/>
              </w:rPr>
              <w:t xml:space="preserve"> for PBCH.</w:t>
            </w:r>
          </w:p>
        </w:tc>
      </w:tr>
      <w:tr w:rsidR="00377D6B" w14:paraId="673D8C95" w14:textId="77777777" w:rsidTr="00001028">
        <w:trPr>
          <w:jc w:val="center"/>
        </w:trPr>
        <w:tc>
          <w:tcPr>
            <w:tcW w:w="1838" w:type="dxa"/>
            <w:shd w:val="clear" w:color="auto" w:fill="FFFFFF" w:themeFill="background1"/>
          </w:tcPr>
          <w:p w14:paraId="35E6D407"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7360E4FC"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think this issue is similar to DCI/UCI within NR range discussion. Please kindly check our replies to observation 4.1.1-v1 and 4.2-1-v1.</w:t>
            </w:r>
          </w:p>
        </w:tc>
      </w:tr>
      <w:tr w:rsidR="00CB6B62" w14:paraId="1F98D41F" w14:textId="77777777">
        <w:trPr>
          <w:jc w:val="center"/>
        </w:trPr>
        <w:tc>
          <w:tcPr>
            <w:tcW w:w="1838" w:type="dxa"/>
            <w:shd w:val="clear" w:color="auto" w:fill="FFFFFF" w:themeFill="background1"/>
          </w:tcPr>
          <w:p w14:paraId="2EBD9984" w14:textId="7A55E9C9" w:rsidR="00CB6B62" w:rsidRPr="00377D6B" w:rsidRDefault="002E5872" w:rsidP="00CB6B62">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3AB7287B" w14:textId="5A87FE5E" w:rsidR="00CB6B62" w:rsidRDefault="002E5872"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We support reusing NR polar code for PBCH.  CRC 24bits are used for lower the false alarm level and should not be changed.</w:t>
            </w:r>
          </w:p>
        </w:tc>
      </w:tr>
      <w:tr w:rsidR="00A06F5A" w14:paraId="1BD307F4" w14:textId="77777777">
        <w:trPr>
          <w:jc w:val="center"/>
        </w:trPr>
        <w:tc>
          <w:tcPr>
            <w:tcW w:w="1838" w:type="dxa"/>
            <w:shd w:val="clear" w:color="auto" w:fill="FFFFFF" w:themeFill="background1"/>
          </w:tcPr>
          <w:p w14:paraId="450E7025" w14:textId="352C67F6" w:rsidR="00A06F5A" w:rsidRDefault="00A06F5A" w:rsidP="00A06F5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55F10ED6" w14:textId="733508EB"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We support NR polar code for PBCH.</w:t>
            </w:r>
          </w:p>
        </w:tc>
      </w:tr>
      <w:tr w:rsidR="00A06F5A" w14:paraId="1CAE4CBF" w14:textId="77777777">
        <w:trPr>
          <w:jc w:val="center"/>
        </w:trPr>
        <w:tc>
          <w:tcPr>
            <w:tcW w:w="1838" w:type="dxa"/>
            <w:shd w:val="clear" w:color="auto" w:fill="FFFFFF" w:themeFill="background1"/>
          </w:tcPr>
          <w:p w14:paraId="09E4D7D0"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B37F492"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41040CED" w14:textId="77777777">
        <w:trPr>
          <w:jc w:val="center"/>
        </w:trPr>
        <w:tc>
          <w:tcPr>
            <w:tcW w:w="1838" w:type="dxa"/>
            <w:shd w:val="clear" w:color="auto" w:fill="FFFFFF" w:themeFill="background1"/>
          </w:tcPr>
          <w:p w14:paraId="65C30EB4"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7180EFF" w14:textId="77777777" w:rsidR="00A06F5A" w:rsidRDefault="00A06F5A" w:rsidP="00A06F5A">
            <w:pPr>
              <w:adjustRightInd w:val="0"/>
              <w:spacing w:after="50" w:line="240" w:lineRule="auto"/>
              <w:jc w:val="left"/>
              <w:rPr>
                <w:rFonts w:eastAsiaTheme="minorEastAsia"/>
                <w:kern w:val="2"/>
                <w:lang w:val="en-US" w:eastAsia="zh-CN"/>
              </w:rPr>
            </w:pPr>
          </w:p>
        </w:tc>
      </w:tr>
    </w:tbl>
    <w:p w14:paraId="5370B417" w14:textId="77777777" w:rsidR="00991C9E" w:rsidRDefault="00991C9E">
      <w:pPr>
        <w:jc w:val="left"/>
        <w:rPr>
          <w:rFonts w:eastAsiaTheme="minorEastAsia"/>
          <w:lang w:eastAsia="zh-CN"/>
        </w:rPr>
      </w:pPr>
    </w:p>
    <w:p w14:paraId="25B9C7F3" w14:textId="77777777" w:rsidR="00991C9E" w:rsidRDefault="004E62C9">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Control coding chain</w:t>
      </w:r>
    </w:p>
    <w:p w14:paraId="633876D6" w14:textId="77777777" w:rsidR="00991C9E" w:rsidRPr="00B863B1" w:rsidRDefault="004E62C9">
      <w:pPr>
        <w:pStyle w:val="Heading3"/>
        <w:spacing w:line="259" w:lineRule="auto"/>
        <w:ind w:leftChars="0" w:left="0" w:rightChars="0" w:right="0"/>
        <w:rPr>
          <w:rFonts w:ascii="Times New Roman" w:eastAsiaTheme="minorEastAsia"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472"/>
        <w:gridCol w:w="8156"/>
      </w:tblGrid>
      <w:tr w:rsidR="00991C9E" w14:paraId="273BF57E" w14:textId="77777777">
        <w:tc>
          <w:tcPr>
            <w:tcW w:w="1472" w:type="dxa"/>
          </w:tcPr>
          <w:p w14:paraId="0833ED7A" w14:textId="77777777" w:rsidR="00991C9E" w:rsidRDefault="004E62C9">
            <w:pPr>
              <w:spacing w:after="0" w:line="240" w:lineRule="auto"/>
              <w:jc w:val="left"/>
              <w:textAlignment w:val="top"/>
            </w:pPr>
            <w:r>
              <w:rPr>
                <w:rFonts w:eastAsiaTheme="minorEastAsia"/>
                <w:bCs/>
                <w:lang w:eastAsia="zh-CN"/>
              </w:rPr>
              <w:t>Source</w:t>
            </w:r>
          </w:p>
        </w:tc>
        <w:tc>
          <w:tcPr>
            <w:tcW w:w="8156" w:type="dxa"/>
          </w:tcPr>
          <w:p w14:paraId="4B2A0CDA" w14:textId="77777777" w:rsidR="00991C9E" w:rsidRDefault="004E62C9">
            <w:pPr>
              <w:pStyle w:val="Caption"/>
              <w:spacing w:after="0"/>
              <w:jc w:val="left"/>
              <w:rPr>
                <w:b w:val="0"/>
                <w:bCs w:val="0"/>
              </w:rPr>
            </w:pPr>
            <w:r>
              <w:rPr>
                <w:b w:val="0"/>
                <w:lang w:eastAsia="zh-CN"/>
              </w:rPr>
              <w:t>Observation/Proposal</w:t>
            </w:r>
          </w:p>
        </w:tc>
      </w:tr>
      <w:tr w:rsidR="00991C9E" w14:paraId="7E513C4A" w14:textId="77777777">
        <w:tc>
          <w:tcPr>
            <w:tcW w:w="1472" w:type="dxa"/>
          </w:tcPr>
          <w:p w14:paraId="4245A4A3" w14:textId="77777777" w:rsidR="00991C9E" w:rsidRDefault="004E62C9">
            <w:pPr>
              <w:spacing w:after="0" w:line="240" w:lineRule="auto"/>
              <w:jc w:val="left"/>
              <w:textAlignment w:val="top"/>
              <w:rPr>
                <w:rFonts w:eastAsiaTheme="minorEastAsia"/>
                <w:bCs/>
                <w:lang w:eastAsia="zh-CN"/>
              </w:rPr>
            </w:pPr>
            <w:r>
              <w:rPr>
                <w:bCs/>
              </w:rPr>
              <w:t>Lekha</w:t>
            </w:r>
          </w:p>
        </w:tc>
        <w:tc>
          <w:tcPr>
            <w:tcW w:w="8156" w:type="dxa"/>
          </w:tcPr>
          <w:p w14:paraId="04C9CE18" w14:textId="77777777" w:rsidR="00991C9E" w:rsidRDefault="004E62C9">
            <w:pPr>
              <w:spacing w:after="0" w:line="240" w:lineRule="auto"/>
              <w:rPr>
                <w:bCs/>
                <w:lang w:val="en-US"/>
              </w:rPr>
            </w:pPr>
            <w:r>
              <w:rPr>
                <w:bCs/>
                <w:color w:val="000000" w:themeColor="text1"/>
                <w:lang w:val="en-US"/>
              </w:rPr>
              <w:t>Observation 2:</w:t>
            </w:r>
            <w:r>
              <w:t xml:space="preserve"> </w:t>
            </w:r>
            <w:r>
              <w:rPr>
                <w:bCs/>
              </w:rPr>
              <w:t>A learning based polar code design learns optimal polar code constructions from decoding performance, achieving improved error rates and adaptability across channels and decoders.</w:t>
            </w:r>
          </w:p>
          <w:p w14:paraId="4CF43021" w14:textId="77777777" w:rsidR="00991C9E" w:rsidRDefault="004E62C9">
            <w:pPr>
              <w:spacing w:after="0" w:line="240" w:lineRule="auto"/>
              <w:rPr>
                <w:bCs/>
              </w:rPr>
            </w:pPr>
            <w:r>
              <w:rPr>
                <w:bCs/>
              </w:rPr>
              <w:t>Observation 3: A learning–assisted SC decoder learns to correct error-prone decisions in the decoding process, improving reliability without major complexity increases. This hybrid approach integrates deep learning with classical decoding for practical, scalable performance gains.</w:t>
            </w:r>
          </w:p>
          <w:p w14:paraId="4EE751C8" w14:textId="77777777" w:rsidR="00991C9E" w:rsidRDefault="004E62C9">
            <w:pPr>
              <w:spacing w:after="0" w:line="240" w:lineRule="auto"/>
              <w:rPr>
                <w:bCs/>
              </w:rPr>
            </w:pPr>
            <w:r>
              <w:rPr>
                <w:bCs/>
              </w:rPr>
              <w:t>Observation 4:</w:t>
            </w:r>
            <w:r>
              <w:t xml:space="preserve"> </w:t>
            </w:r>
            <w:r>
              <w:rPr>
                <w:bCs/>
              </w:rPr>
              <w:t>Learning based adaptive polar coding predicts optimal code rates for precoded polar codes based on SNR, rate, and list size, enabling adaptive throughput optimization without exhaustive simulations. This ML-based approach allows for real-time, scalable, and reliability-aware polar code adaptation.</w:t>
            </w:r>
          </w:p>
          <w:p w14:paraId="1B393FCC" w14:textId="77777777" w:rsidR="00991C9E" w:rsidRDefault="004E62C9">
            <w:pPr>
              <w:spacing w:after="0" w:line="240" w:lineRule="auto"/>
              <w:rPr>
                <w:bCs/>
              </w:rPr>
            </w:pPr>
            <w:r>
              <w:rPr>
                <w:bCs/>
              </w:rPr>
              <w:t>Proposal 2: Machine learning enhances polar code design, decoding, and adaptation by learning bit reliabilities, correcting SC decoding errors, and predicting optimal code rates for varying conditions.  These data-driven methods offer scalable, efficient, and robust improvements in communication system performance.</w:t>
            </w:r>
          </w:p>
        </w:tc>
      </w:tr>
      <w:tr w:rsidR="00991C9E" w14:paraId="132E7719" w14:textId="77777777">
        <w:tc>
          <w:tcPr>
            <w:tcW w:w="1472" w:type="dxa"/>
          </w:tcPr>
          <w:p w14:paraId="0D82D228" w14:textId="77777777" w:rsidR="00991C9E" w:rsidRDefault="004E62C9">
            <w:pPr>
              <w:spacing w:after="0" w:line="240" w:lineRule="auto"/>
              <w:jc w:val="left"/>
              <w:textAlignment w:val="top"/>
              <w:rPr>
                <w:rFonts w:eastAsia="DengXian"/>
                <w:lang w:eastAsia="zh-CN"/>
              </w:rPr>
            </w:pPr>
            <w:r>
              <w:rPr>
                <w:rFonts w:eastAsia="DengXian"/>
                <w:lang w:eastAsia="zh-CN"/>
              </w:rPr>
              <w:t>vivo</w:t>
            </w:r>
          </w:p>
        </w:tc>
        <w:tc>
          <w:tcPr>
            <w:tcW w:w="8156" w:type="dxa"/>
          </w:tcPr>
          <w:p w14:paraId="6EC4F1F7" w14:textId="77777777" w:rsidR="00991C9E" w:rsidRDefault="004E62C9">
            <w:pPr>
              <w:pStyle w:val="Caption"/>
              <w:spacing w:after="0"/>
              <w:jc w:val="both"/>
              <w:rPr>
                <w:b w:val="0"/>
                <w:bCs w:val="0"/>
                <w:lang w:eastAsia="zh-CN"/>
              </w:rPr>
            </w:pPr>
            <w:bookmarkStart w:id="67" w:name="_Ref2061498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20</w:t>
            </w:r>
            <w:r>
              <w:rPr>
                <w:b w:val="0"/>
                <w:bCs w:val="0"/>
              </w:rPr>
              <w:fldChar w:fldCharType="end"/>
            </w:r>
            <w:r>
              <w:rPr>
                <w:b w:val="0"/>
                <w:bCs w:val="0"/>
                <w:lang w:eastAsia="zh-CN"/>
              </w:rPr>
              <w:t>: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bookmarkEnd w:id="67"/>
          </w:p>
          <w:p w14:paraId="14837BBB" w14:textId="77777777" w:rsidR="00991C9E" w:rsidRDefault="004E62C9">
            <w:pPr>
              <w:pStyle w:val="Caption"/>
              <w:spacing w:after="0"/>
              <w:jc w:val="both"/>
              <w:rPr>
                <w:b w:val="0"/>
                <w:bCs w:val="0"/>
                <w:lang w:eastAsia="zh-CN"/>
              </w:rPr>
            </w:pPr>
            <w:bookmarkStart w:id="68" w:name="_Ref210116534"/>
            <w:bookmarkStart w:id="69" w:name="_Ref20614990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For the use case of multiplexing UCI and UL-SCH, consider the cross-codeblock interleaver design, e.g., MGCM, to better leverage the unbalanced capacity of different bit subchannels in QAM modulated symbols.</w:t>
            </w:r>
            <w:bookmarkEnd w:id="68"/>
            <w:bookmarkEnd w:id="69"/>
          </w:p>
        </w:tc>
      </w:tr>
      <w:tr w:rsidR="00991C9E" w14:paraId="43186151" w14:textId="77777777">
        <w:tc>
          <w:tcPr>
            <w:tcW w:w="1472" w:type="dxa"/>
          </w:tcPr>
          <w:p w14:paraId="22018F9E" w14:textId="77777777" w:rsidR="00991C9E" w:rsidRDefault="004E62C9">
            <w:pPr>
              <w:spacing w:after="0" w:line="240" w:lineRule="auto"/>
              <w:jc w:val="left"/>
              <w:textAlignment w:val="top"/>
              <w:rPr>
                <w:rFonts w:eastAsia="SimSun"/>
                <w:lang w:val="en-US" w:eastAsia="zh-CN" w:bidi="ar"/>
              </w:rPr>
            </w:pPr>
            <w:r>
              <w:rPr>
                <w:color w:val="000000"/>
              </w:rPr>
              <w:lastRenderedPageBreak/>
              <w:t>Fraunhofer</w:t>
            </w:r>
          </w:p>
        </w:tc>
        <w:tc>
          <w:tcPr>
            <w:tcW w:w="8156" w:type="dxa"/>
          </w:tcPr>
          <w:p w14:paraId="30EF5DC4" w14:textId="77777777" w:rsidR="00991C9E" w:rsidRDefault="004E62C9">
            <w:pPr>
              <w:spacing w:after="0" w:line="240" w:lineRule="auto"/>
              <w:rPr>
                <w:lang w:val="en-US"/>
              </w:rPr>
            </w:pPr>
            <w:r>
              <w:rPr>
                <w:u w:val="single"/>
                <w:lang w:val="en-US"/>
              </w:rPr>
              <w:t>Observation 1:</w:t>
            </w:r>
            <w:r>
              <w:rPr>
                <w:lang w:val="en-US"/>
              </w:rPr>
              <w:t xml:space="preserve"> The message bits from a DCI format comprises zero-padding bits, reserved bits and in some cases, bit indices of fixed value, which are typically known to the UE. </w:t>
            </w:r>
          </w:p>
          <w:p w14:paraId="69ECF8F9" w14:textId="77777777" w:rsidR="00991C9E" w:rsidRDefault="004E62C9">
            <w:pPr>
              <w:pStyle w:val="Caption"/>
              <w:spacing w:after="0"/>
              <w:jc w:val="left"/>
              <w:rPr>
                <w:rFonts w:eastAsia="SimSun"/>
                <w:b w:val="0"/>
                <w:bCs w:val="0"/>
              </w:rPr>
            </w:pPr>
            <w:r>
              <w:rPr>
                <w:b w:val="0"/>
                <w:u w:val="single"/>
              </w:rPr>
              <w:t>Proposal 1:</w:t>
            </w:r>
            <w:r>
              <w:rPr>
                <w:b w:val="0"/>
              </w:rPr>
              <w:t xml:space="preserve"> To improve the reliability of the PDCCH, RAN1 shall study the strategic assignment of “low-priority” bits of a DCI format such as the zero-padded bits, bits with fixed value(s), etc. to bit-indices in the </w:t>
            </w:r>
            <m:oMath>
              <m:r>
                <m:rPr>
                  <m:sty m:val="b"/>
                </m:rPr>
                <w:rPr>
                  <w:rFonts w:ascii="Cambria Math" w:hAnsi="Cambria Math"/>
                </w:rPr>
                <m:t>N</m:t>
              </m:r>
            </m:oMath>
            <w:r>
              <w:rPr>
                <w:b w:val="0"/>
              </w:rPr>
              <w:t>-bit vector for polar encoding based on the reliability of the bit-indices.</w:t>
            </w:r>
          </w:p>
        </w:tc>
      </w:tr>
      <w:tr w:rsidR="00B863B1" w14:paraId="4B362D3D" w14:textId="77777777">
        <w:tc>
          <w:tcPr>
            <w:tcW w:w="1472" w:type="dxa"/>
          </w:tcPr>
          <w:p w14:paraId="734F3396" w14:textId="72B97449" w:rsidR="00B863B1" w:rsidRDefault="00B863B1" w:rsidP="00B863B1">
            <w:pPr>
              <w:spacing w:after="0" w:line="240" w:lineRule="auto"/>
              <w:jc w:val="left"/>
              <w:textAlignment w:val="top"/>
              <w:rPr>
                <w:color w:val="000000"/>
              </w:rPr>
            </w:pPr>
            <w:r>
              <w:rPr>
                <w:rFonts w:eastAsia="DengXian" w:hint="eastAsia"/>
                <w:lang w:eastAsia="zh-CN"/>
              </w:rPr>
              <w:t>Q</w:t>
            </w:r>
            <w:r>
              <w:rPr>
                <w:rFonts w:eastAsia="DengXian"/>
                <w:lang w:eastAsia="zh-CN"/>
              </w:rPr>
              <w:t>ualcomm</w:t>
            </w:r>
          </w:p>
        </w:tc>
        <w:tc>
          <w:tcPr>
            <w:tcW w:w="8156" w:type="dxa"/>
          </w:tcPr>
          <w:p w14:paraId="407B09DD" w14:textId="4FAF09EE" w:rsidR="00B863B1" w:rsidRDefault="00B863B1" w:rsidP="00B863B1">
            <w:pPr>
              <w:spacing w:after="0" w:line="240" w:lineRule="auto"/>
              <w:rPr>
                <w:u w:val="single"/>
                <w:lang w:val="en-US"/>
              </w:rPr>
            </w:pPr>
            <w:r>
              <w:rPr>
                <w:rFonts w:eastAsia="SimSun"/>
              </w:rPr>
              <w:t>Proposal</w:t>
            </w:r>
            <w:r>
              <w:rPr>
                <w:rFonts w:eastAsia="SimSun" w:hint="eastAsia"/>
              </w:rPr>
              <w:t xml:space="preserve"> </w:t>
            </w:r>
            <w:r>
              <w:rPr>
                <w:rFonts w:eastAsia="SimSun"/>
              </w:rPr>
              <w:t xml:space="preserve">13: 6GR should study conventional (i.e., non-AI/ML) channel coding designs that facilitate exploitation of side information available at the transmitter/receiver about the source information. </w:t>
            </w:r>
          </w:p>
        </w:tc>
      </w:tr>
      <w:tr w:rsidR="00B863B1" w14:paraId="52927041" w14:textId="77777777">
        <w:tc>
          <w:tcPr>
            <w:tcW w:w="1472" w:type="dxa"/>
          </w:tcPr>
          <w:p w14:paraId="127D79B5" w14:textId="1183351F" w:rsidR="00B863B1" w:rsidRPr="00B863B1" w:rsidRDefault="00B863B1" w:rsidP="00B863B1">
            <w:pPr>
              <w:spacing w:after="0" w:line="240" w:lineRule="auto"/>
              <w:jc w:val="left"/>
              <w:textAlignment w:val="top"/>
              <w:rPr>
                <w:rFonts w:eastAsiaTheme="minorEastAsia"/>
                <w:color w:val="000000"/>
                <w:lang w:eastAsia="zh-CN"/>
              </w:rPr>
            </w:pPr>
            <w:r w:rsidRPr="00B863B1">
              <w:rPr>
                <w:rFonts w:eastAsiaTheme="minorEastAsia" w:hint="eastAsia"/>
                <w:color w:val="000000"/>
                <w:lang w:eastAsia="zh-CN"/>
              </w:rPr>
              <w:t>Apple</w:t>
            </w:r>
          </w:p>
        </w:tc>
        <w:tc>
          <w:tcPr>
            <w:tcW w:w="8156" w:type="dxa"/>
          </w:tcPr>
          <w:p w14:paraId="72B2DB42" w14:textId="6A7A7EA0" w:rsidR="00B863B1" w:rsidRPr="00B863B1" w:rsidRDefault="00B863B1" w:rsidP="00B863B1">
            <w:pPr>
              <w:rPr>
                <w:rFonts w:eastAsiaTheme="minorEastAsia"/>
                <w:lang w:eastAsia="zh-CN"/>
              </w:rPr>
            </w:pPr>
            <w:r w:rsidRPr="00B863B1">
              <w:rPr>
                <w:u w:val="single"/>
              </w:rPr>
              <w:t>Observation 5</w:t>
            </w:r>
            <w:r w:rsidRPr="00B863B1">
              <w:t>: In 6G, it is expected that DCI formats designed for joint or dual-format decoding will converge toward similar payload sizes to facilitate efficient joint blind decoding at the UE.</w:t>
            </w:r>
          </w:p>
        </w:tc>
      </w:tr>
    </w:tbl>
    <w:p w14:paraId="195A39BE" w14:textId="77777777" w:rsidR="00991C9E" w:rsidRDefault="004E62C9">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3565F548" w14:textId="77777777" w:rsidR="00991C9E" w:rsidRDefault="004E62C9">
      <w:pPr>
        <w:jc w:val="left"/>
        <w:rPr>
          <w:rFonts w:eastAsiaTheme="minorEastAsia"/>
          <w:lang w:val="en-US" w:eastAsia="zh-CN"/>
        </w:rPr>
      </w:pPr>
      <w:r>
        <w:rPr>
          <w:rFonts w:eastAsiaTheme="minorEastAsia"/>
          <w:lang w:val="en-US" w:eastAsia="zh-CN"/>
        </w:rPr>
        <w:t>In RAN1#123 meeting, companies’ views for control channel coding chain enhancement can be summarized as below:</w:t>
      </w:r>
    </w:p>
    <w:p w14:paraId="237F9B08" w14:textId="77777777" w:rsidR="00991C9E" w:rsidRDefault="004E62C9" w:rsidP="004E62C9">
      <w:pPr>
        <w:pStyle w:val="ListParagraph"/>
        <w:numPr>
          <w:ilvl w:val="0"/>
          <w:numId w:val="113"/>
        </w:numPr>
        <w:ind w:firstLineChars="0"/>
        <w:rPr>
          <w:rFonts w:eastAsiaTheme="minorEastAsia"/>
          <w:lang w:eastAsia="zh-CN"/>
        </w:rPr>
      </w:pPr>
      <w:r>
        <w:rPr>
          <w:rFonts w:eastAsiaTheme="minorEastAsia" w:hint="eastAsia"/>
          <w:lang w:eastAsia="zh-CN"/>
        </w:rPr>
        <w:t>C</w:t>
      </w:r>
      <w:r>
        <w:rPr>
          <w:lang w:eastAsia="zh-CN"/>
        </w:rPr>
        <w:t xml:space="preserve">ross-codeblock interleaver design (e.g., </w:t>
      </w:r>
      <w:r>
        <w:rPr>
          <w:rFonts w:eastAsiaTheme="minorEastAsia"/>
          <w:lang w:eastAsia="zh-CN"/>
        </w:rPr>
        <w:t>MGCM</w:t>
      </w:r>
      <w:r>
        <w:rPr>
          <w:lang w:eastAsia="zh-CN"/>
        </w:rPr>
        <w:t xml:space="preserve">) </w:t>
      </w:r>
      <w:r>
        <w:rPr>
          <w:rFonts w:eastAsiaTheme="minorEastAsia" w:hint="eastAsia"/>
          <w:lang w:eastAsia="zh-CN"/>
        </w:rPr>
        <w:t>can better le</w:t>
      </w:r>
      <w:r>
        <w:rPr>
          <w:lang w:eastAsia="zh-CN"/>
        </w:rPr>
        <w:t>verage the unbalanced capacity of different bit subchannels in QAM modulated symbol</w:t>
      </w:r>
      <w:r>
        <w:rPr>
          <w:rFonts w:eastAsiaTheme="minorEastAsia"/>
          <w:lang w:eastAsia="zh-CN"/>
        </w:rPr>
        <w:t xml:space="preserve"> for the multiplexing between UCI and UL-SCH: vivo</w:t>
      </w:r>
    </w:p>
    <w:p w14:paraId="716B4D82" w14:textId="77777777" w:rsidR="00991C9E" w:rsidRDefault="004E62C9" w:rsidP="004E62C9">
      <w:pPr>
        <w:pStyle w:val="ListParagraph"/>
        <w:numPr>
          <w:ilvl w:val="1"/>
          <w:numId w:val="114"/>
        </w:numPr>
        <w:ind w:firstLineChars="0"/>
        <w:rPr>
          <w:rFonts w:eastAsiaTheme="minorEastAsia"/>
          <w:lang w:eastAsia="zh-CN"/>
        </w:rPr>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MGCM can greatly simplify the RE allocation pattern and achieve greater throughput (larger than 10% in some simulated scenarios) for UL-SCH or deliver more UCI payload compared to NR baseline.</w:t>
      </w:r>
    </w:p>
    <w:p w14:paraId="3C8958A2" w14:textId="77777777" w:rsidR="00991C9E" w:rsidRDefault="004E62C9" w:rsidP="004E62C9">
      <w:pPr>
        <w:pStyle w:val="ListParagraph"/>
        <w:numPr>
          <w:ilvl w:val="0"/>
          <w:numId w:val="113"/>
        </w:numPr>
        <w:ind w:firstLineChars="0"/>
        <w:rPr>
          <w:rFonts w:eastAsiaTheme="minorEastAsia"/>
          <w:lang w:eastAsia="zh-CN"/>
        </w:rPr>
      </w:pPr>
      <w:r>
        <w:rPr>
          <w:rFonts w:eastAsia="SimSun" w:hint="eastAsia"/>
          <w:lang w:eastAsia="zh-CN"/>
        </w:rPr>
        <w:t>C</w:t>
      </w:r>
      <w:r>
        <w:rPr>
          <w:rFonts w:eastAsia="SimSun"/>
        </w:rPr>
        <w:t>onventional</w:t>
      </w:r>
      <w:r>
        <w:rPr>
          <w:rFonts w:eastAsia="SimSun"/>
          <w:lang w:eastAsia="zh-CN"/>
        </w:rPr>
        <w:t xml:space="preserve"> </w:t>
      </w:r>
      <w:r>
        <w:rPr>
          <w:rFonts w:eastAsia="SimSun"/>
        </w:rPr>
        <w:t>channel coding designs that facilitate exploitation of side information available at the transmitter/receiver about the source information</w:t>
      </w:r>
      <w:r>
        <w:rPr>
          <w:rFonts w:eastAsia="SimSun"/>
          <w:lang w:eastAsia="zh-CN"/>
        </w:rPr>
        <w:t>: QC</w:t>
      </w:r>
    </w:p>
    <w:p w14:paraId="7C1A019C" w14:textId="77777777" w:rsidR="00991C9E" w:rsidRDefault="004E62C9" w:rsidP="004E62C9">
      <w:pPr>
        <w:pStyle w:val="ListParagraph"/>
        <w:numPr>
          <w:ilvl w:val="0"/>
          <w:numId w:val="113"/>
        </w:numPr>
        <w:ind w:firstLineChars="0"/>
        <w:rPr>
          <w:rFonts w:eastAsia="SimSun"/>
          <w:lang w:eastAsia="zh-CN"/>
        </w:rPr>
      </w:pPr>
      <w:r>
        <w:rPr>
          <w:rFonts w:eastAsia="SimSun"/>
          <w:lang w:eastAsia="zh-CN"/>
        </w:rPr>
        <w:t>Proper assignment of “low priority” bits for DCI: Fraunhofer</w:t>
      </w:r>
    </w:p>
    <w:p w14:paraId="669F210F" w14:textId="3A1360F7" w:rsidR="00B863B1" w:rsidRDefault="00B863B1" w:rsidP="004E62C9">
      <w:pPr>
        <w:pStyle w:val="ListParagraph"/>
        <w:numPr>
          <w:ilvl w:val="0"/>
          <w:numId w:val="113"/>
        </w:numPr>
        <w:ind w:firstLineChars="0"/>
        <w:rPr>
          <w:rFonts w:eastAsia="SimSun"/>
          <w:lang w:eastAsia="zh-CN"/>
        </w:rPr>
      </w:pPr>
      <w:r>
        <w:rPr>
          <w:rFonts w:eastAsia="SimSun" w:hint="eastAsia"/>
          <w:lang w:eastAsia="zh-CN"/>
        </w:rPr>
        <w:t xml:space="preserve">Machine learning based Polar code design, decoder: </w:t>
      </w:r>
      <w:r>
        <w:rPr>
          <w:bCs/>
        </w:rPr>
        <w:t>Lekha</w:t>
      </w:r>
    </w:p>
    <w:p w14:paraId="0CBCB7CF" w14:textId="77777777" w:rsidR="00991C9E" w:rsidRPr="006A06BD" w:rsidRDefault="004E62C9" w:rsidP="006A06BD">
      <w:pPr>
        <w:pStyle w:val="Heading3"/>
        <w:spacing w:line="259" w:lineRule="auto"/>
        <w:ind w:leftChars="0" w:left="0" w:rightChars="0" w:right="0"/>
        <w:rPr>
          <w:rFonts w:ascii="Times New Roman" w:hAnsi="Times New Roman" w:cs="Times New Roman"/>
          <w:b/>
          <w:bCs/>
          <w:sz w:val="24"/>
          <w:szCs w:val="18"/>
          <w:lang w:eastAsia="zh-CN"/>
        </w:rPr>
      </w:pPr>
      <w:r w:rsidRPr="006A06BD">
        <w:rPr>
          <w:rFonts w:ascii="Times New Roman" w:hAnsi="Times New Roman" w:cs="Times New Roman"/>
          <w:b/>
          <w:bCs/>
          <w:sz w:val="24"/>
          <w:szCs w:val="18"/>
          <w:lang w:eastAsia="zh-CN"/>
        </w:rPr>
        <w:t>Discussion</w:t>
      </w:r>
    </w:p>
    <w:p w14:paraId="3EE436AC" w14:textId="77777777" w:rsidR="00991C9E" w:rsidRPr="00121618" w:rsidRDefault="004E62C9" w:rsidP="006A06BD">
      <w:pPr>
        <w:pStyle w:val="Heading4"/>
        <w:spacing w:after="156"/>
        <w:rPr>
          <w:b/>
          <w:szCs w:val="22"/>
          <w:lang w:eastAsia="zh-CN"/>
        </w:rPr>
      </w:pPr>
      <w:r w:rsidRPr="00121618">
        <w:rPr>
          <w:b/>
          <w:szCs w:val="22"/>
          <w:lang w:eastAsia="zh-CN"/>
        </w:rPr>
        <w:t>Round 1</w:t>
      </w:r>
    </w:p>
    <w:p w14:paraId="54124058" w14:textId="77777777" w:rsidR="00991C9E" w:rsidRDefault="004E62C9">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B3B6455" w14:textId="77777777" w:rsidR="00991C9E" w:rsidRPr="006A06BD" w:rsidRDefault="004E62C9" w:rsidP="006A06BD">
      <w:pPr>
        <w:pStyle w:val="Heading5"/>
        <w:rPr>
          <w:sz w:val="20"/>
          <w:szCs w:val="20"/>
        </w:rPr>
      </w:pPr>
      <w:r w:rsidRPr="006A06BD">
        <w:rPr>
          <w:sz w:val="20"/>
          <w:szCs w:val="20"/>
        </w:rPr>
        <w:t>Proposal 4.5-1-v1</w:t>
      </w:r>
    </w:p>
    <w:p w14:paraId="1084EE18" w14:textId="77777777" w:rsidR="00991C9E" w:rsidRDefault="004E62C9">
      <w:pPr>
        <w:jc w:val="left"/>
        <w:rPr>
          <w:rFonts w:eastAsiaTheme="minorEastAsia"/>
          <w:b/>
          <w:b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56AEC0B2" w14:textId="77777777" w:rsidR="00991C9E" w:rsidRDefault="004E62C9" w:rsidP="004E62C9">
      <w:pPr>
        <w:pStyle w:val="ListParagraph"/>
        <w:numPr>
          <w:ilvl w:val="0"/>
          <w:numId w:val="80"/>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09234C6D" w14:textId="77777777" w:rsidR="00991C9E" w:rsidRDefault="004E62C9" w:rsidP="004E62C9">
      <w:pPr>
        <w:pStyle w:val="ListParagraph"/>
        <w:numPr>
          <w:ilvl w:val="0"/>
          <w:numId w:val="80"/>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2A37AA52" w14:textId="77777777" w:rsidR="00991C9E" w:rsidRDefault="004E62C9" w:rsidP="004E62C9">
      <w:pPr>
        <w:pStyle w:val="ListParagraph"/>
        <w:numPr>
          <w:ilvl w:val="1"/>
          <w:numId w:val="81"/>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348DD286" w14:textId="77777777" w:rsidR="00991C9E" w:rsidRDefault="004E62C9" w:rsidP="004E62C9">
      <w:pPr>
        <w:pStyle w:val="ListParagraph"/>
        <w:numPr>
          <w:ilvl w:val="0"/>
          <w:numId w:val="80"/>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3FD22423" w14:textId="77777777" w:rsidR="00991C9E" w:rsidRDefault="004E62C9" w:rsidP="004E62C9">
      <w:pPr>
        <w:pStyle w:val="ListParagraph"/>
        <w:numPr>
          <w:ilvl w:val="1"/>
          <w:numId w:val="81"/>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7BC13B29" w14:textId="77777777" w:rsidR="00991C9E" w:rsidRDefault="004E62C9" w:rsidP="004E62C9">
      <w:pPr>
        <w:pStyle w:val="ListParagraph"/>
        <w:numPr>
          <w:ilvl w:val="1"/>
          <w:numId w:val="81"/>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3F079C0A" w14:textId="77777777" w:rsidR="00991C9E" w:rsidRDefault="004E62C9" w:rsidP="004E62C9">
      <w:pPr>
        <w:pStyle w:val="ListParagraph"/>
        <w:numPr>
          <w:ilvl w:val="1"/>
          <w:numId w:val="81"/>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Modulation and coding scheme</w:t>
      </w:r>
    </w:p>
    <w:p w14:paraId="21FA071F" w14:textId="77777777" w:rsidR="00991C9E" w:rsidRDefault="004E62C9" w:rsidP="004E62C9">
      <w:pPr>
        <w:pStyle w:val="ListParagraph"/>
        <w:numPr>
          <w:ilvl w:val="1"/>
          <w:numId w:val="81"/>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0FF001C9" w14:textId="77777777" w:rsidR="00991C9E" w:rsidRDefault="004E62C9" w:rsidP="004E62C9">
      <w:pPr>
        <w:pStyle w:val="ListParagraph"/>
        <w:numPr>
          <w:ilvl w:val="1"/>
          <w:numId w:val="81"/>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0581477A" w14:textId="77777777" w:rsidR="00991C9E" w:rsidRDefault="00991C9E">
      <w:pPr>
        <w:jc w:val="left"/>
        <w:rPr>
          <w:b/>
          <w:iCs/>
          <w:lang w:val="en-US" w:eastAsia="zh-CN"/>
        </w:rPr>
      </w:pPr>
    </w:p>
    <w:p w14:paraId="4B9FC36D"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79556475" w14:textId="77777777">
        <w:trPr>
          <w:jc w:val="center"/>
        </w:trPr>
        <w:tc>
          <w:tcPr>
            <w:tcW w:w="1838" w:type="dxa"/>
            <w:shd w:val="clear" w:color="auto" w:fill="D9D9D9" w:themeFill="background1" w:themeFillShade="D9"/>
          </w:tcPr>
          <w:p w14:paraId="4B18F79A"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7DFA1F8" w14:textId="77777777" w:rsidR="00991C9E" w:rsidRDefault="004E62C9">
            <w:pPr>
              <w:adjustRightInd w:val="0"/>
              <w:spacing w:after="50" w:line="240" w:lineRule="auto"/>
              <w:jc w:val="left"/>
              <w:rPr>
                <w:rFonts w:eastAsia="SimSun"/>
                <w:kern w:val="2"/>
                <w:lang w:val="en-US" w:eastAsia="zh-CN"/>
              </w:rPr>
            </w:pPr>
            <w:r>
              <w:rPr>
                <w:b/>
                <w:bCs/>
                <w:kern w:val="2"/>
                <w:lang w:val="en-US"/>
              </w:rPr>
              <w:t>Comments</w:t>
            </w:r>
          </w:p>
        </w:tc>
      </w:tr>
      <w:tr w:rsidR="00CB6B62" w14:paraId="154F2AF6" w14:textId="77777777">
        <w:trPr>
          <w:jc w:val="center"/>
        </w:trPr>
        <w:tc>
          <w:tcPr>
            <w:tcW w:w="1838" w:type="dxa"/>
            <w:shd w:val="clear" w:color="auto" w:fill="FFFFFF" w:themeFill="background1"/>
          </w:tcPr>
          <w:p w14:paraId="5BFBD3A3" w14:textId="31CB179A"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CMCC</w:t>
            </w:r>
          </w:p>
        </w:tc>
        <w:tc>
          <w:tcPr>
            <w:tcW w:w="7665" w:type="dxa"/>
            <w:shd w:val="clear" w:color="auto" w:fill="FFFFFF" w:themeFill="background1"/>
          </w:tcPr>
          <w:p w14:paraId="66F30D39" w14:textId="57554CC1" w:rsidR="00CB6B62" w:rsidRDefault="00CB6B62"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The</w:t>
            </w:r>
            <w:r>
              <w:rPr>
                <w:rFonts w:eastAsiaTheme="minorEastAsia" w:hint="eastAsia"/>
                <w:kern w:val="2"/>
                <w:lang w:val="en-US" w:eastAsia="zh-CN"/>
              </w:rPr>
              <w:t xml:space="preserve"> motivation of </w:t>
            </w:r>
            <w:r w:rsidRPr="00333D41">
              <w:rPr>
                <w:rFonts w:eastAsiaTheme="minorEastAsia"/>
                <w:kern w:val="2"/>
                <w:lang w:val="en-US" w:eastAsia="zh-CN"/>
              </w:rPr>
              <w:t>6G control channel coding chain enhancements</w:t>
            </w:r>
            <w:r>
              <w:rPr>
                <w:rFonts w:eastAsiaTheme="minorEastAsia" w:hint="eastAsia"/>
                <w:kern w:val="2"/>
                <w:lang w:val="en-US" w:eastAsia="zh-CN"/>
              </w:rPr>
              <w:t xml:space="preserve"> should be clarified first before providing the details.</w:t>
            </w:r>
          </w:p>
        </w:tc>
      </w:tr>
      <w:tr w:rsidR="00377D6B" w14:paraId="0069EFF7" w14:textId="77777777" w:rsidTr="00001028">
        <w:trPr>
          <w:jc w:val="center"/>
        </w:trPr>
        <w:tc>
          <w:tcPr>
            <w:tcW w:w="1838" w:type="dxa"/>
            <w:shd w:val="clear" w:color="auto" w:fill="FFFFFF" w:themeFill="background1"/>
          </w:tcPr>
          <w:p w14:paraId="481C408F"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7EE58D7B"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open for such discussion if we can add a bullet reflecting the RAN1#122bis agreement to this. If the group thinks this proposal does not intend to revert or update </w:t>
            </w:r>
            <w:r>
              <w:rPr>
                <w:rFonts w:eastAsiaTheme="minorEastAsia"/>
                <w:kern w:val="2"/>
                <w:lang w:val="en-US" w:eastAsia="zh-CN"/>
              </w:rPr>
              <w:t>the</w:t>
            </w:r>
            <w:r>
              <w:rPr>
                <w:rFonts w:eastAsiaTheme="minorEastAsia" w:hint="eastAsia"/>
                <w:kern w:val="2"/>
                <w:lang w:val="en-US" w:eastAsia="zh-CN"/>
              </w:rPr>
              <w:t xml:space="preserve"> RAN1#122bis agreement, we can be flexible not to add that as well.</w:t>
            </w:r>
          </w:p>
          <w:p w14:paraId="4771983A" w14:textId="77777777" w:rsidR="00377D6B" w:rsidRDefault="00377D6B" w:rsidP="00001028">
            <w:pPr>
              <w:adjustRightInd w:val="0"/>
              <w:spacing w:after="50" w:line="240" w:lineRule="auto"/>
              <w:jc w:val="left"/>
              <w:rPr>
                <w:rFonts w:eastAsiaTheme="minorEastAsia"/>
                <w:kern w:val="2"/>
                <w:lang w:val="en-US" w:eastAsia="zh-CN"/>
              </w:rPr>
            </w:pPr>
          </w:p>
          <w:p w14:paraId="6BE9BC50" w14:textId="77777777" w:rsidR="00377D6B" w:rsidRDefault="00377D6B" w:rsidP="00001028">
            <w:pPr>
              <w:adjustRightInd w:val="0"/>
              <w:spacing w:after="50" w:line="240" w:lineRule="auto"/>
              <w:jc w:val="left"/>
              <w:rPr>
                <w:rFonts w:eastAsiaTheme="minorEastAsia"/>
                <w:kern w:val="2"/>
                <w:lang w:val="en-US" w:eastAsia="zh-CN"/>
              </w:rPr>
            </w:pPr>
          </w:p>
          <w:p w14:paraId="00EA41B4" w14:textId="77777777" w:rsidR="00377D6B" w:rsidRDefault="00377D6B" w:rsidP="00001028">
            <w:pPr>
              <w:jc w:val="left"/>
              <w:rPr>
                <w:rFonts w:eastAsiaTheme="minorEastAsia"/>
                <w:b/>
                <w:b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35E73496" w14:textId="77777777" w:rsidR="00377D6B" w:rsidRDefault="00377D6B" w:rsidP="004E62C9">
            <w:pPr>
              <w:pStyle w:val="ListParagraph"/>
              <w:numPr>
                <w:ilvl w:val="0"/>
                <w:numId w:val="80"/>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01D9400E" w14:textId="77777777" w:rsidR="00377D6B" w:rsidRDefault="00377D6B" w:rsidP="004E62C9">
            <w:pPr>
              <w:pStyle w:val="ListParagraph"/>
              <w:numPr>
                <w:ilvl w:val="0"/>
                <w:numId w:val="80"/>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067B04B3" w14:textId="77777777" w:rsidR="00377D6B" w:rsidRDefault="00377D6B" w:rsidP="004E62C9">
            <w:pPr>
              <w:pStyle w:val="ListParagraph"/>
              <w:numPr>
                <w:ilvl w:val="1"/>
                <w:numId w:val="81"/>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386FEF91" w14:textId="77777777" w:rsidR="00377D6B" w:rsidRDefault="00377D6B" w:rsidP="004E62C9">
            <w:pPr>
              <w:pStyle w:val="ListParagraph"/>
              <w:numPr>
                <w:ilvl w:val="0"/>
                <w:numId w:val="80"/>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39466269" w14:textId="77777777" w:rsidR="00377D6B" w:rsidRDefault="00377D6B" w:rsidP="004E62C9">
            <w:pPr>
              <w:pStyle w:val="ListParagraph"/>
              <w:numPr>
                <w:ilvl w:val="1"/>
                <w:numId w:val="81"/>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5C3A3168" w14:textId="77777777" w:rsidR="00377D6B" w:rsidRDefault="00377D6B" w:rsidP="004E62C9">
            <w:pPr>
              <w:pStyle w:val="ListParagraph"/>
              <w:numPr>
                <w:ilvl w:val="1"/>
                <w:numId w:val="81"/>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3F8645C3" w14:textId="77777777" w:rsidR="00377D6B" w:rsidRDefault="00377D6B" w:rsidP="004E62C9">
            <w:pPr>
              <w:pStyle w:val="ListParagraph"/>
              <w:numPr>
                <w:ilvl w:val="1"/>
                <w:numId w:val="81"/>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Modulation and coding scheme</w:t>
            </w:r>
          </w:p>
          <w:p w14:paraId="1D2F21A9" w14:textId="77777777" w:rsidR="00377D6B" w:rsidRDefault="00377D6B" w:rsidP="004E62C9">
            <w:pPr>
              <w:pStyle w:val="ListParagraph"/>
              <w:numPr>
                <w:ilvl w:val="1"/>
                <w:numId w:val="81"/>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342AFF60" w14:textId="77777777" w:rsidR="00377D6B" w:rsidRDefault="00377D6B" w:rsidP="004E62C9">
            <w:pPr>
              <w:pStyle w:val="ListParagraph"/>
              <w:numPr>
                <w:ilvl w:val="1"/>
                <w:numId w:val="81"/>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7093DB71" w14:textId="77777777" w:rsidR="00377D6B" w:rsidRDefault="00377D6B" w:rsidP="00001028">
            <w:pPr>
              <w:adjustRightInd w:val="0"/>
              <w:spacing w:after="50" w:line="240" w:lineRule="auto"/>
              <w:jc w:val="left"/>
              <w:rPr>
                <w:rFonts w:eastAsiaTheme="minorEastAsia"/>
                <w:kern w:val="2"/>
                <w:lang w:val="en-US" w:eastAsia="zh-CN"/>
              </w:rPr>
            </w:pPr>
          </w:p>
          <w:p w14:paraId="73566885" w14:textId="77777777" w:rsidR="00377D6B" w:rsidRPr="00EB0952" w:rsidRDefault="00377D6B" w:rsidP="00001028">
            <w:pPr>
              <w:adjustRightInd w:val="0"/>
              <w:spacing w:after="50" w:line="240" w:lineRule="auto"/>
              <w:jc w:val="left"/>
              <w:rPr>
                <w:rFonts w:eastAsiaTheme="minorEastAsia"/>
                <w:b/>
                <w:bCs/>
                <w:color w:val="FF0000"/>
                <w:kern w:val="2"/>
                <w:lang w:val="en-US" w:eastAsia="zh-CN"/>
              </w:rPr>
            </w:pPr>
            <w:r w:rsidRPr="00EB0952">
              <w:rPr>
                <w:rFonts w:eastAsiaTheme="minorEastAsia" w:hint="eastAsia"/>
                <w:b/>
                <w:bCs/>
                <w:color w:val="FF0000"/>
                <w:kern w:val="2"/>
                <w:lang w:val="en-US" w:eastAsia="zh-CN"/>
              </w:rPr>
              <w:t>This coding chain discussion needs to take the following agreement made in RAN1#122bis as baseline.</w:t>
            </w:r>
          </w:p>
          <w:p w14:paraId="54F4BADD" w14:textId="77777777" w:rsidR="00377D6B" w:rsidRDefault="00377D6B" w:rsidP="00001028">
            <w:pPr>
              <w:numPr>
                <w:ilvl w:val="0"/>
                <w:numId w:val="42"/>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4BB19690" w14:textId="77777777" w:rsidR="00377D6B" w:rsidRDefault="00377D6B" w:rsidP="00001028">
            <w:pPr>
              <w:numPr>
                <w:ilvl w:val="0"/>
                <w:numId w:val="42"/>
              </w:numPr>
              <w:spacing w:after="0" w:line="240" w:lineRule="auto"/>
              <w:jc w:val="left"/>
              <w:rPr>
                <w:rFonts w:eastAsiaTheme="minorEastAsia"/>
                <w:lang w:val="en-US" w:eastAsia="zh-CN"/>
              </w:rPr>
            </w:pPr>
            <w:r>
              <w:rPr>
                <w:rFonts w:eastAsiaTheme="minorEastAsia"/>
                <w:lang w:val="en-US" w:eastAsia="zh-CN"/>
              </w:rPr>
              <w:t>For 6G Polar code</w:t>
            </w:r>
          </w:p>
          <w:p w14:paraId="76E9E9D3" w14:textId="77777777" w:rsidR="00377D6B" w:rsidRDefault="00377D6B" w:rsidP="00001028">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06BC49DA" w14:textId="77777777" w:rsidR="00377D6B" w:rsidRPr="00F226A5" w:rsidRDefault="00377D6B" w:rsidP="00001028">
            <w:pPr>
              <w:adjustRightInd w:val="0"/>
              <w:spacing w:after="50" w:line="240" w:lineRule="auto"/>
              <w:jc w:val="left"/>
              <w:rPr>
                <w:rFonts w:eastAsiaTheme="minorEastAsia"/>
                <w:kern w:val="2"/>
                <w:lang w:val="en-US" w:eastAsia="zh-CN"/>
              </w:rPr>
            </w:pPr>
          </w:p>
        </w:tc>
      </w:tr>
      <w:tr w:rsidR="00CB6B62" w14:paraId="488E43A1" w14:textId="77777777">
        <w:trPr>
          <w:jc w:val="center"/>
        </w:trPr>
        <w:tc>
          <w:tcPr>
            <w:tcW w:w="1838" w:type="dxa"/>
            <w:shd w:val="clear" w:color="auto" w:fill="FFFFFF" w:themeFill="background1"/>
          </w:tcPr>
          <w:p w14:paraId="192FDE62" w14:textId="47456E69" w:rsidR="00CB6B62" w:rsidRPr="00377D6B" w:rsidRDefault="002E5872" w:rsidP="00CB6B62">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5C732639" w14:textId="1608CCE0" w:rsidR="00CB6B62" w:rsidRDefault="002E5872"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We like to clarify what the issues of control channel coding chain are and need to be resovled.</w:t>
            </w:r>
          </w:p>
        </w:tc>
      </w:tr>
      <w:tr w:rsidR="00CB6B62" w14:paraId="01CD0692" w14:textId="77777777">
        <w:trPr>
          <w:jc w:val="center"/>
        </w:trPr>
        <w:tc>
          <w:tcPr>
            <w:tcW w:w="1838" w:type="dxa"/>
            <w:shd w:val="clear" w:color="auto" w:fill="FFFFFF" w:themeFill="background1"/>
          </w:tcPr>
          <w:p w14:paraId="14C5590C"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71F5E7DD"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3BFEF223" w14:textId="77777777">
        <w:trPr>
          <w:jc w:val="center"/>
        </w:trPr>
        <w:tc>
          <w:tcPr>
            <w:tcW w:w="1838" w:type="dxa"/>
            <w:shd w:val="clear" w:color="auto" w:fill="FFFFFF" w:themeFill="background1"/>
          </w:tcPr>
          <w:p w14:paraId="3181B720"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85B2749"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2EDA6DAE" w14:textId="77777777">
        <w:trPr>
          <w:jc w:val="center"/>
        </w:trPr>
        <w:tc>
          <w:tcPr>
            <w:tcW w:w="1838" w:type="dxa"/>
            <w:shd w:val="clear" w:color="auto" w:fill="FFFFFF" w:themeFill="background1"/>
          </w:tcPr>
          <w:p w14:paraId="3E9C01A8"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1F854D0" w14:textId="77777777" w:rsidR="00CB6B62" w:rsidRDefault="00CB6B62" w:rsidP="00CB6B62">
            <w:pPr>
              <w:adjustRightInd w:val="0"/>
              <w:spacing w:after="50" w:line="240" w:lineRule="auto"/>
              <w:jc w:val="left"/>
              <w:rPr>
                <w:rFonts w:eastAsiaTheme="minorEastAsia"/>
                <w:kern w:val="2"/>
                <w:lang w:val="en-US" w:eastAsia="zh-CN"/>
              </w:rPr>
            </w:pPr>
          </w:p>
        </w:tc>
      </w:tr>
    </w:tbl>
    <w:p w14:paraId="0CAE75F2" w14:textId="77777777" w:rsidR="00991C9E" w:rsidRDefault="00991C9E">
      <w:pPr>
        <w:jc w:val="left"/>
      </w:pPr>
    </w:p>
    <w:p w14:paraId="1BEF8534" w14:textId="77777777" w:rsidR="00991C9E" w:rsidRDefault="004E62C9">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Evaluation methodology</w:t>
      </w:r>
    </w:p>
    <w:p w14:paraId="4ED5EFE2" w14:textId="77777777" w:rsidR="00991C9E" w:rsidRDefault="004E62C9">
      <w:pPr>
        <w:pStyle w:val="Heading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0060A2B2" w14:textId="77777777" w:rsidR="00991C9E" w:rsidRDefault="004E62C9">
      <w:pPr>
        <w:pStyle w:val="Heading4"/>
        <w:spacing w:after="156"/>
        <w:ind w:leftChars="0" w:left="0" w:firstLine="0"/>
        <w:jc w:val="left"/>
        <w:rPr>
          <w:rFonts w:eastAsiaTheme="minorEastAsia"/>
          <w:b/>
          <w:bCs/>
          <w:lang w:eastAsia="zh-CN"/>
        </w:rPr>
      </w:pPr>
      <w:r>
        <w:rPr>
          <w:b/>
          <w:bCs/>
          <w:lang w:eastAsia="zh-CN"/>
        </w:rPr>
        <w:t>Summary of observations/proposals</w:t>
      </w:r>
    </w:p>
    <w:tbl>
      <w:tblPr>
        <w:tblStyle w:val="TableGrid"/>
        <w:tblW w:w="0" w:type="auto"/>
        <w:tblLook w:val="04A0" w:firstRow="1" w:lastRow="0" w:firstColumn="1" w:lastColumn="0" w:noHBand="0" w:noVBand="1"/>
      </w:tblPr>
      <w:tblGrid>
        <w:gridCol w:w="1544"/>
        <w:gridCol w:w="8084"/>
      </w:tblGrid>
      <w:tr w:rsidR="00991C9E" w14:paraId="2ABE98F4" w14:textId="77777777">
        <w:tc>
          <w:tcPr>
            <w:tcW w:w="1544" w:type="dxa"/>
          </w:tcPr>
          <w:p w14:paraId="164E483B" w14:textId="77777777" w:rsidR="00991C9E" w:rsidRDefault="004E62C9">
            <w:pPr>
              <w:tabs>
                <w:tab w:val="left" w:pos="840"/>
              </w:tabs>
              <w:spacing w:after="0" w:line="240" w:lineRule="auto"/>
              <w:jc w:val="left"/>
              <w:rPr>
                <w:rFonts w:eastAsia="DengXian"/>
                <w:lang w:val="en-US" w:eastAsia="zh-CN"/>
              </w:rPr>
            </w:pPr>
            <w:r>
              <w:rPr>
                <w:rFonts w:eastAsiaTheme="minorEastAsia"/>
                <w:bCs/>
                <w:lang w:eastAsia="zh-CN"/>
              </w:rPr>
              <w:t>Source</w:t>
            </w:r>
          </w:p>
        </w:tc>
        <w:tc>
          <w:tcPr>
            <w:tcW w:w="8084" w:type="dxa"/>
          </w:tcPr>
          <w:p w14:paraId="5435B070" w14:textId="77777777" w:rsidR="00991C9E" w:rsidRDefault="004E62C9">
            <w:pPr>
              <w:tabs>
                <w:tab w:val="left" w:pos="840"/>
              </w:tabs>
              <w:spacing w:after="0" w:line="240" w:lineRule="auto"/>
              <w:jc w:val="left"/>
              <w:rPr>
                <w:rFonts w:eastAsia="DengXian"/>
                <w:lang w:val="en-US" w:eastAsia="zh-CN"/>
              </w:rPr>
            </w:pPr>
            <w:r>
              <w:rPr>
                <w:lang w:eastAsia="zh-CN"/>
              </w:rPr>
              <w:t>Observation/Proposal</w:t>
            </w:r>
          </w:p>
        </w:tc>
      </w:tr>
      <w:tr w:rsidR="00991C9E" w14:paraId="087177EF" w14:textId="77777777">
        <w:tc>
          <w:tcPr>
            <w:tcW w:w="1544" w:type="dxa"/>
          </w:tcPr>
          <w:p w14:paraId="6CFE93A4" w14:textId="77777777" w:rsidR="00991C9E" w:rsidRDefault="004E62C9">
            <w:pPr>
              <w:tabs>
                <w:tab w:val="left" w:pos="840"/>
              </w:tabs>
              <w:spacing w:after="0" w:line="240" w:lineRule="auto"/>
              <w:jc w:val="left"/>
              <w:rPr>
                <w:rFonts w:eastAsia="DengXian"/>
                <w:lang w:val="en-US" w:eastAsia="zh-CN"/>
              </w:rPr>
            </w:pPr>
            <w:r>
              <w:rPr>
                <w:color w:val="000000"/>
              </w:rPr>
              <w:t>Nokia</w:t>
            </w:r>
          </w:p>
        </w:tc>
        <w:tc>
          <w:tcPr>
            <w:tcW w:w="8084" w:type="dxa"/>
          </w:tcPr>
          <w:p w14:paraId="7D72F3F5" w14:textId="77777777" w:rsidR="00991C9E" w:rsidRDefault="004E62C9">
            <w:pPr>
              <w:tabs>
                <w:tab w:val="left" w:pos="840"/>
              </w:tabs>
              <w:spacing w:after="0" w:line="240" w:lineRule="auto"/>
              <w:rPr>
                <w:rFonts w:eastAsia="DengXian"/>
                <w:lang w:val="en-US" w:eastAsia="zh-CN"/>
              </w:rPr>
            </w:pPr>
            <w:r>
              <w:rPr>
                <w:rFonts w:eastAsia="DengXian"/>
                <w:lang w:val="en-US" w:eastAsia="zh-CN"/>
              </w:rPr>
              <w:t>Observation 2: For the study of Polar code extensions for UCI payload beyond NR range, if necessary to support larger payloads, using more segments should be properly evaluated, especially in terms of encoding/decoding complexity and latency.</w:t>
            </w:r>
          </w:p>
          <w:p w14:paraId="3E060819" w14:textId="77777777" w:rsidR="00991C9E" w:rsidRDefault="004E62C9">
            <w:pPr>
              <w:tabs>
                <w:tab w:val="left" w:pos="840"/>
              </w:tabs>
              <w:spacing w:after="0" w:line="240" w:lineRule="auto"/>
              <w:rPr>
                <w:rFonts w:eastAsia="DengXian"/>
                <w:lang w:val="en-US" w:eastAsia="zh-CN"/>
              </w:rPr>
            </w:pPr>
            <w:r>
              <w:rPr>
                <w:rFonts w:eastAsia="DengXian"/>
                <w:lang w:val="en-US" w:eastAsia="zh-CN"/>
              </w:rPr>
              <w:t xml:space="preserve">Proposal </w:t>
            </w:r>
            <w:r>
              <w:rPr>
                <w:rFonts w:eastAsia="DengXian"/>
                <w:lang w:val="en-US" w:eastAsia="zh-CN"/>
              </w:rPr>
              <w:fldChar w:fldCharType="begin"/>
            </w:r>
            <w:r>
              <w:rPr>
                <w:rFonts w:eastAsia="DengXian"/>
                <w:lang w:val="en-US" w:eastAsia="zh-CN"/>
              </w:rPr>
              <w:instrText xml:space="preserve"> SEQ Proposal \* ARABIC </w:instrText>
            </w:r>
            <w:r>
              <w:rPr>
                <w:rFonts w:eastAsia="DengXian"/>
                <w:lang w:val="en-US" w:eastAsia="zh-CN"/>
              </w:rPr>
              <w:fldChar w:fldCharType="separate"/>
            </w:r>
            <w:r>
              <w:rPr>
                <w:rFonts w:eastAsia="DengXian"/>
                <w:lang w:val="en-US" w:eastAsia="zh-CN"/>
              </w:rPr>
              <w:t>5</w:t>
            </w:r>
            <w:r>
              <w:rPr>
                <w:rFonts w:eastAsia="DengXian"/>
                <w:lang w:val="en-US" w:eastAsia="zh-CN"/>
              </w:rPr>
              <w:fldChar w:fldCharType="end"/>
            </w:r>
            <w:r>
              <w:rPr>
                <w:rFonts w:eastAsia="DengXian"/>
                <w:lang w:val="en-US" w:eastAsia="zh-CN"/>
              </w:rPr>
              <w:t xml:space="preserve">: For 6G polar codes evaluation, a baseline receiver should use successive cancellation list (SCL) decoding with a list size of </w:t>
            </w:r>
            <m:oMath>
              <m:r>
                <m:rPr>
                  <m:sty m:val="p"/>
                </m:rPr>
                <w:rPr>
                  <w:rFonts w:ascii="Cambria Math" w:eastAsia="DengXian" w:hAnsi="Cambria Math"/>
                  <w:lang w:val="en-US" w:eastAsia="zh-CN"/>
                </w:rPr>
                <m:t>L=8</m:t>
              </m:r>
            </m:oMath>
            <w:r>
              <w:rPr>
                <w:rFonts w:eastAsia="DengXian"/>
                <w:lang w:val="en-US" w:eastAsia="zh-CN"/>
              </w:rPr>
              <w:t xml:space="preserve"> or </w:t>
            </w:r>
            <m:oMath>
              <m:r>
                <m:rPr>
                  <m:sty m:val="p"/>
                </m:rPr>
                <w:rPr>
                  <w:rFonts w:ascii="Cambria Math" w:eastAsia="DengXian" w:hAnsi="Cambria Math"/>
                  <w:lang w:val="en-US" w:eastAsia="zh-CN"/>
                </w:rPr>
                <m:t>L=16.</m:t>
              </m:r>
            </m:oMath>
            <w:r>
              <w:rPr>
                <w:rFonts w:eastAsia="DengXian"/>
                <w:lang w:val="en-US" w:eastAsia="zh-CN"/>
              </w:rPr>
              <w:t xml:space="preserve"> The key performance metrics for this evaluation are the overall and undetected error probabilities.</w:t>
            </w:r>
          </w:p>
        </w:tc>
      </w:tr>
      <w:tr w:rsidR="00991C9E" w14:paraId="47F88F17" w14:textId="77777777">
        <w:tc>
          <w:tcPr>
            <w:tcW w:w="1544" w:type="dxa"/>
          </w:tcPr>
          <w:p w14:paraId="0412BEEE" w14:textId="77777777" w:rsidR="00991C9E" w:rsidRDefault="004E62C9">
            <w:pPr>
              <w:tabs>
                <w:tab w:val="left" w:pos="840"/>
              </w:tabs>
              <w:spacing w:after="0" w:line="240" w:lineRule="auto"/>
              <w:jc w:val="left"/>
              <w:rPr>
                <w:rFonts w:eastAsia="DengXian"/>
                <w:lang w:val="en-US" w:eastAsia="zh-CN"/>
              </w:rPr>
            </w:pPr>
            <w:r>
              <w:rPr>
                <w:color w:val="000000"/>
              </w:rPr>
              <w:t>Xiaomi</w:t>
            </w:r>
          </w:p>
        </w:tc>
        <w:tc>
          <w:tcPr>
            <w:tcW w:w="8084" w:type="dxa"/>
          </w:tcPr>
          <w:p w14:paraId="5E335F4A" w14:textId="77777777" w:rsidR="00991C9E" w:rsidRDefault="004E62C9">
            <w:pPr>
              <w:tabs>
                <w:tab w:val="left" w:pos="840"/>
              </w:tabs>
              <w:spacing w:after="0" w:line="240" w:lineRule="auto"/>
              <w:rPr>
                <w:rFonts w:eastAsia="DengXian"/>
                <w:lang w:val="en-US" w:eastAsia="zh-CN"/>
              </w:rPr>
            </w:pPr>
            <w:r>
              <w:rPr>
                <w:rFonts w:eastAsia="DengXian"/>
                <w:lang w:val="en-US" w:eastAsia="zh-CN"/>
              </w:rPr>
              <w:t>Proposal 4: For 6GR, the following evaluation assumptions can be used to check whether the channel coding candidates fulfill the 6GR requirements.</w:t>
            </w:r>
          </w:p>
          <w:p w14:paraId="73DB87E0" w14:textId="77777777" w:rsidR="00991C9E" w:rsidRDefault="004E62C9">
            <w:pPr>
              <w:tabs>
                <w:tab w:val="left" w:pos="840"/>
              </w:tabs>
              <w:spacing w:after="0" w:line="240" w:lineRule="auto"/>
              <w:rPr>
                <w:rFonts w:eastAsia="DengXian"/>
                <w:lang w:val="en-US" w:eastAsia="zh-CN"/>
              </w:rPr>
            </w:pPr>
            <w:r>
              <w:rPr>
                <w:rFonts w:eastAsia="DengXian"/>
                <w:lang w:val="en-US" w:eastAsia="zh-CN"/>
              </w:rPr>
              <w:t>Evaluate the block error rate (BLER) performance versus SNR</w:t>
            </w:r>
          </w:p>
        </w:tc>
      </w:tr>
      <w:tr w:rsidR="00991C9E" w14:paraId="3143E50C" w14:textId="77777777">
        <w:tc>
          <w:tcPr>
            <w:tcW w:w="1544" w:type="dxa"/>
          </w:tcPr>
          <w:p w14:paraId="259642CB" w14:textId="77777777" w:rsidR="00991C9E" w:rsidRDefault="004E62C9">
            <w:pPr>
              <w:tabs>
                <w:tab w:val="left" w:pos="840"/>
              </w:tabs>
              <w:spacing w:after="0" w:line="240" w:lineRule="auto"/>
              <w:jc w:val="left"/>
              <w:rPr>
                <w:rFonts w:eastAsia="DengXian"/>
                <w:lang w:val="en-US" w:eastAsia="zh-CN"/>
              </w:rPr>
            </w:pPr>
            <w:r>
              <w:rPr>
                <w:color w:val="000000"/>
              </w:rPr>
              <w:lastRenderedPageBreak/>
              <w:t>Samsung</w:t>
            </w:r>
          </w:p>
        </w:tc>
        <w:tc>
          <w:tcPr>
            <w:tcW w:w="8084" w:type="dxa"/>
          </w:tcPr>
          <w:p w14:paraId="108D2CA2" w14:textId="77777777" w:rsidR="00991C9E" w:rsidRDefault="004E62C9">
            <w:pPr>
              <w:spacing w:after="0" w:line="240" w:lineRule="auto"/>
              <w:rPr>
                <w:rFonts w:eastAsia="MS Mincho"/>
                <w:lang w:eastAsia="ja-JP"/>
              </w:rPr>
            </w:pPr>
            <w:r>
              <w:rPr>
                <w:rFonts w:eastAsia="MS Mincho"/>
                <w:lang w:eastAsia="ja-JP"/>
              </w:rPr>
              <w:t xml:space="preserve">Evaluation metrics and criteria </w:t>
            </w:r>
          </w:p>
          <w:p w14:paraId="12F5EFE3" w14:textId="77777777" w:rsidR="00991C9E" w:rsidRDefault="004E62C9" w:rsidP="004E62C9">
            <w:pPr>
              <w:numPr>
                <w:ilvl w:val="1"/>
                <w:numId w:val="115"/>
              </w:numPr>
              <w:spacing w:after="0" w:line="240" w:lineRule="auto"/>
              <w:rPr>
                <w:rFonts w:eastAsiaTheme="minorEastAsia"/>
                <w:bCs/>
                <w:lang w:eastAsia="ko-KR"/>
              </w:rPr>
            </w:pPr>
            <w:r>
              <w:rPr>
                <w:rFonts w:eastAsiaTheme="minorEastAsia"/>
                <w:bCs/>
                <w:lang w:eastAsia="ko-KR"/>
              </w:rPr>
              <w:t>Performance: Target transport block error rate (BLER) [10</w:t>
            </w:r>
            <w:r>
              <w:rPr>
                <w:rFonts w:eastAsiaTheme="minorEastAsia"/>
                <w:bCs/>
                <w:vertAlign w:val="superscript"/>
                <w:lang w:eastAsia="ko-KR"/>
              </w:rPr>
              <w:t>-2</w:t>
            </w:r>
            <w:r>
              <w:rPr>
                <w:rFonts w:eastAsiaTheme="minorEastAsia"/>
                <w:bCs/>
                <w:lang w:eastAsia="ko-KR"/>
              </w:rPr>
              <w:t xml:space="preserve"> or 10</w:t>
            </w:r>
            <w:r>
              <w:rPr>
                <w:rFonts w:eastAsiaTheme="minorEastAsia"/>
                <w:bCs/>
                <w:vertAlign w:val="superscript"/>
                <w:lang w:eastAsia="ko-KR"/>
              </w:rPr>
              <w:t>-3</w:t>
            </w:r>
            <w:r>
              <w:rPr>
                <w:rFonts w:eastAsiaTheme="minorEastAsia"/>
                <w:bCs/>
                <w:lang w:eastAsia="ko-KR"/>
              </w:rPr>
              <w:t>]</w:t>
            </w:r>
          </w:p>
          <w:p w14:paraId="00009150" w14:textId="77777777" w:rsidR="00991C9E" w:rsidRDefault="004E62C9" w:rsidP="004E62C9">
            <w:pPr>
              <w:numPr>
                <w:ilvl w:val="1"/>
                <w:numId w:val="115"/>
              </w:numPr>
              <w:spacing w:after="0" w:line="240" w:lineRule="auto"/>
              <w:rPr>
                <w:rFonts w:eastAsiaTheme="minorEastAsia"/>
                <w:bCs/>
                <w:lang w:eastAsia="ko-KR"/>
              </w:rPr>
            </w:pPr>
            <w:r>
              <w:rPr>
                <w:rFonts w:eastAsiaTheme="minorEastAsia"/>
                <w:bCs/>
                <w:lang w:eastAsia="ko-KR"/>
              </w:rPr>
              <w:t>Complexity</w:t>
            </w:r>
          </w:p>
          <w:p w14:paraId="30D3663B" w14:textId="77777777" w:rsidR="00991C9E" w:rsidRDefault="004E62C9" w:rsidP="004E62C9">
            <w:pPr>
              <w:numPr>
                <w:ilvl w:val="1"/>
                <w:numId w:val="115"/>
              </w:numPr>
              <w:spacing w:after="0" w:line="240" w:lineRule="auto"/>
              <w:rPr>
                <w:rFonts w:eastAsiaTheme="minorEastAsia"/>
                <w:bCs/>
                <w:lang w:eastAsia="ko-KR"/>
              </w:rPr>
            </w:pPr>
            <w:r>
              <w:rPr>
                <w:rFonts w:eastAsiaTheme="minorEastAsia"/>
                <w:bCs/>
                <w:lang w:eastAsia="ko-KR"/>
              </w:rPr>
              <w:t>Latency</w:t>
            </w:r>
          </w:p>
          <w:p w14:paraId="3905B9CE" w14:textId="77777777" w:rsidR="00991C9E" w:rsidRDefault="004E62C9" w:rsidP="004E62C9">
            <w:pPr>
              <w:numPr>
                <w:ilvl w:val="1"/>
                <w:numId w:val="115"/>
              </w:numPr>
              <w:spacing w:after="0" w:line="240" w:lineRule="auto"/>
              <w:rPr>
                <w:rFonts w:eastAsiaTheme="minorEastAsia"/>
                <w:bCs/>
                <w:lang w:eastAsia="ko-KR"/>
              </w:rPr>
            </w:pPr>
            <w:r>
              <w:rPr>
                <w:rFonts w:eastAsiaTheme="minorEastAsia"/>
                <w:bCs/>
                <w:lang w:eastAsia="ko-KR"/>
              </w:rPr>
              <w:t>False Alarm Rate (FAR)</w:t>
            </w:r>
          </w:p>
          <w:p w14:paraId="2BB5E955" w14:textId="77777777" w:rsidR="00991C9E" w:rsidRDefault="004E62C9" w:rsidP="004E62C9">
            <w:pPr>
              <w:numPr>
                <w:ilvl w:val="1"/>
                <w:numId w:val="115"/>
              </w:numPr>
              <w:spacing w:after="0" w:line="240" w:lineRule="auto"/>
              <w:rPr>
                <w:bCs/>
                <w:lang w:eastAsia="ko-KR"/>
              </w:rPr>
            </w:pPr>
            <w:r>
              <w:rPr>
                <w:rFonts w:eastAsiaTheme="minorEastAsia"/>
                <w:bCs/>
                <w:lang w:eastAsia="ko-KR"/>
              </w:rPr>
              <w:t>Total saved computational complexity ratio (TSCCR*) for early termination gain</w:t>
            </w:r>
          </w:p>
          <w:p w14:paraId="7CC51F04" w14:textId="77777777" w:rsidR="00991C9E" w:rsidRDefault="004E62C9">
            <w:pPr>
              <w:spacing w:after="0" w:line="240" w:lineRule="auto"/>
              <w:rPr>
                <w:rFonts w:eastAsia="Malgun Gothic"/>
                <w:bCs/>
                <w:lang w:eastAsia="ko-KR"/>
              </w:rPr>
            </w:pPr>
            <w:r>
              <w:rPr>
                <w:rFonts w:eastAsiaTheme="minorEastAsia"/>
                <w:bCs/>
                <w:lang w:eastAsia="ko-KR"/>
              </w:rPr>
              <w:t>*TSCCR</w:t>
            </w:r>
            <w:r>
              <w:rPr>
                <w:bCs/>
                <w:lang w:eastAsia="ko-KR"/>
              </w:rPr>
              <w:t xml:space="preserve"> = 1- No. of information bits decoded with early termination / No. of information bits decoded without early termination</w:t>
            </w:r>
          </w:p>
        </w:tc>
      </w:tr>
      <w:tr w:rsidR="00991C9E" w14:paraId="6F054B7B" w14:textId="77777777">
        <w:tc>
          <w:tcPr>
            <w:tcW w:w="1544" w:type="dxa"/>
          </w:tcPr>
          <w:p w14:paraId="14B6DC4C" w14:textId="77777777" w:rsidR="00991C9E" w:rsidRDefault="004E62C9">
            <w:pPr>
              <w:tabs>
                <w:tab w:val="left" w:pos="840"/>
              </w:tabs>
              <w:spacing w:after="0" w:line="240" w:lineRule="auto"/>
              <w:jc w:val="left"/>
              <w:rPr>
                <w:rFonts w:eastAsia="DengXian"/>
                <w:lang w:val="en-US" w:eastAsia="zh-CN"/>
              </w:rPr>
            </w:pPr>
            <w:r>
              <w:rPr>
                <w:color w:val="000000"/>
              </w:rPr>
              <w:t>ZTE</w:t>
            </w:r>
          </w:p>
        </w:tc>
        <w:tc>
          <w:tcPr>
            <w:tcW w:w="8084" w:type="dxa"/>
          </w:tcPr>
          <w:p w14:paraId="462E0868" w14:textId="77777777" w:rsidR="00991C9E" w:rsidRDefault="004E62C9">
            <w:pPr>
              <w:tabs>
                <w:tab w:val="left" w:pos="840"/>
              </w:tabs>
              <w:spacing w:after="0" w:line="240" w:lineRule="auto"/>
              <w:jc w:val="left"/>
              <w:rPr>
                <w:rFonts w:eastAsia="DengXian"/>
                <w:lang w:val="en-US" w:eastAsia="zh-CN"/>
              </w:rPr>
            </w:pPr>
            <w:r>
              <w:rPr>
                <w:rFonts w:eastAsia="Nokia Pure Text"/>
                <w:color w:val="000000"/>
                <w:kern w:val="24"/>
              </w:rPr>
              <w:t>Performance metrics</w:t>
            </w:r>
            <w:r>
              <w:rPr>
                <w:rFonts w:eastAsia="SimSun"/>
                <w:color w:val="000000"/>
                <w:kern w:val="24"/>
                <w:lang w:val="en-US" w:eastAsia="zh-CN"/>
              </w:rPr>
              <w:t xml:space="preserve">: </w:t>
            </w:r>
            <w:r>
              <w:rPr>
                <w:rFonts w:eastAsia="DengXian"/>
                <w:lang w:val="en-US" w:eastAsia="zh-CN"/>
              </w:rPr>
              <w:t>BLER, FAR</w:t>
            </w:r>
          </w:p>
        </w:tc>
      </w:tr>
      <w:tr w:rsidR="00991C9E" w14:paraId="61FF00E8" w14:textId="77777777">
        <w:tc>
          <w:tcPr>
            <w:tcW w:w="1544" w:type="dxa"/>
          </w:tcPr>
          <w:p w14:paraId="392D9563" w14:textId="77777777" w:rsidR="00991C9E" w:rsidRDefault="004E62C9">
            <w:pPr>
              <w:tabs>
                <w:tab w:val="left" w:pos="840"/>
              </w:tabs>
              <w:spacing w:after="0" w:line="240" w:lineRule="auto"/>
              <w:jc w:val="left"/>
              <w:rPr>
                <w:rFonts w:eastAsia="DengXian"/>
                <w:lang w:val="en-US" w:eastAsia="zh-CN"/>
              </w:rPr>
            </w:pPr>
            <w:r>
              <w:rPr>
                <w:color w:val="000000"/>
              </w:rPr>
              <w:t>Apple</w:t>
            </w:r>
          </w:p>
        </w:tc>
        <w:tc>
          <w:tcPr>
            <w:tcW w:w="8084" w:type="dxa"/>
          </w:tcPr>
          <w:p w14:paraId="24C8B96E" w14:textId="77777777" w:rsidR="00991C9E" w:rsidRDefault="004E62C9">
            <w:pPr>
              <w:spacing w:after="0" w:line="240" w:lineRule="auto"/>
              <w:rPr>
                <w:iCs/>
              </w:rPr>
            </w:pPr>
            <w:r>
              <w:rPr>
                <w:bCs/>
                <w:iCs/>
                <w:u w:val="single"/>
              </w:rPr>
              <w:t>Proposal 1</w:t>
            </w:r>
            <w:r>
              <w:rPr>
                <w:bCs/>
                <w:iCs/>
              </w:rPr>
              <w:t>:</w:t>
            </w:r>
            <w:r>
              <w:rPr>
                <w:iCs/>
              </w:rPr>
              <w:t xml:space="preserve"> It is proposed to adjust the FAR requirements on a per-category basis and to study and define all FAR categories under consistent evaluation assumptions as part of the transition to 6G.</w:t>
            </w:r>
          </w:p>
          <w:p w14:paraId="437E68DC" w14:textId="77777777" w:rsidR="00991C9E" w:rsidRDefault="004E62C9">
            <w:pPr>
              <w:spacing w:after="0" w:line="240" w:lineRule="auto"/>
              <w:rPr>
                <w:iCs/>
              </w:rPr>
            </w:pPr>
            <w:r>
              <w:rPr>
                <w:bCs/>
                <w:iCs/>
                <w:u w:val="single"/>
              </w:rPr>
              <w:t>Proposal 2</w:t>
            </w:r>
            <w:r>
              <w:rPr>
                <w:bCs/>
                <w:iCs/>
              </w:rPr>
              <w:t>:</w:t>
            </w:r>
            <w:r>
              <w:rPr>
                <w:iCs/>
              </w:rPr>
              <w:t xml:space="preserve"> It is proposed to include the operating SNR assumption in the FAR requirements for those FAR categories that are sensitive to channel SNR.</w:t>
            </w:r>
          </w:p>
          <w:p w14:paraId="638986BA" w14:textId="77777777" w:rsidR="00991C9E" w:rsidRDefault="004E62C9">
            <w:pPr>
              <w:spacing w:after="0" w:line="240" w:lineRule="auto"/>
              <w:rPr>
                <w:iCs/>
              </w:rPr>
            </w:pPr>
            <w:r>
              <w:rPr>
                <w:bCs/>
                <w:iCs/>
                <w:u w:val="single"/>
              </w:rPr>
              <w:t>Proposal 3</w:t>
            </w:r>
            <w:r>
              <w:rPr>
                <w:bCs/>
                <w:iCs/>
              </w:rPr>
              <w:t>:</w:t>
            </w:r>
            <w:r>
              <w:rPr>
                <w:iCs/>
              </w:rPr>
              <w:t xml:space="preserve"> It is proposed to include path-metric-assisted early termination as part of the decoder assumptions used for FAR evaluation.</w:t>
            </w:r>
          </w:p>
          <w:p w14:paraId="2E02805D" w14:textId="77777777" w:rsidR="00991C9E" w:rsidRDefault="004E62C9">
            <w:pPr>
              <w:spacing w:after="0" w:line="240" w:lineRule="auto"/>
              <w:rPr>
                <w:iCs/>
              </w:rPr>
            </w:pPr>
            <w:r>
              <w:rPr>
                <w:bCs/>
                <w:iCs/>
                <w:u w:val="single"/>
              </w:rPr>
              <w:t>Proposal 4</w:t>
            </w:r>
            <w:r>
              <w:rPr>
                <w:bCs/>
                <w:iCs/>
              </w:rPr>
              <w:t>:</w:t>
            </w:r>
            <w:r>
              <w:rPr>
                <w:iCs/>
              </w:rPr>
              <w:t xml:space="preserve"> It is proposed to include path-metric-assisted early termination as part of the PDCCH decoder assumptions used for BLER evaluation.</w:t>
            </w:r>
          </w:p>
          <w:p w14:paraId="31032DC1" w14:textId="77777777" w:rsidR="00991C9E" w:rsidRDefault="004E62C9">
            <w:pPr>
              <w:spacing w:after="0" w:line="240" w:lineRule="auto"/>
              <w:rPr>
                <w:iCs/>
              </w:rPr>
            </w:pPr>
            <w:r>
              <w:rPr>
                <w:bCs/>
                <w:iCs/>
                <w:u w:val="single"/>
              </w:rPr>
              <w:t>Proposal 5</w:t>
            </w:r>
            <w:r>
              <w:rPr>
                <w:bCs/>
                <w:iCs/>
              </w:rPr>
              <w:t>:</w:t>
            </w:r>
            <w:r>
              <w:rPr>
                <w:iCs/>
              </w:rPr>
              <w:t xml:space="preserve"> It is proposed to study and define a standardized early-termination scheme as part of the PDCCH decoder assumptions, with the objective of relaxing processing constraints for both UEs and network operators as 6G evolves.</w:t>
            </w:r>
          </w:p>
        </w:tc>
      </w:tr>
      <w:tr w:rsidR="00991C9E" w14:paraId="4C66FCE0" w14:textId="77777777">
        <w:tc>
          <w:tcPr>
            <w:tcW w:w="1544" w:type="dxa"/>
          </w:tcPr>
          <w:p w14:paraId="0ED29C2D" w14:textId="77777777" w:rsidR="00991C9E" w:rsidRDefault="004E62C9">
            <w:pPr>
              <w:tabs>
                <w:tab w:val="left" w:pos="840"/>
              </w:tabs>
              <w:spacing w:after="0" w:line="240" w:lineRule="auto"/>
              <w:jc w:val="left"/>
              <w:rPr>
                <w:rFonts w:eastAsia="DengXian"/>
                <w:lang w:val="en-US" w:eastAsia="zh-CN"/>
              </w:rPr>
            </w:pPr>
            <w:r>
              <w:rPr>
                <w:color w:val="000000"/>
              </w:rPr>
              <w:t>MediaTek</w:t>
            </w:r>
          </w:p>
        </w:tc>
        <w:tc>
          <w:tcPr>
            <w:tcW w:w="8084" w:type="dxa"/>
          </w:tcPr>
          <w:p w14:paraId="40BE204C" w14:textId="77777777" w:rsidR="00991C9E" w:rsidRDefault="004E62C9">
            <w:pPr>
              <w:spacing w:after="0" w:line="240" w:lineRule="auto"/>
              <w:rPr>
                <w:bCs/>
              </w:rPr>
            </w:pPr>
            <w:r>
              <w:rPr>
                <w:bCs/>
              </w:rPr>
              <w:t>Proposal: Consider following metric and methodology to facilitate early termination rate evaluation</w:t>
            </w:r>
          </w:p>
          <w:p w14:paraId="58E9D50E" w14:textId="77777777" w:rsidR="00991C9E" w:rsidRDefault="004E62C9" w:rsidP="004E62C9">
            <w:pPr>
              <w:pStyle w:val="ListParagraph"/>
              <w:numPr>
                <w:ilvl w:val="0"/>
                <w:numId w:val="116"/>
              </w:numPr>
              <w:spacing w:after="0" w:line="240" w:lineRule="auto"/>
              <w:ind w:firstLineChars="0"/>
              <w:jc w:val="left"/>
              <w:rPr>
                <w:bCs/>
                <w:lang w:val="en-US"/>
              </w:rPr>
            </w:pPr>
            <w:bookmarkStart w:id="70" w:name="OLE_LINK194"/>
            <w:r>
              <w:rPr>
                <w:bCs/>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1D9F64F0" w14:textId="77777777" w:rsidR="00991C9E" w:rsidRDefault="004E62C9" w:rsidP="004E62C9">
            <w:pPr>
              <w:pStyle w:val="ListParagraph"/>
              <w:numPr>
                <w:ilvl w:val="1"/>
                <w:numId w:val="116"/>
              </w:numPr>
              <w:spacing w:after="0" w:line="240" w:lineRule="auto"/>
              <w:ind w:firstLineChars="0"/>
              <w:jc w:val="left"/>
              <w:rPr>
                <w:bCs/>
              </w:rPr>
            </w:pPr>
            <m:oMath>
              <m:r>
                <m:rPr>
                  <m:sty m:val="p"/>
                </m:rPr>
                <w:rPr>
                  <w:rFonts w:ascii="Cambria Math" w:hAnsi="Cambria Math"/>
                </w:rPr>
                <m:t>k</m:t>
              </m:r>
            </m:oMath>
            <w:r>
              <w:rPr>
                <w:bCs/>
              </w:rPr>
              <w:t xml:space="preserve"> : payload size</w:t>
            </w:r>
          </w:p>
          <w:p w14:paraId="06EFFF6B" w14:textId="77777777" w:rsidR="00991C9E" w:rsidRDefault="004E62C9" w:rsidP="004E62C9">
            <w:pPr>
              <w:pStyle w:val="ListParagraph"/>
              <w:numPr>
                <w:ilvl w:val="1"/>
                <w:numId w:val="116"/>
              </w:numPr>
              <w:spacing w:after="0" w:line="240" w:lineRule="auto"/>
              <w:ind w:firstLineChars="0"/>
              <w:jc w:val="left"/>
              <w:rPr>
                <w:bCs/>
                <w:lang w:val="en-US"/>
              </w:rPr>
            </w:pPr>
            <w:r>
              <w:rPr>
                <w:bCs/>
                <w:lang w:val="en-US"/>
              </w:rPr>
              <w:t>m : number of total data integrity check bits</w:t>
            </w:r>
          </w:p>
          <w:p w14:paraId="40265023" w14:textId="77777777" w:rsidR="00991C9E" w:rsidRDefault="00000000" w:rsidP="004E62C9">
            <w:pPr>
              <w:pStyle w:val="ListParagraph"/>
              <w:numPr>
                <w:ilvl w:val="1"/>
                <w:numId w:val="116"/>
              </w:numPr>
              <w:spacing w:after="0" w:line="240" w:lineRule="auto"/>
              <w:ind w:firstLineChars="0"/>
              <w:jc w:val="left"/>
              <w:rPr>
                <w:bCs/>
                <w:lang w:val="en-US"/>
              </w:rPr>
            </w:pPr>
            <m:oMath>
              <m:sSub>
                <m:sSubPr>
                  <m:ctrlPr>
                    <w:rPr>
                      <w:rFonts w:ascii="Cambria Math" w:hAnsi="Cambria Math"/>
                      <w:bCs/>
                    </w:rPr>
                  </m:ctrlPr>
                </m:sSubPr>
                <m:e>
                  <w:bookmarkStart w:id="71" w:name="OLE_LINK129"/>
                  <m:r>
                    <m:rPr>
                      <m:sty m:val="p"/>
                    </m:rPr>
                    <w:rPr>
                      <w:rFonts w:ascii="Cambria Math" w:hAnsi="Cambria Math"/>
                    </w:rPr>
                    <m:t>k</m:t>
                  </m:r>
                </m:e>
                <m:sub>
                  <m:r>
                    <m:rPr>
                      <m:sty m:val="p"/>
                    </m:rPr>
                    <w:rPr>
                      <w:rFonts w:ascii="Cambria Math" w:hAnsi="Cambria Math"/>
                    </w:rPr>
                    <m:t>terminate</m:t>
                  </m:r>
                  <w:bookmarkEnd w:id="71"/>
                </m:sub>
              </m:sSub>
            </m:oMath>
            <w:r w:rsidR="004E62C9">
              <w:rPr>
                <w:bCs/>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bCs/>
                    </w:rPr>
                  </m:ctrlPr>
                </m:sSubPr>
                <m:e>
                  <m:r>
                    <m:rPr>
                      <m:sty m:val="p"/>
                    </m:rPr>
                    <w:rPr>
                      <w:rFonts w:ascii="Cambria Math" w:hAnsi="Cambria Math"/>
                    </w:rPr>
                    <m:t>k</m:t>
                  </m:r>
                </m:e>
                <m:sub>
                  <m:r>
                    <m:rPr>
                      <m:sty m:val="p"/>
                    </m:rPr>
                    <w:rPr>
                      <w:rFonts w:ascii="Cambria Math" w:hAnsi="Cambria Math"/>
                    </w:rPr>
                    <m:t>terminate</m:t>
                  </m:r>
                </m:sub>
              </m:sSub>
            </m:oMath>
            <w:r w:rsidR="004E62C9">
              <w:rPr>
                <w:bCs/>
                <w:lang w:val="en-US"/>
              </w:rPr>
              <w:t xml:space="preserve"> informations bits</w:t>
            </w:r>
          </w:p>
          <w:p w14:paraId="18DD2542" w14:textId="77777777" w:rsidR="00991C9E" w:rsidRDefault="004E62C9" w:rsidP="004E62C9">
            <w:pPr>
              <w:pStyle w:val="ListParagraph"/>
              <w:numPr>
                <w:ilvl w:val="1"/>
                <w:numId w:val="116"/>
              </w:numPr>
              <w:spacing w:after="0" w:line="240" w:lineRule="auto"/>
              <w:ind w:firstLineChars="0"/>
              <w:jc w:val="left"/>
              <w:rPr>
                <w:rFonts w:eastAsiaTheme="minorEastAsia"/>
                <w:bCs/>
                <w:lang w:eastAsia="zh-CN"/>
              </w:rPr>
            </w:pPr>
            <w:r>
              <w:rPr>
                <w:bCs/>
                <w:lang w:val="en-US"/>
              </w:rPr>
              <w:t>E[</w:t>
            </w:r>
            <m:oMath>
              <m:sSub>
                <m:sSubPr>
                  <m:ctrlPr>
                    <w:rPr>
                      <w:rFonts w:ascii="Cambria Math" w:hAnsi="Cambria Math"/>
                      <w:bCs/>
                    </w:rPr>
                  </m:ctrlPr>
                </m:sSubPr>
                <m:e>
                  <m:r>
                    <m:rPr>
                      <m:sty m:val="p"/>
                    </m:rPr>
                    <w:rPr>
                      <w:rFonts w:ascii="Cambria Math" w:hAnsi="Cambria Math"/>
                    </w:rPr>
                    <m:t>k</m:t>
                  </m:r>
                </m:e>
                <m:sub>
                  <m:r>
                    <m:rPr>
                      <m:sty m:val="p"/>
                    </m:rPr>
                    <w:rPr>
                      <w:rFonts w:ascii="Cambria Math" w:hAnsi="Cambria Math"/>
                    </w:rPr>
                    <m:t>terminate</m:t>
                  </m:r>
                </m:sub>
              </m:sSub>
            </m:oMath>
            <w:r>
              <w:rPr>
                <w:bCs/>
                <w:lang w:val="en-US"/>
              </w:rPr>
              <w:t xml:space="preserve">] is estimated under SCL with the assumption of list size=8 and pure AWGN noise is transmitted. </w:t>
            </w:r>
            <w:bookmarkEnd w:id="70"/>
          </w:p>
          <w:p w14:paraId="76EB26F2" w14:textId="77777777" w:rsidR="00991C9E" w:rsidRDefault="004E62C9">
            <w:pPr>
              <w:spacing w:after="0" w:line="240" w:lineRule="auto"/>
              <w:rPr>
                <w:bCs/>
              </w:rPr>
            </w:pPr>
            <w:r>
              <w:rPr>
                <w:bCs/>
              </w:rPr>
              <w:t>Proposal: Consider following methodology to facilitate DCI RNTI false alarm evaluation.</w:t>
            </w:r>
          </w:p>
          <w:p w14:paraId="3642072E" w14:textId="77777777" w:rsidR="00991C9E" w:rsidRDefault="004E62C9" w:rsidP="004E62C9">
            <w:pPr>
              <w:pStyle w:val="ListParagraph"/>
              <w:numPr>
                <w:ilvl w:val="0"/>
                <w:numId w:val="117"/>
              </w:numPr>
              <w:spacing w:after="0" w:line="240" w:lineRule="auto"/>
              <w:ind w:firstLineChars="0"/>
              <w:jc w:val="left"/>
              <w:rPr>
                <w:bCs/>
                <w:lang w:val="en-US"/>
              </w:rPr>
            </w:pPr>
            <w:r>
              <w:rPr>
                <w:bCs/>
                <w:lang w:val="en-US"/>
              </w:rPr>
              <w:t xml:space="preserve">Given a target UE </w:t>
            </w:r>
            <w:bookmarkStart w:id="72" w:name="OLE_LINK142"/>
            <m:oMath>
              <m:r>
                <m:rPr>
                  <m:sty m:val="p"/>
                </m:rPr>
                <w:rPr>
                  <w:rFonts w:ascii="Cambria Math" w:hAnsi="Cambria Math"/>
                </w:rPr>
                <m:t>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oMath>
            <w:bookmarkEnd w:id="72"/>
            <w:r>
              <w:rPr>
                <w:bCs/>
                <w:lang w:val="en-US"/>
              </w:rPr>
              <w:t>, random payload with size K, aggregation level AL, and AWGN channel</w:t>
            </w:r>
          </w:p>
          <w:p w14:paraId="1E1A2D87" w14:textId="77777777" w:rsidR="00991C9E" w:rsidRDefault="004E62C9" w:rsidP="004E62C9">
            <w:pPr>
              <w:pStyle w:val="ListParagraph"/>
              <w:numPr>
                <w:ilvl w:val="1"/>
                <w:numId w:val="117"/>
              </w:numPr>
              <w:spacing w:after="0" w:line="240" w:lineRule="auto"/>
              <w:ind w:firstLineChars="0"/>
              <w:jc w:val="left"/>
              <w:rPr>
                <w:bCs/>
                <w:lang w:val="en-US"/>
              </w:rPr>
            </w:pPr>
            <w:r>
              <w:rPr>
                <w:bCs/>
                <w:lang w:val="en-US"/>
              </w:rPr>
              <w:t xml:space="preserve">Alt1:Evaluate </w:t>
            </w:r>
            <m:oMath>
              <m:sSubSup>
                <m:sSubSupPr>
                  <m:ctrlPr>
                    <w:rPr>
                      <w:rFonts w:ascii="Cambria Math" w:hAnsi="Cambria Math"/>
                      <w:bCs/>
                    </w:rPr>
                  </m:ctrlPr>
                </m:sSubSupPr>
                <m:e>
                  <m:r>
                    <m:rPr>
                      <m:sty m:val="p"/>
                    </m:rPr>
                    <w:rPr>
                      <w:rFonts w:ascii="Cambria Math" w:hAnsi="Cambria Math"/>
                    </w:rPr>
                    <m:t>P</m:t>
                  </m:r>
                </m:e>
                <m:sub>
                  <m:r>
                    <m:rPr>
                      <m:sty m:val="p"/>
                    </m:rPr>
                    <w:rPr>
                      <w:rFonts w:ascii="Cambria Math" w:hAnsi="Cambria Math"/>
                    </w:rPr>
                    <m:t>RNTI</m:t>
                  </m:r>
                </m:sub>
                <m:sup>
                  <m:r>
                    <m:rPr>
                      <m:sty m:val="p"/>
                    </m:rPr>
                    <w:rPr>
                      <w:rFonts w:ascii="Cambria Math" w:hAnsi="Cambria Math"/>
                    </w:rPr>
                    <m:t>Worst</m:t>
                  </m:r>
                </m:sup>
              </m:sSubSup>
              <m:r>
                <m:rPr>
                  <m:sty m:val="p"/>
                </m:rPr>
                <w:rPr>
                  <w:rFonts w:ascii="Cambria Math" w:hAnsi="Cambria Math"/>
                </w:rPr>
                <m:t>=ma</m:t>
              </m:r>
              <m:sSub>
                <m:sSubPr>
                  <m:ctrlPr>
                    <w:rPr>
                      <w:rFonts w:ascii="Cambria Math" w:hAnsi="Cambria Math"/>
                      <w:bCs/>
                    </w:rPr>
                  </m:ctrlPr>
                </m:sSubPr>
                <m:e>
                  <m:r>
                    <m:rPr>
                      <m:sty m:val="p"/>
                    </m:rPr>
                    <w:rPr>
                      <w:rFonts w:ascii="Cambria Math" w:hAnsi="Cambria Math"/>
                    </w:rPr>
                    <m:t>x</m:t>
                  </m:r>
                </m:e>
                <m:sub>
                  <m:r>
                    <m:rPr>
                      <m:sty m:val="p"/>
                    </m:rPr>
                    <w:rPr>
                      <w:rFonts w:ascii="Cambria Math" w:hAnsi="Cambria Math"/>
                    </w:rPr>
                    <m:t>RNTI ≠RNT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r>
                    <m:rPr>
                      <m:sty m:val="p"/>
                    </m:rPr>
                    <w:rPr>
                      <w:rFonts w:ascii="Cambria Math" w:hAnsi="Cambria Math"/>
                    </w:rPr>
                    <m:t xml:space="preserve"> </m:t>
                  </m:r>
                </m:sub>
              </m:sSub>
              <m:r>
                <m:rPr>
                  <m:sty m:val="p"/>
                </m:rPr>
                <w:rPr>
                  <w:rFonts w:ascii="Cambria Math" w:hAnsi="Cambria Math"/>
                </w:rPr>
                <m:t>Pr</m:t>
              </m:r>
              <m:d>
                <m:dPr>
                  <m:ctrlPr>
                    <w:rPr>
                      <w:rFonts w:ascii="Cambria Math" w:hAnsi="Cambria Math"/>
                      <w:bCs/>
                    </w:rPr>
                  </m:ctrlPr>
                </m:dPr>
                <m:e>
                  <m:r>
                    <m:rPr>
                      <m:sty m:val="p"/>
                    </m:rPr>
                    <w:rPr>
                      <w:rFonts w:ascii="Cambria Math" w:hAnsi="Cambria Math"/>
                    </w:rPr>
                    <m:t>∃</m:t>
                  </m:r>
                  <m:acc>
                    <m:accPr>
                      <m:ctrlPr>
                        <w:rPr>
                          <w:rFonts w:ascii="Cambria Math" w:hAnsi="Cambria Math"/>
                          <w:bCs/>
                        </w:rPr>
                      </m:ctrlPr>
                    </m:accPr>
                    <m:e>
                      <m:r>
                        <m:rPr>
                          <m:sty m:val="p"/>
                        </m:rPr>
                        <w:rPr>
                          <w:rFonts w:ascii="Cambria Math" w:hAnsi="Cambria Math"/>
                        </w:rPr>
                        <m:t>u</m:t>
                      </m:r>
                    </m:e>
                  </m:acc>
                  <m:r>
                    <m:rPr>
                      <m:sty m:val="p"/>
                    </m:rPr>
                    <w:rPr>
                      <w:rFonts w:ascii="Cambria Math" w:eastAsia="SimSun" w:hAnsi="Cambria Math"/>
                    </w:rPr>
                    <m:t>∈</m:t>
                  </m:r>
                  <m:r>
                    <m:rPr>
                      <m:scr m:val="script"/>
                      <m:sty m:val="p"/>
                    </m:rPr>
                    <w:rPr>
                      <w:rFonts w:ascii="Cambria Math" w:hAnsi="Cambria Math"/>
                    </w:rPr>
                    <m:t xml:space="preserve">L </m:t>
                  </m:r>
                  <m:r>
                    <m:rPr>
                      <m:sty m:val="p"/>
                    </m:rPr>
                    <w:rPr>
                      <w:rFonts w:ascii="Cambria Math" w:hAnsi="Cambria Math"/>
                    </w:rPr>
                    <m:t>s.t  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rPr>
                        <m:t>,RNTI</m:t>
                      </m:r>
                    </m:e>
                  </m:d>
                  <m:r>
                    <m:rPr>
                      <m:sty m:val="p"/>
                    </m:rPr>
                    <w:rPr>
                      <w:rFonts w:ascii="Cambria Math" w:hAnsi="Cambria Math"/>
                    </w:rPr>
                    <m:t xml:space="preserve"> passes CRC checks</m:t>
                  </m:r>
                </m:e>
              </m:d>
            </m:oMath>
          </w:p>
          <w:p w14:paraId="6D516843" w14:textId="77777777" w:rsidR="00991C9E" w:rsidRDefault="004E62C9" w:rsidP="004E62C9">
            <w:pPr>
              <w:pStyle w:val="ListParagraph"/>
              <w:numPr>
                <w:ilvl w:val="2"/>
                <w:numId w:val="117"/>
              </w:numPr>
              <w:spacing w:after="0" w:line="240" w:lineRule="auto"/>
              <w:ind w:firstLineChars="0"/>
              <w:jc w:val="left"/>
              <w:rPr>
                <w:bCs/>
                <w:lang w:val="en-US"/>
              </w:rPr>
            </w:pPr>
            <m:oMath>
              <m:r>
                <m:rPr>
                  <m:scr m:val="script"/>
                  <m:sty m:val="p"/>
                </m:rPr>
                <w:rPr>
                  <w:rFonts w:ascii="Cambria Math" w:hAnsi="Cambria Math"/>
                </w:rPr>
                <m:t>L</m:t>
              </m:r>
            </m:oMath>
            <w:r>
              <w:rPr>
                <w:bCs/>
                <w:lang w:val="en-US"/>
              </w:rPr>
              <w:t xml:space="preserve"> is the list of 8 candidates from SCL decoding</w:t>
            </w:r>
          </w:p>
          <w:p w14:paraId="6719B279" w14:textId="77777777" w:rsidR="00991C9E" w:rsidRDefault="004E62C9" w:rsidP="004E62C9">
            <w:pPr>
              <w:pStyle w:val="ListParagraph"/>
              <w:numPr>
                <w:ilvl w:val="2"/>
                <w:numId w:val="117"/>
              </w:numPr>
              <w:spacing w:after="0" w:line="240" w:lineRule="auto"/>
              <w:ind w:firstLineChars="0"/>
              <w:jc w:val="left"/>
              <w:rPr>
                <w:bCs/>
                <w:lang w:val="en-US"/>
              </w:rPr>
            </w:pPr>
            <m:oMath>
              <m:r>
                <m:rPr>
                  <m:sty m:val="p"/>
                </m:rPr>
                <w:rPr>
                  <w:rFonts w:ascii="Cambria Math" w:hAnsi="Cambria Math"/>
                </w:rPr>
                <m:t>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lang w:val="en-US"/>
                    </w:rPr>
                    <m:t>,</m:t>
                  </m:r>
                  <m:r>
                    <m:rPr>
                      <m:sty m:val="p"/>
                    </m:rPr>
                    <w:rPr>
                      <w:rFonts w:ascii="Cambria Math" w:hAnsi="Cambria Math"/>
                    </w:rPr>
                    <m:t>RNTI</m:t>
                  </m:r>
                </m:e>
              </m:d>
            </m:oMath>
            <w:r>
              <w:rPr>
                <w:bCs/>
                <w:lang w:val="en-US"/>
              </w:rPr>
              <w:t xml:space="preserve"> is the function that recovers the original unscrambled information sequence from a candidate </w:t>
            </w:r>
            <m:oMath>
              <m:acc>
                <m:accPr>
                  <m:ctrlPr>
                    <w:rPr>
                      <w:rFonts w:ascii="Cambria Math" w:hAnsi="Cambria Math"/>
                      <w:bCs/>
                    </w:rPr>
                  </m:ctrlPr>
                </m:accPr>
                <m:e>
                  <m:r>
                    <m:rPr>
                      <m:sty m:val="p"/>
                    </m:rPr>
                    <w:rPr>
                      <w:rFonts w:ascii="Cambria Math" w:hAnsi="Cambria Math"/>
                    </w:rPr>
                    <m:t>u</m:t>
                  </m:r>
                </m:e>
              </m:acc>
            </m:oMath>
            <w:r>
              <w:rPr>
                <w:bCs/>
                <w:lang w:val="en-US"/>
              </w:rPr>
              <w:t xml:space="preserve"> in the list and RNTI</w:t>
            </w:r>
          </w:p>
          <w:p w14:paraId="5FE0A798" w14:textId="77777777" w:rsidR="00991C9E" w:rsidRDefault="004E62C9" w:rsidP="004E62C9">
            <w:pPr>
              <w:pStyle w:val="ListParagraph"/>
              <w:numPr>
                <w:ilvl w:val="2"/>
                <w:numId w:val="117"/>
              </w:numPr>
              <w:spacing w:after="0" w:line="240" w:lineRule="auto"/>
              <w:ind w:firstLineChars="0"/>
              <w:jc w:val="left"/>
              <w:rPr>
                <w:bCs/>
              </w:rPr>
            </w:pPr>
            <m:oMath>
              <m:r>
                <m:rPr>
                  <m:sty m:val="p"/>
                </m:rPr>
                <w:rPr>
                  <w:rFonts w:ascii="Cambria Math" w:hAnsi="Cambria Math"/>
                </w:rPr>
                <m:t>Opration @SNR with BLER=1%</m:t>
              </m:r>
            </m:oMath>
          </w:p>
          <w:p w14:paraId="488A51AD" w14:textId="77777777" w:rsidR="00991C9E" w:rsidRDefault="004E62C9" w:rsidP="004E62C9">
            <w:pPr>
              <w:pStyle w:val="ListParagraph"/>
              <w:numPr>
                <w:ilvl w:val="1"/>
                <w:numId w:val="117"/>
              </w:numPr>
              <w:spacing w:after="0" w:line="240" w:lineRule="auto"/>
              <w:ind w:firstLineChars="0"/>
              <w:jc w:val="left"/>
              <w:rPr>
                <w:bCs/>
                <w:lang w:val="en-US"/>
              </w:rPr>
            </w:pPr>
            <m:oMath>
              <m:r>
                <m:rPr>
                  <m:sty m:val="p"/>
                </m:rPr>
                <w:rPr>
                  <w:rFonts w:ascii="Cambria Math" w:hAnsi="Cambria Math"/>
                </w:rPr>
                <m:t>Alt2</m:t>
              </m:r>
              <m:r>
                <m:rPr>
                  <m:sty m:val="p"/>
                </m:rPr>
                <w:rPr>
                  <w:rFonts w:ascii="Cambria Math" w:hAnsi="Cambria Math"/>
                  <w:lang w:val="en-US"/>
                </w:rPr>
                <m:t>:</m:t>
              </m:r>
            </m:oMath>
            <w:r>
              <w:rPr>
                <w:bCs/>
                <w:lang w:val="en-US"/>
              </w:rPr>
              <w:t xml:space="preserve"> Evaluate </w:t>
            </w:r>
            <m:oMath>
              <m:r>
                <m:rPr>
                  <m:sty m:val="p"/>
                </m:rPr>
                <w:rPr>
                  <w:rFonts w:ascii="Cambria Math" w:hAnsi="Cambria Math"/>
                  <w:lang w:val="en-US"/>
                </w:rPr>
                <m:t>Pr</m:t>
              </m:r>
              <m:d>
                <m:dPr>
                  <m:ctrlPr>
                    <w:rPr>
                      <w:rFonts w:ascii="Cambria Math" w:hAnsi="Cambria Math"/>
                      <w:bCs/>
                      <w:lang w:val="en-US"/>
                    </w:rPr>
                  </m:ctrlPr>
                </m:dPr>
                <m:e>
                  <m:r>
                    <m:rPr>
                      <m:sty m:val="p"/>
                    </m:rPr>
                    <w:rPr>
                      <w:rFonts w:ascii="Cambria Math" w:hAnsi="Cambria Math"/>
                      <w:lang w:val="en-US"/>
                    </w:rPr>
                    <m:t>∃</m:t>
                  </m:r>
                  <m:acc>
                    <m:accPr>
                      <m:ctrlPr>
                        <w:rPr>
                          <w:rFonts w:ascii="Cambria Math" w:hAnsi="Cambria Math"/>
                          <w:bCs/>
                          <w:lang w:val="en-US"/>
                        </w:rPr>
                      </m:ctrlPr>
                    </m:accPr>
                    <m:e>
                      <m:r>
                        <m:rPr>
                          <m:sty m:val="p"/>
                        </m:rPr>
                        <w:rPr>
                          <w:rFonts w:ascii="Cambria Math" w:hAnsi="Cambria Math"/>
                          <w:lang w:val="en-US"/>
                        </w:rPr>
                        <m:t>u</m:t>
                      </m:r>
                    </m:e>
                  </m:acc>
                  <m:r>
                    <m:rPr>
                      <m:sty m:val="p"/>
                    </m:rPr>
                    <w:rPr>
                      <w:rFonts w:ascii="Cambria Math" w:eastAsia="SimSun" w:hAnsi="Cambria Math"/>
                      <w:lang w:val="en-US"/>
                    </w:rPr>
                    <m:t>∈</m:t>
                  </m:r>
                  <m:r>
                    <m:rPr>
                      <m:scr m:val="script"/>
                      <m:sty m:val="p"/>
                    </m:rPr>
                    <w:rPr>
                      <w:rFonts w:ascii="Cambria Math" w:hAnsi="Cambria Math"/>
                      <w:lang w:val="en-US"/>
                    </w:rPr>
                    <m:t xml:space="preserve">L </m:t>
                  </m:r>
                  <m:r>
                    <m:rPr>
                      <m:sty m:val="p"/>
                    </m:rPr>
                    <w:rPr>
                      <w:rFonts w:ascii="Cambria Math" w:hAnsi="Cambria Math"/>
                      <w:lang w:val="en-US"/>
                    </w:rPr>
                    <m:t>s.t  ϕ</m:t>
                  </m:r>
                  <m:d>
                    <m:dPr>
                      <m:ctrlPr>
                        <w:rPr>
                          <w:rFonts w:ascii="Cambria Math" w:hAnsi="Cambria Math"/>
                          <w:bCs/>
                          <w:lang w:val="en-US"/>
                        </w:rPr>
                      </m:ctrlPr>
                    </m:dPr>
                    <m:e>
                      <m:acc>
                        <m:accPr>
                          <m:ctrlPr>
                            <w:rPr>
                              <w:rFonts w:ascii="Cambria Math" w:hAnsi="Cambria Math"/>
                              <w:bCs/>
                              <w:lang w:val="en-US"/>
                            </w:rPr>
                          </m:ctrlPr>
                        </m:accPr>
                        <m:e>
                          <m:r>
                            <m:rPr>
                              <m:sty m:val="p"/>
                            </m:rPr>
                            <w:rPr>
                              <w:rFonts w:ascii="Cambria Math" w:hAnsi="Cambria Math"/>
                              <w:lang w:val="en-US"/>
                            </w:rPr>
                            <m:t>u</m:t>
                          </m:r>
                        </m:e>
                      </m:acc>
                      <m:r>
                        <m:rPr>
                          <m:sty m:val="p"/>
                        </m:rPr>
                        <w:rPr>
                          <w:rFonts w:ascii="Cambria Math" w:hAnsi="Cambria Math"/>
                          <w:lang w:val="en-US"/>
                        </w:rPr>
                        <m:t>,RNT</m:t>
                      </m:r>
                      <m:sSub>
                        <m:sSubPr>
                          <m:ctrlPr>
                            <w:rPr>
                              <w:rFonts w:ascii="Cambria Math" w:hAnsi="Cambria Math"/>
                              <w:bCs/>
                              <w:iCs/>
                              <w:lang w:val="en-US"/>
                            </w:rPr>
                          </m:ctrlPr>
                        </m:sSubPr>
                        <m:e>
                          <m:r>
                            <m:rPr>
                              <m:sty m:val="p"/>
                            </m:rPr>
                            <w:rPr>
                              <w:rFonts w:ascii="Cambria Math" w:hAnsi="Cambria Math"/>
                              <w:lang w:val="en-US"/>
                            </w:rPr>
                            <m:t>I</m:t>
                          </m:r>
                        </m:e>
                        <m:sub>
                          <m:r>
                            <m:rPr>
                              <m:sty m:val="p"/>
                            </m:rPr>
                            <w:rPr>
                              <w:rFonts w:ascii="Cambria Math" w:hAnsi="Cambria Math"/>
                              <w:lang w:val="en-US"/>
                            </w:rPr>
                            <m:t>i</m:t>
                          </m:r>
                        </m:sub>
                      </m:sSub>
                    </m:e>
                  </m:d>
                  <m:r>
                    <m:rPr>
                      <m:sty m:val="p"/>
                    </m:rPr>
                    <w:rPr>
                      <w:rFonts w:ascii="Cambria Math" w:hAnsi="Cambria Math"/>
                      <w:lang w:val="en-US"/>
                    </w:rPr>
                    <m:t xml:space="preserve"> passes CRC checks for i∈1,2,…,N</m:t>
                  </m:r>
                </m:e>
              </m:d>
            </m:oMath>
          </w:p>
          <w:p w14:paraId="7D6C436B" w14:textId="77777777" w:rsidR="00991C9E" w:rsidRDefault="004E62C9" w:rsidP="004E62C9">
            <w:pPr>
              <w:pStyle w:val="ListParagraph"/>
              <w:numPr>
                <w:ilvl w:val="2"/>
                <w:numId w:val="117"/>
              </w:numPr>
              <w:spacing w:after="0" w:line="240" w:lineRule="auto"/>
              <w:ind w:firstLineChars="0"/>
              <w:jc w:val="left"/>
              <w:rPr>
                <w:bCs/>
                <w:lang w:val="en-US"/>
              </w:rPr>
            </w:pPr>
            <m:oMath>
              <m:r>
                <m:rPr>
                  <m:scr m:val="script"/>
                  <m:sty m:val="p"/>
                </m:rPr>
                <w:rPr>
                  <w:rFonts w:ascii="Cambria Math" w:hAnsi="Cambria Math"/>
                </w:rPr>
                <m:t>L</m:t>
              </m:r>
            </m:oMath>
            <w:r>
              <w:rPr>
                <w:bCs/>
                <w:lang w:val="en-US"/>
              </w:rPr>
              <w:t xml:space="preserve"> is the list of 8 candidates from SCL decoding</w:t>
            </w:r>
          </w:p>
          <w:p w14:paraId="3D635D74" w14:textId="77777777" w:rsidR="00991C9E" w:rsidRDefault="004E62C9" w:rsidP="004E62C9">
            <w:pPr>
              <w:pStyle w:val="ListParagraph"/>
              <w:numPr>
                <w:ilvl w:val="2"/>
                <w:numId w:val="117"/>
              </w:numPr>
              <w:spacing w:after="0" w:line="240" w:lineRule="auto"/>
              <w:ind w:firstLineChars="0"/>
              <w:jc w:val="left"/>
              <w:rPr>
                <w:bCs/>
                <w:lang w:val="en-US"/>
              </w:rPr>
            </w:pPr>
            <m:oMath>
              <m:r>
                <m:rPr>
                  <m:sty m:val="p"/>
                </m:rPr>
                <w:rPr>
                  <w:rFonts w:ascii="Cambria Math" w:hAnsi="Cambria Math"/>
                </w:rPr>
                <m:t>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lang w:val="en-US"/>
                    </w:rPr>
                    <m:t>,RNT</m:t>
                  </m:r>
                  <m:sSub>
                    <m:sSubPr>
                      <m:ctrlPr>
                        <w:rPr>
                          <w:rFonts w:ascii="Cambria Math" w:hAnsi="Cambria Math"/>
                          <w:bCs/>
                        </w:rPr>
                      </m:ctrlPr>
                    </m:sSubPr>
                    <m:e>
                      <m:r>
                        <m:rPr>
                          <m:sty m:val="p"/>
                        </m:rPr>
                        <w:rPr>
                          <w:rFonts w:ascii="Cambria Math" w:hAnsi="Cambria Math"/>
                          <w:lang w:val="en-US"/>
                        </w:rPr>
                        <m:t>I</m:t>
                      </m:r>
                    </m:e>
                    <m:sub>
                      <m:r>
                        <m:rPr>
                          <m:sty m:val="p"/>
                        </m:rPr>
                        <w:rPr>
                          <w:rFonts w:ascii="Cambria Math" w:hAnsi="Cambria Math"/>
                          <w:lang w:val="en-US"/>
                        </w:rPr>
                        <m:t>i</m:t>
                      </m:r>
                    </m:sub>
                  </m:sSub>
                </m:e>
              </m:d>
            </m:oMath>
            <w:r>
              <w:rPr>
                <w:bCs/>
                <w:lang w:val="en-US"/>
              </w:rPr>
              <w:t xml:space="preserve"> is the function that recovers the original unscrambled information sequence from a candidate </w:t>
            </w:r>
            <m:oMath>
              <m:acc>
                <m:accPr>
                  <m:ctrlPr>
                    <w:rPr>
                      <w:rFonts w:ascii="Cambria Math" w:hAnsi="Cambria Math"/>
                      <w:bCs/>
                    </w:rPr>
                  </m:ctrlPr>
                </m:accPr>
                <m:e>
                  <m:r>
                    <m:rPr>
                      <m:sty m:val="p"/>
                    </m:rPr>
                    <w:rPr>
                      <w:rFonts w:ascii="Cambria Math" w:hAnsi="Cambria Math"/>
                    </w:rPr>
                    <m:t>u</m:t>
                  </m:r>
                </m:e>
              </m:acc>
            </m:oMath>
            <w:r>
              <w:rPr>
                <w:bCs/>
                <w:lang w:val="en-US"/>
              </w:rPr>
              <w:t xml:space="preserve"> in the list and </w:t>
            </w:r>
            <m:oMath>
              <m:r>
                <m:rPr>
                  <m:sty m:val="p"/>
                </m:rPr>
                <w:rPr>
                  <w:rFonts w:ascii="Cambria Math" w:hAnsi="Cambria Math"/>
                  <w:lang w:val="en-US"/>
                </w:rPr>
                <m:t>RNT</m:t>
              </m:r>
              <m:sSub>
                <m:sSubPr>
                  <m:ctrlPr>
                    <w:rPr>
                      <w:rFonts w:ascii="Cambria Math" w:hAnsi="Cambria Math"/>
                      <w:bCs/>
                      <w:lang w:val="en-US"/>
                    </w:rPr>
                  </m:ctrlPr>
                </m:sSubPr>
                <m:e>
                  <m:r>
                    <m:rPr>
                      <m:sty m:val="p"/>
                    </m:rPr>
                    <w:rPr>
                      <w:rFonts w:ascii="Cambria Math" w:hAnsi="Cambria Math"/>
                      <w:lang w:val="en-US"/>
                    </w:rPr>
                    <m:t>I</m:t>
                  </m:r>
                </m:e>
                <m:sub>
                  <m:r>
                    <m:rPr>
                      <m:sty m:val="p"/>
                    </m:rPr>
                    <w:rPr>
                      <w:rFonts w:ascii="Cambria Math" w:hAnsi="Cambria Math"/>
                      <w:lang w:val="en-US"/>
                    </w:rPr>
                    <m:t>i</m:t>
                  </m:r>
                </m:sub>
              </m:sSub>
            </m:oMath>
          </w:p>
          <w:p w14:paraId="2804EF1A" w14:textId="77777777" w:rsidR="00991C9E" w:rsidRDefault="004E62C9" w:rsidP="004E62C9">
            <w:pPr>
              <w:pStyle w:val="ListParagraph"/>
              <w:numPr>
                <w:ilvl w:val="2"/>
                <w:numId w:val="117"/>
              </w:numPr>
              <w:spacing w:after="0" w:line="240" w:lineRule="auto"/>
              <w:ind w:firstLineChars="0"/>
              <w:jc w:val="left"/>
              <w:rPr>
                <w:bCs/>
                <w:lang w:val="en-US"/>
              </w:rPr>
            </w:pPr>
            <m:oMath>
              <m:r>
                <m:rPr>
                  <m:sty m:val="p"/>
                </m:rPr>
                <w:rPr>
                  <w:rFonts w:ascii="Cambria Math" w:hAnsi="Cambria Math"/>
                  <w:lang w:val="en-US"/>
                </w:rPr>
                <m:t>{RNT</m:t>
              </m:r>
              <m:sSub>
                <m:sSubPr>
                  <m:ctrlPr>
                    <w:rPr>
                      <w:rFonts w:ascii="Cambria Math" w:hAnsi="Cambria Math"/>
                      <w:bCs/>
                      <w:iCs/>
                      <w:lang w:val="en-US"/>
                    </w:rPr>
                  </m:ctrlPr>
                </m:sSubPr>
                <m:e>
                  <m:r>
                    <m:rPr>
                      <m:sty m:val="p"/>
                    </m:rPr>
                    <w:rPr>
                      <w:rFonts w:ascii="Cambria Math" w:hAnsi="Cambria Math"/>
                      <w:lang w:val="en-US"/>
                    </w:rPr>
                    <m:t>I</m:t>
                  </m:r>
                </m:e>
                <m:sub>
                  <m:r>
                    <m:rPr>
                      <m:sty m:val="p"/>
                    </m:rPr>
                    <w:rPr>
                      <w:rFonts w:ascii="Cambria Math" w:hAnsi="Cambria Math"/>
                      <w:lang w:val="en-US"/>
                    </w:rPr>
                    <m:t>i</m:t>
                  </m:r>
                </m:sub>
              </m:sSub>
              <m:r>
                <m:rPr>
                  <m:sty m:val="p"/>
                </m:rPr>
                <w:rPr>
                  <w:rFonts w:ascii="Cambria Math" w:hAnsi="Cambria Math"/>
                  <w:lang w:val="en-US"/>
                </w:rPr>
                <m:t>,  for i∈1,2,…,N }</m:t>
              </m:r>
            </m:oMath>
            <w:r>
              <w:rPr>
                <w:bCs/>
                <w:lang w:val="en-US"/>
              </w:rPr>
              <w:t xml:space="preserve"> are distinct and generated uniformly from all possible RNTI </w:t>
            </w:r>
            <m:oMath>
              <m:r>
                <m:rPr>
                  <m:sty m:val="p"/>
                </m:rPr>
                <w:rPr>
                  <w:rFonts w:ascii="Cambria Math" w:hAnsi="Cambria Math"/>
                  <w:lang w:val="en-US"/>
                </w:rPr>
                <m:t>≠</m:t>
              </m:r>
              <m:r>
                <m:rPr>
                  <m:sty m:val="p"/>
                </m:rPr>
                <w:rPr>
                  <w:rFonts w:ascii="Cambria Math" w:hAnsi="Cambria Math"/>
                </w:rPr>
                <m:t>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oMath>
            <w:r>
              <w:rPr>
                <w:bCs/>
                <w:lang w:val="en-US"/>
              </w:rPr>
              <w:t xml:space="preserve"> for each DCI transmission</w:t>
            </w:r>
          </w:p>
          <w:p w14:paraId="6055889E" w14:textId="77777777" w:rsidR="00991C9E" w:rsidRDefault="004E62C9" w:rsidP="004E62C9">
            <w:pPr>
              <w:pStyle w:val="ListParagraph"/>
              <w:numPr>
                <w:ilvl w:val="2"/>
                <w:numId w:val="117"/>
              </w:numPr>
              <w:spacing w:after="0" w:line="240" w:lineRule="auto"/>
              <w:ind w:firstLineChars="0"/>
              <w:jc w:val="left"/>
              <w:rPr>
                <w:bCs/>
                <w:lang w:val="en-US"/>
              </w:rPr>
            </w:pPr>
            <m:oMath>
              <m:r>
                <m:rPr>
                  <m:sty m:val="p"/>
                </m:rPr>
                <w:rPr>
                  <w:rFonts w:ascii="Cambria Math" w:hAnsi="Cambria Math"/>
                </w:rPr>
                <m:t>Opration @SNR with BLER=1%</m:t>
              </m:r>
            </m:oMath>
          </w:p>
        </w:tc>
      </w:tr>
      <w:tr w:rsidR="00991C9E" w14:paraId="2BB39151" w14:textId="77777777">
        <w:tc>
          <w:tcPr>
            <w:tcW w:w="1544" w:type="dxa"/>
          </w:tcPr>
          <w:p w14:paraId="25FFF14C" w14:textId="77777777" w:rsidR="00991C9E" w:rsidRDefault="004E62C9">
            <w:pPr>
              <w:tabs>
                <w:tab w:val="left" w:pos="840"/>
              </w:tabs>
              <w:spacing w:after="0" w:line="240" w:lineRule="auto"/>
              <w:jc w:val="left"/>
              <w:rPr>
                <w:rFonts w:eastAsia="DengXian"/>
                <w:lang w:val="en-US" w:eastAsia="zh-CN"/>
              </w:rPr>
            </w:pPr>
            <w:r>
              <w:rPr>
                <w:color w:val="000000"/>
              </w:rPr>
              <w:t>NTT DOCOMO</w:t>
            </w:r>
          </w:p>
        </w:tc>
        <w:tc>
          <w:tcPr>
            <w:tcW w:w="8084" w:type="dxa"/>
          </w:tcPr>
          <w:p w14:paraId="66D8B4DE" w14:textId="77777777" w:rsidR="00991C9E" w:rsidRDefault="004E62C9">
            <w:pPr>
              <w:spacing w:after="0" w:line="240" w:lineRule="auto"/>
              <w:rPr>
                <w:bCs/>
                <w:iCs/>
              </w:rPr>
            </w:pPr>
            <w:r>
              <w:rPr>
                <w:bCs/>
                <w:iCs/>
              </w:rPr>
              <w:t>Proposal 17</w:t>
            </w:r>
          </w:p>
          <w:p w14:paraId="229F94B2" w14:textId="77777777" w:rsidR="00991C9E" w:rsidRDefault="004E62C9">
            <w:pPr>
              <w:pStyle w:val="ListParagraph"/>
              <w:numPr>
                <w:ilvl w:val="1"/>
                <w:numId w:val="16"/>
              </w:numPr>
              <w:spacing w:after="0" w:line="240" w:lineRule="auto"/>
              <w:ind w:firstLineChars="0"/>
              <w:rPr>
                <w:bCs/>
                <w:iCs/>
              </w:rPr>
            </w:pPr>
            <w:r>
              <w:rPr>
                <w:bCs/>
                <w:iCs/>
              </w:rPr>
              <w:t>Regarding the evaluation/analysis of “performance/complexity trade-off” for control channel coding, at least the following metrics should be considered</w:t>
            </w:r>
          </w:p>
          <w:p w14:paraId="5F1847A7" w14:textId="77777777" w:rsidR="00991C9E" w:rsidRDefault="004E62C9">
            <w:pPr>
              <w:pStyle w:val="ListParagraph"/>
              <w:numPr>
                <w:ilvl w:val="1"/>
                <w:numId w:val="16"/>
              </w:numPr>
              <w:spacing w:after="0" w:line="240" w:lineRule="auto"/>
              <w:ind w:firstLineChars="0"/>
              <w:rPr>
                <w:bCs/>
                <w:iCs/>
              </w:rPr>
            </w:pPr>
            <w:r>
              <w:rPr>
                <w:bCs/>
                <w:iCs/>
              </w:rPr>
              <w:t>Performance: BLER, FAR, decoding latency</w:t>
            </w:r>
          </w:p>
          <w:p w14:paraId="4181CD73" w14:textId="77777777" w:rsidR="00991C9E" w:rsidRDefault="004E62C9">
            <w:pPr>
              <w:pStyle w:val="ListParagraph"/>
              <w:numPr>
                <w:ilvl w:val="1"/>
                <w:numId w:val="16"/>
              </w:numPr>
              <w:spacing w:after="0" w:line="240" w:lineRule="auto"/>
              <w:ind w:firstLineChars="0"/>
            </w:pPr>
            <w:r>
              <w:rPr>
                <w:bCs/>
                <w:iCs/>
              </w:rPr>
              <w:t>Complexity: computational complexity and complexity relevant to implementation aspects</w:t>
            </w:r>
          </w:p>
        </w:tc>
      </w:tr>
      <w:tr w:rsidR="00991C9E" w14:paraId="41E10A72" w14:textId="77777777">
        <w:tc>
          <w:tcPr>
            <w:tcW w:w="1544" w:type="dxa"/>
          </w:tcPr>
          <w:p w14:paraId="22DA906B" w14:textId="77777777" w:rsidR="00991C9E" w:rsidRDefault="004E62C9">
            <w:pPr>
              <w:tabs>
                <w:tab w:val="left" w:pos="840"/>
              </w:tabs>
              <w:spacing w:after="0" w:line="240" w:lineRule="auto"/>
              <w:jc w:val="left"/>
              <w:rPr>
                <w:rFonts w:eastAsia="DengXian"/>
                <w:lang w:val="en-US" w:eastAsia="zh-CN"/>
              </w:rPr>
            </w:pPr>
            <w:r>
              <w:rPr>
                <w:color w:val="000000"/>
              </w:rPr>
              <w:t>Rakuten Mobile</w:t>
            </w:r>
          </w:p>
        </w:tc>
        <w:tc>
          <w:tcPr>
            <w:tcW w:w="8084" w:type="dxa"/>
          </w:tcPr>
          <w:p w14:paraId="35E310FE" w14:textId="77777777" w:rsidR="00991C9E" w:rsidRDefault="004E62C9">
            <w:pPr>
              <w:spacing w:after="0" w:line="240" w:lineRule="auto"/>
              <w:rPr>
                <w:iCs/>
              </w:rPr>
            </w:pPr>
            <w:r>
              <w:rPr>
                <w:bCs/>
                <w:iCs/>
              </w:rPr>
              <w:t>Proposal 6:</w:t>
            </w:r>
            <w:r>
              <w:rPr>
                <w:iCs/>
              </w:rPr>
              <w:t xml:space="preserve"> To evaluate channel coding for 6GR control channels beyond NR rage, use the following metrics:</w:t>
            </w:r>
          </w:p>
          <w:p w14:paraId="630FBBFC" w14:textId="77777777" w:rsidR="00991C9E" w:rsidRDefault="004E62C9" w:rsidP="004E62C9">
            <w:pPr>
              <w:widowControl w:val="0"/>
              <w:numPr>
                <w:ilvl w:val="0"/>
                <w:numId w:val="118"/>
              </w:numPr>
              <w:spacing w:after="0" w:line="240" w:lineRule="auto"/>
              <w:rPr>
                <w:rFonts w:eastAsia="DengXian"/>
                <w:bCs/>
                <w:iCs/>
                <w:lang w:eastAsia="zh-CN"/>
              </w:rPr>
            </w:pPr>
            <w:r>
              <w:rPr>
                <w:rFonts w:eastAsia="DengXian"/>
                <w:bCs/>
                <w:iCs/>
                <w:lang w:eastAsia="zh-CN"/>
              </w:rPr>
              <w:t>BLER</w:t>
            </w:r>
          </w:p>
          <w:p w14:paraId="6DAB98F9" w14:textId="77777777" w:rsidR="00991C9E" w:rsidRDefault="004E62C9" w:rsidP="004E62C9">
            <w:pPr>
              <w:widowControl w:val="0"/>
              <w:numPr>
                <w:ilvl w:val="0"/>
                <w:numId w:val="118"/>
              </w:numPr>
              <w:spacing w:after="0" w:line="240" w:lineRule="auto"/>
              <w:rPr>
                <w:rFonts w:eastAsia="DengXian"/>
                <w:bCs/>
                <w:iCs/>
                <w:lang w:eastAsia="zh-CN"/>
              </w:rPr>
            </w:pPr>
            <w:r>
              <w:rPr>
                <w:rFonts w:eastAsia="DengXian"/>
                <w:bCs/>
                <w:iCs/>
                <w:lang w:eastAsia="zh-CN"/>
              </w:rPr>
              <w:t>FAR</w:t>
            </w:r>
          </w:p>
          <w:p w14:paraId="6B186DE8" w14:textId="77777777" w:rsidR="00991C9E" w:rsidRDefault="004E62C9" w:rsidP="004E62C9">
            <w:pPr>
              <w:widowControl w:val="0"/>
              <w:numPr>
                <w:ilvl w:val="0"/>
                <w:numId w:val="118"/>
              </w:numPr>
              <w:spacing w:after="0" w:line="240" w:lineRule="auto"/>
              <w:rPr>
                <w:rFonts w:eastAsia="DengXian"/>
                <w:bCs/>
                <w:iCs/>
                <w:lang w:eastAsia="zh-CN"/>
              </w:rPr>
            </w:pPr>
            <w:r>
              <w:rPr>
                <w:rFonts w:eastAsia="DengXian"/>
                <w:bCs/>
                <w:iCs/>
                <w:lang w:eastAsia="zh-CN"/>
              </w:rPr>
              <w:t>Decoding latency</w:t>
            </w:r>
          </w:p>
          <w:p w14:paraId="233D5B63" w14:textId="77777777" w:rsidR="00991C9E" w:rsidRDefault="004E62C9" w:rsidP="004E62C9">
            <w:pPr>
              <w:widowControl w:val="0"/>
              <w:numPr>
                <w:ilvl w:val="0"/>
                <w:numId w:val="118"/>
              </w:numPr>
              <w:spacing w:after="0" w:line="240" w:lineRule="auto"/>
              <w:rPr>
                <w:rFonts w:eastAsia="DengXian"/>
                <w:bCs/>
                <w:iCs/>
                <w:lang w:eastAsia="zh-CN"/>
              </w:rPr>
            </w:pPr>
            <w:r>
              <w:rPr>
                <w:rFonts w:eastAsia="DengXian"/>
                <w:bCs/>
                <w:iCs/>
                <w:lang w:eastAsia="zh-CN"/>
              </w:rPr>
              <w:lastRenderedPageBreak/>
              <w:t>Hardware complexity</w:t>
            </w:r>
          </w:p>
          <w:p w14:paraId="03E7B36B" w14:textId="77777777" w:rsidR="00991C9E" w:rsidRDefault="004E62C9" w:rsidP="004E62C9">
            <w:pPr>
              <w:widowControl w:val="0"/>
              <w:numPr>
                <w:ilvl w:val="0"/>
                <w:numId w:val="118"/>
              </w:numPr>
              <w:spacing w:after="0" w:line="240" w:lineRule="auto"/>
              <w:ind w:left="714" w:hanging="357"/>
              <w:rPr>
                <w:rFonts w:eastAsia="DengXian"/>
                <w:bCs/>
                <w:iCs/>
                <w:lang w:eastAsia="zh-CN"/>
              </w:rPr>
            </w:pPr>
            <w:r>
              <w:rPr>
                <w:rFonts w:eastAsia="DengXian"/>
                <w:bCs/>
                <w:iCs/>
                <w:lang w:eastAsia="zh-CN"/>
              </w:rPr>
              <w:t>Device power consumption.</w:t>
            </w:r>
          </w:p>
          <w:p w14:paraId="6ADACA2A" w14:textId="77777777" w:rsidR="00991C9E" w:rsidRDefault="004E62C9">
            <w:pPr>
              <w:spacing w:after="0" w:line="240" w:lineRule="auto"/>
              <w:rPr>
                <w:iCs/>
              </w:rPr>
            </w:pPr>
            <w:r>
              <w:rPr>
                <w:bCs/>
                <w:iCs/>
              </w:rPr>
              <w:t>Proposal 7:</w:t>
            </w:r>
            <w:r>
              <w:rPr>
                <w:iCs/>
              </w:rPr>
              <w:t xml:space="preserve"> In studying channel coding for 6GR control channels beyond NR rage, consider the following aspects:</w:t>
            </w:r>
          </w:p>
          <w:p w14:paraId="668A933C" w14:textId="77777777" w:rsidR="00991C9E" w:rsidRDefault="004E62C9" w:rsidP="004E62C9">
            <w:pPr>
              <w:widowControl w:val="0"/>
              <w:numPr>
                <w:ilvl w:val="0"/>
                <w:numId w:val="118"/>
              </w:numPr>
              <w:spacing w:after="0" w:line="240" w:lineRule="auto"/>
              <w:rPr>
                <w:rFonts w:eastAsia="DengXian"/>
                <w:bCs/>
                <w:iCs/>
                <w:lang w:eastAsia="zh-CN"/>
              </w:rPr>
            </w:pPr>
            <w:r>
              <w:rPr>
                <w:rFonts w:eastAsia="DengXian"/>
                <w:bCs/>
                <w:iCs/>
                <w:lang w:eastAsia="zh-CN"/>
              </w:rPr>
              <w:t>Low latency</w:t>
            </w:r>
          </w:p>
          <w:p w14:paraId="6D3F46E0" w14:textId="77777777" w:rsidR="00991C9E" w:rsidRDefault="004E62C9" w:rsidP="004E62C9">
            <w:pPr>
              <w:widowControl w:val="0"/>
              <w:numPr>
                <w:ilvl w:val="0"/>
                <w:numId w:val="118"/>
              </w:numPr>
              <w:spacing w:after="0" w:line="240" w:lineRule="auto"/>
              <w:rPr>
                <w:rFonts w:eastAsia="DengXian"/>
                <w:bCs/>
                <w:iCs/>
                <w:lang w:eastAsia="zh-CN"/>
              </w:rPr>
            </w:pPr>
            <w:r>
              <w:rPr>
                <w:rFonts w:eastAsia="DengXian"/>
                <w:bCs/>
                <w:iCs/>
                <w:lang w:eastAsia="zh-CN"/>
              </w:rPr>
              <w:t>High reliability:</w:t>
            </w:r>
          </w:p>
          <w:p w14:paraId="2F8EF6AA" w14:textId="77777777" w:rsidR="00991C9E" w:rsidRDefault="004E62C9" w:rsidP="004E62C9">
            <w:pPr>
              <w:widowControl w:val="0"/>
              <w:numPr>
                <w:ilvl w:val="0"/>
                <w:numId w:val="118"/>
              </w:numPr>
              <w:spacing w:after="0" w:line="240" w:lineRule="auto"/>
              <w:rPr>
                <w:rFonts w:eastAsia="DengXian"/>
                <w:bCs/>
                <w:iCs/>
                <w:lang w:eastAsia="zh-CN"/>
              </w:rPr>
            </w:pPr>
            <w:r>
              <w:rPr>
                <w:rFonts w:eastAsia="DengXian"/>
                <w:bCs/>
                <w:iCs/>
                <w:lang w:eastAsia="zh-CN"/>
              </w:rPr>
              <w:t>Initial access robustness</w:t>
            </w:r>
          </w:p>
          <w:p w14:paraId="1A9991D4" w14:textId="77777777" w:rsidR="00991C9E" w:rsidRDefault="004E62C9" w:rsidP="004E62C9">
            <w:pPr>
              <w:widowControl w:val="0"/>
              <w:numPr>
                <w:ilvl w:val="0"/>
                <w:numId w:val="118"/>
              </w:numPr>
              <w:spacing w:after="0" w:line="240" w:lineRule="auto"/>
              <w:rPr>
                <w:rFonts w:eastAsia="DengXian"/>
                <w:bCs/>
                <w:iCs/>
                <w:lang w:eastAsia="zh-CN"/>
              </w:rPr>
            </w:pPr>
            <w:r>
              <w:rPr>
                <w:rFonts w:eastAsia="DengXian"/>
                <w:bCs/>
                <w:iCs/>
                <w:lang w:eastAsia="zh-CN"/>
              </w:rPr>
              <w:t>Number of connectivity</w:t>
            </w:r>
          </w:p>
          <w:p w14:paraId="107C4317" w14:textId="77777777" w:rsidR="00991C9E" w:rsidRDefault="004E62C9" w:rsidP="004E62C9">
            <w:pPr>
              <w:widowControl w:val="0"/>
              <w:numPr>
                <w:ilvl w:val="0"/>
                <w:numId w:val="118"/>
              </w:numPr>
              <w:tabs>
                <w:tab w:val="left" w:pos="1440"/>
              </w:tabs>
              <w:spacing w:after="0" w:line="240" w:lineRule="auto"/>
              <w:rPr>
                <w:rFonts w:eastAsia="DengXian"/>
                <w:bCs/>
                <w:iCs/>
                <w:lang w:eastAsia="zh-CN"/>
              </w:rPr>
            </w:pPr>
            <w:r>
              <w:rPr>
                <w:rFonts w:eastAsia="DengXian"/>
                <w:bCs/>
                <w:iCs/>
                <w:lang w:eastAsia="zh-CN"/>
              </w:rPr>
              <w:t>Operating frequency.</w:t>
            </w:r>
          </w:p>
          <w:p w14:paraId="0A26915D" w14:textId="77777777" w:rsidR="00991C9E" w:rsidRDefault="004E62C9">
            <w:pPr>
              <w:tabs>
                <w:tab w:val="left" w:pos="360"/>
              </w:tabs>
              <w:spacing w:after="0" w:line="240" w:lineRule="auto"/>
              <w:rPr>
                <w:rFonts w:eastAsia="DengXian"/>
                <w:bCs/>
                <w:iCs/>
                <w:lang w:eastAsia="zh-CN"/>
              </w:rPr>
            </w:pPr>
            <w:r>
              <w:rPr>
                <w:bCs/>
                <w:iCs/>
              </w:rPr>
              <w:t>Proposal 9:</w:t>
            </w:r>
            <w:r>
              <w:rPr>
                <w:iCs/>
              </w:rPr>
              <w:t xml:space="preserve"> In studying channel coding for</w:t>
            </w:r>
            <w:r>
              <w:rPr>
                <w:rFonts w:eastAsia="DengXian"/>
                <w:bCs/>
                <w:iCs/>
                <w:lang w:eastAsia="zh-CN"/>
              </w:rPr>
              <w:t xml:space="preserve"> 6GR control channels, use to the following evaluation methodology:</w:t>
            </w:r>
          </w:p>
          <w:p w14:paraId="04A3659F" w14:textId="77777777" w:rsidR="00991C9E" w:rsidRDefault="004E62C9" w:rsidP="004E62C9">
            <w:pPr>
              <w:widowControl w:val="0"/>
              <w:numPr>
                <w:ilvl w:val="0"/>
                <w:numId w:val="118"/>
              </w:numPr>
              <w:spacing w:after="0" w:line="240" w:lineRule="auto"/>
              <w:rPr>
                <w:rFonts w:eastAsia="DengXian"/>
                <w:bCs/>
                <w:iCs/>
                <w:lang w:eastAsia="zh-CN"/>
              </w:rPr>
            </w:pPr>
            <w:r>
              <w:rPr>
                <w:rFonts w:eastAsia="DengXian"/>
                <w:bCs/>
                <w:iCs/>
                <w:lang w:eastAsia="zh-CN"/>
              </w:rPr>
              <w:t>Link-Level Simulation</w:t>
            </w:r>
          </w:p>
          <w:p w14:paraId="0B7E2728" w14:textId="77777777" w:rsidR="00991C9E" w:rsidRDefault="004E62C9" w:rsidP="004E62C9">
            <w:pPr>
              <w:widowControl w:val="0"/>
              <w:numPr>
                <w:ilvl w:val="0"/>
                <w:numId w:val="118"/>
              </w:numPr>
              <w:spacing w:after="0" w:line="240" w:lineRule="auto"/>
              <w:rPr>
                <w:rFonts w:eastAsia="DengXian"/>
                <w:bCs/>
                <w:iCs/>
                <w:lang w:eastAsia="zh-CN"/>
              </w:rPr>
            </w:pPr>
            <w:r>
              <w:rPr>
                <w:rFonts w:eastAsia="DengXian"/>
                <w:bCs/>
                <w:iCs/>
                <w:lang w:eastAsia="zh-CN"/>
              </w:rPr>
              <w:t>Complexity Analysis</w:t>
            </w:r>
          </w:p>
          <w:p w14:paraId="01B0EB53" w14:textId="77777777" w:rsidR="00991C9E" w:rsidRDefault="004E62C9" w:rsidP="004E62C9">
            <w:pPr>
              <w:widowControl w:val="0"/>
              <w:numPr>
                <w:ilvl w:val="0"/>
                <w:numId w:val="118"/>
              </w:numPr>
              <w:spacing w:after="0" w:line="240" w:lineRule="auto"/>
              <w:rPr>
                <w:rFonts w:eastAsia="DengXian"/>
                <w:bCs/>
                <w:iCs/>
                <w:lang w:eastAsia="zh-CN"/>
              </w:rPr>
            </w:pPr>
            <w:r>
              <w:rPr>
                <w:rFonts w:eastAsia="DengXian"/>
                <w:bCs/>
                <w:iCs/>
                <w:lang w:eastAsia="zh-CN"/>
              </w:rPr>
              <w:t>Latency Evaluation</w:t>
            </w:r>
          </w:p>
          <w:p w14:paraId="7B406EB2" w14:textId="77777777" w:rsidR="00991C9E" w:rsidRDefault="004E62C9" w:rsidP="004E62C9">
            <w:pPr>
              <w:widowControl w:val="0"/>
              <w:numPr>
                <w:ilvl w:val="0"/>
                <w:numId w:val="118"/>
              </w:numPr>
              <w:spacing w:after="0" w:line="240" w:lineRule="auto"/>
              <w:rPr>
                <w:rFonts w:eastAsia="DengXian"/>
                <w:bCs/>
                <w:iCs/>
                <w:lang w:eastAsia="zh-CN"/>
              </w:rPr>
            </w:pPr>
            <w:r>
              <w:rPr>
                <w:rFonts w:eastAsia="DengXian"/>
                <w:bCs/>
                <w:iCs/>
                <w:lang w:eastAsia="zh-CN"/>
              </w:rPr>
              <w:t>Implementation Feasibility</w:t>
            </w:r>
          </w:p>
          <w:p w14:paraId="71E38E8F" w14:textId="77777777" w:rsidR="00991C9E" w:rsidRDefault="004E62C9" w:rsidP="004E62C9">
            <w:pPr>
              <w:widowControl w:val="0"/>
              <w:numPr>
                <w:ilvl w:val="1"/>
                <w:numId w:val="118"/>
              </w:numPr>
              <w:spacing w:after="0" w:line="240" w:lineRule="auto"/>
              <w:rPr>
                <w:rFonts w:eastAsia="DengXian"/>
                <w:bCs/>
                <w:iCs/>
                <w:lang w:eastAsia="zh-CN"/>
              </w:rPr>
            </w:pPr>
            <w:r>
              <w:rPr>
                <w:rFonts w:eastAsia="DengXian"/>
                <w:bCs/>
                <w:iCs/>
                <w:lang w:eastAsia="zh-CN"/>
              </w:rPr>
              <w:t>Evaluate efficiency and scalability for real-time deployment.</w:t>
            </w:r>
          </w:p>
        </w:tc>
      </w:tr>
    </w:tbl>
    <w:p w14:paraId="715A930C" w14:textId="77777777" w:rsidR="00991C9E" w:rsidRDefault="00991C9E">
      <w:pPr>
        <w:rPr>
          <w:rFonts w:eastAsiaTheme="minorEastAsia"/>
          <w:lang w:val="en-US" w:eastAsia="zh-CN"/>
        </w:rPr>
      </w:pPr>
    </w:p>
    <w:p w14:paraId="3AC8392F" w14:textId="77777777" w:rsidR="00991C9E" w:rsidRDefault="004E62C9">
      <w:pPr>
        <w:pStyle w:val="Heading4"/>
        <w:spacing w:after="156"/>
        <w:ind w:leftChars="0" w:left="0" w:firstLine="0"/>
        <w:jc w:val="left"/>
        <w:rPr>
          <w:rFonts w:eastAsiaTheme="minorEastAsia"/>
          <w:b/>
          <w:bCs/>
          <w:lang w:eastAsia="zh-CN"/>
        </w:rPr>
      </w:pPr>
      <w:r>
        <w:rPr>
          <w:b/>
          <w:bCs/>
          <w:lang w:eastAsia="zh-CN"/>
        </w:rPr>
        <w:t>Summary of inputs</w:t>
      </w:r>
    </w:p>
    <w:p w14:paraId="2E468370" w14:textId="77777777" w:rsidR="00991C9E" w:rsidRDefault="004E62C9">
      <w:pPr>
        <w:rPr>
          <w:rFonts w:eastAsiaTheme="minorEastAsia"/>
          <w:lang w:val="en-US" w:eastAsia="zh-CN"/>
        </w:rPr>
      </w:pPr>
      <w:r>
        <w:rPr>
          <w:rFonts w:hint="eastAsia"/>
          <w:lang w:val="en-US" w:eastAsia="zh-CN"/>
        </w:rPr>
        <w:t xml:space="preserve">10 sources (Nokia, </w:t>
      </w:r>
      <w:r>
        <w:rPr>
          <w:rFonts w:eastAsiaTheme="minorEastAsia" w:hint="eastAsia"/>
          <w:lang w:val="en-US" w:eastAsia="zh-CN"/>
        </w:rPr>
        <w:t xml:space="preserve">Lenovo, </w:t>
      </w:r>
      <w:r>
        <w:rPr>
          <w:rFonts w:hint="eastAsia"/>
          <w:lang w:val="en-US" w:eastAsia="zh-CN"/>
        </w:rPr>
        <w:t xml:space="preserve">AT&amp;T, Xiaomi, Samsung, ZTE, Apple, MediaTek, NTT DOCOMO, Rakuten Mobile) discussed </w:t>
      </w:r>
      <w:r>
        <w:rPr>
          <w:lang w:val="en-US" w:eastAsia="zh-CN"/>
        </w:rPr>
        <w:t>evaluation</w:t>
      </w:r>
      <w:r>
        <w:rPr>
          <w:rFonts w:hint="eastAsia"/>
          <w:lang w:val="en-US" w:eastAsia="zh-CN"/>
        </w:rPr>
        <w:t xml:space="preserve"> metrics for control channel coding</w:t>
      </w:r>
      <w:r>
        <w:rPr>
          <w:lang w:val="en-US" w:eastAsia="zh-CN"/>
        </w:rPr>
        <w:t>. Companies’ views are summarized as below.</w:t>
      </w:r>
    </w:p>
    <w:p w14:paraId="622D1E7A" w14:textId="77777777" w:rsidR="00991C9E" w:rsidRDefault="004E62C9" w:rsidP="004E62C9">
      <w:pPr>
        <w:pStyle w:val="ListParagraph"/>
        <w:numPr>
          <w:ilvl w:val="0"/>
          <w:numId w:val="119"/>
        </w:numPr>
        <w:ind w:firstLineChars="0"/>
        <w:rPr>
          <w:rFonts w:eastAsiaTheme="minorEastAsia"/>
          <w:lang w:val="de-DE" w:eastAsia="zh-CN"/>
        </w:rPr>
      </w:pPr>
      <w:r>
        <w:rPr>
          <w:rFonts w:eastAsiaTheme="minorEastAsia" w:hint="eastAsia"/>
          <w:lang w:val="de-DE" w:eastAsia="zh-CN"/>
        </w:rPr>
        <w:t xml:space="preserve">BLER performance: </w:t>
      </w:r>
      <w:r>
        <w:rPr>
          <w:rFonts w:hint="eastAsia"/>
          <w:lang w:val="en-US" w:eastAsia="zh-CN"/>
        </w:rPr>
        <w:t>Nokia, Lenovo, Xiaomi, Samsung, ZTE, Apple, NTT DOCOMO, Rakuten Mobile</w:t>
      </w:r>
    </w:p>
    <w:p w14:paraId="77F71066" w14:textId="77777777" w:rsidR="00991C9E" w:rsidRDefault="004E62C9" w:rsidP="004E62C9">
      <w:pPr>
        <w:pStyle w:val="ListParagraph"/>
        <w:numPr>
          <w:ilvl w:val="0"/>
          <w:numId w:val="119"/>
        </w:numPr>
        <w:ind w:firstLineChars="0"/>
        <w:rPr>
          <w:rFonts w:eastAsiaTheme="minorEastAsia"/>
          <w:lang w:eastAsia="zh-CN"/>
        </w:rPr>
      </w:pPr>
      <w:r>
        <w:rPr>
          <w:rFonts w:eastAsiaTheme="minorEastAsia" w:hint="eastAsia"/>
          <w:lang w:eastAsia="zh-CN"/>
        </w:rPr>
        <w:t>FAR: Nokia</w:t>
      </w:r>
      <w:r>
        <w:rPr>
          <w:rFonts w:eastAsiaTheme="minorEastAsia" w:hint="eastAsia"/>
          <w:lang w:val="en-US" w:eastAsia="zh-CN"/>
        </w:rPr>
        <w:t xml:space="preserve">, Lenovo, </w:t>
      </w:r>
      <w:r>
        <w:rPr>
          <w:rFonts w:hint="eastAsia"/>
          <w:lang w:val="en-US" w:eastAsia="zh-CN"/>
        </w:rPr>
        <w:t>Samsung, ZTE, Apple, NTT DOCOMO, Rakuten Mobile</w:t>
      </w:r>
    </w:p>
    <w:p w14:paraId="5C3D1057" w14:textId="77777777" w:rsidR="00991C9E" w:rsidRDefault="004E62C9" w:rsidP="004E62C9">
      <w:pPr>
        <w:pStyle w:val="ListParagraph"/>
        <w:numPr>
          <w:ilvl w:val="0"/>
          <w:numId w:val="119"/>
        </w:numPr>
        <w:ind w:firstLineChars="0"/>
        <w:rPr>
          <w:rFonts w:eastAsiaTheme="minorEastAsia"/>
          <w:lang w:eastAsia="zh-CN"/>
        </w:rPr>
      </w:pPr>
      <w:r>
        <w:rPr>
          <w:rFonts w:eastAsiaTheme="minorEastAsia" w:hint="eastAsia"/>
          <w:lang w:eastAsia="zh-CN"/>
        </w:rPr>
        <w:t>Complexity: Nokia, Lenovo</w:t>
      </w:r>
      <w:r>
        <w:rPr>
          <w:rFonts w:hint="eastAsia"/>
          <w:lang w:val="en-US" w:eastAsia="zh-CN"/>
        </w:rPr>
        <w:t>, AT&amp;T, Samsung, NTT DOCOMO, Rakuten Mobile</w:t>
      </w:r>
    </w:p>
    <w:p w14:paraId="2DA8BA0A" w14:textId="77777777" w:rsidR="00991C9E" w:rsidRDefault="004E62C9" w:rsidP="004E62C9">
      <w:pPr>
        <w:pStyle w:val="ListParagraph"/>
        <w:numPr>
          <w:ilvl w:val="0"/>
          <w:numId w:val="119"/>
        </w:numPr>
        <w:ind w:firstLineChars="0"/>
        <w:rPr>
          <w:rFonts w:eastAsiaTheme="minorEastAsia"/>
          <w:lang w:eastAsia="zh-CN"/>
        </w:rPr>
      </w:pPr>
      <w:r>
        <w:rPr>
          <w:rFonts w:eastAsiaTheme="minorEastAsia" w:hint="eastAsia"/>
          <w:lang w:eastAsia="zh-CN"/>
        </w:rPr>
        <w:t>Decoding latency: Nokia,</w:t>
      </w:r>
      <w:r>
        <w:rPr>
          <w:rFonts w:eastAsiaTheme="minorEastAsia" w:hint="eastAsia"/>
          <w:lang w:val="en-US" w:eastAsia="zh-CN"/>
        </w:rPr>
        <w:t xml:space="preserve"> </w:t>
      </w:r>
      <w:r>
        <w:rPr>
          <w:rFonts w:hint="eastAsia"/>
          <w:lang w:val="en-US" w:eastAsia="zh-CN"/>
        </w:rPr>
        <w:t>Samsung</w:t>
      </w:r>
      <w:r>
        <w:rPr>
          <w:rFonts w:eastAsiaTheme="minorEastAsia" w:hint="eastAsia"/>
          <w:lang w:val="en-US" w:eastAsia="zh-CN"/>
        </w:rPr>
        <w:t>,</w:t>
      </w:r>
      <w:r>
        <w:rPr>
          <w:rFonts w:eastAsiaTheme="minorEastAsia"/>
          <w:lang w:val="en-US" w:eastAsia="zh-CN"/>
        </w:rPr>
        <w:t xml:space="preserve"> </w:t>
      </w:r>
      <w:r>
        <w:rPr>
          <w:rFonts w:hint="eastAsia"/>
          <w:lang w:val="en-US" w:eastAsia="zh-CN"/>
        </w:rPr>
        <w:t>NTT DOCOMO, Rakuten Mobile</w:t>
      </w:r>
    </w:p>
    <w:p w14:paraId="3CF5E2B5" w14:textId="77777777" w:rsidR="00991C9E" w:rsidRDefault="004E62C9" w:rsidP="004E62C9">
      <w:pPr>
        <w:pStyle w:val="ListParagraph"/>
        <w:numPr>
          <w:ilvl w:val="0"/>
          <w:numId w:val="119"/>
        </w:numPr>
        <w:ind w:firstLineChars="0"/>
        <w:rPr>
          <w:rFonts w:eastAsiaTheme="minorEastAsia"/>
          <w:lang w:val="en-US" w:eastAsia="zh-CN"/>
        </w:rPr>
      </w:pPr>
      <w:r>
        <w:rPr>
          <w:lang w:val="en-US"/>
        </w:rPr>
        <w:t>Early termination rate</w:t>
      </w:r>
      <w:r>
        <w:rPr>
          <w:rFonts w:eastAsiaTheme="minorEastAsia" w:hint="eastAsia"/>
          <w:lang w:val="en-US" w:eastAsia="zh-CN"/>
        </w:rPr>
        <w:t xml:space="preserve">: </w:t>
      </w:r>
      <w:r>
        <w:rPr>
          <w:rFonts w:hint="eastAsia"/>
          <w:lang w:val="en-US" w:eastAsia="zh-CN"/>
        </w:rPr>
        <w:t>Samsung, Apple, MediaTek</w:t>
      </w:r>
    </w:p>
    <w:p w14:paraId="400701C3" w14:textId="77777777" w:rsidR="00991C9E" w:rsidRDefault="004E62C9" w:rsidP="004E62C9">
      <w:pPr>
        <w:pStyle w:val="ListParagraph"/>
        <w:numPr>
          <w:ilvl w:val="0"/>
          <w:numId w:val="119"/>
        </w:numPr>
        <w:ind w:firstLineChars="0"/>
        <w:rPr>
          <w:rFonts w:eastAsiaTheme="minorEastAsia"/>
          <w:lang w:val="en-US" w:eastAsia="zh-CN"/>
        </w:rPr>
      </w:pPr>
      <w:r>
        <w:t>DCI RNTI false alarm</w:t>
      </w:r>
      <w:r>
        <w:rPr>
          <w:rFonts w:eastAsiaTheme="minorEastAsia" w:hint="eastAsia"/>
          <w:lang w:eastAsia="zh-CN"/>
        </w:rPr>
        <w:t>:</w:t>
      </w:r>
      <w:r>
        <w:rPr>
          <w:rFonts w:eastAsiaTheme="minorEastAsia" w:hint="eastAsia"/>
          <w:lang w:val="en-US" w:eastAsia="zh-CN"/>
        </w:rPr>
        <w:t xml:space="preserve"> MediaTek</w:t>
      </w:r>
    </w:p>
    <w:p w14:paraId="67DB5EAB" w14:textId="77777777" w:rsidR="00991C9E" w:rsidRDefault="004E62C9" w:rsidP="004E62C9">
      <w:pPr>
        <w:pStyle w:val="ListParagraph"/>
        <w:numPr>
          <w:ilvl w:val="0"/>
          <w:numId w:val="119"/>
        </w:numPr>
        <w:ind w:firstLineChars="0"/>
        <w:rPr>
          <w:rFonts w:eastAsiaTheme="minorEastAsia"/>
          <w:lang w:val="en-US" w:eastAsia="zh-CN"/>
        </w:rPr>
      </w:pPr>
      <w:r>
        <w:rPr>
          <w:rFonts w:eastAsia="DengXian" w:hint="eastAsia"/>
          <w:lang w:val="en-US" w:eastAsia="zh-CN"/>
        </w:rPr>
        <w:t>Migration efficiency:</w:t>
      </w:r>
      <w:r>
        <w:rPr>
          <w:rFonts w:hint="eastAsia"/>
          <w:lang w:val="en-US" w:eastAsia="zh-CN"/>
        </w:rPr>
        <w:t xml:space="preserve"> AT&amp;T</w:t>
      </w:r>
    </w:p>
    <w:p w14:paraId="65CBB53D" w14:textId="77777777" w:rsidR="00991C9E" w:rsidRDefault="004E62C9" w:rsidP="004E62C9">
      <w:pPr>
        <w:pStyle w:val="ListParagraph"/>
        <w:numPr>
          <w:ilvl w:val="0"/>
          <w:numId w:val="119"/>
        </w:numPr>
        <w:ind w:firstLineChars="0"/>
        <w:rPr>
          <w:rFonts w:eastAsiaTheme="minorEastAsia"/>
          <w:lang w:val="en-US" w:eastAsia="zh-CN"/>
        </w:rPr>
      </w:pPr>
      <w:r>
        <w:rPr>
          <w:rFonts w:eastAsiaTheme="minorEastAsia"/>
          <w:lang w:val="en-US" w:eastAsia="zh-CN"/>
        </w:rPr>
        <w:t>Device power consumption</w:t>
      </w:r>
      <w:r>
        <w:rPr>
          <w:rFonts w:eastAsiaTheme="minorEastAsia" w:hint="eastAsia"/>
          <w:lang w:val="en-US" w:eastAsia="zh-CN"/>
        </w:rPr>
        <w:t xml:space="preserve">: </w:t>
      </w:r>
      <w:r>
        <w:rPr>
          <w:rFonts w:hint="eastAsia"/>
          <w:lang w:val="en-US" w:eastAsia="zh-CN"/>
        </w:rPr>
        <w:t>Rakuten Mobile</w:t>
      </w:r>
    </w:p>
    <w:p w14:paraId="52F4CD4F" w14:textId="77777777" w:rsidR="00991C9E" w:rsidRDefault="004E62C9">
      <w:pPr>
        <w:pStyle w:val="Heading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Discussion</w:t>
      </w:r>
    </w:p>
    <w:p w14:paraId="14753BF9" w14:textId="77777777" w:rsidR="00991C9E" w:rsidRDefault="004E62C9">
      <w:pPr>
        <w:pStyle w:val="Heading5"/>
        <w:jc w:val="left"/>
        <w:rPr>
          <w:rFonts w:eastAsiaTheme="minorEastAsia"/>
          <w:sz w:val="22"/>
          <w:szCs w:val="22"/>
          <w:lang w:eastAsia="zh-CN"/>
        </w:rPr>
      </w:pPr>
      <w:r>
        <w:rPr>
          <w:sz w:val="22"/>
          <w:szCs w:val="22"/>
          <w:lang w:eastAsia="zh-CN"/>
        </w:rPr>
        <w:t>Round 1</w:t>
      </w:r>
    </w:p>
    <w:p w14:paraId="708A84FD" w14:textId="77777777" w:rsidR="00991C9E" w:rsidRDefault="004E62C9">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proposal.</w:t>
      </w:r>
    </w:p>
    <w:p w14:paraId="0D1CCD55" w14:textId="77777777" w:rsidR="00991C9E" w:rsidRDefault="004E62C9">
      <w:pPr>
        <w:pStyle w:val="Heading6"/>
        <w:numPr>
          <w:ilvl w:val="0"/>
          <w:numId w:val="0"/>
        </w:numPr>
        <w:ind w:left="1152" w:hanging="1152"/>
        <w:jc w:val="left"/>
        <w:rPr>
          <w:b/>
          <w:bCs/>
        </w:rPr>
      </w:pPr>
      <w:r>
        <w:rPr>
          <w:b/>
          <w:bCs/>
        </w:rPr>
        <w:t>Proposal</w:t>
      </w:r>
      <w:r>
        <w:rPr>
          <w:rFonts w:hint="eastAsia"/>
          <w:b/>
          <w:bCs/>
        </w:rPr>
        <w:t xml:space="preserve"> </w:t>
      </w:r>
      <w:r>
        <w:rPr>
          <w:b/>
          <w:bCs/>
        </w:rPr>
        <w:t>4.6.1-1-v</w:t>
      </w:r>
      <w:r w:rsidRPr="00121618">
        <w:rPr>
          <w:b/>
          <w:bCs/>
        </w:rPr>
        <w:t>1</w:t>
      </w:r>
    </w:p>
    <w:p w14:paraId="24FDED41" w14:textId="77777777" w:rsidR="00991C9E" w:rsidRDefault="004E62C9">
      <w:pPr>
        <w:rPr>
          <w:rFonts w:eastAsiaTheme="minorEastAsia"/>
          <w:b/>
          <w:bCs/>
          <w:lang w:val="en-US" w:eastAsia="zh-CN"/>
        </w:rPr>
      </w:pPr>
      <w:r>
        <w:rPr>
          <w:rFonts w:eastAsia="SimSun"/>
          <w:b/>
          <w:bCs/>
          <w:lang w:val="en-US" w:eastAsia="zh-CN"/>
        </w:rPr>
        <w:t>Proposal 4</w:t>
      </w:r>
      <w:r>
        <w:rPr>
          <w:rFonts w:eastAsia="SimSun"/>
          <w:b/>
          <w:bCs/>
          <w:lang w:eastAsia="zh-CN"/>
        </w:rPr>
        <w:t>.6.</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3C839302" w14:textId="77777777" w:rsidR="00991C9E" w:rsidRDefault="004E62C9">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1EAB76A4" w14:textId="77777777" w:rsidR="00991C9E" w:rsidRDefault="004E62C9">
      <w:pPr>
        <w:pStyle w:val="ListParagraph"/>
        <w:numPr>
          <w:ilvl w:val="0"/>
          <w:numId w:val="25"/>
        </w:numPr>
        <w:spacing w:after="0"/>
        <w:ind w:firstLineChars="0"/>
        <w:rPr>
          <w:rFonts w:eastAsiaTheme="minorEastAsia"/>
          <w:b/>
          <w:lang w:val="en-US" w:eastAsia="zh-CN"/>
        </w:rPr>
      </w:pPr>
      <w:r>
        <w:rPr>
          <w:rFonts w:eastAsiaTheme="minorEastAsia"/>
          <w:b/>
          <w:lang w:val="en-US" w:eastAsia="zh-CN"/>
        </w:rPr>
        <w:t>FAR</w:t>
      </w:r>
    </w:p>
    <w:p w14:paraId="32F32CEC" w14:textId="77777777" w:rsidR="00991C9E" w:rsidRDefault="004E62C9">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360F2E2E" w14:textId="77777777" w:rsidR="00991C9E" w:rsidRDefault="004E62C9">
      <w:pPr>
        <w:pStyle w:val="ListParagraph"/>
        <w:numPr>
          <w:ilvl w:val="0"/>
          <w:numId w:val="25"/>
        </w:numPr>
        <w:spacing w:after="0"/>
        <w:ind w:firstLineChars="0"/>
        <w:rPr>
          <w:rFonts w:eastAsiaTheme="minorEastAsia"/>
          <w:b/>
          <w:lang w:val="en-US" w:eastAsia="zh-CN"/>
        </w:rPr>
      </w:pPr>
      <w:r>
        <w:rPr>
          <w:rFonts w:eastAsiaTheme="minorEastAsia"/>
          <w:b/>
          <w:lang w:val="en-US" w:eastAsia="zh-CN"/>
        </w:rPr>
        <w:t>Early termination</w:t>
      </w:r>
    </w:p>
    <w:p w14:paraId="7F6B6962" w14:textId="77777777" w:rsidR="00991C9E" w:rsidRDefault="004E62C9">
      <w:pPr>
        <w:pStyle w:val="ListParagraph"/>
        <w:numPr>
          <w:ilvl w:val="0"/>
          <w:numId w:val="25"/>
        </w:numPr>
        <w:spacing w:after="0"/>
        <w:ind w:firstLineChars="0"/>
        <w:rPr>
          <w:rFonts w:eastAsiaTheme="minorEastAsia"/>
          <w:b/>
          <w:lang w:val="en-US" w:eastAsia="zh-CN"/>
        </w:rPr>
      </w:pPr>
      <w:r>
        <w:rPr>
          <w:rFonts w:eastAsiaTheme="minorEastAsia"/>
          <w:b/>
          <w:lang w:val="en-US" w:eastAsia="zh-CN"/>
        </w:rPr>
        <w:t>DCI RNTI false alarm</w:t>
      </w:r>
    </w:p>
    <w:p w14:paraId="56B6CA2A" w14:textId="77777777" w:rsidR="00991C9E" w:rsidRDefault="00991C9E">
      <w:pPr>
        <w:spacing w:after="0"/>
        <w:jc w:val="left"/>
        <w:rPr>
          <w:rFonts w:eastAsiaTheme="minorEastAsia"/>
          <w:b/>
          <w:lang w:val="en-US" w:eastAsia="zh-CN"/>
        </w:rPr>
      </w:pPr>
    </w:p>
    <w:p w14:paraId="3D7686F3"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220BC6AF" w14:textId="77777777">
        <w:trPr>
          <w:jc w:val="center"/>
        </w:trPr>
        <w:tc>
          <w:tcPr>
            <w:tcW w:w="1838" w:type="dxa"/>
            <w:shd w:val="clear" w:color="auto" w:fill="D9D9D9" w:themeFill="background1" w:themeFillShade="D9"/>
          </w:tcPr>
          <w:p w14:paraId="0723DC04"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5BC40BA" w14:textId="77777777" w:rsidR="00991C9E" w:rsidRDefault="004E62C9">
            <w:pPr>
              <w:adjustRightInd w:val="0"/>
              <w:spacing w:after="50" w:line="240" w:lineRule="auto"/>
              <w:jc w:val="left"/>
              <w:rPr>
                <w:rFonts w:eastAsia="SimSun"/>
                <w:kern w:val="2"/>
                <w:lang w:val="en-US" w:eastAsia="zh-CN"/>
              </w:rPr>
            </w:pPr>
            <w:r>
              <w:rPr>
                <w:b/>
                <w:bCs/>
                <w:kern w:val="2"/>
                <w:lang w:val="en-US"/>
              </w:rPr>
              <w:t>Comments</w:t>
            </w:r>
          </w:p>
        </w:tc>
      </w:tr>
      <w:tr w:rsidR="00377D6B" w14:paraId="2784DE1B" w14:textId="77777777" w:rsidTr="00001028">
        <w:trPr>
          <w:jc w:val="center"/>
        </w:trPr>
        <w:tc>
          <w:tcPr>
            <w:tcW w:w="1838" w:type="dxa"/>
            <w:shd w:val="clear" w:color="auto" w:fill="FFFFFF" w:themeFill="background1"/>
          </w:tcPr>
          <w:p w14:paraId="0AC59FED"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5A950A88"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Similar to the data channel proposal structure, can we formulate the proposal as follows, the first three metrics seem to be the main discussion point for performance-complexity trade off correct?</w:t>
            </w:r>
          </w:p>
          <w:p w14:paraId="22C1EF88" w14:textId="77777777" w:rsidR="00377D6B" w:rsidRDefault="00377D6B" w:rsidP="00001028">
            <w:pPr>
              <w:adjustRightInd w:val="0"/>
              <w:spacing w:after="50" w:line="240" w:lineRule="auto"/>
              <w:jc w:val="left"/>
              <w:rPr>
                <w:rFonts w:eastAsiaTheme="minorEastAsia"/>
                <w:kern w:val="2"/>
                <w:lang w:val="en-US" w:eastAsia="zh-CN"/>
              </w:rPr>
            </w:pPr>
          </w:p>
          <w:p w14:paraId="050EEC02" w14:textId="77777777" w:rsidR="00377D6B" w:rsidRDefault="00377D6B" w:rsidP="00001028">
            <w:pPr>
              <w:spacing w:after="0"/>
              <w:rPr>
                <w:rFonts w:eastAsiaTheme="minorEastAsia"/>
                <w:b/>
                <w:lang w:val="en-US" w:eastAsia="zh-CN"/>
              </w:rPr>
            </w:pPr>
            <w:r>
              <w:rPr>
                <w:rFonts w:eastAsia="SimSun"/>
                <w:b/>
                <w:bCs/>
                <w:lang w:eastAsia="zh-CN"/>
              </w:rPr>
              <w:lastRenderedPageBreak/>
              <w:t xml:space="preserve">Proposal </w:t>
            </w:r>
            <w:r>
              <w:rPr>
                <w:rFonts w:hint="eastAsia"/>
                <w:b/>
                <w:bCs/>
              </w:rPr>
              <w:t>3.</w:t>
            </w:r>
            <w:r>
              <w:rPr>
                <w:b/>
                <w:bCs/>
              </w:rPr>
              <w:t>1.1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r>
              <w:rPr>
                <w:rFonts w:eastAsiaTheme="minorEastAsia" w:hint="eastAsia"/>
                <w:b/>
                <w:lang w:val="en-US" w:eastAsia="zh-CN"/>
              </w:rPr>
              <w:t xml:space="preserve"> </w:t>
            </w:r>
          </w:p>
          <w:p w14:paraId="2880B3AA" w14:textId="77777777" w:rsidR="00377D6B" w:rsidRDefault="00377D6B" w:rsidP="00001028">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6C79374E" w14:textId="77777777" w:rsidR="00377D6B" w:rsidRDefault="00377D6B" w:rsidP="00001028">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FAR</w:t>
            </w:r>
          </w:p>
          <w:p w14:paraId="014B8E2C" w14:textId="77777777" w:rsidR="00377D6B" w:rsidRDefault="00377D6B" w:rsidP="00001028">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A99D193" w14:textId="77777777" w:rsidR="00377D6B" w:rsidRPr="003C1AB3" w:rsidRDefault="00377D6B" w:rsidP="00001028">
            <w:pPr>
              <w:spacing w:after="0"/>
              <w:rPr>
                <w:rFonts w:eastAsiaTheme="minorEastAsia"/>
                <w:b/>
                <w:color w:val="FF0000"/>
                <w:lang w:val="en-US" w:eastAsia="zh-CN"/>
              </w:rPr>
            </w:pPr>
            <w:r w:rsidRPr="00C12CF0">
              <w:rPr>
                <w:rFonts w:eastAsiaTheme="minorEastAsia"/>
                <w:b/>
                <w:color w:val="FF0000"/>
                <w:lang w:val="en-US" w:eastAsia="zh-CN"/>
              </w:rPr>
              <w:t>In a</w:t>
            </w:r>
            <w:r w:rsidRPr="003C1AB3">
              <w:rPr>
                <w:rFonts w:eastAsiaTheme="minorEastAsia"/>
                <w:b/>
                <w:color w:val="FF0000"/>
                <w:lang w:val="en-US" w:eastAsia="zh-CN"/>
              </w:rPr>
              <w:t>ddition, the following metrics can be also reported</w:t>
            </w:r>
          </w:p>
          <w:p w14:paraId="0A09D8F6" w14:textId="77777777" w:rsidR="00377D6B" w:rsidRPr="003C1AB3" w:rsidRDefault="00377D6B" w:rsidP="00001028">
            <w:pPr>
              <w:pStyle w:val="ListParagraph"/>
              <w:numPr>
                <w:ilvl w:val="0"/>
                <w:numId w:val="25"/>
              </w:numPr>
              <w:spacing w:after="0"/>
              <w:ind w:firstLineChars="0"/>
              <w:rPr>
                <w:rFonts w:eastAsiaTheme="minorEastAsia"/>
                <w:b/>
                <w:color w:val="FF0000"/>
                <w:lang w:val="en-US" w:eastAsia="zh-CN"/>
              </w:rPr>
            </w:pPr>
            <w:r w:rsidRPr="003C1AB3">
              <w:rPr>
                <w:rFonts w:eastAsiaTheme="minorEastAsia"/>
                <w:b/>
                <w:color w:val="FF0000"/>
                <w:lang w:val="en-US" w:eastAsia="zh-CN"/>
              </w:rPr>
              <w:t>Early termination</w:t>
            </w:r>
          </w:p>
          <w:p w14:paraId="36D50B2B" w14:textId="77777777" w:rsidR="00377D6B" w:rsidRPr="003C1AB3" w:rsidRDefault="00377D6B" w:rsidP="00001028">
            <w:pPr>
              <w:pStyle w:val="ListParagraph"/>
              <w:numPr>
                <w:ilvl w:val="0"/>
                <w:numId w:val="25"/>
              </w:numPr>
              <w:spacing w:after="0"/>
              <w:ind w:firstLineChars="0"/>
              <w:rPr>
                <w:rFonts w:eastAsiaTheme="minorEastAsia"/>
                <w:b/>
                <w:color w:val="FF0000"/>
                <w:lang w:val="en-US" w:eastAsia="zh-CN"/>
              </w:rPr>
            </w:pPr>
            <w:r w:rsidRPr="003C1AB3">
              <w:rPr>
                <w:rFonts w:eastAsiaTheme="minorEastAsia"/>
                <w:b/>
                <w:color w:val="FF0000"/>
                <w:lang w:val="en-US" w:eastAsia="zh-CN"/>
              </w:rPr>
              <w:t>DCI RNTI false alarm</w:t>
            </w:r>
          </w:p>
          <w:p w14:paraId="261A3422" w14:textId="77777777" w:rsidR="00377D6B" w:rsidRPr="003C1AB3" w:rsidRDefault="00377D6B" w:rsidP="00001028">
            <w:pPr>
              <w:spacing w:after="0"/>
              <w:jc w:val="left"/>
              <w:rPr>
                <w:rFonts w:eastAsiaTheme="minorEastAsia"/>
                <w:b/>
                <w:color w:val="FF0000"/>
                <w:lang w:val="en-US" w:eastAsia="zh-CN"/>
              </w:rPr>
            </w:pPr>
            <w:r w:rsidRPr="003C1AB3">
              <w:rPr>
                <w:rFonts w:eastAsiaTheme="minorEastAsia" w:hint="eastAsia"/>
                <w:b/>
                <w:color w:val="FF0000"/>
                <w:lang w:val="en-US" w:eastAsia="zh-CN"/>
              </w:rPr>
              <w:t>N</w:t>
            </w:r>
            <w:r w:rsidRPr="003C1AB3">
              <w:rPr>
                <w:rFonts w:eastAsiaTheme="minorEastAsia"/>
                <w:b/>
                <w:color w:val="FF0000"/>
                <w:lang w:val="en-US" w:eastAsia="zh-CN"/>
              </w:rPr>
              <w:t xml:space="preserve">ote: </w:t>
            </w:r>
            <w:r w:rsidRPr="003C1AB3">
              <w:rPr>
                <w:rFonts w:eastAsiaTheme="minorEastAsia"/>
                <w:b/>
                <w:color w:val="FF0000"/>
                <w:lang w:eastAsia="zh-CN"/>
              </w:rPr>
              <w:t xml:space="preserve">The detailed </w:t>
            </w:r>
            <w:r w:rsidRPr="003C1AB3">
              <w:rPr>
                <w:rFonts w:eastAsiaTheme="minorEastAsia" w:hint="eastAsia"/>
                <w:b/>
                <w:color w:val="FF0000"/>
                <w:lang w:eastAsia="zh-CN"/>
              </w:rPr>
              <w:t>definitions</w:t>
            </w:r>
            <w:r w:rsidRPr="003C1AB3">
              <w:rPr>
                <w:rFonts w:eastAsiaTheme="minorEastAsia"/>
                <w:b/>
                <w:color w:val="FF0000"/>
                <w:lang w:eastAsia="zh-CN"/>
              </w:rPr>
              <w:t>/model</w:t>
            </w:r>
            <w:r w:rsidRPr="003C1AB3">
              <w:rPr>
                <w:rFonts w:eastAsiaTheme="minorEastAsia" w:hint="eastAsia"/>
                <w:b/>
                <w:color w:val="FF0000"/>
                <w:lang w:eastAsia="zh-CN"/>
              </w:rPr>
              <w:t>s</w:t>
            </w:r>
            <w:r w:rsidRPr="003C1AB3">
              <w:rPr>
                <w:rFonts w:eastAsiaTheme="minorEastAsia"/>
                <w:b/>
                <w:color w:val="FF0000"/>
                <w:lang w:eastAsia="zh-CN"/>
              </w:rPr>
              <w:t xml:space="preserve"> of the metrics should be reported.</w:t>
            </w:r>
          </w:p>
          <w:p w14:paraId="564EC914" w14:textId="77777777" w:rsidR="00377D6B" w:rsidRPr="00463016" w:rsidRDefault="00377D6B" w:rsidP="00001028">
            <w:pPr>
              <w:adjustRightInd w:val="0"/>
              <w:spacing w:after="50" w:line="240" w:lineRule="auto"/>
              <w:jc w:val="left"/>
              <w:rPr>
                <w:rFonts w:eastAsiaTheme="minorEastAsia"/>
                <w:kern w:val="2"/>
                <w:lang w:val="en-US" w:eastAsia="zh-CN"/>
              </w:rPr>
            </w:pPr>
          </w:p>
        </w:tc>
      </w:tr>
      <w:tr w:rsidR="00991C9E" w14:paraId="1FFE0961" w14:textId="77777777">
        <w:trPr>
          <w:jc w:val="center"/>
        </w:trPr>
        <w:tc>
          <w:tcPr>
            <w:tcW w:w="1838" w:type="dxa"/>
            <w:shd w:val="clear" w:color="auto" w:fill="FFFFFF" w:themeFill="background1"/>
          </w:tcPr>
          <w:p w14:paraId="38D1FA5F" w14:textId="7B6B5EE1" w:rsidR="00991C9E" w:rsidRPr="00377D6B" w:rsidRDefault="002E5872">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CATT</w:t>
            </w:r>
          </w:p>
        </w:tc>
        <w:tc>
          <w:tcPr>
            <w:tcW w:w="7665" w:type="dxa"/>
            <w:shd w:val="clear" w:color="auto" w:fill="FFFFFF" w:themeFill="background1"/>
          </w:tcPr>
          <w:p w14:paraId="6A7EDD56" w14:textId="35A7B383" w:rsidR="00991C9E" w:rsidRDefault="002E587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991C9E" w14:paraId="7B508B01" w14:textId="77777777">
        <w:trPr>
          <w:jc w:val="center"/>
        </w:trPr>
        <w:tc>
          <w:tcPr>
            <w:tcW w:w="1838" w:type="dxa"/>
            <w:shd w:val="clear" w:color="auto" w:fill="FFFFFF" w:themeFill="background1"/>
          </w:tcPr>
          <w:p w14:paraId="6FBA9F9C"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58A078D" w14:textId="77777777" w:rsidR="00991C9E" w:rsidRDefault="00991C9E">
            <w:pPr>
              <w:adjustRightInd w:val="0"/>
              <w:spacing w:after="50" w:line="240" w:lineRule="auto"/>
              <w:jc w:val="left"/>
              <w:rPr>
                <w:rFonts w:eastAsiaTheme="minorEastAsia"/>
                <w:kern w:val="2"/>
                <w:lang w:val="en-US" w:eastAsia="zh-CN"/>
              </w:rPr>
            </w:pPr>
          </w:p>
        </w:tc>
      </w:tr>
      <w:tr w:rsidR="00991C9E" w14:paraId="4059074C" w14:textId="77777777">
        <w:trPr>
          <w:jc w:val="center"/>
        </w:trPr>
        <w:tc>
          <w:tcPr>
            <w:tcW w:w="1838" w:type="dxa"/>
            <w:shd w:val="clear" w:color="auto" w:fill="FFFFFF" w:themeFill="background1"/>
          </w:tcPr>
          <w:p w14:paraId="5BF19CF3"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F1EEC38" w14:textId="77777777" w:rsidR="00991C9E" w:rsidRDefault="00991C9E">
            <w:pPr>
              <w:adjustRightInd w:val="0"/>
              <w:spacing w:after="50" w:line="240" w:lineRule="auto"/>
              <w:jc w:val="left"/>
              <w:rPr>
                <w:rFonts w:eastAsiaTheme="minorEastAsia"/>
                <w:kern w:val="2"/>
                <w:lang w:val="en-US" w:eastAsia="zh-CN"/>
              </w:rPr>
            </w:pPr>
          </w:p>
        </w:tc>
      </w:tr>
      <w:tr w:rsidR="00991C9E" w14:paraId="4546AA01" w14:textId="77777777">
        <w:trPr>
          <w:jc w:val="center"/>
        </w:trPr>
        <w:tc>
          <w:tcPr>
            <w:tcW w:w="1838" w:type="dxa"/>
            <w:shd w:val="clear" w:color="auto" w:fill="FFFFFF" w:themeFill="background1"/>
          </w:tcPr>
          <w:p w14:paraId="3279B81D"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29911A5" w14:textId="77777777" w:rsidR="00991C9E" w:rsidRDefault="00991C9E">
            <w:pPr>
              <w:adjustRightInd w:val="0"/>
              <w:spacing w:after="50" w:line="240" w:lineRule="auto"/>
              <w:jc w:val="left"/>
              <w:rPr>
                <w:rFonts w:eastAsiaTheme="minorEastAsia"/>
                <w:kern w:val="2"/>
                <w:lang w:val="en-US" w:eastAsia="zh-CN"/>
              </w:rPr>
            </w:pPr>
          </w:p>
        </w:tc>
      </w:tr>
      <w:tr w:rsidR="00991C9E" w14:paraId="54D67A29" w14:textId="77777777">
        <w:trPr>
          <w:jc w:val="center"/>
        </w:trPr>
        <w:tc>
          <w:tcPr>
            <w:tcW w:w="1838" w:type="dxa"/>
            <w:shd w:val="clear" w:color="auto" w:fill="FFFFFF" w:themeFill="background1"/>
          </w:tcPr>
          <w:p w14:paraId="42F4B1A5"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04FEA26" w14:textId="77777777" w:rsidR="00991C9E" w:rsidRDefault="00991C9E">
            <w:pPr>
              <w:adjustRightInd w:val="0"/>
              <w:spacing w:after="50" w:line="240" w:lineRule="auto"/>
              <w:jc w:val="left"/>
              <w:rPr>
                <w:rFonts w:eastAsiaTheme="minorEastAsia"/>
                <w:kern w:val="2"/>
                <w:lang w:val="en-US" w:eastAsia="zh-CN"/>
              </w:rPr>
            </w:pPr>
          </w:p>
        </w:tc>
      </w:tr>
    </w:tbl>
    <w:p w14:paraId="4319663D" w14:textId="77777777" w:rsidR="00991C9E" w:rsidRDefault="00991C9E">
      <w:pPr>
        <w:spacing w:after="0"/>
        <w:jc w:val="left"/>
        <w:rPr>
          <w:rFonts w:eastAsiaTheme="minorEastAsia"/>
          <w:b/>
          <w:lang w:val="en-US" w:eastAsia="zh-CN"/>
        </w:rPr>
      </w:pPr>
    </w:p>
    <w:p w14:paraId="407408DA" w14:textId="77777777" w:rsidR="00991C9E" w:rsidRDefault="00991C9E">
      <w:pPr>
        <w:jc w:val="left"/>
        <w:rPr>
          <w:rFonts w:eastAsiaTheme="minorEastAsia"/>
          <w:lang w:eastAsia="zh-CN"/>
        </w:rPr>
      </w:pPr>
    </w:p>
    <w:p w14:paraId="3E84731B" w14:textId="77777777" w:rsidR="00991C9E" w:rsidRDefault="004E62C9">
      <w:pPr>
        <w:pStyle w:val="Heading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Evaluation </w:t>
      </w:r>
      <w:r>
        <w:rPr>
          <w:rFonts w:ascii="Times New Roman" w:hAnsi="Times New Roman" w:cs="Times New Roman" w:hint="eastAsia"/>
          <w:b/>
          <w:bCs/>
          <w:sz w:val="24"/>
          <w:szCs w:val="18"/>
          <w:lang w:eastAsia="zh-CN"/>
        </w:rPr>
        <w:t>assumptions</w:t>
      </w:r>
    </w:p>
    <w:p w14:paraId="7A409976" w14:textId="77777777" w:rsidR="00991C9E" w:rsidRDefault="004E62C9">
      <w:pPr>
        <w:pStyle w:val="Heading4"/>
        <w:spacing w:after="156"/>
        <w:ind w:leftChars="0" w:left="0" w:firstLine="0"/>
        <w:jc w:val="left"/>
        <w:rPr>
          <w:rFonts w:eastAsiaTheme="minorEastAsia"/>
          <w:b/>
          <w:bCs/>
          <w:lang w:eastAsia="zh-CN"/>
        </w:rPr>
      </w:pPr>
      <w:r>
        <w:rPr>
          <w:b/>
          <w:bCs/>
          <w:lang w:eastAsia="zh-CN"/>
        </w:rPr>
        <w:t>Summary of observations/proposals</w:t>
      </w:r>
    </w:p>
    <w:tbl>
      <w:tblPr>
        <w:tblStyle w:val="TableGrid"/>
        <w:tblW w:w="0" w:type="auto"/>
        <w:tblLook w:val="04A0" w:firstRow="1" w:lastRow="0" w:firstColumn="1" w:lastColumn="0" w:noHBand="0" w:noVBand="1"/>
      </w:tblPr>
      <w:tblGrid>
        <w:gridCol w:w="1153"/>
        <w:gridCol w:w="8475"/>
      </w:tblGrid>
      <w:tr w:rsidR="00991C9E" w:rsidRPr="00914FE8" w14:paraId="08D9D6AE" w14:textId="77777777">
        <w:tc>
          <w:tcPr>
            <w:tcW w:w="1153" w:type="dxa"/>
          </w:tcPr>
          <w:p w14:paraId="1B4C4F16" w14:textId="77777777" w:rsidR="00991C9E" w:rsidRPr="00914FE8" w:rsidRDefault="004E62C9">
            <w:pPr>
              <w:tabs>
                <w:tab w:val="left" w:pos="840"/>
              </w:tabs>
              <w:spacing w:after="0" w:line="240" w:lineRule="auto"/>
              <w:jc w:val="left"/>
              <w:rPr>
                <w:rFonts w:eastAsia="DengXian"/>
                <w:lang w:val="en-US" w:eastAsia="zh-CN"/>
              </w:rPr>
            </w:pPr>
            <w:r w:rsidRPr="00914FE8">
              <w:rPr>
                <w:rFonts w:eastAsiaTheme="minorEastAsia"/>
                <w:bCs/>
                <w:lang w:eastAsia="zh-CN"/>
              </w:rPr>
              <w:t>Source</w:t>
            </w:r>
          </w:p>
        </w:tc>
        <w:tc>
          <w:tcPr>
            <w:tcW w:w="8475" w:type="dxa"/>
          </w:tcPr>
          <w:p w14:paraId="5982C559" w14:textId="77777777" w:rsidR="00991C9E" w:rsidRPr="00914FE8" w:rsidRDefault="004E62C9">
            <w:pPr>
              <w:tabs>
                <w:tab w:val="left" w:pos="840"/>
              </w:tabs>
              <w:spacing w:after="0" w:line="240" w:lineRule="auto"/>
              <w:jc w:val="left"/>
              <w:rPr>
                <w:rFonts w:eastAsia="DengXian"/>
                <w:lang w:val="en-US" w:eastAsia="zh-CN"/>
              </w:rPr>
            </w:pPr>
            <w:r w:rsidRPr="00914FE8">
              <w:rPr>
                <w:lang w:eastAsia="zh-CN"/>
              </w:rPr>
              <w:t>Observation/Proposal</w:t>
            </w:r>
          </w:p>
        </w:tc>
      </w:tr>
      <w:tr w:rsidR="00991C9E" w:rsidRPr="00914FE8" w14:paraId="1B2A4BA8" w14:textId="77777777">
        <w:tc>
          <w:tcPr>
            <w:tcW w:w="1153" w:type="dxa"/>
          </w:tcPr>
          <w:p w14:paraId="280D818B" w14:textId="77777777" w:rsidR="00991C9E" w:rsidRPr="00914FE8" w:rsidRDefault="004E62C9">
            <w:pPr>
              <w:tabs>
                <w:tab w:val="left" w:pos="840"/>
              </w:tabs>
              <w:spacing w:after="0" w:line="240" w:lineRule="auto"/>
              <w:jc w:val="left"/>
              <w:rPr>
                <w:rFonts w:eastAsia="DengXian"/>
                <w:lang w:val="en-US" w:eastAsia="zh-CN"/>
              </w:rPr>
            </w:pPr>
            <w:r w:rsidRPr="00914FE8">
              <w:rPr>
                <w:color w:val="000000"/>
              </w:rPr>
              <w:t>Nokia</w:t>
            </w:r>
          </w:p>
        </w:tc>
        <w:tc>
          <w:tcPr>
            <w:tcW w:w="8475" w:type="dxa"/>
          </w:tcPr>
          <w:p w14:paraId="292F6B0B" w14:textId="77777777" w:rsidR="00991C9E" w:rsidRPr="00914FE8" w:rsidRDefault="004E62C9">
            <w:pPr>
              <w:pStyle w:val="Caption"/>
              <w:spacing w:after="0"/>
              <w:jc w:val="left"/>
              <w:rPr>
                <w:b w:val="0"/>
                <w:bCs w:val="0"/>
                <w:iCs/>
              </w:rPr>
            </w:pPr>
            <w:bookmarkStart w:id="73" w:name="_Toc213402541"/>
            <w:r w:rsidRPr="00914FE8">
              <w:rPr>
                <w:b w:val="0"/>
                <w:iCs/>
              </w:rPr>
              <w:t xml:space="preserve">Proposal </w:t>
            </w:r>
            <w:r w:rsidRPr="00914FE8">
              <w:rPr>
                <w:b w:val="0"/>
                <w:iCs/>
              </w:rPr>
              <w:fldChar w:fldCharType="begin"/>
            </w:r>
            <w:r w:rsidRPr="00914FE8">
              <w:rPr>
                <w:b w:val="0"/>
                <w:iCs/>
              </w:rPr>
              <w:instrText xml:space="preserve"> SEQ Proposal \* ARABIC </w:instrText>
            </w:r>
            <w:r w:rsidRPr="00914FE8">
              <w:rPr>
                <w:b w:val="0"/>
                <w:iCs/>
              </w:rPr>
              <w:fldChar w:fldCharType="separate"/>
            </w:r>
            <w:r w:rsidRPr="00914FE8">
              <w:rPr>
                <w:b w:val="0"/>
                <w:iCs/>
              </w:rPr>
              <w:t>5</w:t>
            </w:r>
            <w:r w:rsidRPr="00914FE8">
              <w:rPr>
                <w:b w:val="0"/>
                <w:iCs/>
              </w:rPr>
              <w:fldChar w:fldCharType="end"/>
            </w:r>
            <w:r w:rsidRPr="00914FE8">
              <w:rPr>
                <w:b w:val="0"/>
                <w:iCs/>
              </w:rPr>
              <w:t xml:space="preserve">: For 6G polar codes evaluation, a baseline receiver should use successive cancellation list (SCL) decoding with a list size of </w:t>
            </w:r>
            <m:oMath>
              <m:r>
                <m:rPr>
                  <m:sty m:val="b"/>
                </m:rPr>
                <w:rPr>
                  <w:rFonts w:ascii="Cambria Math" w:hAnsi="Cambria Math"/>
                </w:rPr>
                <m:t>L=8</m:t>
              </m:r>
            </m:oMath>
            <w:r w:rsidRPr="00914FE8">
              <w:rPr>
                <w:b w:val="0"/>
                <w:iCs/>
              </w:rPr>
              <w:t xml:space="preserve"> or </w:t>
            </w:r>
            <m:oMath>
              <m:r>
                <m:rPr>
                  <m:sty m:val="b"/>
                </m:rPr>
                <w:rPr>
                  <w:rFonts w:ascii="Cambria Math" w:hAnsi="Cambria Math"/>
                </w:rPr>
                <m:t>L=16.</m:t>
              </m:r>
            </m:oMath>
            <w:r w:rsidRPr="00914FE8">
              <w:rPr>
                <w:b w:val="0"/>
                <w:iCs/>
              </w:rPr>
              <w:t xml:space="preserve"> The key performance metrics for this evaluation are the overall and undetected error probabilities.</w:t>
            </w:r>
            <w:bookmarkEnd w:id="73"/>
          </w:p>
        </w:tc>
      </w:tr>
      <w:tr w:rsidR="00991C9E" w:rsidRPr="00914FE8" w14:paraId="158EE319" w14:textId="77777777">
        <w:tc>
          <w:tcPr>
            <w:tcW w:w="1153" w:type="dxa"/>
          </w:tcPr>
          <w:p w14:paraId="40A52A86" w14:textId="77777777" w:rsidR="00991C9E" w:rsidRPr="00914FE8" w:rsidRDefault="004E62C9">
            <w:pPr>
              <w:tabs>
                <w:tab w:val="left" w:pos="840"/>
              </w:tabs>
              <w:spacing w:after="0" w:line="240" w:lineRule="auto"/>
              <w:jc w:val="left"/>
              <w:rPr>
                <w:rFonts w:eastAsia="DengXian"/>
                <w:lang w:val="en-US" w:eastAsia="zh-CN"/>
              </w:rPr>
            </w:pPr>
            <w:r w:rsidRPr="00914FE8">
              <w:rPr>
                <w:color w:val="000000"/>
              </w:rPr>
              <w:t>CATT</w:t>
            </w:r>
          </w:p>
        </w:tc>
        <w:tc>
          <w:tcPr>
            <w:tcW w:w="8475" w:type="dxa"/>
          </w:tcPr>
          <w:tbl>
            <w:tblPr>
              <w:tblStyle w:val="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991C9E" w:rsidRPr="00914FE8" w14:paraId="0EFC76F3" w14:textId="77777777">
              <w:trPr>
                <w:jc w:val="center"/>
              </w:trPr>
              <w:tc>
                <w:tcPr>
                  <w:tcW w:w="1922" w:type="dxa"/>
                </w:tcPr>
                <w:p w14:paraId="1B5D1CE4" w14:textId="77777777" w:rsidR="00991C9E" w:rsidRPr="00914FE8" w:rsidRDefault="004E62C9">
                  <w:pPr>
                    <w:spacing w:after="0" w:line="240" w:lineRule="auto"/>
                    <w:rPr>
                      <w:lang w:val="en-US"/>
                    </w:rPr>
                  </w:pPr>
                  <w:r w:rsidRPr="00914FE8">
                    <w:rPr>
                      <w:lang w:val="en-US"/>
                    </w:rPr>
                    <w:t>K</w:t>
                  </w:r>
                </w:p>
              </w:tc>
              <w:tc>
                <w:tcPr>
                  <w:tcW w:w="3621" w:type="dxa"/>
                  <w:vAlign w:val="center"/>
                </w:tcPr>
                <w:p w14:paraId="5E2A11DF" w14:textId="77777777" w:rsidR="00991C9E" w:rsidRPr="00914FE8" w:rsidRDefault="004E62C9">
                  <w:pPr>
                    <w:spacing w:after="0" w:line="240" w:lineRule="auto"/>
                    <w:jc w:val="center"/>
                    <w:rPr>
                      <w:rFonts w:eastAsiaTheme="minorEastAsia"/>
                      <w:lang w:val="en-US"/>
                    </w:rPr>
                  </w:pPr>
                  <w:r w:rsidRPr="00914FE8">
                    <w:rPr>
                      <w:rFonts w:eastAsiaTheme="minorEastAsia"/>
                      <w:lang w:val="en-US"/>
                    </w:rPr>
                    <w:t>[248:16:488, 508:16:2012] + 11-bit CRC</w:t>
                  </w:r>
                </w:p>
              </w:tc>
            </w:tr>
            <w:tr w:rsidR="00991C9E" w:rsidRPr="00914FE8" w14:paraId="490112A5" w14:textId="77777777">
              <w:trPr>
                <w:jc w:val="center"/>
              </w:trPr>
              <w:tc>
                <w:tcPr>
                  <w:tcW w:w="1922" w:type="dxa"/>
                </w:tcPr>
                <w:p w14:paraId="066C0114" w14:textId="77777777" w:rsidR="00991C9E" w:rsidRPr="00914FE8" w:rsidRDefault="004E62C9">
                  <w:pPr>
                    <w:spacing w:after="0" w:line="240" w:lineRule="auto"/>
                    <w:rPr>
                      <w:lang w:val="en-US"/>
                    </w:rPr>
                  </w:pPr>
                  <w:r w:rsidRPr="00914FE8">
                    <w:rPr>
                      <w:lang w:val="en-US"/>
                    </w:rPr>
                    <w:t>R</w:t>
                  </w:r>
                </w:p>
              </w:tc>
              <w:tc>
                <w:tcPr>
                  <w:tcW w:w="3621" w:type="dxa"/>
                </w:tcPr>
                <w:p w14:paraId="7872039A" w14:textId="77777777" w:rsidR="00991C9E" w:rsidRPr="00914FE8" w:rsidRDefault="004E62C9">
                  <w:pPr>
                    <w:spacing w:after="0" w:line="240" w:lineRule="auto"/>
                    <w:rPr>
                      <w:lang w:val="en-US"/>
                    </w:rPr>
                  </w:pPr>
                  <w:r w:rsidRPr="00914FE8">
                    <w:rPr>
                      <w:lang w:val="en-US"/>
                    </w:rPr>
                    <w:t>0.12:0.02:0.4, 0.45:0.05:0.95</w:t>
                  </w:r>
                </w:p>
              </w:tc>
            </w:tr>
            <w:tr w:rsidR="00991C9E" w:rsidRPr="00914FE8" w14:paraId="4EC0510A" w14:textId="77777777">
              <w:trPr>
                <w:jc w:val="center"/>
              </w:trPr>
              <w:tc>
                <w:tcPr>
                  <w:tcW w:w="1922" w:type="dxa"/>
                </w:tcPr>
                <w:p w14:paraId="49352CC4" w14:textId="77777777" w:rsidR="00991C9E" w:rsidRPr="00914FE8" w:rsidRDefault="004E62C9">
                  <w:pPr>
                    <w:spacing w:after="0" w:line="240" w:lineRule="auto"/>
                    <w:rPr>
                      <w:lang w:val="en-US"/>
                    </w:rPr>
                  </w:pPr>
                  <w:r w:rsidRPr="00914FE8">
                    <w:rPr>
                      <w:lang w:val="en-US"/>
                    </w:rPr>
                    <w:t>modulation</w:t>
                  </w:r>
                </w:p>
              </w:tc>
              <w:tc>
                <w:tcPr>
                  <w:tcW w:w="3621" w:type="dxa"/>
                </w:tcPr>
                <w:p w14:paraId="18033977" w14:textId="77777777" w:rsidR="00991C9E" w:rsidRPr="00914FE8" w:rsidRDefault="004E62C9">
                  <w:pPr>
                    <w:spacing w:after="0" w:line="240" w:lineRule="auto"/>
                    <w:rPr>
                      <w:lang w:val="en-US"/>
                    </w:rPr>
                  </w:pPr>
                  <w:r w:rsidRPr="00914FE8">
                    <w:rPr>
                      <w:lang w:val="en-US"/>
                    </w:rPr>
                    <w:t>QPSK</w:t>
                  </w:r>
                </w:p>
              </w:tc>
            </w:tr>
            <w:tr w:rsidR="00991C9E" w:rsidRPr="00914FE8" w14:paraId="3B3BAC73" w14:textId="77777777">
              <w:trPr>
                <w:jc w:val="center"/>
              </w:trPr>
              <w:tc>
                <w:tcPr>
                  <w:tcW w:w="1922" w:type="dxa"/>
                </w:tcPr>
                <w:p w14:paraId="42F1B90F" w14:textId="77777777" w:rsidR="00991C9E" w:rsidRPr="00914FE8" w:rsidRDefault="004E62C9">
                  <w:pPr>
                    <w:spacing w:after="0" w:line="240" w:lineRule="auto"/>
                    <w:rPr>
                      <w:lang w:val="en-US"/>
                    </w:rPr>
                  </w:pPr>
                  <w:r w:rsidRPr="00914FE8">
                    <w:rPr>
                      <w:lang w:val="en-US"/>
                    </w:rPr>
                    <w:t>channel</w:t>
                  </w:r>
                </w:p>
              </w:tc>
              <w:tc>
                <w:tcPr>
                  <w:tcW w:w="3621" w:type="dxa"/>
                </w:tcPr>
                <w:p w14:paraId="4E5558C7" w14:textId="77777777" w:rsidR="00991C9E" w:rsidRPr="00914FE8" w:rsidRDefault="004E62C9">
                  <w:pPr>
                    <w:spacing w:after="0" w:line="240" w:lineRule="auto"/>
                    <w:rPr>
                      <w:lang w:val="en-US"/>
                    </w:rPr>
                  </w:pPr>
                  <w:r w:rsidRPr="00914FE8">
                    <w:rPr>
                      <w:lang w:val="en-US"/>
                    </w:rPr>
                    <w:t>AWGN</w:t>
                  </w:r>
                </w:p>
              </w:tc>
            </w:tr>
            <w:tr w:rsidR="00991C9E" w:rsidRPr="00914FE8" w14:paraId="64AEC6C5" w14:textId="77777777">
              <w:trPr>
                <w:jc w:val="center"/>
              </w:trPr>
              <w:tc>
                <w:tcPr>
                  <w:tcW w:w="1922" w:type="dxa"/>
                </w:tcPr>
                <w:p w14:paraId="7B538FAA" w14:textId="77777777" w:rsidR="00991C9E" w:rsidRPr="00914FE8" w:rsidRDefault="004E62C9">
                  <w:pPr>
                    <w:spacing w:after="0" w:line="240" w:lineRule="auto"/>
                    <w:rPr>
                      <w:vertAlign w:val="subscript"/>
                      <w:lang w:val="en-US"/>
                    </w:rPr>
                  </w:pPr>
                  <w:r w:rsidRPr="00914FE8">
                    <w:rPr>
                      <w:lang w:val="en-US"/>
                    </w:rPr>
                    <w:t>N</w:t>
                  </w:r>
                  <w:r w:rsidRPr="00914FE8">
                    <w:rPr>
                      <w:vertAlign w:val="subscript"/>
                      <w:lang w:val="en-US"/>
                    </w:rPr>
                    <w:t>max</w:t>
                  </w:r>
                </w:p>
              </w:tc>
              <w:tc>
                <w:tcPr>
                  <w:tcW w:w="3621" w:type="dxa"/>
                </w:tcPr>
                <w:p w14:paraId="4FBB6F6F" w14:textId="77777777" w:rsidR="00991C9E" w:rsidRPr="00914FE8" w:rsidRDefault="004E62C9">
                  <w:pPr>
                    <w:spacing w:after="0" w:line="240" w:lineRule="auto"/>
                    <w:rPr>
                      <w:rFonts w:eastAsiaTheme="minorEastAsia"/>
                      <w:lang w:val="en-US" w:eastAsia="zh-CN"/>
                    </w:rPr>
                  </w:pPr>
                  <w:r w:rsidRPr="00914FE8">
                    <w:rPr>
                      <w:lang w:val="en-US"/>
                    </w:rPr>
                    <w:t>1024</w:t>
                  </w:r>
                  <w:r w:rsidRPr="00914FE8">
                    <w:rPr>
                      <w:rFonts w:eastAsiaTheme="minorEastAsia"/>
                      <w:lang w:val="en-US" w:eastAsia="zh-CN"/>
                    </w:rPr>
                    <w:t>(5G NR)</w:t>
                  </w:r>
                </w:p>
              </w:tc>
            </w:tr>
          </w:tbl>
          <w:p w14:paraId="200C5E6B" w14:textId="77777777" w:rsidR="00991C9E" w:rsidRPr="00914FE8" w:rsidRDefault="00991C9E">
            <w:pPr>
              <w:pStyle w:val="ListParagraph"/>
              <w:numPr>
                <w:ilvl w:val="255"/>
                <w:numId w:val="0"/>
              </w:numPr>
              <w:spacing w:after="0" w:line="240" w:lineRule="auto"/>
              <w:jc w:val="left"/>
              <w:rPr>
                <w:rFonts w:eastAsiaTheme="minorEastAsia"/>
                <w:lang w:val="en-US" w:eastAsia="zh-CN"/>
              </w:rPr>
            </w:pPr>
          </w:p>
        </w:tc>
      </w:tr>
      <w:tr w:rsidR="00991C9E" w:rsidRPr="00914FE8" w14:paraId="4EB34424" w14:textId="77777777">
        <w:tc>
          <w:tcPr>
            <w:tcW w:w="1153" w:type="dxa"/>
          </w:tcPr>
          <w:p w14:paraId="25AB00B6" w14:textId="77777777" w:rsidR="00991C9E" w:rsidRPr="00914FE8" w:rsidRDefault="004E62C9">
            <w:pPr>
              <w:tabs>
                <w:tab w:val="left" w:pos="840"/>
              </w:tabs>
              <w:spacing w:after="0" w:line="240" w:lineRule="auto"/>
              <w:jc w:val="left"/>
              <w:rPr>
                <w:rFonts w:eastAsia="DengXian"/>
                <w:lang w:val="en-US" w:eastAsia="zh-CN"/>
              </w:rPr>
            </w:pPr>
            <w:r w:rsidRPr="00914FE8">
              <w:rPr>
                <w:color w:val="000000"/>
              </w:rPr>
              <w:t>Lenovo</w:t>
            </w:r>
          </w:p>
        </w:tc>
        <w:tc>
          <w:tcPr>
            <w:tcW w:w="8475" w:type="dxa"/>
          </w:tcPr>
          <w:p w14:paraId="2C471CA9" w14:textId="77777777" w:rsidR="00991C9E" w:rsidRPr="00914FE8" w:rsidRDefault="004E62C9">
            <w:pPr>
              <w:spacing w:after="0" w:line="240" w:lineRule="auto"/>
              <w:jc w:val="center"/>
            </w:pPr>
            <w:r w:rsidRPr="00914FE8">
              <w:rPr>
                <w:bCs/>
              </w:rPr>
              <w:t>Table 2.2.1-1: 6GR control channel coding evaluation assumptions.</w:t>
            </w:r>
          </w:p>
          <w:tbl>
            <w:tblPr>
              <w:tblStyle w:val="TableGrid"/>
              <w:tblW w:w="0" w:type="auto"/>
              <w:jc w:val="center"/>
              <w:tblLook w:val="04A0" w:firstRow="1" w:lastRow="0" w:firstColumn="1" w:lastColumn="0" w:noHBand="0" w:noVBand="1"/>
            </w:tblPr>
            <w:tblGrid>
              <w:gridCol w:w="3116"/>
              <w:gridCol w:w="3117"/>
            </w:tblGrid>
            <w:tr w:rsidR="00991C9E" w:rsidRPr="00914FE8" w14:paraId="06597A78"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3F23515E" w14:textId="77777777" w:rsidR="00991C9E" w:rsidRPr="00914FE8" w:rsidRDefault="004E62C9">
                  <w:pPr>
                    <w:spacing w:after="0" w:line="240" w:lineRule="auto"/>
                    <w:jc w:val="center"/>
                  </w:pPr>
                  <w:r w:rsidRPr="00914FE8">
                    <w:t>Coding Scheme</w:t>
                  </w:r>
                </w:p>
              </w:tc>
              <w:tc>
                <w:tcPr>
                  <w:tcW w:w="3117" w:type="dxa"/>
                  <w:tcBorders>
                    <w:top w:val="single" w:sz="12" w:space="0" w:color="auto"/>
                    <w:left w:val="double" w:sz="4" w:space="0" w:color="auto"/>
                    <w:bottom w:val="single" w:sz="12" w:space="0" w:color="auto"/>
                    <w:right w:val="single" w:sz="12" w:space="0" w:color="auto"/>
                  </w:tcBorders>
                </w:tcPr>
                <w:p w14:paraId="48F5520C" w14:textId="77777777" w:rsidR="00991C9E" w:rsidRPr="00914FE8" w:rsidRDefault="004E62C9">
                  <w:pPr>
                    <w:spacing w:after="0" w:line="240" w:lineRule="auto"/>
                    <w:jc w:val="center"/>
                  </w:pPr>
                  <w:r w:rsidRPr="00914FE8">
                    <w:t>Polar Codes</w:t>
                  </w:r>
                </w:p>
              </w:tc>
            </w:tr>
            <w:tr w:rsidR="00991C9E" w:rsidRPr="00914FE8" w14:paraId="7774305F"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31BBF47C" w14:textId="77777777" w:rsidR="00991C9E" w:rsidRPr="00914FE8" w:rsidRDefault="004E62C9">
                  <w:pPr>
                    <w:spacing w:after="0" w:line="240" w:lineRule="auto"/>
                    <w:jc w:val="center"/>
                  </w:pPr>
                  <w:r w:rsidRPr="00914FE8">
                    <w:t>Code Rates</w:t>
                  </w:r>
                </w:p>
              </w:tc>
              <w:tc>
                <w:tcPr>
                  <w:tcW w:w="3117" w:type="dxa"/>
                  <w:tcBorders>
                    <w:top w:val="single" w:sz="12" w:space="0" w:color="auto"/>
                    <w:left w:val="double" w:sz="4" w:space="0" w:color="auto"/>
                    <w:bottom w:val="single" w:sz="18" w:space="0" w:color="auto"/>
                    <w:right w:val="single" w:sz="12" w:space="0" w:color="auto"/>
                  </w:tcBorders>
                </w:tcPr>
                <w:p w14:paraId="129EF6F1" w14:textId="77777777" w:rsidR="00991C9E" w:rsidRPr="00914FE8" w:rsidRDefault="004E62C9">
                  <w:pPr>
                    <w:spacing w:after="0" w:line="240" w:lineRule="auto"/>
                    <w:jc w:val="center"/>
                  </w:pPr>
                  <w:r w:rsidRPr="00914FE8">
                    <w:t>1/8;1/3,1/5;1/2; 2/3; 3/4</w:t>
                  </w:r>
                </w:p>
              </w:tc>
            </w:tr>
            <w:tr w:rsidR="00991C9E" w:rsidRPr="00914FE8" w14:paraId="68C9A90D"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3F70AEE3" w14:textId="77777777" w:rsidR="00991C9E" w:rsidRPr="00914FE8" w:rsidRDefault="004E62C9">
                  <w:pPr>
                    <w:spacing w:after="0" w:line="240" w:lineRule="auto"/>
                    <w:jc w:val="center"/>
                  </w:pPr>
                  <w:r w:rsidRPr="00914FE8">
                    <w:t>Information bits lengths</w:t>
                  </w:r>
                </w:p>
                <w:p w14:paraId="60F21666" w14:textId="77777777" w:rsidR="00991C9E" w:rsidRPr="00914FE8" w:rsidRDefault="004E62C9">
                  <w:pPr>
                    <w:spacing w:after="0" w:line="240" w:lineRule="auto"/>
                    <w:jc w:val="center"/>
                  </w:pPr>
                  <w:r w:rsidRPr="00914FE8">
                    <w:t>w/o CRC</w:t>
                  </w:r>
                </w:p>
              </w:tc>
              <w:tc>
                <w:tcPr>
                  <w:tcW w:w="3117" w:type="dxa"/>
                  <w:tcBorders>
                    <w:top w:val="single" w:sz="18" w:space="0" w:color="auto"/>
                    <w:left w:val="double" w:sz="4" w:space="0" w:color="auto"/>
                    <w:bottom w:val="single" w:sz="18" w:space="0" w:color="auto"/>
                    <w:right w:val="single" w:sz="12" w:space="0" w:color="auto"/>
                  </w:tcBorders>
                </w:tcPr>
                <w:p w14:paraId="42524263" w14:textId="77777777" w:rsidR="00991C9E" w:rsidRPr="00914FE8" w:rsidRDefault="004E62C9">
                  <w:pPr>
                    <w:spacing w:after="0" w:line="240" w:lineRule="auto"/>
                    <w:jc w:val="center"/>
                  </w:pPr>
                  <w:r w:rsidRPr="00914FE8">
                    <w:rPr>
                      <w:lang w:val="de-DE"/>
                    </w:rPr>
                    <w:t>20, 40,100, 200, 400, 600, 1000, 2000, 4000</w:t>
                  </w:r>
                  <w:r w:rsidRPr="00914FE8">
                    <w:br/>
                  </w:r>
                </w:p>
              </w:tc>
            </w:tr>
            <w:tr w:rsidR="00991C9E" w:rsidRPr="00914FE8" w14:paraId="6A955A98"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1B6756CE" w14:textId="77777777" w:rsidR="00991C9E" w:rsidRPr="00914FE8" w:rsidRDefault="004E62C9">
                  <w:pPr>
                    <w:spacing w:after="0" w:line="240" w:lineRule="auto"/>
                    <w:jc w:val="center"/>
                  </w:pPr>
                  <w:r w:rsidRPr="00914FE8">
                    <w:t>Channel</w:t>
                  </w:r>
                </w:p>
              </w:tc>
              <w:tc>
                <w:tcPr>
                  <w:tcW w:w="3117" w:type="dxa"/>
                  <w:tcBorders>
                    <w:top w:val="single" w:sz="18" w:space="0" w:color="auto"/>
                    <w:left w:val="double" w:sz="4" w:space="0" w:color="auto"/>
                    <w:bottom w:val="single" w:sz="18" w:space="0" w:color="auto"/>
                    <w:right w:val="single" w:sz="12" w:space="0" w:color="auto"/>
                  </w:tcBorders>
                </w:tcPr>
                <w:p w14:paraId="6679D2B5" w14:textId="77777777" w:rsidR="00991C9E" w:rsidRPr="00914FE8" w:rsidRDefault="004E62C9">
                  <w:pPr>
                    <w:spacing w:after="0" w:line="240" w:lineRule="auto"/>
                    <w:jc w:val="center"/>
                  </w:pPr>
                  <w:r w:rsidRPr="00914FE8">
                    <w:t>AWGN</w:t>
                  </w:r>
                </w:p>
              </w:tc>
            </w:tr>
            <w:tr w:rsidR="00991C9E" w:rsidRPr="00914FE8" w14:paraId="52B27BD1"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7EC1682F" w14:textId="77777777" w:rsidR="00991C9E" w:rsidRPr="00914FE8" w:rsidRDefault="004E62C9">
                  <w:pPr>
                    <w:spacing w:after="0" w:line="240" w:lineRule="auto"/>
                    <w:jc w:val="center"/>
                  </w:pPr>
                  <w:r w:rsidRPr="00914FE8">
                    <w:t>Decoding Algorithm</w:t>
                  </w:r>
                </w:p>
              </w:tc>
              <w:tc>
                <w:tcPr>
                  <w:tcW w:w="3117" w:type="dxa"/>
                  <w:tcBorders>
                    <w:top w:val="single" w:sz="18" w:space="0" w:color="auto"/>
                    <w:left w:val="double" w:sz="4" w:space="0" w:color="auto"/>
                    <w:bottom w:val="single" w:sz="18" w:space="0" w:color="auto"/>
                    <w:right w:val="single" w:sz="12" w:space="0" w:color="auto"/>
                  </w:tcBorders>
                </w:tcPr>
                <w:p w14:paraId="5CC6D3A6" w14:textId="77777777" w:rsidR="00991C9E" w:rsidRPr="00914FE8" w:rsidRDefault="004E62C9">
                  <w:pPr>
                    <w:spacing w:after="0" w:line="240" w:lineRule="auto"/>
                    <w:jc w:val="center"/>
                  </w:pPr>
                  <w:r w:rsidRPr="00914FE8">
                    <w:t>SCL/SSC (L=8)</w:t>
                  </w:r>
                </w:p>
              </w:tc>
            </w:tr>
            <w:tr w:rsidR="00991C9E" w:rsidRPr="00914FE8" w14:paraId="332C9182"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444EC13" w14:textId="77777777" w:rsidR="00991C9E" w:rsidRPr="00914FE8" w:rsidRDefault="004E62C9">
                  <w:pPr>
                    <w:spacing w:after="0" w:line="240" w:lineRule="auto"/>
                    <w:jc w:val="center"/>
                  </w:pPr>
                  <w:r w:rsidRPr="00914FE8">
                    <w:t>Modulation</w:t>
                  </w:r>
                </w:p>
              </w:tc>
              <w:tc>
                <w:tcPr>
                  <w:tcW w:w="3117" w:type="dxa"/>
                  <w:tcBorders>
                    <w:top w:val="single" w:sz="18" w:space="0" w:color="auto"/>
                    <w:left w:val="double" w:sz="4" w:space="0" w:color="auto"/>
                    <w:bottom w:val="single" w:sz="18" w:space="0" w:color="auto"/>
                    <w:right w:val="single" w:sz="12" w:space="0" w:color="auto"/>
                  </w:tcBorders>
                </w:tcPr>
                <w:p w14:paraId="03216501" w14:textId="77777777" w:rsidR="00991C9E" w:rsidRPr="00914FE8" w:rsidRDefault="004E62C9">
                  <w:pPr>
                    <w:spacing w:after="0" w:line="240" w:lineRule="auto"/>
                    <w:jc w:val="center"/>
                  </w:pPr>
                  <w:r w:rsidRPr="00914FE8">
                    <w:t>QPSK, 16-QAM</w:t>
                  </w:r>
                </w:p>
              </w:tc>
            </w:tr>
          </w:tbl>
          <w:p w14:paraId="4FD70045" w14:textId="77777777" w:rsidR="00991C9E" w:rsidRPr="00914FE8" w:rsidRDefault="00991C9E">
            <w:pPr>
              <w:spacing w:after="0" w:line="240" w:lineRule="auto"/>
            </w:pPr>
          </w:p>
          <w:p w14:paraId="063231F5" w14:textId="77777777" w:rsidR="00991C9E" w:rsidRPr="00914FE8" w:rsidRDefault="004E62C9">
            <w:pPr>
              <w:spacing w:after="0" w:line="240" w:lineRule="auto"/>
              <w:rPr>
                <w:bCs/>
                <w:iCs/>
              </w:rPr>
            </w:pPr>
            <w:r w:rsidRPr="00914FE8">
              <w:rPr>
                <w:bCs/>
                <w:iCs/>
              </w:rPr>
              <w:t xml:space="preserve">Proposal 12: Consider the evaluation assumptions in </w:t>
            </w:r>
            <w:r w:rsidRPr="00914FE8">
              <w:rPr>
                <w:bCs/>
                <w:iCs/>
              </w:rPr>
              <w:fldChar w:fldCharType="begin"/>
            </w:r>
            <w:r w:rsidRPr="00914FE8">
              <w:rPr>
                <w:bCs/>
                <w:iCs/>
              </w:rPr>
              <w:instrText xml:space="preserve"> REF _Ref205504563 \h  \* MERGEFORMAT </w:instrText>
            </w:r>
            <w:r w:rsidRPr="00914FE8">
              <w:rPr>
                <w:bCs/>
                <w:iCs/>
              </w:rPr>
            </w:r>
            <w:r w:rsidRPr="00914FE8">
              <w:rPr>
                <w:bCs/>
                <w:iCs/>
              </w:rPr>
              <w:fldChar w:fldCharType="separate"/>
            </w:r>
            <w:r w:rsidRPr="00914FE8">
              <w:rPr>
                <w:bCs/>
                <w:iCs/>
              </w:rPr>
              <w:t xml:space="preserve">Table </w:t>
            </w:r>
            <w:r w:rsidRPr="00914FE8">
              <w:rPr>
                <w:rFonts w:eastAsia="SimSun"/>
                <w:bCs/>
                <w:iCs/>
                <w:lang w:eastAsia="zh-CN"/>
              </w:rPr>
              <w:t>2.2.1-1</w:t>
            </w:r>
            <w:r w:rsidRPr="00914FE8">
              <w:rPr>
                <w:rFonts w:eastAsia="SimSun"/>
                <w:lang w:eastAsia="zh-CN"/>
              </w:rPr>
              <w:t xml:space="preserve"> </w:t>
            </w:r>
            <w:r w:rsidRPr="00914FE8">
              <w:rPr>
                <w:rFonts w:eastAsia="SimSun"/>
                <w:bCs/>
                <w:iCs/>
                <w:lang w:eastAsia="zh-CN"/>
              </w:rPr>
              <w:t>in adopting a set of evaluation assumptions for control channel coding extensions.</w:t>
            </w:r>
            <w:r w:rsidRPr="00914FE8">
              <w:rPr>
                <w:bCs/>
                <w:iCs/>
              </w:rPr>
              <w:t xml:space="preserve"> </w:t>
            </w:r>
            <w:r w:rsidRPr="00914FE8">
              <w:rPr>
                <w:bCs/>
                <w:iCs/>
              </w:rPr>
              <w:fldChar w:fldCharType="end"/>
            </w:r>
          </w:p>
        </w:tc>
      </w:tr>
      <w:tr w:rsidR="00991C9E" w:rsidRPr="00914FE8" w14:paraId="0D0B94A7" w14:textId="77777777">
        <w:tc>
          <w:tcPr>
            <w:tcW w:w="1153" w:type="dxa"/>
          </w:tcPr>
          <w:p w14:paraId="4E4A0580" w14:textId="77777777" w:rsidR="00991C9E" w:rsidRPr="00914FE8" w:rsidRDefault="004E62C9">
            <w:pPr>
              <w:tabs>
                <w:tab w:val="left" w:pos="840"/>
              </w:tabs>
              <w:spacing w:after="0" w:line="240" w:lineRule="auto"/>
              <w:jc w:val="left"/>
              <w:rPr>
                <w:rFonts w:eastAsia="DengXian"/>
                <w:lang w:val="en-US" w:eastAsia="zh-CN"/>
              </w:rPr>
            </w:pPr>
            <w:r w:rsidRPr="00914FE8">
              <w:rPr>
                <w:color w:val="000000"/>
              </w:rPr>
              <w:t>Xiaomi</w:t>
            </w:r>
          </w:p>
        </w:tc>
        <w:tc>
          <w:tcPr>
            <w:tcW w:w="8475" w:type="dxa"/>
          </w:tcPr>
          <w:p w14:paraId="08C1D2F9" w14:textId="77777777" w:rsidR="00991C9E" w:rsidRPr="00914FE8" w:rsidRDefault="004E62C9">
            <w:pPr>
              <w:spacing w:after="0" w:line="240" w:lineRule="auto"/>
              <w:rPr>
                <w:bCs/>
                <w:iCs/>
              </w:rPr>
            </w:pPr>
            <w:r w:rsidRPr="00914FE8">
              <w:rPr>
                <w:bCs/>
                <w:iCs/>
              </w:rPr>
              <w:t xml:space="preserve">Proposal 3: For 6GR, channel coding evaluation shall be performed channel wise instead of scenario wise. </w:t>
            </w:r>
          </w:p>
          <w:p w14:paraId="0EC75B46" w14:textId="77777777" w:rsidR="00991C9E" w:rsidRPr="00914FE8" w:rsidRDefault="004E62C9" w:rsidP="004E62C9">
            <w:pPr>
              <w:pStyle w:val="ListParagraph"/>
              <w:numPr>
                <w:ilvl w:val="0"/>
                <w:numId w:val="120"/>
              </w:numPr>
              <w:spacing w:after="0" w:line="240" w:lineRule="auto"/>
              <w:ind w:firstLineChars="0"/>
              <w:jc w:val="left"/>
              <w:rPr>
                <w:bCs/>
                <w:iCs/>
              </w:rPr>
            </w:pPr>
            <w:r w:rsidRPr="00914FE8">
              <w:rPr>
                <w:bCs/>
                <w:iCs/>
              </w:rPr>
              <w:t>LDPC is the data channel candidate and the evaluation assumptions need to reflect the requirements for at least IC/hRLLC/MC</w:t>
            </w:r>
          </w:p>
          <w:p w14:paraId="1105447B" w14:textId="77777777" w:rsidR="00991C9E" w:rsidRPr="00914FE8" w:rsidRDefault="004E62C9" w:rsidP="004E62C9">
            <w:pPr>
              <w:pStyle w:val="ListParagraph"/>
              <w:numPr>
                <w:ilvl w:val="0"/>
                <w:numId w:val="120"/>
              </w:numPr>
              <w:spacing w:after="0" w:line="240" w:lineRule="auto"/>
              <w:ind w:firstLineChars="0"/>
              <w:jc w:val="left"/>
              <w:rPr>
                <w:bCs/>
                <w:iCs/>
              </w:rPr>
            </w:pPr>
            <w:r w:rsidRPr="00914FE8">
              <w:rPr>
                <w:bCs/>
                <w:iCs/>
              </w:rPr>
              <w:t xml:space="preserve">Polar is the control channel candidate and the evaluation assumptions need to reflect the requirements for at least IC/hRLLC/MC  </w:t>
            </w:r>
          </w:p>
          <w:p w14:paraId="1220D111" w14:textId="77777777" w:rsidR="00991C9E" w:rsidRPr="00914FE8" w:rsidRDefault="004E62C9">
            <w:pPr>
              <w:spacing w:after="0" w:line="240" w:lineRule="auto"/>
              <w:rPr>
                <w:bCs/>
                <w:iCs/>
              </w:rPr>
            </w:pPr>
            <w:r w:rsidRPr="00914FE8">
              <w:rPr>
                <w:bCs/>
                <w:iCs/>
              </w:rPr>
              <w:t>Proposal 4: For 6GR, the following evaluation assumptions can be used to check whether the channel coding candidates fulfill the 6GR requirements.</w:t>
            </w:r>
          </w:p>
          <w:p w14:paraId="10013D5D" w14:textId="77777777" w:rsidR="00991C9E" w:rsidRPr="00914FE8" w:rsidRDefault="004E62C9">
            <w:pPr>
              <w:pStyle w:val="ListParagraph"/>
              <w:numPr>
                <w:ilvl w:val="0"/>
                <w:numId w:val="27"/>
              </w:numPr>
              <w:overflowPunct w:val="0"/>
              <w:autoSpaceDE w:val="0"/>
              <w:autoSpaceDN w:val="0"/>
              <w:adjustRightInd w:val="0"/>
              <w:spacing w:after="0" w:line="240" w:lineRule="auto"/>
              <w:ind w:firstLineChars="0"/>
              <w:jc w:val="left"/>
              <w:textAlignment w:val="baseline"/>
            </w:pPr>
            <w:r w:rsidRPr="00914FE8">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991C9E" w:rsidRPr="00914FE8" w14:paraId="5CD337BF"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1A9BD781" w14:textId="77777777" w:rsidR="00991C9E" w:rsidRPr="00914FE8" w:rsidRDefault="004E62C9">
                  <w:pPr>
                    <w:overflowPunct w:val="0"/>
                    <w:spacing w:after="0" w:line="240" w:lineRule="auto"/>
                    <w:jc w:val="right"/>
                    <w:rPr>
                      <w:rFonts w:eastAsia="Nokia Pure Text"/>
                      <w:kern w:val="24"/>
                    </w:rPr>
                  </w:pPr>
                  <w:r w:rsidRPr="00914FE8">
                    <w:rPr>
                      <w:rFonts w:eastAsia="Nokia Pure Text"/>
                      <w:kern w:val="24"/>
                    </w:rPr>
                    <w:t>Evaluated Channel Type</w:t>
                  </w:r>
                </w:p>
                <w:p w14:paraId="67A7249C" w14:textId="77777777" w:rsidR="00991C9E" w:rsidRPr="00914FE8" w:rsidRDefault="004E62C9">
                  <w:pPr>
                    <w:overflowPunct w:val="0"/>
                    <w:spacing w:after="0" w:line="240" w:lineRule="auto"/>
                    <w:rPr>
                      <w:rFonts w:eastAsia="Gulim"/>
                    </w:rPr>
                  </w:pPr>
                  <w:r w:rsidRPr="00914FE8">
                    <w:rPr>
                      <w:rFonts w:eastAsia="Nokia Pure Text"/>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2347015" w14:textId="77777777" w:rsidR="00991C9E" w:rsidRPr="00914FE8" w:rsidRDefault="004E62C9">
                  <w:pPr>
                    <w:overflowPunct w:val="0"/>
                    <w:spacing w:after="0" w:line="240" w:lineRule="auto"/>
                    <w:jc w:val="center"/>
                    <w:rPr>
                      <w:rFonts w:eastAsia="Gulim"/>
                    </w:rPr>
                  </w:pPr>
                  <w:r w:rsidRPr="00914FE8">
                    <w:rPr>
                      <w:rFonts w:eastAsia="Nokia Pure Text"/>
                      <w:kern w:val="24"/>
                    </w:rPr>
                    <w:t>Data Channel</w:t>
                  </w:r>
                </w:p>
              </w:tc>
              <w:tc>
                <w:tcPr>
                  <w:tcW w:w="2421" w:type="dxa"/>
                  <w:tcBorders>
                    <w:top w:val="single" w:sz="8" w:space="0" w:color="000000"/>
                    <w:left w:val="nil"/>
                    <w:bottom w:val="single" w:sz="8" w:space="0" w:color="000000"/>
                    <w:right w:val="single" w:sz="8" w:space="0" w:color="000000"/>
                  </w:tcBorders>
                </w:tcPr>
                <w:p w14:paraId="00BC8F54" w14:textId="77777777" w:rsidR="00991C9E" w:rsidRPr="00914FE8" w:rsidRDefault="004E62C9">
                  <w:pPr>
                    <w:overflowPunct w:val="0"/>
                    <w:spacing w:after="0" w:line="240" w:lineRule="auto"/>
                    <w:jc w:val="center"/>
                    <w:rPr>
                      <w:rFonts w:eastAsiaTheme="minorEastAsia"/>
                    </w:rPr>
                  </w:pPr>
                  <w:r w:rsidRPr="00914FE8">
                    <w:rPr>
                      <w:rFonts w:eastAsiaTheme="minorEastAsia"/>
                    </w:rPr>
                    <w:t>Control Channel</w:t>
                  </w:r>
                </w:p>
              </w:tc>
            </w:tr>
            <w:tr w:rsidR="00991C9E" w:rsidRPr="00914FE8" w14:paraId="6D2DB19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0E7700" w14:textId="77777777" w:rsidR="00991C9E" w:rsidRPr="00914FE8" w:rsidRDefault="004E62C9">
                  <w:pPr>
                    <w:overflowPunct w:val="0"/>
                    <w:spacing w:after="0" w:line="240" w:lineRule="auto"/>
                    <w:jc w:val="center"/>
                    <w:rPr>
                      <w:rFonts w:eastAsia="Gulim"/>
                    </w:rPr>
                  </w:pPr>
                  <w:r w:rsidRPr="00914FE8">
                    <w:rPr>
                      <w:rFonts w:eastAsia="Nokia Pure Text"/>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BF80D6B" w14:textId="77777777" w:rsidR="00991C9E" w:rsidRPr="00914FE8" w:rsidRDefault="004E62C9">
                  <w:pPr>
                    <w:overflowPunct w:val="0"/>
                    <w:spacing w:after="0" w:line="240" w:lineRule="auto"/>
                    <w:jc w:val="center"/>
                    <w:rPr>
                      <w:rFonts w:eastAsia="Gulim"/>
                    </w:rPr>
                  </w:pPr>
                  <w:r w:rsidRPr="00914FE8">
                    <w:rPr>
                      <w:rFonts w:eastAsia="Nokia Pure Text"/>
                      <w:kern w:val="24"/>
                    </w:rPr>
                    <w:t>QPSK</w:t>
                  </w:r>
                </w:p>
              </w:tc>
              <w:tc>
                <w:tcPr>
                  <w:tcW w:w="2421" w:type="dxa"/>
                  <w:tcBorders>
                    <w:top w:val="single" w:sz="8" w:space="0" w:color="000000"/>
                    <w:left w:val="nil"/>
                    <w:bottom w:val="single" w:sz="8" w:space="0" w:color="000000"/>
                    <w:right w:val="single" w:sz="8" w:space="0" w:color="000000"/>
                  </w:tcBorders>
                </w:tcPr>
                <w:p w14:paraId="7627BA94" w14:textId="77777777" w:rsidR="00991C9E" w:rsidRPr="00914FE8" w:rsidRDefault="004E62C9">
                  <w:pPr>
                    <w:overflowPunct w:val="0"/>
                    <w:spacing w:after="0" w:line="240" w:lineRule="auto"/>
                    <w:jc w:val="center"/>
                    <w:rPr>
                      <w:rFonts w:eastAsia="Gulim"/>
                    </w:rPr>
                  </w:pPr>
                  <w:r w:rsidRPr="00914FE8">
                    <w:rPr>
                      <w:rFonts w:eastAsia="Nokia Pure Text"/>
                      <w:kern w:val="24"/>
                    </w:rPr>
                    <w:t>QPSK, 64 QAM, 256 QAM</w:t>
                  </w:r>
                </w:p>
              </w:tc>
            </w:tr>
            <w:tr w:rsidR="00991C9E" w:rsidRPr="00914FE8" w14:paraId="5EDC0369"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0277AD" w14:textId="77777777" w:rsidR="00991C9E" w:rsidRPr="00914FE8" w:rsidRDefault="004E62C9">
                  <w:pPr>
                    <w:overflowPunct w:val="0"/>
                    <w:spacing w:after="0" w:line="240" w:lineRule="auto"/>
                    <w:jc w:val="center"/>
                    <w:rPr>
                      <w:rFonts w:eastAsia="Gulim"/>
                    </w:rPr>
                  </w:pPr>
                  <w:r w:rsidRPr="00914FE8">
                    <w:rPr>
                      <w:rFonts w:eastAsia="Nokia Pure Text"/>
                      <w:kern w:val="24"/>
                    </w:rPr>
                    <w:lastRenderedPageBreak/>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2B5D388" w14:textId="77777777" w:rsidR="00991C9E" w:rsidRPr="00914FE8" w:rsidRDefault="004E62C9">
                  <w:pPr>
                    <w:overflowPunct w:val="0"/>
                    <w:spacing w:after="0" w:line="240" w:lineRule="auto"/>
                    <w:jc w:val="center"/>
                    <w:rPr>
                      <w:rFonts w:eastAsia="Gulim"/>
                    </w:rPr>
                  </w:pPr>
                  <w:r w:rsidRPr="00914FE8">
                    <w:rPr>
                      <w:rFonts w:eastAsia="Nokia Pure Text"/>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480DE47" w14:textId="77777777" w:rsidR="00991C9E" w:rsidRPr="00914FE8" w:rsidRDefault="004E62C9">
                  <w:pPr>
                    <w:overflowPunct w:val="0"/>
                    <w:spacing w:after="0" w:line="240" w:lineRule="auto"/>
                    <w:jc w:val="center"/>
                    <w:rPr>
                      <w:rFonts w:eastAsia="Gulim"/>
                    </w:rPr>
                  </w:pPr>
                  <w:r w:rsidRPr="00914FE8">
                    <w:rPr>
                      <w:rFonts w:eastAsia="Nokia Pure Text"/>
                      <w:kern w:val="24"/>
                    </w:rPr>
                    <w:t>Polar</w:t>
                  </w:r>
                </w:p>
              </w:tc>
            </w:tr>
            <w:tr w:rsidR="00991C9E" w:rsidRPr="00914FE8" w14:paraId="7779D349"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7BC722" w14:textId="77777777" w:rsidR="00991C9E" w:rsidRPr="00914FE8" w:rsidRDefault="004E62C9">
                  <w:pPr>
                    <w:overflowPunct w:val="0"/>
                    <w:spacing w:after="0" w:line="240" w:lineRule="auto"/>
                    <w:jc w:val="center"/>
                    <w:rPr>
                      <w:rFonts w:eastAsia="Gulim"/>
                    </w:rPr>
                  </w:pPr>
                  <w:r w:rsidRPr="00914FE8">
                    <w:rPr>
                      <w:rFonts w:eastAsia="Nokia Pure Text"/>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C934415" w14:textId="77777777" w:rsidR="00991C9E" w:rsidRPr="00914FE8" w:rsidRDefault="004E62C9">
                  <w:pPr>
                    <w:overflowPunct w:val="0"/>
                    <w:spacing w:after="0" w:line="240" w:lineRule="auto"/>
                    <w:jc w:val="center"/>
                    <w:rPr>
                      <w:rFonts w:eastAsia="Gulim"/>
                    </w:rPr>
                  </w:pPr>
                  <w:r w:rsidRPr="00914FE8">
                    <w:rPr>
                      <w:rFonts w:eastAsia="Nokia Pure Text"/>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18A7C694" w14:textId="77777777" w:rsidR="00991C9E" w:rsidRPr="00914FE8" w:rsidRDefault="004E62C9">
                  <w:pPr>
                    <w:overflowPunct w:val="0"/>
                    <w:spacing w:after="0" w:line="240" w:lineRule="auto"/>
                    <w:jc w:val="center"/>
                    <w:rPr>
                      <w:rFonts w:eastAsia="Gulim"/>
                    </w:rPr>
                  </w:pPr>
                  <w:r w:rsidRPr="00914FE8">
                    <w:rPr>
                      <w:rFonts w:eastAsia="Nokia Pure Text"/>
                      <w:kern w:val="24"/>
                    </w:rPr>
                    <w:t>1/12, 1/6, 1/5, 1/3</w:t>
                  </w:r>
                </w:p>
              </w:tc>
            </w:tr>
            <w:tr w:rsidR="00991C9E" w:rsidRPr="00914FE8" w14:paraId="69D5E03D"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7AB8837" w14:textId="77777777" w:rsidR="00991C9E" w:rsidRPr="00914FE8" w:rsidRDefault="004E62C9">
                  <w:pPr>
                    <w:overflowPunct w:val="0"/>
                    <w:spacing w:after="0" w:line="240" w:lineRule="auto"/>
                    <w:jc w:val="center"/>
                    <w:rPr>
                      <w:rFonts w:eastAsia="Gulim"/>
                    </w:rPr>
                  </w:pPr>
                  <w:r w:rsidRPr="00914FE8">
                    <w:rPr>
                      <w:rFonts w:eastAsia="Nokia Pure Text"/>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A9560A7" w14:textId="77777777" w:rsidR="00991C9E" w:rsidRPr="00914FE8" w:rsidRDefault="004E62C9">
                  <w:pPr>
                    <w:overflowPunct w:val="0"/>
                    <w:spacing w:after="0" w:line="240" w:lineRule="auto"/>
                    <w:jc w:val="center"/>
                    <w:rPr>
                      <w:rFonts w:eastAsia="Gulim"/>
                    </w:rPr>
                  </w:pPr>
                  <w:r w:rsidRPr="00914FE8">
                    <w:rPr>
                      <w:rFonts w:eastAsia="Nokia Pure Text"/>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FA9A2C3" w14:textId="77777777" w:rsidR="00991C9E" w:rsidRPr="00914FE8" w:rsidRDefault="004E62C9">
                  <w:pPr>
                    <w:overflowPunct w:val="0"/>
                    <w:spacing w:after="0" w:line="240" w:lineRule="auto"/>
                    <w:jc w:val="center"/>
                    <w:rPr>
                      <w:rFonts w:eastAsia="Gulim"/>
                    </w:rPr>
                  </w:pPr>
                  <w:r w:rsidRPr="00914FE8">
                    <w:rPr>
                      <w:rFonts w:eastAsia="Nokia Pure Text"/>
                      <w:kern w:val="24"/>
                    </w:rPr>
                    <w:t>List decoding</w:t>
                  </w:r>
                </w:p>
              </w:tc>
            </w:tr>
            <w:tr w:rsidR="00991C9E" w:rsidRPr="00914FE8" w14:paraId="2030C95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08765A" w14:textId="77777777" w:rsidR="00991C9E" w:rsidRPr="00914FE8" w:rsidRDefault="004E62C9">
                  <w:pPr>
                    <w:overflowPunct w:val="0"/>
                    <w:spacing w:after="0" w:line="240" w:lineRule="auto"/>
                    <w:jc w:val="center"/>
                    <w:rPr>
                      <w:rFonts w:eastAsia="Gulim"/>
                    </w:rPr>
                  </w:pPr>
                  <w:r w:rsidRPr="00914FE8">
                    <w:rPr>
                      <w:rFonts w:eastAsia="Nokia Pure Text"/>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8B12DA4" w14:textId="77777777" w:rsidR="00991C9E" w:rsidRPr="00914FE8" w:rsidRDefault="004E62C9">
                  <w:pPr>
                    <w:overflowPunct w:val="0"/>
                    <w:spacing w:after="0" w:line="240" w:lineRule="auto"/>
                    <w:jc w:val="center"/>
                    <w:rPr>
                      <w:rFonts w:eastAsia="Gulim"/>
                    </w:rPr>
                  </w:pPr>
                  <w:r w:rsidRPr="00914FE8">
                    <w:rPr>
                      <w:rFonts w:eastAsia="Nokia Pure Text"/>
                      <w:kern w:val="24"/>
                    </w:rPr>
                    <w:t xml:space="preserve">20, 40,100, 200, 400, 600, 1000, 2000, 4000, 6000, 8000 </w:t>
                  </w:r>
                  <w:r w:rsidRPr="00914FE8">
                    <w:rPr>
                      <w:rFonts w:eastAsia="Nokia Pure Text"/>
                      <w:kern w:val="24"/>
                    </w:rPr>
                    <w:br/>
                    <w:t>Optional(12K, 16K, 32K, 64K)</w:t>
                  </w:r>
                </w:p>
              </w:tc>
            </w:tr>
            <w:tr w:rsidR="00991C9E" w:rsidRPr="00914FE8" w14:paraId="20F5EB9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A8E381" w14:textId="77777777" w:rsidR="00991C9E" w:rsidRPr="00914FE8" w:rsidRDefault="004E62C9">
                  <w:pPr>
                    <w:overflowPunct w:val="0"/>
                    <w:spacing w:after="0" w:line="240" w:lineRule="auto"/>
                    <w:jc w:val="center"/>
                    <w:rPr>
                      <w:rFonts w:eastAsiaTheme="minorEastAsia"/>
                      <w:kern w:val="24"/>
                    </w:rPr>
                  </w:pPr>
                  <w:r w:rsidRPr="00914FE8">
                    <w:rPr>
                      <w:rFonts w:eastAsiaTheme="minorEastAsia"/>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C2C77A0" w14:textId="77777777" w:rsidR="00991C9E" w:rsidRPr="00914FE8" w:rsidRDefault="004E62C9">
                  <w:pPr>
                    <w:overflowPunct w:val="0"/>
                    <w:spacing w:after="0" w:line="240" w:lineRule="auto"/>
                    <w:jc w:val="center"/>
                    <w:rPr>
                      <w:rFonts w:eastAsiaTheme="minorEastAsia"/>
                      <w:kern w:val="24"/>
                    </w:rPr>
                  </w:pPr>
                  <w:r w:rsidRPr="00914FE8">
                    <w:rPr>
                      <w:rFonts w:eastAsiaTheme="minorEastAsia"/>
                      <w:kern w:val="24"/>
                    </w:rPr>
                    <w:t>AWGN</w:t>
                  </w:r>
                </w:p>
              </w:tc>
            </w:tr>
            <w:tr w:rsidR="00991C9E" w:rsidRPr="00914FE8" w14:paraId="7A7BD7D4"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5C2872" w14:textId="77777777" w:rsidR="00991C9E" w:rsidRPr="00914FE8" w:rsidRDefault="004E62C9">
                  <w:pPr>
                    <w:spacing w:after="0" w:line="240" w:lineRule="auto"/>
                    <w:rPr>
                      <w:rFonts w:eastAsia="MS Mincho"/>
                    </w:rPr>
                  </w:pPr>
                  <w:r w:rsidRPr="00914FE8">
                    <w:rPr>
                      <w:rFonts w:eastAsia="MS Mincho"/>
                    </w:rPr>
                    <w:t>* Fading channels will be simulated in the next stage</w:t>
                  </w:r>
                </w:p>
                <w:p w14:paraId="0B886B6B" w14:textId="77777777" w:rsidR="00991C9E" w:rsidRPr="00914FE8" w:rsidRDefault="004E62C9">
                  <w:pPr>
                    <w:spacing w:after="0" w:line="240" w:lineRule="auto"/>
                    <w:rPr>
                      <w:rFonts w:eastAsia="MS Mincho"/>
                    </w:rPr>
                  </w:pPr>
                  <w:r w:rsidRPr="00914FE8">
                    <w:rPr>
                      <w:rFonts w:eastAsia="MS Mincho"/>
                    </w:rPr>
                    <w:t xml:space="preserve">** These algorithms are starting points for further study. Other variants of agreed algorithms can be used for encoding and decoding (Complexity details should be illustrated) </w:t>
                  </w:r>
                </w:p>
                <w:p w14:paraId="0B8D9EB9" w14:textId="77777777" w:rsidR="00991C9E" w:rsidRPr="00914FE8" w:rsidRDefault="004E62C9">
                  <w:pPr>
                    <w:spacing w:after="0" w:line="240" w:lineRule="auto"/>
                    <w:rPr>
                      <w:rFonts w:eastAsia="MS Mincho"/>
                    </w:rPr>
                  </w:pPr>
                  <w:r w:rsidRPr="00914FE8">
                    <w:rPr>
                      <w:rFonts w:eastAsia="MS Mincho"/>
                    </w:rPr>
                    <w:t xml:space="preserve">*** At least these info. block length and code rate shall be evaluated. Other info. block lengths and code rates are not precluded. Similar info. and encoded block lengths should be used for the evaluation. Total coded bits = info. Block length/code rate. </w:t>
                  </w:r>
                </w:p>
                <w:p w14:paraId="530ED12F" w14:textId="77777777" w:rsidR="00991C9E" w:rsidRPr="00914FE8" w:rsidRDefault="004E62C9">
                  <w:pPr>
                    <w:spacing w:after="0" w:line="240" w:lineRule="auto"/>
                    <w:rPr>
                      <w:rFonts w:eastAsia="MS Mincho"/>
                    </w:rPr>
                  </w:pPr>
                  <w:r w:rsidRPr="00914FE8">
                    <w:rPr>
                      <w:rFonts w:eastAsia="MS Mincho"/>
                    </w:rPr>
                    <w:t>Note: these info. block length and code rate are only for initial performance evaluations. They are not interpreted as design targets or assumptions for complexity analysis.</w:t>
                  </w:r>
                </w:p>
              </w:tc>
            </w:tr>
          </w:tbl>
          <w:p w14:paraId="7C13E576" w14:textId="77777777" w:rsidR="00991C9E" w:rsidRPr="00914FE8" w:rsidRDefault="004E62C9">
            <w:pPr>
              <w:pStyle w:val="ListParagraph"/>
              <w:numPr>
                <w:ilvl w:val="0"/>
                <w:numId w:val="27"/>
              </w:numPr>
              <w:overflowPunct w:val="0"/>
              <w:autoSpaceDE w:val="0"/>
              <w:autoSpaceDN w:val="0"/>
              <w:adjustRightInd w:val="0"/>
              <w:spacing w:after="0" w:line="240" w:lineRule="auto"/>
              <w:ind w:firstLineChars="0"/>
              <w:jc w:val="left"/>
              <w:textAlignment w:val="baseline"/>
              <w:rPr>
                <w:rFonts w:eastAsia="MS Mincho"/>
              </w:rPr>
            </w:pPr>
            <w:r w:rsidRPr="00914FE8">
              <w:rPr>
                <w:rFonts w:eastAsia="MS Mincho"/>
              </w:rPr>
              <w:t>General guidelines</w:t>
            </w:r>
          </w:p>
          <w:p w14:paraId="2256CD0A" w14:textId="77777777" w:rsidR="00991C9E" w:rsidRPr="00914FE8" w:rsidRDefault="004E62C9">
            <w:pPr>
              <w:pStyle w:val="ListParagraph"/>
              <w:numPr>
                <w:ilvl w:val="1"/>
                <w:numId w:val="27"/>
              </w:numPr>
              <w:overflowPunct w:val="0"/>
              <w:autoSpaceDE w:val="0"/>
              <w:autoSpaceDN w:val="0"/>
              <w:adjustRightInd w:val="0"/>
              <w:spacing w:after="0" w:line="240" w:lineRule="auto"/>
              <w:ind w:firstLineChars="0"/>
              <w:jc w:val="left"/>
              <w:textAlignment w:val="baseline"/>
              <w:rPr>
                <w:rFonts w:eastAsia="MS Mincho"/>
              </w:rPr>
            </w:pPr>
            <w:r w:rsidRPr="00914FE8">
              <w:rPr>
                <w:rFonts w:eastAsia="MS Mincho"/>
              </w:rPr>
              <w:t>BLER simulations down to 10</w:t>
            </w:r>
            <w:r w:rsidRPr="00914FE8">
              <w:rPr>
                <w:rFonts w:eastAsia="MS Mincho"/>
                <w:vertAlign w:val="superscript"/>
              </w:rPr>
              <w:t>-1</w:t>
            </w:r>
            <w:r w:rsidRPr="00914FE8">
              <w:rPr>
                <w:rFonts w:eastAsia="MS Mincho"/>
              </w:rPr>
              <w:t>, 10</w:t>
            </w:r>
            <w:r w:rsidRPr="00914FE8">
              <w:rPr>
                <w:rFonts w:eastAsia="MS Mincho"/>
                <w:vertAlign w:val="superscript"/>
              </w:rPr>
              <w:t xml:space="preserve">-3 </w:t>
            </w:r>
            <w:r w:rsidRPr="00914FE8">
              <w:rPr>
                <w:rFonts w:eastAsia="MS Mincho"/>
              </w:rPr>
              <w:t>is recommended (to observe the error floor) for IC/MC</w:t>
            </w:r>
          </w:p>
          <w:p w14:paraId="7704C522" w14:textId="77777777" w:rsidR="00991C9E" w:rsidRPr="00914FE8" w:rsidRDefault="004E62C9">
            <w:pPr>
              <w:pStyle w:val="ListParagraph"/>
              <w:numPr>
                <w:ilvl w:val="1"/>
                <w:numId w:val="27"/>
              </w:numPr>
              <w:overflowPunct w:val="0"/>
              <w:autoSpaceDE w:val="0"/>
              <w:autoSpaceDN w:val="0"/>
              <w:adjustRightInd w:val="0"/>
              <w:spacing w:after="0" w:line="240" w:lineRule="auto"/>
              <w:ind w:firstLineChars="0"/>
              <w:jc w:val="left"/>
              <w:textAlignment w:val="baseline"/>
              <w:rPr>
                <w:rFonts w:eastAsia="MS Mincho"/>
              </w:rPr>
            </w:pPr>
            <w:r w:rsidRPr="00914FE8">
              <w:rPr>
                <w:rFonts w:eastAsia="MS Mincho"/>
              </w:rPr>
              <w:t>BLER simulations down to 10</w:t>
            </w:r>
            <w:r w:rsidRPr="00914FE8">
              <w:rPr>
                <w:rFonts w:eastAsia="MS Mincho"/>
                <w:vertAlign w:val="superscript"/>
              </w:rPr>
              <w:t xml:space="preserve">-4 </w:t>
            </w:r>
            <w:r w:rsidRPr="00914FE8">
              <w:rPr>
                <w:rFonts w:eastAsia="MS Mincho"/>
              </w:rPr>
              <w:t>is recommended (to observe the error floor) for hRLLC</w:t>
            </w:r>
          </w:p>
        </w:tc>
      </w:tr>
      <w:tr w:rsidR="00991C9E" w:rsidRPr="00914FE8" w14:paraId="71AE4339" w14:textId="77777777">
        <w:tc>
          <w:tcPr>
            <w:tcW w:w="1153" w:type="dxa"/>
          </w:tcPr>
          <w:p w14:paraId="10528258" w14:textId="77777777" w:rsidR="00991C9E" w:rsidRPr="00914FE8" w:rsidRDefault="004E62C9">
            <w:pPr>
              <w:tabs>
                <w:tab w:val="left" w:pos="840"/>
              </w:tabs>
              <w:spacing w:after="0" w:line="240" w:lineRule="auto"/>
              <w:jc w:val="left"/>
              <w:rPr>
                <w:rFonts w:eastAsia="DengXian"/>
                <w:lang w:val="en-US" w:eastAsia="zh-CN"/>
              </w:rPr>
            </w:pPr>
            <w:r w:rsidRPr="00914FE8">
              <w:rPr>
                <w:color w:val="000000"/>
              </w:rPr>
              <w:lastRenderedPageBreak/>
              <w:t>Samsung</w:t>
            </w:r>
          </w:p>
        </w:tc>
        <w:tc>
          <w:tcPr>
            <w:tcW w:w="8475" w:type="dxa"/>
          </w:tcPr>
          <w:p w14:paraId="485F1BDF" w14:textId="77777777" w:rsidR="00991C9E" w:rsidRPr="00914FE8" w:rsidRDefault="004E62C9">
            <w:pPr>
              <w:numPr>
                <w:ilvl w:val="0"/>
                <w:numId w:val="28"/>
              </w:numPr>
              <w:spacing w:after="0" w:line="240" w:lineRule="auto"/>
              <w:jc w:val="left"/>
              <w:rPr>
                <w:rFonts w:eastAsia="MS Mincho"/>
                <w:lang w:eastAsia="ja-JP"/>
              </w:rPr>
            </w:pPr>
            <w:r w:rsidRPr="00914FE8">
              <w:rPr>
                <w:rFonts w:eastAsia="MS Mincho"/>
                <w:lang w:eastAsia="ja-JP"/>
              </w:rPr>
              <w:t>Evaluate the flexibility and block error rate (BLER) performance versus SNR</w:t>
            </w:r>
          </w:p>
          <w:tbl>
            <w:tblPr>
              <w:tblW w:w="7937" w:type="dxa"/>
              <w:tblCellMar>
                <w:left w:w="0" w:type="dxa"/>
                <w:right w:w="0" w:type="dxa"/>
              </w:tblCellMar>
              <w:tblLook w:val="04A0" w:firstRow="1" w:lastRow="0" w:firstColumn="1" w:lastColumn="0" w:noHBand="0" w:noVBand="1"/>
            </w:tblPr>
            <w:tblGrid>
              <w:gridCol w:w="3231"/>
              <w:gridCol w:w="4706"/>
            </w:tblGrid>
            <w:tr w:rsidR="00991C9E" w:rsidRPr="00914FE8" w14:paraId="66BD4A91" w14:textId="77777777">
              <w:trPr>
                <w:trHeight w:val="534"/>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3BD12CE" w14:textId="77777777" w:rsidR="00991C9E" w:rsidRPr="00914FE8" w:rsidRDefault="004E62C9">
                  <w:pPr>
                    <w:overflowPunct w:val="0"/>
                    <w:spacing w:after="0" w:line="240" w:lineRule="auto"/>
                    <w:jc w:val="center"/>
                    <w:rPr>
                      <w:rFonts w:eastAsia="Gulim"/>
                      <w:bCs/>
                      <w:lang w:eastAsia="ko-KR"/>
                    </w:rPr>
                  </w:pPr>
                  <w:r w:rsidRPr="00914FE8">
                    <w:rPr>
                      <w:rFonts w:eastAsia="Nokia Pure Text"/>
                      <w:bCs/>
                      <w:color w:val="000000"/>
                      <w:kern w:val="24"/>
                      <w:lang w:eastAsia="ko-KR"/>
                    </w:rPr>
                    <w:t>Channel</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8725AE" w14:textId="77777777" w:rsidR="00991C9E" w:rsidRPr="00914FE8" w:rsidRDefault="004E62C9">
                  <w:pPr>
                    <w:overflowPunct w:val="0"/>
                    <w:spacing w:after="0" w:line="240" w:lineRule="auto"/>
                    <w:jc w:val="center"/>
                    <w:rPr>
                      <w:rFonts w:eastAsia="Gulim"/>
                      <w:lang w:eastAsia="ko-KR"/>
                    </w:rPr>
                  </w:pPr>
                  <w:r w:rsidRPr="00914FE8">
                    <w:rPr>
                      <w:rFonts w:eastAsia="Nokia Pure Text"/>
                      <w:color w:val="000000"/>
                      <w:kern w:val="24"/>
                      <w:lang w:eastAsia="ko-KR"/>
                    </w:rPr>
                    <w:t>AWGN</w:t>
                  </w:r>
                </w:p>
              </w:tc>
            </w:tr>
            <w:tr w:rsidR="00991C9E" w:rsidRPr="00914FE8" w14:paraId="108FC523" w14:textId="77777777">
              <w:trPr>
                <w:trHeight w:val="288"/>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6E28C06" w14:textId="77777777" w:rsidR="00991C9E" w:rsidRPr="00914FE8" w:rsidRDefault="004E62C9">
                  <w:pPr>
                    <w:overflowPunct w:val="0"/>
                    <w:spacing w:after="0" w:line="240" w:lineRule="auto"/>
                    <w:jc w:val="center"/>
                    <w:rPr>
                      <w:rFonts w:eastAsia="Gulim"/>
                      <w:bCs/>
                      <w:lang w:eastAsia="ko-KR"/>
                    </w:rPr>
                  </w:pPr>
                  <w:r w:rsidRPr="00914FE8">
                    <w:rPr>
                      <w:rFonts w:eastAsia="Nokia Pure Text"/>
                      <w:bCs/>
                      <w:color w:val="000000"/>
                      <w:kern w:val="24"/>
                      <w:lang w:eastAsia="ko-KR"/>
                    </w:rPr>
                    <w:t>Modulation</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227282" w14:textId="77777777" w:rsidR="00991C9E" w:rsidRPr="00914FE8" w:rsidRDefault="004E62C9">
                  <w:pPr>
                    <w:overflowPunct w:val="0"/>
                    <w:spacing w:after="0" w:line="240" w:lineRule="auto"/>
                    <w:jc w:val="center"/>
                    <w:rPr>
                      <w:rFonts w:eastAsia="Gulim"/>
                      <w:lang w:eastAsia="ko-KR"/>
                    </w:rPr>
                  </w:pPr>
                  <w:r w:rsidRPr="00914FE8">
                    <w:rPr>
                      <w:rFonts w:eastAsia="Nokia Pure Text"/>
                      <w:color w:val="000000"/>
                      <w:kern w:val="24"/>
                      <w:lang w:eastAsia="ko-KR"/>
                    </w:rPr>
                    <w:t>QPSK</w:t>
                  </w:r>
                </w:p>
              </w:tc>
            </w:tr>
            <w:tr w:rsidR="00991C9E" w:rsidRPr="00914FE8" w14:paraId="48699F82" w14:textId="77777777">
              <w:trPr>
                <w:trHeight w:val="504"/>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768A965F" w14:textId="77777777" w:rsidR="00991C9E" w:rsidRPr="00914FE8" w:rsidRDefault="004E62C9">
                  <w:pPr>
                    <w:overflowPunct w:val="0"/>
                    <w:spacing w:after="0" w:line="240" w:lineRule="auto"/>
                    <w:jc w:val="center"/>
                    <w:rPr>
                      <w:rFonts w:eastAsia="Gulim"/>
                      <w:bCs/>
                      <w:lang w:eastAsia="ko-KR"/>
                    </w:rPr>
                  </w:pPr>
                  <w:r w:rsidRPr="00914FE8">
                    <w:rPr>
                      <w:rFonts w:eastAsia="Nokia Pure Text"/>
                      <w:bCs/>
                      <w:color w:val="000000"/>
                      <w:kern w:val="24"/>
                      <w:lang w:eastAsia="ko-KR"/>
                    </w:rPr>
                    <w:t>Coding Scheme</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DB79F5E" w14:textId="77777777" w:rsidR="00991C9E" w:rsidRPr="00914FE8" w:rsidRDefault="004E62C9">
                  <w:pPr>
                    <w:overflowPunct w:val="0"/>
                    <w:spacing w:after="0" w:line="240" w:lineRule="auto"/>
                    <w:jc w:val="center"/>
                    <w:rPr>
                      <w:rFonts w:eastAsia="Gulim"/>
                      <w:lang w:eastAsia="ko-KR"/>
                    </w:rPr>
                  </w:pPr>
                  <w:r w:rsidRPr="00914FE8">
                    <w:rPr>
                      <w:rFonts w:eastAsia="Nokia Pure Text"/>
                      <w:color w:val="000000"/>
                      <w:kern w:val="24"/>
                      <w:lang w:eastAsia="ko-KR"/>
                    </w:rPr>
                    <w:t>Polar code</w:t>
                  </w:r>
                </w:p>
              </w:tc>
            </w:tr>
            <w:tr w:rsidR="00991C9E" w:rsidRPr="00914FE8" w14:paraId="5D18EDD2" w14:textId="77777777">
              <w:trPr>
                <w:trHeight w:val="552"/>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7190736" w14:textId="77777777" w:rsidR="00991C9E" w:rsidRPr="00914FE8" w:rsidRDefault="004E62C9">
                  <w:pPr>
                    <w:overflowPunct w:val="0"/>
                    <w:spacing w:after="0" w:line="240" w:lineRule="auto"/>
                    <w:jc w:val="center"/>
                    <w:rPr>
                      <w:rFonts w:eastAsia="Gulim"/>
                      <w:bCs/>
                      <w:lang w:eastAsia="ko-KR"/>
                    </w:rPr>
                  </w:pPr>
                  <w:r w:rsidRPr="00914FE8">
                    <w:rPr>
                      <w:rFonts w:eastAsia="Nokia Pure Text"/>
                      <w:bCs/>
                      <w:color w:val="000000"/>
                      <w:kern w:val="24"/>
                      <w:lang w:eastAsia="ko-KR"/>
                    </w:rPr>
                    <w:t xml:space="preserve">Code rate </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3652F2" w14:textId="77777777" w:rsidR="00991C9E" w:rsidRPr="00914FE8" w:rsidRDefault="004E62C9">
                  <w:pPr>
                    <w:overflowPunct w:val="0"/>
                    <w:spacing w:after="0" w:line="240" w:lineRule="auto"/>
                    <w:jc w:val="center"/>
                    <w:rPr>
                      <w:rFonts w:eastAsia="Gulim"/>
                      <w:lang w:eastAsia="ko-KR"/>
                    </w:rPr>
                  </w:pPr>
                  <w:r w:rsidRPr="00914FE8">
                    <w:rPr>
                      <w:rFonts w:eastAsia="Nokia Pure Text"/>
                      <w:color w:val="000000" w:themeColor="text1"/>
                      <w:kern w:val="24"/>
                      <w:lang w:eastAsia="ko-KR"/>
                    </w:rPr>
                    <w:t>1/8, 1/6, 1/5, 1/3, 2/5, 1/2, 2/3, 3/4, 5/6</w:t>
                  </w:r>
                </w:p>
              </w:tc>
            </w:tr>
            <w:tr w:rsidR="00991C9E" w:rsidRPr="00914FE8" w14:paraId="37F0EACB" w14:textId="77777777">
              <w:trPr>
                <w:trHeight w:val="235"/>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0687E50" w14:textId="77777777" w:rsidR="00991C9E" w:rsidRPr="00914FE8" w:rsidRDefault="004E62C9">
                  <w:pPr>
                    <w:overflowPunct w:val="0"/>
                    <w:spacing w:after="0" w:line="240" w:lineRule="auto"/>
                    <w:jc w:val="center"/>
                    <w:rPr>
                      <w:rFonts w:eastAsia="Gulim"/>
                      <w:bCs/>
                      <w:lang w:eastAsia="ko-KR"/>
                    </w:rPr>
                  </w:pPr>
                  <w:r w:rsidRPr="00914FE8">
                    <w:rPr>
                      <w:rFonts w:eastAsia="Nokia Pure Text"/>
                      <w:bCs/>
                      <w:color w:val="000000"/>
                      <w:kern w:val="24"/>
                      <w:lang w:eastAsia="ko-KR"/>
                    </w:rPr>
                    <w:t>Decoding algorithm</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C2818D" w14:textId="77777777" w:rsidR="00991C9E" w:rsidRPr="00914FE8" w:rsidRDefault="004E62C9">
                  <w:pPr>
                    <w:overflowPunct w:val="0"/>
                    <w:spacing w:after="0" w:line="240" w:lineRule="auto"/>
                    <w:jc w:val="center"/>
                    <w:rPr>
                      <w:rFonts w:eastAsia="Gulim"/>
                      <w:lang w:eastAsia="ko-KR"/>
                    </w:rPr>
                  </w:pPr>
                  <w:r w:rsidRPr="00914FE8">
                    <w:rPr>
                      <w:rFonts w:eastAsia="Nokia Pure Text"/>
                      <w:color w:val="000000"/>
                      <w:kern w:val="24"/>
                      <w:lang w:eastAsia="ko-KR"/>
                    </w:rPr>
                    <w:t>SCL decoding with list-8</w:t>
                  </w:r>
                </w:p>
              </w:tc>
            </w:tr>
            <w:tr w:rsidR="00991C9E" w:rsidRPr="00914FE8" w14:paraId="35F57603" w14:textId="77777777">
              <w:trPr>
                <w:trHeight w:val="212"/>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06C4F27" w14:textId="77777777" w:rsidR="00991C9E" w:rsidRPr="00914FE8" w:rsidRDefault="004E62C9">
                  <w:pPr>
                    <w:overflowPunct w:val="0"/>
                    <w:spacing w:after="0" w:line="240" w:lineRule="auto"/>
                    <w:jc w:val="center"/>
                    <w:rPr>
                      <w:rFonts w:eastAsia="Gulim"/>
                      <w:bCs/>
                      <w:lang w:eastAsia="ko-KR"/>
                    </w:rPr>
                  </w:pPr>
                  <w:r w:rsidRPr="00914FE8">
                    <w:rPr>
                      <w:rFonts w:eastAsia="Nokia Pure Text"/>
                      <w:bCs/>
                      <w:color w:val="000000"/>
                      <w:kern w:val="24"/>
                      <w:lang w:eastAsia="ko-KR"/>
                    </w:rPr>
                    <w:t>Info. block length (bits w/o CRC)</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256A1A" w14:textId="77777777" w:rsidR="00991C9E" w:rsidRPr="00914FE8" w:rsidRDefault="004E62C9">
                  <w:pPr>
                    <w:overflowPunct w:val="0"/>
                    <w:spacing w:after="0" w:line="240" w:lineRule="auto"/>
                    <w:jc w:val="center"/>
                    <w:rPr>
                      <w:rFonts w:eastAsia="Nokia Pure Text"/>
                      <w:color w:val="000000" w:themeColor="text1"/>
                      <w:kern w:val="24"/>
                      <w:lang w:eastAsia="ko-KR"/>
                    </w:rPr>
                  </w:pPr>
                  <w:r w:rsidRPr="00914FE8">
                    <w:rPr>
                      <w:rFonts w:eastAsia="Nokia Pure Text"/>
                      <w:color w:val="000000" w:themeColor="text1"/>
                      <w:kern w:val="24"/>
                      <w:lang w:eastAsia="ko-KR"/>
                    </w:rPr>
                    <w:t>DL: 12:1:300</w:t>
                  </w:r>
                </w:p>
                <w:p w14:paraId="2464469B" w14:textId="77777777" w:rsidR="00991C9E" w:rsidRPr="00914FE8" w:rsidRDefault="004E62C9">
                  <w:pPr>
                    <w:overflowPunct w:val="0"/>
                    <w:spacing w:after="0" w:line="240" w:lineRule="auto"/>
                    <w:jc w:val="center"/>
                    <w:rPr>
                      <w:rFonts w:eastAsia="Gulim"/>
                      <w:lang w:eastAsia="ko-KR"/>
                    </w:rPr>
                  </w:pPr>
                  <w:r w:rsidRPr="00914FE8">
                    <w:rPr>
                      <w:rFonts w:eastAsia="Nokia Pure Text"/>
                      <w:color w:val="000000" w:themeColor="text1"/>
                      <w:kern w:val="24"/>
                      <w:lang w:eastAsia="ko-KR"/>
                    </w:rPr>
                    <w:t>UL: 12:1:20, 20:4:256, 264:8:512, 528:16:2000, 2032:32:3984</w:t>
                  </w:r>
                </w:p>
              </w:tc>
            </w:tr>
          </w:tbl>
          <w:p w14:paraId="24BD126E" w14:textId="77777777" w:rsidR="00991C9E" w:rsidRPr="00914FE8" w:rsidRDefault="00991C9E">
            <w:pPr>
              <w:spacing w:after="0" w:line="240" w:lineRule="auto"/>
              <w:rPr>
                <w:rFonts w:eastAsia="MS Mincho"/>
                <w:lang w:eastAsia="ja-JP"/>
              </w:rPr>
            </w:pPr>
          </w:p>
          <w:p w14:paraId="0478C86D" w14:textId="77777777" w:rsidR="00991C9E" w:rsidRPr="00914FE8" w:rsidRDefault="004E62C9">
            <w:pPr>
              <w:spacing w:after="0" w:line="240" w:lineRule="auto"/>
              <w:rPr>
                <w:rFonts w:eastAsia="MS Mincho"/>
                <w:lang w:eastAsia="ja-JP"/>
              </w:rPr>
            </w:pPr>
            <w:r w:rsidRPr="00914FE8">
              <w:rPr>
                <w:rFonts w:eastAsia="MS Mincho"/>
                <w:lang w:eastAsia="ja-JP"/>
              </w:rPr>
              <w:t xml:space="preserve">Evaluation metrics and criteria </w:t>
            </w:r>
          </w:p>
          <w:p w14:paraId="28ADB57F" w14:textId="77777777" w:rsidR="00991C9E" w:rsidRPr="00914FE8" w:rsidRDefault="004E62C9" w:rsidP="004E62C9">
            <w:pPr>
              <w:numPr>
                <w:ilvl w:val="1"/>
                <w:numId w:val="115"/>
              </w:numPr>
              <w:spacing w:after="0" w:line="240" w:lineRule="auto"/>
              <w:jc w:val="left"/>
              <w:rPr>
                <w:rFonts w:eastAsiaTheme="minorEastAsia"/>
                <w:lang w:eastAsia="ko-KR"/>
              </w:rPr>
            </w:pPr>
            <w:r w:rsidRPr="00914FE8">
              <w:rPr>
                <w:rFonts w:eastAsiaTheme="minorEastAsia"/>
                <w:lang w:eastAsia="ko-KR"/>
              </w:rPr>
              <w:t>Performance: Target transport block error rate (BLER) [10</w:t>
            </w:r>
            <w:r w:rsidRPr="00914FE8">
              <w:rPr>
                <w:rFonts w:eastAsiaTheme="minorEastAsia"/>
                <w:vertAlign w:val="superscript"/>
                <w:lang w:eastAsia="ko-KR"/>
              </w:rPr>
              <w:t>-2</w:t>
            </w:r>
            <w:r w:rsidRPr="00914FE8">
              <w:rPr>
                <w:rFonts w:eastAsiaTheme="minorEastAsia"/>
                <w:lang w:eastAsia="ko-KR"/>
              </w:rPr>
              <w:t xml:space="preserve"> or 10</w:t>
            </w:r>
            <w:r w:rsidRPr="00914FE8">
              <w:rPr>
                <w:rFonts w:eastAsiaTheme="minorEastAsia"/>
                <w:vertAlign w:val="superscript"/>
                <w:lang w:eastAsia="ko-KR"/>
              </w:rPr>
              <w:t>-3</w:t>
            </w:r>
            <w:r w:rsidRPr="00914FE8">
              <w:rPr>
                <w:rFonts w:eastAsiaTheme="minorEastAsia"/>
                <w:lang w:eastAsia="ko-KR"/>
              </w:rPr>
              <w:t>]</w:t>
            </w:r>
          </w:p>
          <w:p w14:paraId="2B188FF2" w14:textId="77777777" w:rsidR="00991C9E" w:rsidRPr="00914FE8" w:rsidRDefault="004E62C9" w:rsidP="004E62C9">
            <w:pPr>
              <w:numPr>
                <w:ilvl w:val="1"/>
                <w:numId w:val="115"/>
              </w:numPr>
              <w:spacing w:after="0" w:line="240" w:lineRule="auto"/>
              <w:jc w:val="left"/>
              <w:rPr>
                <w:rFonts w:eastAsiaTheme="minorEastAsia"/>
                <w:lang w:eastAsia="ko-KR"/>
              </w:rPr>
            </w:pPr>
            <w:r w:rsidRPr="00914FE8">
              <w:rPr>
                <w:rFonts w:eastAsiaTheme="minorEastAsia"/>
                <w:lang w:eastAsia="ko-KR"/>
              </w:rPr>
              <w:t>Complexity</w:t>
            </w:r>
          </w:p>
          <w:p w14:paraId="68570357" w14:textId="77777777" w:rsidR="00991C9E" w:rsidRPr="00914FE8" w:rsidRDefault="004E62C9" w:rsidP="004E62C9">
            <w:pPr>
              <w:numPr>
                <w:ilvl w:val="1"/>
                <w:numId w:val="115"/>
              </w:numPr>
              <w:spacing w:after="0" w:line="240" w:lineRule="auto"/>
              <w:jc w:val="left"/>
              <w:rPr>
                <w:rFonts w:eastAsiaTheme="minorEastAsia"/>
                <w:lang w:eastAsia="ko-KR"/>
              </w:rPr>
            </w:pPr>
            <w:r w:rsidRPr="00914FE8">
              <w:rPr>
                <w:rFonts w:eastAsiaTheme="minorEastAsia"/>
                <w:lang w:eastAsia="ko-KR"/>
              </w:rPr>
              <w:t>Latency</w:t>
            </w:r>
          </w:p>
          <w:p w14:paraId="6D2804EF" w14:textId="77777777" w:rsidR="00991C9E" w:rsidRPr="00914FE8" w:rsidRDefault="004E62C9" w:rsidP="004E62C9">
            <w:pPr>
              <w:numPr>
                <w:ilvl w:val="1"/>
                <w:numId w:val="115"/>
              </w:numPr>
              <w:spacing w:after="0" w:line="240" w:lineRule="auto"/>
              <w:jc w:val="left"/>
              <w:rPr>
                <w:rFonts w:eastAsiaTheme="minorEastAsia"/>
                <w:lang w:eastAsia="ko-KR"/>
              </w:rPr>
            </w:pPr>
            <w:r w:rsidRPr="00914FE8">
              <w:rPr>
                <w:rFonts w:eastAsiaTheme="minorEastAsia"/>
                <w:lang w:eastAsia="ko-KR"/>
              </w:rPr>
              <w:t>False Alarm Rate (FAR)</w:t>
            </w:r>
          </w:p>
          <w:p w14:paraId="335226FB" w14:textId="77777777" w:rsidR="00991C9E" w:rsidRPr="00914FE8" w:rsidRDefault="004E62C9" w:rsidP="004E62C9">
            <w:pPr>
              <w:numPr>
                <w:ilvl w:val="1"/>
                <w:numId w:val="115"/>
              </w:numPr>
              <w:spacing w:after="0" w:line="240" w:lineRule="auto"/>
              <w:jc w:val="left"/>
              <w:rPr>
                <w:lang w:eastAsia="ko-KR"/>
              </w:rPr>
            </w:pPr>
            <w:r w:rsidRPr="00914FE8">
              <w:rPr>
                <w:rFonts w:eastAsiaTheme="minorEastAsia"/>
                <w:lang w:eastAsia="ko-KR"/>
              </w:rPr>
              <w:t>Total saved computational complexity ratio (TSCCR*) for early termination gain</w:t>
            </w:r>
          </w:p>
        </w:tc>
      </w:tr>
      <w:tr w:rsidR="00991C9E" w:rsidRPr="00914FE8" w14:paraId="3B499627" w14:textId="77777777">
        <w:tc>
          <w:tcPr>
            <w:tcW w:w="1153" w:type="dxa"/>
          </w:tcPr>
          <w:p w14:paraId="4555CBF5" w14:textId="77777777" w:rsidR="00991C9E" w:rsidRPr="00914FE8" w:rsidRDefault="004E62C9">
            <w:pPr>
              <w:tabs>
                <w:tab w:val="left" w:pos="840"/>
              </w:tabs>
              <w:spacing w:after="0" w:line="240" w:lineRule="auto"/>
              <w:jc w:val="left"/>
              <w:rPr>
                <w:rFonts w:eastAsia="DengXian"/>
                <w:lang w:val="en-US" w:eastAsia="zh-CN"/>
              </w:rPr>
            </w:pPr>
            <w:r w:rsidRPr="00914FE8">
              <w:rPr>
                <w:color w:val="000000"/>
              </w:rPr>
              <w:t>ZTE</w:t>
            </w:r>
          </w:p>
        </w:tc>
        <w:tc>
          <w:tcPr>
            <w:tcW w:w="8475" w:type="dxa"/>
          </w:tcPr>
          <w:p w14:paraId="077E3F5D" w14:textId="77777777" w:rsidR="00991C9E" w:rsidRPr="00914FE8" w:rsidRDefault="004E62C9">
            <w:pPr>
              <w:pStyle w:val="YJ-Proposal"/>
              <w:numPr>
                <w:ilvl w:val="0"/>
                <w:numId w:val="0"/>
              </w:numPr>
              <w:snapToGrid w:val="0"/>
              <w:spacing w:beforeLines="0" w:afterLines="0" w:after="0" w:line="240" w:lineRule="auto"/>
              <w:jc w:val="both"/>
              <w:rPr>
                <w:b w:val="0"/>
                <w:i w:val="0"/>
              </w:rPr>
            </w:pPr>
            <w:r w:rsidRPr="00914FE8">
              <w:rPr>
                <w:b w:val="0"/>
                <w:bCs w:val="0"/>
                <w:i w:val="0"/>
                <w:iCs w:val="0"/>
                <w:lang w:eastAsia="zh-CN"/>
              </w:rPr>
              <w:t xml:space="preserve">Proposal: </w:t>
            </w:r>
            <w:r w:rsidRPr="00914FE8">
              <w:rPr>
                <w:b w:val="0"/>
                <w:i w:val="0"/>
              </w:rPr>
              <w:t xml:space="preserve">The evaluation assumption in Table </w:t>
            </w:r>
            <w:r w:rsidRPr="00914FE8">
              <w:rPr>
                <w:b w:val="0"/>
                <w:i w:val="0"/>
                <w:lang w:val="en-US" w:eastAsia="zh-CN"/>
              </w:rPr>
              <w:t>9</w:t>
            </w:r>
            <w:r w:rsidRPr="00914FE8">
              <w:rPr>
                <w:b w:val="0"/>
                <w:i w:val="0"/>
              </w:rPr>
              <w:t xml:space="preserve"> can be considered as starting point.</w:t>
            </w:r>
          </w:p>
          <w:p w14:paraId="11517F98" w14:textId="77777777" w:rsidR="00991C9E" w:rsidRPr="00914FE8" w:rsidRDefault="004E62C9">
            <w:pPr>
              <w:widowControl w:val="0"/>
              <w:spacing w:after="0" w:line="240" w:lineRule="auto"/>
              <w:jc w:val="center"/>
            </w:pPr>
            <w:r w:rsidRPr="00914FE8">
              <w:t>Table 9: Evaluation assumption for Polar code</w:t>
            </w:r>
          </w:p>
          <w:tbl>
            <w:tblPr>
              <w:tblW w:w="8110" w:type="dxa"/>
              <w:jc w:val="center"/>
              <w:tblCellMar>
                <w:left w:w="0" w:type="dxa"/>
                <w:right w:w="0" w:type="dxa"/>
              </w:tblCellMar>
              <w:tblLook w:val="04A0" w:firstRow="1" w:lastRow="0" w:firstColumn="1" w:lastColumn="0" w:noHBand="0" w:noVBand="1"/>
            </w:tblPr>
            <w:tblGrid>
              <w:gridCol w:w="2768"/>
              <w:gridCol w:w="5342"/>
            </w:tblGrid>
            <w:tr w:rsidR="00991C9E" w:rsidRPr="00914FE8" w14:paraId="055A50DE"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98B585" w14:textId="77777777" w:rsidR="00991C9E" w:rsidRPr="00914FE8" w:rsidRDefault="004E62C9">
                  <w:pPr>
                    <w:overflowPunct w:val="0"/>
                    <w:spacing w:after="0" w:line="240" w:lineRule="auto"/>
                    <w:jc w:val="center"/>
                    <w:rPr>
                      <w:rFonts w:eastAsia="Gulim"/>
                    </w:rPr>
                  </w:pPr>
                  <w:r w:rsidRPr="00914FE8">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3789E36" w14:textId="77777777" w:rsidR="00991C9E" w:rsidRPr="00914FE8" w:rsidRDefault="004E62C9">
                  <w:pPr>
                    <w:overflowPunct w:val="0"/>
                    <w:spacing w:after="0" w:line="240" w:lineRule="auto"/>
                    <w:jc w:val="center"/>
                    <w:rPr>
                      <w:rFonts w:eastAsia="Gulim"/>
                    </w:rPr>
                  </w:pPr>
                  <w:r w:rsidRPr="00914FE8">
                    <w:rPr>
                      <w:rFonts w:eastAsia="Nokia Pure Text"/>
                      <w:color w:val="000000"/>
                      <w:kern w:val="24"/>
                    </w:rPr>
                    <w:t>AWGN</w:t>
                  </w:r>
                </w:p>
              </w:tc>
            </w:tr>
            <w:tr w:rsidR="00991C9E" w:rsidRPr="00914FE8" w14:paraId="7477C71D"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DD008E" w14:textId="77777777" w:rsidR="00991C9E" w:rsidRPr="00914FE8" w:rsidRDefault="004E62C9">
                  <w:pPr>
                    <w:overflowPunct w:val="0"/>
                    <w:spacing w:after="0" w:line="240" w:lineRule="auto"/>
                    <w:jc w:val="center"/>
                    <w:rPr>
                      <w:rFonts w:eastAsia="Gulim"/>
                    </w:rPr>
                  </w:pPr>
                  <w:r w:rsidRPr="00914FE8">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6B325B" w14:textId="77777777" w:rsidR="00991C9E" w:rsidRPr="00914FE8" w:rsidRDefault="004E62C9">
                  <w:pPr>
                    <w:overflowPunct w:val="0"/>
                    <w:spacing w:after="0" w:line="240" w:lineRule="auto"/>
                    <w:jc w:val="center"/>
                    <w:rPr>
                      <w:rFonts w:eastAsia="Gulim"/>
                    </w:rPr>
                  </w:pPr>
                  <w:r w:rsidRPr="00914FE8">
                    <w:rPr>
                      <w:rFonts w:eastAsia="Nokia Pure Text"/>
                      <w:color w:val="000000"/>
                      <w:kern w:val="24"/>
                    </w:rPr>
                    <w:t xml:space="preserve">QPSK </w:t>
                  </w:r>
                </w:p>
              </w:tc>
            </w:tr>
            <w:tr w:rsidR="00991C9E" w:rsidRPr="00914FE8" w14:paraId="78A7E547"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1E9F9E" w14:textId="77777777" w:rsidR="00991C9E" w:rsidRPr="00914FE8" w:rsidRDefault="004E62C9">
                  <w:pPr>
                    <w:overflowPunct w:val="0"/>
                    <w:spacing w:after="0" w:line="240" w:lineRule="auto"/>
                    <w:jc w:val="center"/>
                    <w:rPr>
                      <w:rFonts w:eastAsia="Gulim"/>
                    </w:rPr>
                  </w:pPr>
                  <w:r w:rsidRPr="00914FE8">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DE4272" w14:textId="77777777" w:rsidR="00991C9E" w:rsidRPr="00914FE8" w:rsidRDefault="004E62C9">
                  <w:pPr>
                    <w:overflowPunct w:val="0"/>
                    <w:spacing w:after="0" w:line="240" w:lineRule="auto"/>
                    <w:jc w:val="center"/>
                    <w:rPr>
                      <w:rFonts w:eastAsia="Gulim"/>
                    </w:rPr>
                  </w:pPr>
                  <w:r w:rsidRPr="00914FE8">
                    <w:rPr>
                      <w:rFonts w:eastAsia="Nokia Pure Text"/>
                      <w:color w:val="000000"/>
                      <w:kern w:val="24"/>
                    </w:rPr>
                    <w:t>Polar code</w:t>
                  </w:r>
                </w:p>
              </w:tc>
            </w:tr>
            <w:tr w:rsidR="00991C9E" w:rsidRPr="00914FE8" w14:paraId="7D78D6FE"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13DB23" w14:textId="77777777" w:rsidR="00991C9E" w:rsidRPr="00914FE8" w:rsidRDefault="004E62C9">
                  <w:pPr>
                    <w:overflowPunct w:val="0"/>
                    <w:spacing w:after="0" w:line="240" w:lineRule="auto"/>
                    <w:jc w:val="center"/>
                    <w:rPr>
                      <w:rFonts w:eastAsia="Gulim"/>
                    </w:rPr>
                  </w:pPr>
                  <w:r w:rsidRPr="00914FE8">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CAC1C8" w14:textId="77777777" w:rsidR="00991C9E" w:rsidRPr="00914FE8" w:rsidRDefault="004E62C9">
                  <w:pPr>
                    <w:overflowPunct w:val="0"/>
                    <w:spacing w:after="0" w:line="240" w:lineRule="auto"/>
                    <w:jc w:val="center"/>
                    <w:rPr>
                      <w:rFonts w:eastAsiaTheme="minorEastAsia"/>
                      <w:color w:val="000000"/>
                      <w:kern w:val="24"/>
                    </w:rPr>
                  </w:pPr>
                  <w:r w:rsidRPr="00914FE8">
                    <w:rPr>
                      <w:rFonts w:eastAsia="Nokia Pure Text"/>
                      <w:color w:val="000000" w:themeColor="text1"/>
                      <w:kern w:val="24"/>
                    </w:rPr>
                    <w:t>1/12</w:t>
                  </w:r>
                  <w:r w:rsidRPr="00914FE8">
                    <w:rPr>
                      <w:rFonts w:eastAsia="Nokia Pure Text"/>
                      <w:color w:val="000000"/>
                      <w:kern w:val="24"/>
                    </w:rPr>
                    <w:t>, 1/6, 1/3, 1/2, 2/3,</w:t>
                  </w:r>
                  <w:r w:rsidRPr="00914FE8">
                    <w:rPr>
                      <w:color w:val="000000"/>
                      <w:kern w:val="24"/>
                    </w:rPr>
                    <w:t xml:space="preserve"> 3/4</w:t>
                  </w:r>
                  <w:r w:rsidRPr="00914FE8">
                    <w:rPr>
                      <w:rFonts w:eastAsia="Nokia Pure Text"/>
                      <w:color w:val="000000"/>
                      <w:kern w:val="24"/>
                    </w:rPr>
                    <w:t>, 5/6</w:t>
                  </w:r>
                </w:p>
              </w:tc>
            </w:tr>
            <w:tr w:rsidR="00991C9E" w:rsidRPr="00914FE8" w14:paraId="69953AB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DCB71A" w14:textId="77777777" w:rsidR="00991C9E" w:rsidRPr="00914FE8" w:rsidRDefault="004E62C9">
                  <w:pPr>
                    <w:overflowPunct w:val="0"/>
                    <w:spacing w:after="0" w:line="240" w:lineRule="auto"/>
                    <w:jc w:val="center"/>
                    <w:rPr>
                      <w:rFonts w:eastAsiaTheme="minorEastAsia"/>
                      <w:color w:val="000000"/>
                      <w:kern w:val="24"/>
                    </w:rPr>
                  </w:pPr>
                  <w:r w:rsidRPr="00914FE8">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6923F4" w14:textId="77777777" w:rsidR="00991C9E" w:rsidRPr="00914FE8" w:rsidRDefault="004E62C9">
                  <w:pPr>
                    <w:overflowPunct w:val="0"/>
                    <w:spacing w:after="0" w:line="240" w:lineRule="auto"/>
                    <w:jc w:val="center"/>
                    <w:rPr>
                      <w:rFonts w:eastAsiaTheme="minorEastAsia"/>
                      <w:color w:val="000000" w:themeColor="text1"/>
                      <w:kern w:val="24"/>
                    </w:rPr>
                  </w:pPr>
                  <w:r w:rsidRPr="00914FE8">
                    <w:rPr>
                      <w:rFonts w:eastAsiaTheme="minorEastAsia"/>
                      <w:color w:val="000000" w:themeColor="text1"/>
                      <w:kern w:val="24"/>
                    </w:rPr>
                    <w:t>108*[1,2,4,8,16]</w:t>
                  </w:r>
                </w:p>
              </w:tc>
            </w:tr>
            <w:tr w:rsidR="00991C9E" w:rsidRPr="00914FE8" w14:paraId="1C158F56"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FAF1C6" w14:textId="77777777" w:rsidR="00991C9E" w:rsidRPr="00914FE8" w:rsidRDefault="004E62C9">
                  <w:pPr>
                    <w:overflowPunct w:val="0"/>
                    <w:spacing w:after="0" w:line="240" w:lineRule="auto"/>
                    <w:jc w:val="center"/>
                    <w:rPr>
                      <w:rFonts w:eastAsia="Gulim"/>
                    </w:rPr>
                  </w:pPr>
                  <w:r w:rsidRPr="00914FE8">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1A0A9A" w14:textId="77777777" w:rsidR="00991C9E" w:rsidRPr="00914FE8" w:rsidRDefault="004E62C9">
                  <w:pPr>
                    <w:overflowPunct w:val="0"/>
                    <w:spacing w:after="0" w:line="240" w:lineRule="auto"/>
                    <w:jc w:val="center"/>
                    <w:rPr>
                      <w:rFonts w:eastAsia="Gulim"/>
                    </w:rPr>
                  </w:pPr>
                  <w:r w:rsidRPr="00914FE8">
                    <w:rPr>
                      <w:rFonts w:eastAsia="Nokia Pure Text"/>
                      <w:color w:val="000000"/>
                      <w:kern w:val="24"/>
                    </w:rPr>
                    <w:t>SCL decoding (L=8)</w:t>
                  </w:r>
                </w:p>
              </w:tc>
            </w:tr>
            <w:tr w:rsidR="00991C9E" w:rsidRPr="00914FE8" w14:paraId="48A39BA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28A479" w14:textId="77777777" w:rsidR="00991C9E" w:rsidRPr="00914FE8" w:rsidRDefault="004E62C9">
                  <w:pPr>
                    <w:overflowPunct w:val="0"/>
                    <w:spacing w:after="0" w:line="240" w:lineRule="auto"/>
                    <w:jc w:val="center"/>
                    <w:rPr>
                      <w:rFonts w:eastAsia="Gulim"/>
                    </w:rPr>
                  </w:pPr>
                  <w:r w:rsidRPr="00914FE8">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3A5B58" w14:textId="77777777" w:rsidR="00991C9E" w:rsidRPr="00914FE8" w:rsidRDefault="004E62C9">
                  <w:pPr>
                    <w:overflowPunct w:val="0"/>
                    <w:spacing w:after="0" w:line="240" w:lineRule="auto"/>
                    <w:jc w:val="center"/>
                  </w:pPr>
                  <w:r w:rsidRPr="00914FE8">
                    <w:t>DL: 12:4:[200]</w:t>
                  </w:r>
                </w:p>
                <w:p w14:paraId="15CF3151" w14:textId="77777777" w:rsidR="00991C9E" w:rsidRPr="00914FE8" w:rsidRDefault="004E62C9">
                  <w:pPr>
                    <w:overflowPunct w:val="0"/>
                    <w:spacing w:after="0" w:line="240" w:lineRule="auto"/>
                    <w:jc w:val="center"/>
                  </w:pPr>
                  <w:r w:rsidRPr="00914FE8">
                    <w:t>UL: 12:4:140, 140:4: 256, 264:8:512, 528:16: [2000]</w:t>
                  </w:r>
                </w:p>
              </w:tc>
            </w:tr>
            <w:tr w:rsidR="00991C9E" w:rsidRPr="00914FE8" w14:paraId="1A0670CF"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9774D1" w14:textId="77777777" w:rsidR="00991C9E" w:rsidRPr="00914FE8" w:rsidRDefault="004E62C9">
                  <w:pPr>
                    <w:overflowPunct w:val="0"/>
                    <w:spacing w:after="0" w:line="240" w:lineRule="auto"/>
                    <w:jc w:val="center"/>
                    <w:rPr>
                      <w:rFonts w:eastAsia="Nokia Pure Text"/>
                      <w:color w:val="000000"/>
                      <w:kern w:val="24"/>
                    </w:rPr>
                  </w:pPr>
                  <w:r w:rsidRPr="00914FE8">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694846" w14:textId="77777777" w:rsidR="00991C9E" w:rsidRPr="00914FE8" w:rsidRDefault="004E62C9">
                  <w:pPr>
                    <w:overflowPunct w:val="0"/>
                    <w:spacing w:after="0" w:line="240" w:lineRule="auto"/>
                    <w:jc w:val="center"/>
                    <w:rPr>
                      <w:rFonts w:eastAsia="Nokia Pure Text"/>
                      <w:color w:val="000000"/>
                      <w:kern w:val="24"/>
                    </w:rPr>
                  </w:pPr>
                  <w:r w:rsidRPr="00914FE8">
                    <w:rPr>
                      <w:rFonts w:eastAsia="Nokia Pure Text"/>
                      <w:color w:val="000000"/>
                      <w:kern w:val="24"/>
                    </w:rPr>
                    <w:t xml:space="preserve">BLER, FAR </w:t>
                  </w:r>
                </w:p>
              </w:tc>
            </w:tr>
          </w:tbl>
          <w:p w14:paraId="042284B4" w14:textId="77777777" w:rsidR="00991C9E" w:rsidRPr="00914FE8" w:rsidRDefault="00991C9E">
            <w:pPr>
              <w:tabs>
                <w:tab w:val="left" w:pos="840"/>
              </w:tabs>
              <w:spacing w:after="0" w:line="240" w:lineRule="auto"/>
              <w:jc w:val="left"/>
              <w:rPr>
                <w:rFonts w:eastAsia="DengXian"/>
                <w:lang w:val="en-US" w:eastAsia="zh-CN"/>
              </w:rPr>
            </w:pPr>
          </w:p>
        </w:tc>
      </w:tr>
      <w:tr w:rsidR="00991C9E" w:rsidRPr="00914FE8" w14:paraId="75B044D8" w14:textId="77777777">
        <w:tc>
          <w:tcPr>
            <w:tcW w:w="1153" w:type="dxa"/>
          </w:tcPr>
          <w:p w14:paraId="111228D1" w14:textId="77777777" w:rsidR="00991C9E" w:rsidRPr="00914FE8" w:rsidRDefault="004E62C9">
            <w:pPr>
              <w:tabs>
                <w:tab w:val="left" w:pos="840"/>
              </w:tabs>
              <w:spacing w:after="0" w:line="240" w:lineRule="auto"/>
              <w:jc w:val="left"/>
              <w:rPr>
                <w:rFonts w:eastAsia="DengXian"/>
                <w:lang w:val="en-US" w:eastAsia="zh-CN"/>
              </w:rPr>
            </w:pPr>
            <w:r w:rsidRPr="00914FE8">
              <w:rPr>
                <w:color w:val="000000"/>
              </w:rPr>
              <w:t>Rakuten Mobile</w:t>
            </w:r>
          </w:p>
        </w:tc>
        <w:tc>
          <w:tcPr>
            <w:tcW w:w="8475" w:type="dxa"/>
          </w:tcPr>
          <w:p w14:paraId="00B49AD1" w14:textId="77777777" w:rsidR="00991C9E" w:rsidRPr="00914FE8" w:rsidRDefault="004E62C9">
            <w:pPr>
              <w:tabs>
                <w:tab w:val="left" w:pos="360"/>
              </w:tabs>
              <w:spacing w:after="0" w:line="240" w:lineRule="auto"/>
              <w:rPr>
                <w:iCs/>
              </w:rPr>
            </w:pPr>
            <w:r w:rsidRPr="00914FE8">
              <w:rPr>
                <w:bCs/>
                <w:iCs/>
              </w:rPr>
              <w:t>Proposal 8:</w:t>
            </w:r>
            <w:r w:rsidRPr="00914FE8">
              <w:rPr>
                <w:iCs/>
              </w:rPr>
              <w:t xml:space="preserve"> In studying channel coding for 6GR control channels beyond NR rage, consider at least the following assumptions:</w:t>
            </w:r>
          </w:p>
          <w:p w14:paraId="2BA402F1" w14:textId="77777777" w:rsidR="00991C9E" w:rsidRPr="00914FE8" w:rsidRDefault="004E62C9" w:rsidP="004E62C9">
            <w:pPr>
              <w:widowControl w:val="0"/>
              <w:numPr>
                <w:ilvl w:val="0"/>
                <w:numId w:val="118"/>
              </w:numPr>
              <w:spacing w:after="0" w:line="240" w:lineRule="auto"/>
              <w:rPr>
                <w:rFonts w:eastAsia="DengXian"/>
                <w:bCs/>
                <w:iCs/>
                <w:lang w:eastAsia="zh-CN"/>
              </w:rPr>
            </w:pPr>
            <w:r w:rsidRPr="00914FE8">
              <w:rPr>
                <w:rFonts w:eastAsia="DengXian"/>
                <w:bCs/>
                <w:iCs/>
                <w:lang w:eastAsia="zh-CN"/>
              </w:rPr>
              <w:t xml:space="preserve">TR 38.901 channel models as baseline, with extensions for new frequency ranges, NTN, and ISAC scenarios </w:t>
            </w:r>
          </w:p>
          <w:p w14:paraId="4E11A82D" w14:textId="77777777" w:rsidR="00991C9E" w:rsidRPr="00914FE8" w:rsidRDefault="004E62C9" w:rsidP="004E62C9">
            <w:pPr>
              <w:widowControl w:val="0"/>
              <w:numPr>
                <w:ilvl w:val="0"/>
                <w:numId w:val="118"/>
              </w:numPr>
              <w:spacing w:after="0" w:line="240" w:lineRule="auto"/>
              <w:rPr>
                <w:rFonts w:eastAsia="DengXian"/>
                <w:bCs/>
                <w:iCs/>
                <w:lang w:eastAsia="zh-CN"/>
              </w:rPr>
            </w:pPr>
            <w:r w:rsidRPr="00914FE8">
              <w:rPr>
                <w:iCs/>
              </w:rPr>
              <w:lastRenderedPageBreak/>
              <w:t>Payload</w:t>
            </w:r>
            <w:r w:rsidRPr="00914FE8">
              <w:rPr>
                <w:iCs/>
                <w:lang w:eastAsia="zh-CN"/>
              </w:rPr>
              <w:t xml:space="preserve"> </w:t>
            </w:r>
            <w:r w:rsidRPr="00914FE8">
              <w:rPr>
                <w:rFonts w:eastAsia="DengXian"/>
                <w:bCs/>
                <w:iCs/>
                <w:lang w:eastAsia="zh-CN"/>
              </w:rPr>
              <w:t>sizes</w:t>
            </w:r>
          </w:p>
          <w:p w14:paraId="166D9669" w14:textId="77777777" w:rsidR="00991C9E" w:rsidRPr="00914FE8" w:rsidRDefault="004E62C9" w:rsidP="004E62C9">
            <w:pPr>
              <w:widowControl w:val="0"/>
              <w:numPr>
                <w:ilvl w:val="1"/>
                <w:numId w:val="118"/>
              </w:numPr>
              <w:spacing w:after="0" w:line="240" w:lineRule="auto"/>
              <w:rPr>
                <w:rFonts w:eastAsia="DengXian"/>
                <w:bCs/>
                <w:iCs/>
                <w:lang w:eastAsia="zh-CN"/>
              </w:rPr>
            </w:pPr>
            <w:r w:rsidRPr="00914FE8">
              <w:rPr>
                <w:rFonts w:eastAsia="DengXian"/>
                <w:bCs/>
                <w:iCs/>
                <w:lang w:eastAsia="zh-CN"/>
              </w:rPr>
              <w:t>Small block lengths [&lt;11 bits]</w:t>
            </w:r>
          </w:p>
          <w:p w14:paraId="05300407" w14:textId="77777777" w:rsidR="00991C9E" w:rsidRPr="00914FE8" w:rsidRDefault="004E62C9" w:rsidP="004E62C9">
            <w:pPr>
              <w:widowControl w:val="0"/>
              <w:numPr>
                <w:ilvl w:val="1"/>
                <w:numId w:val="118"/>
              </w:numPr>
              <w:spacing w:after="0" w:line="240" w:lineRule="auto"/>
              <w:rPr>
                <w:rFonts w:eastAsia="DengXian"/>
                <w:bCs/>
                <w:iCs/>
                <w:lang w:eastAsia="zh-CN"/>
              </w:rPr>
            </w:pPr>
            <w:r w:rsidRPr="00914FE8">
              <w:rPr>
                <w:rFonts w:eastAsia="DengXian"/>
                <w:bCs/>
                <w:iCs/>
                <w:lang w:eastAsia="zh-CN"/>
              </w:rPr>
              <w:t xml:space="preserve">Large code lengths [&gt;1024 bits] </w:t>
            </w:r>
          </w:p>
          <w:p w14:paraId="1E1737C4" w14:textId="77777777" w:rsidR="00991C9E" w:rsidRPr="00914FE8" w:rsidRDefault="004E62C9" w:rsidP="004E62C9">
            <w:pPr>
              <w:widowControl w:val="0"/>
              <w:numPr>
                <w:ilvl w:val="0"/>
                <w:numId w:val="118"/>
              </w:numPr>
              <w:spacing w:after="0" w:line="240" w:lineRule="auto"/>
              <w:rPr>
                <w:rFonts w:eastAsia="DengXian"/>
                <w:bCs/>
                <w:iCs/>
                <w:lang w:eastAsia="zh-CN"/>
              </w:rPr>
            </w:pPr>
            <w:r w:rsidRPr="00914FE8">
              <w:rPr>
                <w:rFonts w:eastAsia="DengXian"/>
                <w:bCs/>
                <w:iCs/>
                <w:lang w:eastAsia="zh-CN"/>
              </w:rPr>
              <w:t>Code Rates</w:t>
            </w:r>
            <w:r w:rsidRPr="00914FE8">
              <w:rPr>
                <w:iCs/>
              </w:rPr>
              <w:t xml:space="preserve"> in range [</w:t>
            </w:r>
            <w:r w:rsidRPr="00914FE8">
              <w:rPr>
                <w:iCs/>
                <w:lang w:val="en-US"/>
              </w:rPr>
              <w:t>1/12, 1/6, 1/3, 1/2, 2/3]</w:t>
            </w:r>
          </w:p>
          <w:p w14:paraId="7BC32F05" w14:textId="77777777" w:rsidR="00991C9E" w:rsidRPr="00914FE8" w:rsidRDefault="004E62C9" w:rsidP="004E62C9">
            <w:pPr>
              <w:widowControl w:val="0"/>
              <w:numPr>
                <w:ilvl w:val="0"/>
                <w:numId w:val="118"/>
              </w:numPr>
              <w:spacing w:after="0" w:line="240" w:lineRule="auto"/>
              <w:rPr>
                <w:rFonts w:eastAsia="DengXian"/>
                <w:bCs/>
                <w:iCs/>
                <w:lang w:eastAsia="zh-CN"/>
              </w:rPr>
            </w:pPr>
            <w:r w:rsidRPr="00914FE8">
              <w:rPr>
                <w:rFonts w:eastAsia="DengXian"/>
                <w:bCs/>
                <w:iCs/>
                <w:lang w:eastAsia="zh-CN"/>
              </w:rPr>
              <w:t>Decoding algorithms</w:t>
            </w:r>
          </w:p>
          <w:p w14:paraId="09EFC456" w14:textId="77777777" w:rsidR="00991C9E" w:rsidRPr="00914FE8" w:rsidRDefault="004E62C9" w:rsidP="004E62C9">
            <w:pPr>
              <w:widowControl w:val="0"/>
              <w:numPr>
                <w:ilvl w:val="1"/>
                <w:numId w:val="118"/>
              </w:numPr>
              <w:spacing w:after="0" w:line="240" w:lineRule="auto"/>
              <w:rPr>
                <w:rFonts w:eastAsia="DengXian"/>
                <w:bCs/>
                <w:iCs/>
                <w:lang w:eastAsia="zh-CN"/>
              </w:rPr>
            </w:pPr>
            <w:r w:rsidRPr="00914FE8">
              <w:rPr>
                <w:iCs/>
              </w:rPr>
              <w:t>SSC and SCL with detailed implementation including number of iterations in range [2, 3, 4, 5, 6, 8, 10, 20] and list size if applicable</w:t>
            </w:r>
          </w:p>
          <w:p w14:paraId="4E4BD1E9" w14:textId="77777777" w:rsidR="00991C9E" w:rsidRPr="00914FE8" w:rsidRDefault="004E62C9" w:rsidP="004E62C9">
            <w:pPr>
              <w:widowControl w:val="0"/>
              <w:numPr>
                <w:ilvl w:val="0"/>
                <w:numId w:val="118"/>
              </w:numPr>
              <w:spacing w:after="0" w:line="240" w:lineRule="auto"/>
              <w:ind w:left="714" w:hanging="357"/>
              <w:rPr>
                <w:rFonts w:eastAsia="DengXian"/>
                <w:bCs/>
                <w:iCs/>
                <w:lang w:eastAsia="zh-CN"/>
              </w:rPr>
            </w:pPr>
            <w:r w:rsidRPr="00914FE8">
              <w:rPr>
                <w:rFonts w:eastAsia="DengXian"/>
                <w:bCs/>
                <w:iCs/>
                <w:lang w:eastAsia="zh-CN"/>
              </w:rPr>
              <w:t>Control channel types</w:t>
            </w:r>
          </w:p>
          <w:p w14:paraId="4DC0BA1A" w14:textId="77777777" w:rsidR="00991C9E" w:rsidRPr="00914FE8" w:rsidRDefault="004E62C9" w:rsidP="004E62C9">
            <w:pPr>
              <w:widowControl w:val="0"/>
              <w:numPr>
                <w:ilvl w:val="1"/>
                <w:numId w:val="118"/>
              </w:numPr>
              <w:spacing w:after="0" w:line="240" w:lineRule="auto"/>
              <w:rPr>
                <w:rFonts w:eastAsia="DengXian"/>
                <w:bCs/>
                <w:iCs/>
                <w:lang w:eastAsia="zh-CN"/>
              </w:rPr>
            </w:pPr>
            <w:r w:rsidRPr="00914FE8">
              <w:rPr>
                <w:rFonts w:eastAsia="DengXian"/>
                <w:bCs/>
                <w:iCs/>
                <w:lang w:eastAsia="zh-CN"/>
              </w:rPr>
              <w:t>Include representative PDCCH-like, PUCCH-like, and PBCH-like formats.</w:t>
            </w:r>
          </w:p>
        </w:tc>
      </w:tr>
    </w:tbl>
    <w:p w14:paraId="064E04AA" w14:textId="77777777" w:rsidR="00991C9E" w:rsidRDefault="00991C9E">
      <w:pPr>
        <w:rPr>
          <w:rFonts w:eastAsiaTheme="minorEastAsia"/>
          <w:lang w:eastAsia="zh-CN"/>
        </w:rPr>
      </w:pPr>
    </w:p>
    <w:p w14:paraId="7A159A56" w14:textId="77777777" w:rsidR="00991C9E" w:rsidRDefault="004E62C9">
      <w:pPr>
        <w:pStyle w:val="Heading4"/>
        <w:spacing w:after="156"/>
        <w:ind w:leftChars="0" w:left="0" w:firstLine="0"/>
        <w:jc w:val="left"/>
        <w:rPr>
          <w:rFonts w:eastAsiaTheme="minorEastAsia"/>
          <w:b/>
          <w:bCs/>
          <w:lang w:eastAsia="zh-CN"/>
        </w:rPr>
      </w:pPr>
      <w:r>
        <w:rPr>
          <w:b/>
          <w:bCs/>
          <w:lang w:eastAsia="zh-CN"/>
        </w:rPr>
        <w:t>Summary of inputs</w:t>
      </w:r>
    </w:p>
    <w:p w14:paraId="29CED85E" w14:textId="77777777" w:rsidR="00991C9E" w:rsidRDefault="004E62C9">
      <w:pPr>
        <w:spacing w:after="156"/>
        <w:jc w:val="left"/>
        <w:rPr>
          <w:rFonts w:eastAsiaTheme="minorEastAsia"/>
          <w:lang w:eastAsia="zh-CN"/>
        </w:rPr>
      </w:pPr>
      <w:r>
        <w:rPr>
          <w:rFonts w:eastAsiaTheme="minorEastAsia" w:hint="eastAsia"/>
          <w:lang w:val="en-US" w:eastAsia="zh-CN"/>
        </w:rPr>
        <w:t>7</w:t>
      </w:r>
      <w:r>
        <w:rPr>
          <w:rFonts w:eastAsiaTheme="minorEastAsia"/>
          <w:lang w:eastAsia="zh-CN"/>
        </w:rPr>
        <w:t xml:space="preserve"> sources (Nokia, CATT</w:t>
      </w:r>
      <w:r>
        <w:rPr>
          <w:rFonts w:eastAsiaTheme="minorEastAsia" w:hint="eastAsia"/>
          <w:lang w:val="en-US" w:eastAsia="zh-CN"/>
        </w:rPr>
        <w:t xml:space="preserve">, Lenovo, </w:t>
      </w:r>
      <w:r>
        <w:rPr>
          <w:rFonts w:eastAsiaTheme="minorEastAsia"/>
          <w:lang w:eastAsia="zh-CN"/>
        </w:rPr>
        <w:t>Xiaomi</w:t>
      </w:r>
      <w:r>
        <w:rPr>
          <w:rFonts w:eastAsiaTheme="minorEastAsia" w:hint="eastAsia"/>
          <w:lang w:val="en-US" w:eastAsia="zh-CN"/>
        </w:rPr>
        <w:t xml:space="preserve">, </w:t>
      </w:r>
      <w:r>
        <w:rPr>
          <w:rFonts w:eastAsiaTheme="minorEastAsia"/>
          <w:lang w:eastAsia="zh-CN"/>
        </w:rPr>
        <w:t>Samsung</w:t>
      </w:r>
      <w:r>
        <w:rPr>
          <w:rFonts w:eastAsiaTheme="minorEastAsia" w:hint="eastAsia"/>
          <w:lang w:val="en-US" w:eastAsia="zh-CN"/>
        </w:rPr>
        <w:t xml:space="preserve">, </w:t>
      </w:r>
      <w:r>
        <w:rPr>
          <w:rFonts w:eastAsiaTheme="minorEastAsia"/>
          <w:lang w:eastAsia="zh-CN"/>
        </w:rPr>
        <w:t>ZTE, Rakuten Mobile) discussed</w:t>
      </w:r>
      <w:r>
        <w:rPr>
          <w:rFonts w:eastAsiaTheme="minorEastAsia" w:hint="eastAsia"/>
          <w:lang w:eastAsia="zh-CN"/>
        </w:rPr>
        <w:t xml:space="preserve"> the</w:t>
      </w:r>
      <w:r>
        <w:rPr>
          <w:rFonts w:eastAsiaTheme="minorEastAsia"/>
          <w:lang w:eastAsia="zh-CN"/>
        </w:rPr>
        <w:t xml:space="preserve"> evaluation assumption</w:t>
      </w:r>
      <w:r>
        <w:rPr>
          <w:rFonts w:eastAsiaTheme="minorEastAsia" w:hint="eastAsia"/>
          <w:lang w:eastAsia="zh-CN"/>
        </w:rPr>
        <w:t>s</w:t>
      </w:r>
      <w:r>
        <w:rPr>
          <w:rFonts w:eastAsiaTheme="minorEastAsia"/>
          <w:lang w:eastAsia="zh-CN"/>
        </w:rPr>
        <w:t xml:space="preserve"> for control channel coding.</w:t>
      </w:r>
      <w:r>
        <w:rPr>
          <w:rFonts w:eastAsiaTheme="minorEastAsia" w:hint="eastAsia"/>
          <w:lang w:eastAsia="zh-CN"/>
        </w:rPr>
        <w:t xml:space="preserve"> Companies</w:t>
      </w:r>
      <w:r>
        <w:rPr>
          <w:rFonts w:eastAsiaTheme="minorEastAsia"/>
          <w:lang w:eastAsia="zh-CN"/>
        </w:rPr>
        <w:t>’</w:t>
      </w:r>
      <w:r>
        <w:rPr>
          <w:rFonts w:eastAsiaTheme="minorEastAsia" w:hint="eastAsia"/>
          <w:lang w:eastAsia="zh-CN"/>
        </w:rPr>
        <w:t xml:space="preserve"> views are summarized as follows.</w:t>
      </w:r>
    </w:p>
    <w:p w14:paraId="7F4F6330" w14:textId="77777777" w:rsidR="00991C9E" w:rsidRDefault="004E62C9">
      <w:pPr>
        <w:jc w:val="center"/>
        <w:rPr>
          <w:rFonts w:eastAsiaTheme="minorEastAsia"/>
          <w:lang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for </w:t>
      </w:r>
      <w:r>
        <w:rPr>
          <w:rFonts w:eastAsiaTheme="minorEastAsia" w:hint="eastAsia"/>
          <w:lang w:eastAsia="zh-CN"/>
        </w:rPr>
        <w:t>control channel coding scheme</w:t>
      </w:r>
    </w:p>
    <w:tbl>
      <w:tblPr>
        <w:tblW w:w="8110" w:type="dxa"/>
        <w:jc w:val="center"/>
        <w:tblCellMar>
          <w:left w:w="0" w:type="dxa"/>
          <w:right w:w="0" w:type="dxa"/>
        </w:tblCellMar>
        <w:tblLook w:val="04A0" w:firstRow="1" w:lastRow="0" w:firstColumn="1" w:lastColumn="0" w:noHBand="0" w:noVBand="1"/>
      </w:tblPr>
      <w:tblGrid>
        <w:gridCol w:w="2400"/>
        <w:gridCol w:w="5710"/>
      </w:tblGrid>
      <w:tr w:rsidR="00991C9E" w14:paraId="1A709E4F"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39D2EDC" w14:textId="77777777" w:rsidR="00991C9E" w:rsidRDefault="004E62C9">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01B82AA" w14:textId="77777777" w:rsidR="00991C9E" w:rsidRDefault="004E62C9" w:rsidP="004E62C9">
            <w:pPr>
              <w:pStyle w:val="ListParagraph"/>
              <w:numPr>
                <w:ilvl w:val="0"/>
                <w:numId w:val="121"/>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CATT, </w:t>
            </w:r>
            <w:r>
              <w:rPr>
                <w:rFonts w:eastAsia="SimSun" w:hint="eastAsia"/>
                <w:lang w:val="en-US" w:eastAsia="zh-CN"/>
              </w:rPr>
              <w:t xml:space="preserve">Lenovo, Xiaomi, Samsung, ZTE </w:t>
            </w:r>
          </w:p>
        </w:tc>
      </w:tr>
      <w:tr w:rsidR="00991C9E" w14:paraId="676D8EA1"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75FB69" w14:textId="77777777" w:rsidR="00991C9E" w:rsidRDefault="004E62C9">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3AEC9E" w14:textId="77777777" w:rsidR="00991C9E" w:rsidRDefault="004E62C9" w:rsidP="004E62C9">
            <w:pPr>
              <w:pStyle w:val="ListParagraph"/>
              <w:numPr>
                <w:ilvl w:val="0"/>
                <w:numId w:val="121"/>
              </w:numPr>
              <w:overflowPunct w:val="0"/>
              <w:spacing w:after="0" w:line="240" w:lineRule="auto"/>
              <w:ind w:firstLineChars="0"/>
              <w:jc w:val="left"/>
              <w:rPr>
                <w:rFonts w:eastAsia="Gulim"/>
                <w:szCs w:val="21"/>
              </w:rPr>
            </w:pPr>
            <w:r>
              <w:rPr>
                <w:rFonts w:eastAsia="Nokia Pure Text"/>
                <w:color w:val="000000"/>
                <w:kern w:val="24"/>
                <w:szCs w:val="21"/>
              </w:rPr>
              <w:t>QPSK</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CATT, </w:t>
            </w:r>
            <w:r>
              <w:rPr>
                <w:rFonts w:eastAsia="SimSun" w:hint="eastAsia"/>
                <w:lang w:val="en-US" w:eastAsia="zh-CN"/>
              </w:rPr>
              <w:t xml:space="preserve">Lenovo, Xiaomi, Samsung, ZTE </w:t>
            </w:r>
          </w:p>
          <w:p w14:paraId="099464CF" w14:textId="77777777" w:rsidR="00991C9E" w:rsidRDefault="004E62C9" w:rsidP="004E62C9">
            <w:pPr>
              <w:pStyle w:val="ListParagraph"/>
              <w:numPr>
                <w:ilvl w:val="0"/>
                <w:numId w:val="121"/>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Pr>
                <w:rFonts w:eastAsia="Gulim"/>
                <w:szCs w:val="21"/>
              </w:rPr>
              <w:t>:</w:t>
            </w:r>
            <w:r>
              <w:rPr>
                <w:rFonts w:eastAsiaTheme="minorEastAsia" w:hint="eastAsia"/>
                <w:szCs w:val="21"/>
                <w:lang w:eastAsia="zh-CN"/>
              </w:rPr>
              <w:t xml:space="preserve"> </w:t>
            </w:r>
            <w:r>
              <w:rPr>
                <w:rFonts w:eastAsia="SimSun" w:hint="eastAsia"/>
                <w:lang w:val="en-US" w:eastAsia="zh-CN"/>
              </w:rPr>
              <w:t>Lenovo</w:t>
            </w:r>
          </w:p>
          <w:p w14:paraId="1CEC12E5" w14:textId="77777777" w:rsidR="00991C9E" w:rsidRDefault="004E62C9" w:rsidP="004E62C9">
            <w:pPr>
              <w:pStyle w:val="ListParagraph"/>
              <w:numPr>
                <w:ilvl w:val="0"/>
                <w:numId w:val="121"/>
              </w:numPr>
              <w:overflowPunct w:val="0"/>
              <w:spacing w:after="0" w:line="240" w:lineRule="auto"/>
              <w:ind w:firstLineChars="0"/>
              <w:jc w:val="left"/>
              <w:rPr>
                <w:rFonts w:eastAsia="Gulim"/>
                <w:szCs w:val="21"/>
              </w:rPr>
            </w:pPr>
            <w:r>
              <w:rPr>
                <w:rFonts w:eastAsiaTheme="minorEastAsia" w:hint="eastAsia"/>
                <w:szCs w:val="21"/>
                <w:lang w:eastAsia="zh-CN"/>
              </w:rPr>
              <w:t>64QAM</w:t>
            </w:r>
            <w:r>
              <w:rPr>
                <w:rFonts w:eastAsia="Gulim"/>
                <w:szCs w:val="21"/>
              </w:rPr>
              <w:t>:</w:t>
            </w:r>
            <w:r>
              <w:rPr>
                <w:rFonts w:eastAsiaTheme="minorEastAsia" w:hint="eastAsia"/>
                <w:szCs w:val="21"/>
                <w:lang w:eastAsia="zh-CN"/>
              </w:rPr>
              <w:t xml:space="preserve"> </w:t>
            </w:r>
            <w:r>
              <w:rPr>
                <w:rFonts w:eastAsia="SimSun" w:hint="eastAsia"/>
                <w:lang w:val="en-US" w:eastAsia="zh-CN"/>
              </w:rPr>
              <w:t>Xiaomi</w:t>
            </w:r>
          </w:p>
          <w:p w14:paraId="279DAFCA" w14:textId="77777777" w:rsidR="00991C9E" w:rsidRDefault="004E62C9" w:rsidP="004E62C9">
            <w:pPr>
              <w:pStyle w:val="ListParagraph"/>
              <w:numPr>
                <w:ilvl w:val="0"/>
                <w:numId w:val="121"/>
              </w:numPr>
              <w:overflowPunct w:val="0"/>
              <w:spacing w:after="0" w:line="240" w:lineRule="auto"/>
              <w:ind w:firstLineChars="0"/>
              <w:jc w:val="left"/>
              <w:rPr>
                <w:rFonts w:eastAsia="Gulim"/>
                <w:szCs w:val="21"/>
              </w:rPr>
            </w:pPr>
            <w:r>
              <w:rPr>
                <w:rFonts w:eastAsiaTheme="minorEastAsia" w:hint="eastAsia"/>
                <w:szCs w:val="21"/>
                <w:lang w:eastAsia="zh-CN"/>
              </w:rPr>
              <w:t xml:space="preserve">256QAM: </w:t>
            </w:r>
            <w:r>
              <w:rPr>
                <w:rFonts w:eastAsia="SimSun" w:hint="eastAsia"/>
                <w:lang w:val="en-US" w:eastAsia="zh-CN"/>
              </w:rPr>
              <w:t>Xiaomi</w:t>
            </w:r>
          </w:p>
        </w:tc>
      </w:tr>
      <w:tr w:rsidR="00991C9E" w14:paraId="00F06E8E"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05A3CE" w14:textId="77777777" w:rsidR="00991C9E" w:rsidRDefault="004E62C9">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6A1691" w14:textId="77777777" w:rsidR="00991C9E" w:rsidRDefault="004E62C9" w:rsidP="004E62C9">
            <w:pPr>
              <w:pStyle w:val="ListParagraph"/>
              <w:numPr>
                <w:ilvl w:val="0"/>
                <w:numId w:val="121"/>
              </w:numPr>
              <w:overflowPunct w:val="0"/>
              <w:spacing w:after="0" w:line="240" w:lineRule="auto"/>
              <w:ind w:firstLineChars="0"/>
              <w:jc w:val="left"/>
              <w:rPr>
                <w:rFonts w:eastAsia="Gulim"/>
                <w:szCs w:val="21"/>
              </w:rPr>
            </w:pPr>
            <w:r>
              <w:rPr>
                <w:rFonts w:eastAsia="Nokia Pure Text"/>
                <w:color w:val="000000"/>
                <w:kern w:val="24"/>
                <w:szCs w:val="21"/>
              </w:rPr>
              <w:t>Polar code</w:t>
            </w:r>
            <w:r>
              <w:rPr>
                <w:rFonts w:eastAsiaTheme="minorEastAsia" w:hint="eastAsia"/>
                <w:color w:val="000000"/>
                <w:kern w:val="24"/>
                <w:szCs w:val="21"/>
                <w:lang w:eastAsia="zh-CN"/>
              </w:rPr>
              <w:t xml:space="preserve">: </w:t>
            </w:r>
            <w:r>
              <w:rPr>
                <w:rFonts w:eastAsia="SimSun" w:hint="eastAsia"/>
                <w:lang w:val="en-US" w:eastAsia="zh-CN"/>
              </w:rPr>
              <w:t xml:space="preserve">Lenovo, Xiaomi, Samsung, ZTE </w:t>
            </w:r>
          </w:p>
        </w:tc>
      </w:tr>
      <w:tr w:rsidR="00991C9E" w14:paraId="1D5A9C89"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CDE1B4" w14:textId="77777777" w:rsidR="00991C9E" w:rsidRDefault="004E62C9">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588A7F" w14:textId="77777777" w:rsidR="00991C9E" w:rsidRDefault="004E62C9" w:rsidP="004E62C9">
            <w:pPr>
              <w:pStyle w:val="ListParagraph"/>
              <w:numPr>
                <w:ilvl w:val="0"/>
                <w:numId w:val="121"/>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SimSun" w:hint="eastAsia"/>
                <w:szCs w:val="24"/>
                <w:lang w:val="en-US" w:eastAsia="zh-CN"/>
              </w:rPr>
              <w:t>: CATT</w:t>
            </w:r>
          </w:p>
          <w:p w14:paraId="12C5FC00" w14:textId="77777777" w:rsidR="00991C9E" w:rsidRDefault="004E62C9" w:rsidP="004E62C9">
            <w:pPr>
              <w:pStyle w:val="ListParagraph"/>
              <w:numPr>
                <w:ilvl w:val="0"/>
                <w:numId w:val="121"/>
              </w:numPr>
              <w:overflowPunct w:val="0"/>
              <w:spacing w:after="0" w:line="240" w:lineRule="auto"/>
              <w:ind w:firstLineChars="0"/>
              <w:jc w:val="left"/>
              <w:rPr>
                <w:rFonts w:eastAsiaTheme="minorEastAsia"/>
                <w:color w:val="000000"/>
                <w:kern w:val="24"/>
                <w:szCs w:val="21"/>
              </w:rPr>
            </w:pPr>
            <w:r>
              <w:t>1/8</w:t>
            </w:r>
            <w:r>
              <w:rPr>
                <w:rFonts w:eastAsia="SimSun" w:hint="eastAsia"/>
                <w:lang w:val="en-US" w:eastAsia="zh-CN"/>
              </w:rPr>
              <w:t xml:space="preserve">, </w:t>
            </w:r>
            <w:r>
              <w:t>1/3,</w:t>
            </w:r>
            <w:r>
              <w:rPr>
                <w:rFonts w:eastAsia="SimSun" w:hint="eastAsia"/>
                <w:lang w:val="en-US" w:eastAsia="zh-CN"/>
              </w:rPr>
              <w:t xml:space="preserve"> </w:t>
            </w:r>
            <w:r>
              <w:t>1/5</w:t>
            </w:r>
            <w:r>
              <w:rPr>
                <w:rFonts w:eastAsia="SimSun" w:hint="eastAsia"/>
                <w:lang w:val="en-US" w:eastAsia="zh-CN"/>
              </w:rPr>
              <w:t xml:space="preserve">, </w:t>
            </w:r>
            <w:r>
              <w:t>1/2</w:t>
            </w:r>
            <w:r>
              <w:rPr>
                <w:rFonts w:eastAsia="SimSun" w:hint="eastAsia"/>
                <w:lang w:val="en-US" w:eastAsia="zh-CN"/>
              </w:rPr>
              <w:t>,</w:t>
            </w:r>
            <w:r>
              <w:t xml:space="preserve"> 2/3</w:t>
            </w:r>
            <w:r>
              <w:rPr>
                <w:rFonts w:eastAsia="SimSun" w:hint="eastAsia"/>
                <w:lang w:val="en-US" w:eastAsia="zh-CN"/>
              </w:rPr>
              <w:t>,</w:t>
            </w:r>
            <w:r>
              <w:t xml:space="preserve"> 3/4</w:t>
            </w:r>
            <w:r>
              <w:rPr>
                <w:rFonts w:eastAsia="SimSun" w:hint="eastAsia"/>
                <w:lang w:val="en-US" w:eastAsia="zh-CN"/>
              </w:rPr>
              <w:t>: Lenovo</w:t>
            </w:r>
          </w:p>
          <w:p w14:paraId="50613D4D" w14:textId="77777777" w:rsidR="00991C9E" w:rsidRDefault="004E62C9" w:rsidP="004E62C9">
            <w:pPr>
              <w:pStyle w:val="ListParagraph"/>
              <w:numPr>
                <w:ilvl w:val="0"/>
                <w:numId w:val="121"/>
              </w:numPr>
              <w:overflowPunct w:val="0"/>
              <w:spacing w:after="0" w:line="240" w:lineRule="auto"/>
              <w:ind w:firstLineChars="0"/>
              <w:jc w:val="left"/>
              <w:rPr>
                <w:rFonts w:eastAsiaTheme="minorEastAsia"/>
                <w:color w:val="000000"/>
                <w:kern w:val="24"/>
                <w:szCs w:val="21"/>
              </w:rPr>
            </w:pPr>
            <w:r>
              <w:rPr>
                <w:rFonts w:eastAsiaTheme="minorEastAsia"/>
                <w:color w:val="000000"/>
                <w:kern w:val="24"/>
                <w:szCs w:val="21"/>
              </w:rPr>
              <w:t>1/12, 1/6, 1/5, 1/3</w:t>
            </w:r>
            <w:r>
              <w:rPr>
                <w:rFonts w:eastAsiaTheme="minorEastAsia" w:hint="eastAsia"/>
                <w:color w:val="000000"/>
                <w:kern w:val="24"/>
                <w:szCs w:val="21"/>
                <w:lang w:val="en-US" w:eastAsia="zh-CN"/>
              </w:rPr>
              <w:t xml:space="preserve">: </w:t>
            </w:r>
            <w:r>
              <w:rPr>
                <w:rFonts w:eastAsia="SimSun" w:hint="eastAsia"/>
                <w:lang w:val="en-US" w:eastAsia="zh-CN"/>
              </w:rPr>
              <w:t>Xiaomi</w:t>
            </w:r>
          </w:p>
          <w:p w14:paraId="3D79A0BE" w14:textId="77777777" w:rsidR="00991C9E" w:rsidRDefault="004E62C9" w:rsidP="004E62C9">
            <w:pPr>
              <w:pStyle w:val="ListParagraph"/>
              <w:numPr>
                <w:ilvl w:val="0"/>
                <w:numId w:val="121"/>
              </w:numPr>
              <w:overflowPunct w:val="0"/>
              <w:spacing w:after="0" w:line="240" w:lineRule="auto"/>
              <w:ind w:firstLineChars="0"/>
              <w:jc w:val="left"/>
              <w:rPr>
                <w:rFonts w:eastAsiaTheme="minorEastAsia"/>
                <w:color w:val="000000"/>
                <w:kern w:val="24"/>
                <w:szCs w:val="21"/>
              </w:rPr>
            </w:pPr>
            <w:r>
              <w:rPr>
                <w:szCs w:val="24"/>
              </w:rPr>
              <w:t>1/12,1/8,1/6,1/5,1/4,1/3, 1/2,3/5,2/3, 3/4, 5/6,7</w:t>
            </w:r>
            <w:r>
              <w:rPr>
                <w:szCs w:val="24"/>
                <w:lang w:eastAsia="zh-CN"/>
              </w:rPr>
              <w:t>/8</w:t>
            </w:r>
            <w:r>
              <w:rPr>
                <w:szCs w:val="24"/>
              </w:rPr>
              <w:t>,0.93</w:t>
            </w:r>
            <w:r>
              <w:rPr>
                <w:rFonts w:eastAsia="SimSun"/>
                <w:szCs w:val="24"/>
                <w:lang w:val="en-US" w:eastAsia="zh-CN"/>
              </w:rPr>
              <w:t>: Huawei</w:t>
            </w:r>
          </w:p>
          <w:p w14:paraId="7E1876D5" w14:textId="77777777" w:rsidR="00991C9E" w:rsidRDefault="004E62C9" w:rsidP="004E62C9">
            <w:pPr>
              <w:pStyle w:val="ListParagraph"/>
              <w:numPr>
                <w:ilvl w:val="0"/>
                <w:numId w:val="121"/>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1/5, 1/3, 2/5, 1/2, 2/3, 3/4, 5/6:</w:t>
            </w:r>
            <w:r>
              <w:rPr>
                <w:rFonts w:eastAsia="SimSun" w:hint="eastAsia"/>
                <w:color w:val="000000" w:themeColor="text1"/>
                <w:kern w:val="24"/>
                <w:lang w:val="en-US" w:eastAsia="zh-CN"/>
              </w:rPr>
              <w:t xml:space="preserve"> </w:t>
            </w:r>
            <w:r>
              <w:rPr>
                <w:rFonts w:eastAsia="SimSun" w:hint="eastAsia"/>
                <w:lang w:val="en-US" w:eastAsia="zh-CN"/>
              </w:rPr>
              <w:t>Samsung</w:t>
            </w:r>
          </w:p>
          <w:p w14:paraId="0B93B31B" w14:textId="77777777" w:rsidR="00991C9E" w:rsidRDefault="004E62C9" w:rsidP="004E62C9">
            <w:pPr>
              <w:pStyle w:val="ListParagraph"/>
              <w:numPr>
                <w:ilvl w:val="0"/>
                <w:numId w:val="121"/>
              </w:numPr>
              <w:overflowPunct w:val="0"/>
              <w:spacing w:after="0" w:line="240" w:lineRule="auto"/>
              <w:ind w:firstLineChars="0"/>
              <w:jc w:val="left"/>
              <w:rPr>
                <w:rFonts w:eastAsiaTheme="minorEastAsia"/>
                <w:color w:val="000000"/>
                <w:kern w:val="24"/>
                <w:szCs w:val="21"/>
              </w:rPr>
            </w:pPr>
            <w:r>
              <w:rPr>
                <w:rFonts w:eastAsia="DengXian" w:hint="eastAsia"/>
                <w:lang w:val="en-US" w:eastAsia="zh-CN"/>
              </w:rPr>
              <w:t xml:space="preserve">1/12, 1/6, 1/3, 1/2, 2/3, 3/4, 5/6: </w:t>
            </w:r>
            <w:r>
              <w:rPr>
                <w:rFonts w:eastAsia="SimSun" w:hint="eastAsia"/>
                <w:lang w:val="en-US" w:eastAsia="zh-CN"/>
              </w:rPr>
              <w:t xml:space="preserve">ZTE </w:t>
            </w:r>
          </w:p>
          <w:p w14:paraId="3C4AD1AD" w14:textId="77777777" w:rsidR="00991C9E" w:rsidRDefault="004E62C9" w:rsidP="004E62C9">
            <w:pPr>
              <w:pStyle w:val="ListParagraph"/>
              <w:numPr>
                <w:ilvl w:val="0"/>
                <w:numId w:val="121"/>
              </w:numPr>
              <w:overflowPunct w:val="0"/>
              <w:spacing w:after="0" w:line="240" w:lineRule="auto"/>
              <w:ind w:firstLineChars="0"/>
              <w:jc w:val="left"/>
              <w:rPr>
                <w:rFonts w:eastAsia="Nokia Pure Text"/>
                <w:color w:val="000000"/>
                <w:kern w:val="24"/>
                <w:szCs w:val="21"/>
              </w:rPr>
            </w:pPr>
            <w:r>
              <w:rPr>
                <w:rFonts w:eastAsia="SimSun" w:hint="eastAsia"/>
                <w:lang w:val="en-US" w:eastAsia="zh-CN"/>
              </w:rPr>
              <w:t>1/12, 1/6, 1/3, 1/2, 2/3: Rakuten Mobile</w:t>
            </w:r>
          </w:p>
        </w:tc>
      </w:tr>
      <w:tr w:rsidR="00991C9E" w14:paraId="24476F63"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340092" w14:textId="77777777" w:rsidR="00991C9E" w:rsidRDefault="004E62C9">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06C1D9" w14:textId="77777777" w:rsidR="00991C9E" w:rsidRDefault="004E62C9" w:rsidP="004E62C9">
            <w:pPr>
              <w:pStyle w:val="ListParagraph"/>
              <w:numPr>
                <w:ilvl w:val="0"/>
                <w:numId w:val="121"/>
              </w:numPr>
              <w:overflowPunct w:val="0"/>
              <w:spacing w:after="0" w:line="240" w:lineRule="auto"/>
              <w:ind w:firstLineChars="0"/>
              <w:jc w:val="left"/>
              <w:rPr>
                <w:rFonts w:eastAsia="Nokia Pure Text"/>
                <w:color w:val="000000"/>
                <w:kern w:val="24"/>
                <w:szCs w:val="21"/>
              </w:rPr>
            </w:pPr>
            <w:r>
              <w:rPr>
                <w:rFonts w:eastAsia="DengXian" w:hint="eastAsia"/>
                <w:lang w:val="en-US" w:eastAsia="zh-CN"/>
              </w:rPr>
              <w:t xml:space="preserve">108*[1,2,4,8,16]: </w:t>
            </w:r>
            <w:r>
              <w:rPr>
                <w:rFonts w:eastAsia="SimSun" w:hint="eastAsia"/>
                <w:lang w:val="en-US" w:eastAsia="zh-CN"/>
              </w:rPr>
              <w:t xml:space="preserve">ZTE </w:t>
            </w:r>
          </w:p>
        </w:tc>
      </w:tr>
      <w:tr w:rsidR="00991C9E" w14:paraId="425AC2B6"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88DC5D" w14:textId="77777777" w:rsidR="00991C9E" w:rsidRDefault="004E62C9">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7ACCDB" w14:textId="77777777" w:rsidR="00991C9E" w:rsidRDefault="004E62C9" w:rsidP="004E62C9">
            <w:pPr>
              <w:pStyle w:val="ListParagraph"/>
              <w:numPr>
                <w:ilvl w:val="0"/>
                <w:numId w:val="121"/>
              </w:numPr>
              <w:overflowPunct w:val="0"/>
              <w:spacing w:after="0" w:line="240" w:lineRule="auto"/>
              <w:ind w:firstLineChars="0"/>
              <w:jc w:val="left"/>
              <w:rPr>
                <w:rFonts w:eastAsia="Gulim"/>
                <w:szCs w:val="21"/>
              </w:rPr>
            </w:pPr>
            <w:r>
              <w:t>SCL/SSC (L=8)</w:t>
            </w:r>
            <w:r>
              <w:rPr>
                <w:rFonts w:eastAsia="SimSun" w:hint="eastAsia"/>
                <w:lang w:val="en-US" w:eastAsia="zh-CN"/>
              </w:rPr>
              <w:t>: Lenovo, Rakuten Mobile</w:t>
            </w:r>
          </w:p>
          <w:p w14:paraId="4611A4B5" w14:textId="77777777" w:rsidR="00991C9E" w:rsidRDefault="004E62C9" w:rsidP="004E62C9">
            <w:pPr>
              <w:pStyle w:val="ListParagraph"/>
              <w:numPr>
                <w:ilvl w:val="0"/>
                <w:numId w:val="121"/>
              </w:numPr>
              <w:overflowPunct w:val="0"/>
              <w:spacing w:after="0" w:line="240" w:lineRule="auto"/>
              <w:ind w:firstLineChars="0"/>
              <w:jc w:val="left"/>
              <w:rPr>
                <w:rFonts w:eastAsia="Gulim"/>
                <w:szCs w:val="21"/>
              </w:rPr>
            </w:pPr>
            <w:r>
              <w:rPr>
                <w:rFonts w:eastAsia="Gulim"/>
                <w:szCs w:val="21"/>
              </w:rPr>
              <w:t>List decoding</w:t>
            </w:r>
            <w:r>
              <w:rPr>
                <w:rFonts w:eastAsia="SimSun" w:hint="eastAsia"/>
                <w:szCs w:val="21"/>
                <w:lang w:val="en-US" w:eastAsia="zh-CN"/>
              </w:rPr>
              <w:t xml:space="preserve">: </w:t>
            </w:r>
            <w:r>
              <w:rPr>
                <w:rFonts w:eastAsia="SimSun" w:hint="eastAsia"/>
                <w:lang w:val="en-US" w:eastAsia="zh-CN"/>
              </w:rPr>
              <w:t>Xiaomi</w:t>
            </w:r>
          </w:p>
          <w:p w14:paraId="2DE8819B" w14:textId="77777777" w:rsidR="00991C9E" w:rsidRDefault="004E62C9" w:rsidP="004E62C9">
            <w:pPr>
              <w:pStyle w:val="ListParagraph"/>
              <w:numPr>
                <w:ilvl w:val="0"/>
                <w:numId w:val="121"/>
              </w:numPr>
              <w:overflowPunct w:val="0"/>
              <w:spacing w:after="0" w:line="240" w:lineRule="auto"/>
              <w:ind w:firstLineChars="0"/>
              <w:jc w:val="left"/>
              <w:rPr>
                <w:rFonts w:eastAsia="Gulim"/>
                <w:szCs w:val="21"/>
              </w:rPr>
            </w:pPr>
            <w:r>
              <w:rPr>
                <w:szCs w:val="24"/>
                <w:lang w:val="en-US" w:eastAsia="zh-CN"/>
              </w:rPr>
              <w:t>SCL(</w:t>
            </w:r>
            <w:r>
              <w:rPr>
                <w:szCs w:val="24"/>
                <w:lang w:eastAsia="zh-CN"/>
              </w:rPr>
              <w:t>4, 8, 16</w:t>
            </w:r>
            <w:r>
              <w:rPr>
                <w:szCs w:val="24"/>
                <w:lang w:val="en-US" w:eastAsia="zh-CN"/>
              </w:rPr>
              <w:t>): Huawei</w:t>
            </w:r>
          </w:p>
          <w:p w14:paraId="4BC0E695" w14:textId="77777777" w:rsidR="00991C9E" w:rsidRDefault="004E62C9" w:rsidP="004E62C9">
            <w:pPr>
              <w:pStyle w:val="ListParagraph"/>
              <w:numPr>
                <w:ilvl w:val="0"/>
                <w:numId w:val="121"/>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SimSun" w:hint="eastAsia"/>
                <w:color w:val="000000"/>
                <w:kern w:val="24"/>
                <w:lang w:val="en-US" w:eastAsia="zh-CN"/>
              </w:rPr>
              <w:t xml:space="preserve">: </w:t>
            </w:r>
            <w:r>
              <w:rPr>
                <w:rFonts w:eastAsia="SimSun" w:hint="eastAsia"/>
                <w:lang w:val="en-US" w:eastAsia="zh-CN"/>
              </w:rPr>
              <w:t>Samsung, ZTE</w:t>
            </w:r>
          </w:p>
        </w:tc>
      </w:tr>
      <w:tr w:rsidR="00991C9E" w14:paraId="4483D214"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EC9F21" w14:textId="77777777" w:rsidR="00991C9E" w:rsidRDefault="004E62C9">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A174C1" w14:textId="77777777" w:rsidR="00991C9E" w:rsidRDefault="004E62C9" w:rsidP="004E62C9">
            <w:pPr>
              <w:pStyle w:val="ListParagraph"/>
              <w:numPr>
                <w:ilvl w:val="0"/>
                <w:numId w:val="121"/>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3B08D9B2" w14:textId="77777777" w:rsidR="00991C9E" w:rsidRDefault="004E62C9" w:rsidP="004E62C9">
            <w:pPr>
              <w:pStyle w:val="ListParagraph"/>
              <w:numPr>
                <w:ilvl w:val="1"/>
                <w:numId w:val="122"/>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5D944360" w14:textId="77777777" w:rsidR="00991C9E" w:rsidRDefault="004E62C9" w:rsidP="004E62C9">
            <w:pPr>
              <w:pStyle w:val="ListParagraph"/>
              <w:numPr>
                <w:ilvl w:val="0"/>
                <w:numId w:val="121"/>
              </w:numPr>
              <w:overflowPunct w:val="0"/>
              <w:spacing w:after="0" w:line="240" w:lineRule="auto"/>
              <w:ind w:firstLineChars="0"/>
              <w:jc w:val="left"/>
              <w:rPr>
                <w:szCs w:val="21"/>
              </w:rPr>
            </w:pPr>
            <w:r>
              <w:rPr>
                <w:rFonts w:eastAsia="SimSun" w:hint="eastAsia"/>
                <w:lang w:val="en-US" w:eastAsia="zh-CN"/>
              </w:rPr>
              <w:t xml:space="preserve">Lenovo: </w:t>
            </w:r>
          </w:p>
          <w:p w14:paraId="1BE99F2E" w14:textId="77777777" w:rsidR="00991C9E" w:rsidRDefault="004E62C9" w:rsidP="004E62C9">
            <w:pPr>
              <w:pStyle w:val="ListParagraph"/>
              <w:numPr>
                <w:ilvl w:val="1"/>
                <w:numId w:val="123"/>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20, 40,100, 200, 400, 600, 1000, 2000, 4000</w:t>
            </w:r>
          </w:p>
          <w:p w14:paraId="6C8C715D" w14:textId="77777777" w:rsidR="00991C9E" w:rsidRDefault="004E62C9" w:rsidP="004E62C9">
            <w:pPr>
              <w:pStyle w:val="ListParagraph"/>
              <w:numPr>
                <w:ilvl w:val="0"/>
                <w:numId w:val="121"/>
              </w:numPr>
              <w:overflowPunct w:val="0"/>
              <w:spacing w:after="0" w:line="240" w:lineRule="auto"/>
              <w:ind w:firstLineChars="0"/>
              <w:jc w:val="left"/>
              <w:rPr>
                <w:szCs w:val="21"/>
              </w:rPr>
            </w:pPr>
            <w:r>
              <w:rPr>
                <w:rFonts w:eastAsia="SimSun" w:hint="eastAsia"/>
                <w:lang w:val="en-US" w:eastAsia="zh-CN"/>
              </w:rPr>
              <w:t xml:space="preserve">Xiaomi: </w:t>
            </w:r>
          </w:p>
          <w:p w14:paraId="62E5EBD4" w14:textId="77777777" w:rsidR="00991C9E" w:rsidRDefault="004E62C9" w:rsidP="004E62C9">
            <w:pPr>
              <w:pStyle w:val="ListParagraph"/>
              <w:numPr>
                <w:ilvl w:val="1"/>
                <w:numId w:val="123"/>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20, 40,100, 200, 400, 600, 1000, 2000, 4000, 6000, 8000 Optional(12K, 16K, 32K, 64K)</w:t>
            </w:r>
          </w:p>
          <w:p w14:paraId="29950559" w14:textId="77777777" w:rsidR="00991C9E" w:rsidRDefault="004E62C9" w:rsidP="004E62C9">
            <w:pPr>
              <w:pStyle w:val="ListParagraph"/>
              <w:numPr>
                <w:ilvl w:val="0"/>
                <w:numId w:val="121"/>
              </w:numPr>
              <w:overflowPunct w:val="0"/>
              <w:spacing w:after="0" w:line="240" w:lineRule="auto"/>
              <w:ind w:firstLineChars="0"/>
              <w:jc w:val="left"/>
              <w:rPr>
                <w:szCs w:val="21"/>
              </w:rPr>
            </w:pPr>
            <w:r>
              <w:rPr>
                <w:rFonts w:eastAsia="SimSun" w:hint="eastAsia"/>
                <w:lang w:val="en-US" w:eastAsia="zh-CN"/>
              </w:rPr>
              <w:t xml:space="preserve">Samsung: </w:t>
            </w:r>
          </w:p>
          <w:p w14:paraId="54FAFF4C" w14:textId="77777777" w:rsidR="00991C9E" w:rsidRDefault="004E62C9" w:rsidP="004E62C9">
            <w:pPr>
              <w:pStyle w:val="ListParagraph"/>
              <w:numPr>
                <w:ilvl w:val="1"/>
                <w:numId w:val="123"/>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3C20E9E4" w14:textId="77777777" w:rsidR="00991C9E" w:rsidRDefault="004E62C9" w:rsidP="004E62C9">
            <w:pPr>
              <w:pStyle w:val="ListParagraph"/>
              <w:numPr>
                <w:ilvl w:val="1"/>
                <w:numId w:val="123"/>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20:4:256, 264:8:512, 528:16:2000, 2032:32:3984</w:t>
            </w:r>
          </w:p>
          <w:p w14:paraId="55B99D27" w14:textId="77777777" w:rsidR="00991C9E" w:rsidRDefault="004E62C9" w:rsidP="004E62C9">
            <w:pPr>
              <w:pStyle w:val="ListParagraph"/>
              <w:numPr>
                <w:ilvl w:val="0"/>
                <w:numId w:val="121"/>
              </w:numPr>
              <w:overflowPunct w:val="0"/>
              <w:spacing w:after="0" w:line="240" w:lineRule="auto"/>
              <w:ind w:firstLineChars="0"/>
              <w:jc w:val="left"/>
              <w:rPr>
                <w:szCs w:val="21"/>
              </w:rPr>
            </w:pPr>
            <w:r>
              <w:rPr>
                <w:rFonts w:eastAsia="SimSun" w:hint="eastAsia"/>
                <w:lang w:val="en-US" w:eastAsia="zh-CN"/>
              </w:rPr>
              <w:t xml:space="preserve">ZTE: </w:t>
            </w:r>
          </w:p>
          <w:p w14:paraId="4CCECC64" w14:textId="77777777" w:rsidR="00991C9E" w:rsidRDefault="004E62C9" w:rsidP="004E62C9">
            <w:pPr>
              <w:pStyle w:val="ListParagraph"/>
              <w:numPr>
                <w:ilvl w:val="1"/>
                <w:numId w:val="123"/>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3483EF65" w14:textId="77777777" w:rsidR="00991C9E" w:rsidRDefault="004E62C9" w:rsidP="004E62C9">
            <w:pPr>
              <w:pStyle w:val="ListParagraph"/>
              <w:numPr>
                <w:ilvl w:val="1"/>
                <w:numId w:val="123"/>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[2000]</w:t>
            </w:r>
          </w:p>
        </w:tc>
      </w:tr>
      <w:tr w:rsidR="00991C9E" w14:paraId="041D3028"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1F21AF" w14:textId="77777777" w:rsidR="00991C9E" w:rsidRDefault="004E62C9">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5BF6F1" w14:textId="77777777" w:rsidR="00991C9E" w:rsidRDefault="004E62C9" w:rsidP="004E62C9">
            <w:pPr>
              <w:pStyle w:val="ListParagraph"/>
              <w:numPr>
                <w:ilvl w:val="0"/>
                <w:numId w:val="121"/>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6ECD0F46" w14:textId="77777777" w:rsidR="00991C9E" w:rsidRDefault="00991C9E">
      <w:pPr>
        <w:spacing w:after="156"/>
        <w:jc w:val="left"/>
        <w:rPr>
          <w:rFonts w:eastAsiaTheme="minorEastAsia"/>
          <w:b/>
          <w:bCs/>
          <w:lang w:eastAsia="zh-CN"/>
        </w:rPr>
      </w:pPr>
    </w:p>
    <w:p w14:paraId="4BCFD8BB" w14:textId="77777777" w:rsidR="00991C9E" w:rsidRDefault="004E62C9">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As a starting point, the FL proposal presented at RAN1#122 can be used, with updates to the upper bound and number of encoded bits for DL, determined by the aggregation levels.</w:t>
      </w:r>
    </w:p>
    <w:p w14:paraId="7FBA51C6" w14:textId="77777777" w:rsidR="00991C9E" w:rsidRDefault="004E62C9">
      <w:pPr>
        <w:rPr>
          <w:rFonts w:eastAsia="SimSun"/>
          <w:color w:val="000000"/>
          <w:lang w:val="en-US" w:eastAsia="zh-CN"/>
        </w:rPr>
      </w:pPr>
      <w:r>
        <w:rPr>
          <w:rFonts w:eastAsia="SimSun" w:hint="eastAsia"/>
          <w:color w:val="000000"/>
          <w:lang w:val="en-US" w:eastAsia="zh-CN"/>
        </w:rPr>
        <w:t>F</w:t>
      </w:r>
      <w:r>
        <w:rPr>
          <w:rFonts w:eastAsia="SimSun"/>
          <w:color w:val="000000"/>
          <w:lang w:val="en-US" w:eastAsia="zh-CN"/>
        </w:rPr>
        <w:t>urthermore, companies also discussed the potential solutions to small block enhancement(3~11bits), the corresponding evaluation assumptions also need to be discussed.</w:t>
      </w:r>
    </w:p>
    <w:p w14:paraId="29E022F3" w14:textId="77777777" w:rsidR="00991C9E" w:rsidRDefault="004E62C9">
      <w:pPr>
        <w:jc w:val="left"/>
        <w:rPr>
          <w:rFonts w:eastAsiaTheme="minorEastAsia"/>
          <w:sz w:val="22"/>
          <w:szCs w:val="22"/>
          <w:lang w:eastAsia="zh-CN"/>
        </w:rPr>
      </w:pPr>
      <w:r>
        <w:rPr>
          <w:rFonts w:eastAsia="SimSun" w:hint="eastAsia"/>
          <w:color w:val="000000"/>
          <w:lang w:val="en-US" w:eastAsia="zh-CN"/>
        </w:rPr>
        <w:lastRenderedPageBreak/>
        <w:t>Therefore, the FL proposal about evaluation assumptions for control channel coding is as follows.</w:t>
      </w:r>
    </w:p>
    <w:p w14:paraId="16A98E3C" w14:textId="77777777" w:rsidR="00991C9E" w:rsidRDefault="004E62C9">
      <w:pPr>
        <w:pStyle w:val="Heading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Discussion</w:t>
      </w:r>
    </w:p>
    <w:p w14:paraId="01C251FE" w14:textId="77777777" w:rsidR="00991C9E" w:rsidRDefault="004E62C9">
      <w:pPr>
        <w:pStyle w:val="Heading5"/>
        <w:jc w:val="left"/>
        <w:rPr>
          <w:rFonts w:eastAsiaTheme="minorEastAsia"/>
          <w:sz w:val="22"/>
          <w:szCs w:val="22"/>
          <w:lang w:eastAsia="zh-CN"/>
        </w:rPr>
      </w:pPr>
      <w:r>
        <w:rPr>
          <w:sz w:val="22"/>
          <w:szCs w:val="22"/>
          <w:lang w:eastAsia="zh-CN"/>
        </w:rPr>
        <w:t xml:space="preserve">Round </w:t>
      </w:r>
      <w:r>
        <w:rPr>
          <w:rFonts w:eastAsiaTheme="minorEastAsia"/>
          <w:sz w:val="22"/>
          <w:szCs w:val="22"/>
          <w:lang w:eastAsia="zh-CN"/>
        </w:rPr>
        <w:t>1</w:t>
      </w:r>
    </w:p>
    <w:p w14:paraId="16D0279C" w14:textId="77777777" w:rsidR="00991C9E" w:rsidRPr="00121618" w:rsidRDefault="004E62C9">
      <w:pPr>
        <w:pStyle w:val="Heading6"/>
        <w:numPr>
          <w:ilvl w:val="0"/>
          <w:numId w:val="0"/>
        </w:numPr>
        <w:ind w:left="1152" w:hanging="1152"/>
        <w:jc w:val="left"/>
        <w:rPr>
          <w:b/>
          <w:bCs/>
        </w:rPr>
      </w:pPr>
      <w:r>
        <w:rPr>
          <w:b/>
          <w:bCs/>
        </w:rPr>
        <w:t>Proposal</w:t>
      </w:r>
      <w:r>
        <w:rPr>
          <w:rFonts w:hint="eastAsia"/>
          <w:b/>
          <w:bCs/>
        </w:rPr>
        <w:t xml:space="preserve"> </w:t>
      </w:r>
      <w:r>
        <w:rPr>
          <w:b/>
          <w:bCs/>
        </w:rPr>
        <w:t>4.6.</w:t>
      </w:r>
      <w:r>
        <w:rPr>
          <w:rFonts w:hint="eastAsia"/>
          <w:b/>
          <w:bCs/>
        </w:rPr>
        <w:t>2</w:t>
      </w:r>
      <w:r>
        <w:rPr>
          <w:b/>
          <w:bCs/>
        </w:rPr>
        <w:t>-1-v</w:t>
      </w:r>
      <w:r w:rsidRPr="00121618">
        <w:rPr>
          <w:rFonts w:hint="eastAsia"/>
          <w:b/>
          <w:bCs/>
        </w:rPr>
        <w:t>1</w:t>
      </w:r>
    </w:p>
    <w:p w14:paraId="4A8C5734" w14:textId="77777777" w:rsidR="00991C9E" w:rsidRDefault="004E62C9">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4.6.2</w:t>
      </w:r>
      <w:r>
        <w:rPr>
          <w:rFonts w:eastAsia="SimSun"/>
          <w:b/>
          <w:bCs/>
          <w:lang w:eastAsia="zh-CN"/>
        </w:rPr>
        <w:t>-1-v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 6G control</w:t>
      </w:r>
      <w:r>
        <w:rPr>
          <w:rFonts w:eastAsia="SimSun" w:hint="eastAsia"/>
          <w:b/>
          <w:lang w:val="en-US" w:eastAsia="zh-CN"/>
        </w:rPr>
        <w:t xml:space="preserve"> channel</w:t>
      </w:r>
      <w:r>
        <w:rPr>
          <w:rFonts w:eastAsia="SimSun"/>
          <w:b/>
          <w:lang w:val="en-US" w:eastAsia="zh-CN"/>
        </w:rPr>
        <w:t xml:space="preserve"> coding scheme,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91C9E" w14:paraId="11B3B4DE"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FA33F8" w14:textId="77777777" w:rsidR="00991C9E" w:rsidRDefault="004E62C9">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A86EEA" w14:textId="77777777" w:rsidR="00991C9E" w:rsidRDefault="004E62C9">
            <w:pPr>
              <w:overflowPunct w:val="0"/>
              <w:jc w:val="left"/>
              <w:rPr>
                <w:rFonts w:eastAsia="Gulim"/>
                <w:color w:val="000000" w:themeColor="text1"/>
              </w:rPr>
            </w:pPr>
            <w:r>
              <w:rPr>
                <w:rFonts w:eastAsia="Nokia Pure Text"/>
                <w:color w:val="000000" w:themeColor="text1"/>
                <w:kern w:val="24"/>
              </w:rPr>
              <w:t>AWGN</w:t>
            </w:r>
          </w:p>
        </w:tc>
      </w:tr>
      <w:tr w:rsidR="00991C9E" w14:paraId="20785943"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2E626B" w14:textId="77777777" w:rsidR="00991C9E" w:rsidRDefault="004E62C9">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827E6F" w14:textId="77777777" w:rsidR="00991C9E" w:rsidRDefault="004E62C9">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253940D1" w14:textId="77777777" w:rsidR="00991C9E" w:rsidRDefault="004E62C9">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ther modulation orders in UL can be reported by company</w:t>
            </w:r>
          </w:p>
        </w:tc>
      </w:tr>
      <w:tr w:rsidR="00991C9E" w14:paraId="60A31458" w14:textId="77777777">
        <w:trPr>
          <w:trHeight w:val="289"/>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050FD2" w14:textId="77777777" w:rsidR="00991C9E" w:rsidRDefault="004E62C9">
            <w:pPr>
              <w:overflowPunct w:val="0"/>
              <w:jc w:val="left"/>
              <w:rPr>
                <w:rFonts w:eastAsiaTheme="minorEastAsia"/>
                <w:color w:val="000000" w:themeColor="text1"/>
                <w:lang w:eastAsia="zh-CN"/>
              </w:rPr>
            </w:pPr>
            <w:r>
              <w:rPr>
                <w:rFonts w:eastAsia="Nokia Pure Text"/>
                <w:color w:val="000000" w:themeColor="text1"/>
                <w:kern w:val="24"/>
              </w:rPr>
              <w:t xml:space="preserve">Code rate </w:t>
            </w:r>
            <w:r>
              <w:rPr>
                <w:rFonts w:eastAsiaTheme="minorEastAsia" w:hint="eastAsia"/>
                <w:color w:val="000000" w:themeColor="text1"/>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3CB2C6" w14:textId="77777777" w:rsidR="00991C9E" w:rsidRDefault="004E62C9">
            <w:pPr>
              <w:overflowPunct w:val="0"/>
              <w:jc w:val="left"/>
              <w:rPr>
                <w:rFonts w:eastAsiaTheme="minorEastAsia"/>
                <w:color w:val="000000" w:themeColor="text1"/>
                <w:lang w:eastAsia="zh-CN"/>
              </w:rPr>
            </w:pPr>
            <w:r>
              <w:rPr>
                <w:rFonts w:eastAsia="Nokia Pure Text"/>
                <w:color w:val="000000" w:themeColor="text1"/>
                <w:kern w:val="24"/>
              </w:rPr>
              <w:t>1/12, 1/6, 1/3, 1/2, 2/3,</w:t>
            </w:r>
            <w:r>
              <w:rPr>
                <w:rFonts w:eastAsiaTheme="minorEastAsia" w:hint="eastAsia"/>
                <w:color w:val="000000" w:themeColor="text1"/>
                <w:kern w:val="24"/>
                <w:lang w:eastAsia="zh-CN"/>
              </w:rPr>
              <w:t>3/4</w:t>
            </w:r>
            <w:r>
              <w:rPr>
                <w:rFonts w:eastAsia="Nokia Pure Text"/>
                <w:color w:val="000000" w:themeColor="text1"/>
                <w:kern w:val="24"/>
              </w:rPr>
              <w:t>, 5/6</w:t>
            </w:r>
          </w:p>
        </w:tc>
      </w:tr>
      <w:tr w:rsidR="00991C9E" w14:paraId="1AF36850" w14:textId="77777777">
        <w:trPr>
          <w:trHeight w:val="289"/>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505992" w14:textId="77777777" w:rsidR="00991C9E" w:rsidRDefault="004E62C9">
            <w:pPr>
              <w:overflowPunct w:val="0"/>
              <w:jc w:val="left"/>
              <w:rPr>
                <w:rFonts w:eastAsia="Nokia Pure Text"/>
                <w:color w:val="000000" w:themeColor="text1"/>
                <w:kern w:val="24"/>
              </w:rPr>
            </w:pPr>
            <w:r>
              <w:rPr>
                <w:rFonts w:eastAsiaTheme="minorEastAsia"/>
                <w:color w:val="000000" w:themeColor="text1"/>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891B92" w14:textId="77777777" w:rsidR="00991C9E" w:rsidRDefault="004E62C9">
            <w:pPr>
              <w:overflowPunct w:val="0"/>
              <w:jc w:val="left"/>
              <w:rPr>
                <w:rFonts w:eastAsia="Nokia Pure Text"/>
                <w:color w:val="000000" w:themeColor="text1"/>
                <w:kern w:val="24"/>
              </w:rPr>
            </w:pPr>
            <w:r>
              <w:rPr>
                <w:rFonts w:eastAsiaTheme="minorEastAsia"/>
                <w:color w:val="000000" w:themeColor="text1"/>
                <w:kern w:val="24"/>
                <w:szCs w:val="21"/>
              </w:rPr>
              <w:t>108*[1,2,4,8,16]</w:t>
            </w:r>
          </w:p>
        </w:tc>
      </w:tr>
      <w:tr w:rsidR="00991C9E" w14:paraId="0B8D5A29"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F5885A" w14:textId="77777777" w:rsidR="00991C9E" w:rsidRDefault="004E62C9">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7C9C85" w14:textId="77777777" w:rsidR="00991C9E" w:rsidRDefault="004E62C9">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991C9E" w14:paraId="69312D80" w14:textId="77777777">
        <w:trPr>
          <w:trHeight w:val="201"/>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8C88114" w14:textId="77777777" w:rsidR="00991C9E" w:rsidRDefault="004E62C9">
            <w:pPr>
              <w:overflowPunct w:val="0"/>
              <w:jc w:val="left"/>
              <w:rPr>
                <w:rFonts w:eastAsia="Gulim"/>
                <w:color w:val="000000" w:themeColor="text1"/>
              </w:rPr>
            </w:pPr>
            <w:r>
              <w:rPr>
                <w:rFonts w:eastAsia="Nokia Pure Text"/>
                <w:color w:val="000000" w:themeColor="text1"/>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0CC038" w14:textId="77777777" w:rsidR="00991C9E" w:rsidRDefault="004E62C9">
            <w:pPr>
              <w:overflowPunct w:val="0"/>
              <w:jc w:val="left"/>
              <w:rPr>
                <w:rFonts w:eastAsiaTheme="minorEastAsia"/>
                <w:color w:val="000000" w:themeColor="text1"/>
                <w:szCs w:val="21"/>
                <w:lang w:eastAsia="zh-CN"/>
              </w:rPr>
            </w:pPr>
            <w:r>
              <w:rPr>
                <w:rFonts w:eastAsiaTheme="minorEastAsia" w:hint="eastAsia"/>
                <w:color w:val="000000" w:themeColor="text1"/>
                <w:szCs w:val="21"/>
                <w:lang w:eastAsia="zh-CN"/>
              </w:rPr>
              <w:t xml:space="preserve">UL: 3:1:11, </w:t>
            </w:r>
            <w:r>
              <w:rPr>
                <w:color w:val="000000" w:themeColor="text1"/>
                <w:szCs w:val="21"/>
              </w:rPr>
              <w:t>12:4: 256</w:t>
            </w:r>
            <w:r>
              <w:rPr>
                <w:rFonts w:eastAsiaTheme="minorEastAsia" w:hint="eastAsia"/>
                <w:color w:val="000000" w:themeColor="text1"/>
                <w:szCs w:val="21"/>
                <w:lang w:eastAsia="zh-CN"/>
              </w:rPr>
              <w:t>,</w:t>
            </w:r>
            <w:r>
              <w:rPr>
                <w:color w:val="000000" w:themeColor="text1"/>
                <w:szCs w:val="21"/>
              </w:rPr>
              <w:t xml:space="preserve"> 264:8:512, 528:16:</w:t>
            </w:r>
            <w:r>
              <w:rPr>
                <w:rFonts w:eastAsiaTheme="minorEastAsia" w:hint="eastAsia"/>
                <w:color w:val="000000" w:themeColor="text1"/>
                <w:szCs w:val="21"/>
                <w:lang w:eastAsia="zh-CN"/>
              </w:rPr>
              <w:t xml:space="preserve"> [X]</w:t>
            </w:r>
          </w:p>
          <w:p w14:paraId="37370A06" w14:textId="77777777" w:rsidR="00991C9E" w:rsidRDefault="004E62C9">
            <w:pPr>
              <w:overflowPunct w:val="0"/>
              <w:jc w:val="left"/>
              <w:rPr>
                <w:rFonts w:eastAsiaTheme="minorEastAsia"/>
                <w:color w:val="000000" w:themeColor="text1"/>
                <w:szCs w:val="21"/>
                <w:lang w:eastAsia="zh-CN"/>
              </w:rPr>
            </w:pPr>
            <w:r>
              <w:rPr>
                <w:rFonts w:eastAsiaTheme="minorEastAsia" w:hint="eastAsia"/>
                <w:color w:val="000000" w:themeColor="text1"/>
                <w:szCs w:val="21"/>
                <w:lang w:eastAsia="zh-CN"/>
              </w:rPr>
              <w:t xml:space="preserve">DL: </w:t>
            </w:r>
            <w:r>
              <w:rPr>
                <w:color w:val="000000" w:themeColor="text1"/>
                <w:szCs w:val="21"/>
              </w:rPr>
              <w:t xml:space="preserve">12:4: </w:t>
            </w:r>
            <w:r>
              <w:rPr>
                <w:rFonts w:eastAsiaTheme="minorEastAsia" w:hint="eastAsia"/>
                <w:color w:val="000000" w:themeColor="text1"/>
                <w:szCs w:val="21"/>
                <w:lang w:eastAsia="zh-CN"/>
              </w:rPr>
              <w:t>[Y]</w:t>
            </w:r>
          </w:p>
          <w:p w14:paraId="55884E50" w14:textId="77777777" w:rsidR="00991C9E" w:rsidRDefault="004E62C9">
            <w:pPr>
              <w:overflowPunct w:val="0"/>
              <w:jc w:val="left"/>
              <w:rPr>
                <w:rFonts w:eastAsiaTheme="minorEastAsia"/>
                <w:color w:val="000000" w:themeColor="text1"/>
                <w:lang w:eastAsia="zh-CN"/>
              </w:rPr>
            </w:pPr>
            <w:r>
              <w:rPr>
                <w:rFonts w:eastAsiaTheme="minorEastAsia" w:hint="eastAsia"/>
                <w:color w:val="000000" w:themeColor="text1"/>
                <w:kern w:val="24"/>
                <w:lang w:eastAsia="zh-CN"/>
              </w:rPr>
              <w:t>X, Y values are to be reported by company</w:t>
            </w:r>
          </w:p>
        </w:tc>
      </w:tr>
    </w:tbl>
    <w:p w14:paraId="1EAB6A8F" w14:textId="77777777" w:rsidR="00991C9E" w:rsidRDefault="00991C9E">
      <w:pPr>
        <w:jc w:val="left"/>
        <w:rPr>
          <w:rFonts w:eastAsiaTheme="minorEastAsia"/>
          <w:lang w:eastAsia="zh-CN"/>
        </w:rPr>
      </w:pPr>
    </w:p>
    <w:p w14:paraId="3123A85F"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4C10421C" w14:textId="77777777">
        <w:trPr>
          <w:jc w:val="center"/>
        </w:trPr>
        <w:tc>
          <w:tcPr>
            <w:tcW w:w="1838" w:type="dxa"/>
            <w:shd w:val="clear" w:color="auto" w:fill="D9D9D9" w:themeFill="background1" w:themeFillShade="D9"/>
          </w:tcPr>
          <w:p w14:paraId="3FFF15BC"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7F1A33E" w14:textId="77777777" w:rsidR="00991C9E" w:rsidRDefault="004E62C9">
            <w:pPr>
              <w:adjustRightInd w:val="0"/>
              <w:spacing w:after="50" w:line="240" w:lineRule="auto"/>
              <w:jc w:val="left"/>
              <w:rPr>
                <w:rFonts w:eastAsia="SimSun"/>
                <w:kern w:val="2"/>
                <w:lang w:val="en-US" w:eastAsia="zh-CN"/>
              </w:rPr>
            </w:pPr>
            <w:r>
              <w:rPr>
                <w:b/>
                <w:bCs/>
                <w:kern w:val="2"/>
                <w:lang w:val="en-US"/>
              </w:rPr>
              <w:t>Comments</w:t>
            </w:r>
          </w:p>
        </w:tc>
      </w:tr>
      <w:tr w:rsidR="00377D6B" w14:paraId="3DD4D038" w14:textId="77777777" w:rsidTr="00001028">
        <w:trPr>
          <w:jc w:val="center"/>
        </w:trPr>
        <w:tc>
          <w:tcPr>
            <w:tcW w:w="1838" w:type="dxa"/>
            <w:shd w:val="clear" w:color="auto" w:fill="FFFFFF" w:themeFill="background1"/>
          </w:tcPr>
          <w:p w14:paraId="019D8CD3"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143026A3"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can be OK focusing on QPSK as the modulation order. </w:t>
            </w:r>
          </w:p>
          <w:p w14:paraId="16470699" w14:textId="77777777" w:rsidR="00377D6B" w:rsidRPr="00420BA1"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It seems we </w:t>
            </w:r>
            <w:r>
              <w:rPr>
                <w:rFonts w:eastAsiaTheme="minorEastAsia"/>
                <w:kern w:val="2"/>
                <w:lang w:val="en-US" w:eastAsia="zh-CN"/>
              </w:rPr>
              <w:t>don’</w:t>
            </w:r>
            <w:r>
              <w:rPr>
                <w:rFonts w:eastAsiaTheme="minorEastAsia" w:hint="eastAsia"/>
                <w:kern w:val="2"/>
                <w:lang w:val="en-US" w:eastAsia="zh-CN"/>
              </w:rPr>
              <w:t>t have information bits for UL/DL rows? Is the intention leaving to companies</w:t>
            </w:r>
            <w:r>
              <w:rPr>
                <w:rFonts w:eastAsiaTheme="minorEastAsia"/>
                <w:kern w:val="2"/>
                <w:lang w:val="en-US" w:eastAsia="zh-CN"/>
              </w:rPr>
              <w:t>’</w:t>
            </w:r>
            <w:r>
              <w:rPr>
                <w:rFonts w:eastAsiaTheme="minorEastAsia" w:hint="eastAsia"/>
                <w:kern w:val="2"/>
                <w:lang w:val="en-US" w:eastAsia="zh-CN"/>
              </w:rPr>
              <w:t xml:space="preserve"> report? For the coded bit length for DL, why don</w:t>
            </w:r>
            <w:r>
              <w:rPr>
                <w:rFonts w:eastAsiaTheme="minorEastAsia"/>
                <w:kern w:val="2"/>
                <w:lang w:val="en-US" w:eastAsia="zh-CN"/>
              </w:rPr>
              <w:t>’</w:t>
            </w:r>
            <w:r>
              <w:rPr>
                <w:rFonts w:eastAsiaTheme="minorEastAsia" w:hint="eastAsia"/>
                <w:kern w:val="2"/>
                <w:lang w:val="en-US" w:eastAsia="zh-CN"/>
              </w:rPr>
              <w:t>t we use the 164 bits (140 bits + 24 bits CRC) as the basis for scaling?</w:t>
            </w:r>
          </w:p>
        </w:tc>
      </w:tr>
      <w:tr w:rsidR="00991C9E" w14:paraId="6C111815" w14:textId="77777777">
        <w:trPr>
          <w:jc w:val="center"/>
        </w:trPr>
        <w:tc>
          <w:tcPr>
            <w:tcW w:w="1838" w:type="dxa"/>
            <w:shd w:val="clear" w:color="auto" w:fill="FFFFFF" w:themeFill="background1"/>
          </w:tcPr>
          <w:p w14:paraId="26C51C0B" w14:textId="011523BC" w:rsidR="00991C9E" w:rsidRPr="00377D6B" w:rsidRDefault="002E5872">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72D18CBD" w14:textId="1A3F8A9B" w:rsidR="00991C9E" w:rsidRDefault="002E587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A06F5A" w14:paraId="5EF0DA09" w14:textId="77777777">
        <w:trPr>
          <w:jc w:val="center"/>
        </w:trPr>
        <w:tc>
          <w:tcPr>
            <w:tcW w:w="1838" w:type="dxa"/>
            <w:shd w:val="clear" w:color="auto" w:fill="FFFFFF" w:themeFill="background1"/>
          </w:tcPr>
          <w:p w14:paraId="66D5CD58" w14:textId="4ACC577F" w:rsidR="00A06F5A" w:rsidRDefault="00A06F5A" w:rsidP="00A06F5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3333A294" w14:textId="2337D80B"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CRC-aided SCL decoding was assumed as the baseline polar decoding algorithm during 5G standardisation.</w:t>
            </w:r>
          </w:p>
        </w:tc>
      </w:tr>
      <w:tr w:rsidR="00A06F5A" w14:paraId="4AC81726" w14:textId="77777777">
        <w:trPr>
          <w:jc w:val="center"/>
        </w:trPr>
        <w:tc>
          <w:tcPr>
            <w:tcW w:w="1838" w:type="dxa"/>
            <w:shd w:val="clear" w:color="auto" w:fill="FFFFFF" w:themeFill="background1"/>
          </w:tcPr>
          <w:p w14:paraId="58E9760B"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F62579F"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52FE30DB" w14:textId="77777777">
        <w:trPr>
          <w:jc w:val="center"/>
        </w:trPr>
        <w:tc>
          <w:tcPr>
            <w:tcW w:w="1838" w:type="dxa"/>
            <w:shd w:val="clear" w:color="auto" w:fill="FFFFFF" w:themeFill="background1"/>
          </w:tcPr>
          <w:p w14:paraId="792CE2F8"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A0C3FF3"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562E299F" w14:textId="77777777">
        <w:trPr>
          <w:jc w:val="center"/>
        </w:trPr>
        <w:tc>
          <w:tcPr>
            <w:tcW w:w="1838" w:type="dxa"/>
            <w:shd w:val="clear" w:color="auto" w:fill="FFFFFF" w:themeFill="background1"/>
          </w:tcPr>
          <w:p w14:paraId="7CA52AC1"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7662F36" w14:textId="77777777" w:rsidR="00A06F5A" w:rsidRDefault="00A06F5A" w:rsidP="00A06F5A">
            <w:pPr>
              <w:adjustRightInd w:val="0"/>
              <w:spacing w:after="50" w:line="240" w:lineRule="auto"/>
              <w:jc w:val="left"/>
              <w:rPr>
                <w:rFonts w:eastAsiaTheme="minorEastAsia"/>
                <w:kern w:val="2"/>
                <w:lang w:val="en-US" w:eastAsia="zh-CN"/>
              </w:rPr>
            </w:pPr>
          </w:p>
        </w:tc>
      </w:tr>
    </w:tbl>
    <w:p w14:paraId="43FF8E08" w14:textId="77777777" w:rsidR="00991C9E" w:rsidRDefault="00991C9E">
      <w:pPr>
        <w:jc w:val="left"/>
        <w:rPr>
          <w:rFonts w:eastAsiaTheme="minorEastAsia"/>
          <w:lang w:eastAsia="zh-CN"/>
        </w:rPr>
      </w:pPr>
    </w:p>
    <w:p w14:paraId="3DF89782" w14:textId="77777777" w:rsidR="00991C9E" w:rsidRDefault="00991C9E">
      <w:pPr>
        <w:jc w:val="left"/>
        <w:rPr>
          <w:rFonts w:eastAsiaTheme="minorEastAsia"/>
          <w:lang w:eastAsia="zh-CN"/>
        </w:rPr>
      </w:pPr>
    </w:p>
    <w:p w14:paraId="04D91E76" w14:textId="77777777" w:rsidR="00991C9E" w:rsidRDefault="004E62C9">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18724C3E" w14:textId="77777777" w:rsidR="00991C9E" w:rsidRDefault="004E62C9">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b/>
          <w:bCs/>
          <w:iCs/>
          <w:sz w:val="24"/>
          <w:szCs w:val="28"/>
          <w:lang w:eastAsia="zh-CN"/>
        </w:rPr>
        <w:t>Mon</w:t>
      </w:r>
      <w:r>
        <w:rPr>
          <w:rFonts w:ascii="Times New Roman" w:eastAsia="DengXian" w:hAnsi="Times New Roman"/>
          <w:b/>
          <w:bCs/>
          <w:iCs/>
          <w:sz w:val="24"/>
          <w:szCs w:val="28"/>
          <w:lang w:val="en-GB" w:eastAsia="zh-CN"/>
        </w:rPr>
        <w:t xml:space="preserve"> Offline</w:t>
      </w:r>
    </w:p>
    <w:p w14:paraId="73E3A2EA" w14:textId="77777777" w:rsidR="00991C9E" w:rsidRDefault="00991C9E">
      <w:pPr>
        <w:jc w:val="left"/>
        <w:rPr>
          <w:rFonts w:eastAsiaTheme="minorEastAsia"/>
          <w:lang w:eastAsia="zh-CN"/>
        </w:rPr>
      </w:pPr>
    </w:p>
    <w:p w14:paraId="7EEDD447" w14:textId="77777777" w:rsidR="00991C9E" w:rsidRDefault="00991C9E">
      <w:pPr>
        <w:spacing w:line="240" w:lineRule="auto"/>
        <w:jc w:val="left"/>
        <w:rPr>
          <w:rFonts w:eastAsiaTheme="minorEastAsia"/>
          <w:lang w:eastAsia="zh-CN"/>
        </w:rPr>
      </w:pPr>
    </w:p>
    <w:p w14:paraId="04F5AFF1" w14:textId="77777777" w:rsidR="00991C9E" w:rsidRDefault="00991C9E">
      <w:pPr>
        <w:jc w:val="left"/>
        <w:rPr>
          <w:rFonts w:eastAsiaTheme="minorEastAsia"/>
          <w:lang w:val="en-US" w:eastAsia="zh-CN"/>
        </w:rPr>
      </w:pPr>
    </w:p>
    <w:p w14:paraId="606B65AC" w14:textId="77777777" w:rsidR="00991C9E" w:rsidRDefault="004E62C9">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13286F5F"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 xml:space="preserve">RP-252912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11455AF8"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 xml:space="preserve">RP-252946 </w:t>
      </w:r>
      <w:r>
        <w:rPr>
          <w:rFonts w:eastAsiaTheme="minorEastAsia" w:hint="eastAsia"/>
          <w:lang w:eastAsia="zh-CN"/>
        </w:rPr>
        <w:tab/>
      </w:r>
      <w:r>
        <w:rPr>
          <w:rFonts w:eastAsiaTheme="minorEastAsia"/>
          <w:lang w:eastAsia="zh-CN"/>
        </w:rPr>
        <w:t>Draft Reply LS to ITU-R_WP5D_TEMP_167 = RP-243202 on Minimum requirements related to technical performance for IMT-2030 radio interface(s)</w:t>
      </w:r>
    </w:p>
    <w:p w14:paraId="2CBF8C33"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lastRenderedPageBreak/>
        <w:t>R1-2508338</w:t>
      </w:r>
      <w:r>
        <w:rPr>
          <w:rFonts w:eastAsiaTheme="minorEastAsia"/>
          <w:lang w:eastAsia="zh-CN"/>
        </w:rPr>
        <w:tab/>
        <w:t>Channel Coding in 6G Radio Air Interface</w:t>
      </w:r>
      <w:r>
        <w:rPr>
          <w:rFonts w:eastAsiaTheme="minorEastAsia"/>
          <w:lang w:eastAsia="zh-CN"/>
        </w:rPr>
        <w:tab/>
        <w:t>Nokia</w:t>
      </w:r>
    </w:p>
    <w:p w14:paraId="4B724B88"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R1-2508358</w:t>
      </w:r>
      <w:r>
        <w:rPr>
          <w:rFonts w:eastAsiaTheme="minorEastAsia"/>
          <w:lang w:eastAsia="zh-CN"/>
        </w:rPr>
        <w:tab/>
        <w:t>Channel Coding for 6GR Interface</w:t>
      </w:r>
      <w:r>
        <w:rPr>
          <w:rFonts w:eastAsiaTheme="minorEastAsia"/>
          <w:lang w:eastAsia="zh-CN"/>
        </w:rPr>
        <w:tab/>
        <w:t>Lekha Wireless Solutions</w:t>
      </w:r>
    </w:p>
    <w:p w14:paraId="7AC8736C"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R1-2508389</w:t>
      </w:r>
      <w:r>
        <w:rPr>
          <w:rFonts w:eastAsiaTheme="minorEastAsia"/>
          <w:lang w:eastAsia="zh-CN"/>
        </w:rPr>
        <w:tab/>
        <w:t>Discussion on channel coding for 6GR</w:t>
      </w:r>
      <w:r>
        <w:rPr>
          <w:rFonts w:eastAsiaTheme="minorEastAsia"/>
          <w:lang w:eastAsia="zh-CN"/>
        </w:rPr>
        <w:tab/>
        <w:t>Spreadtrum, UNISOC</w:t>
      </w:r>
    </w:p>
    <w:p w14:paraId="77010053"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R1-2508434</w:t>
      </w:r>
      <w:r>
        <w:rPr>
          <w:rFonts w:eastAsiaTheme="minorEastAsia"/>
          <w:lang w:eastAsia="zh-CN"/>
        </w:rPr>
        <w:tab/>
        <w:t>Discussion on Channel Coding for 6GR air interface</w:t>
      </w:r>
      <w:r>
        <w:rPr>
          <w:rFonts w:eastAsiaTheme="minorEastAsia"/>
          <w:lang w:eastAsia="zh-CN"/>
        </w:rPr>
        <w:tab/>
        <w:t>vivo</w:t>
      </w:r>
    </w:p>
    <w:p w14:paraId="7C76675C"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R1-2508457</w:t>
      </w:r>
      <w:r>
        <w:rPr>
          <w:rFonts w:eastAsiaTheme="minorEastAsia"/>
          <w:lang w:eastAsia="zh-CN"/>
        </w:rPr>
        <w:tab/>
        <w:t>Discussion on channel coding for 6GR interface</w:t>
      </w:r>
      <w:r>
        <w:rPr>
          <w:rFonts w:eastAsiaTheme="minorEastAsia"/>
          <w:lang w:eastAsia="zh-CN"/>
        </w:rPr>
        <w:tab/>
        <w:t>CMCC</w:t>
      </w:r>
    </w:p>
    <w:p w14:paraId="65683453"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R1-2508597</w:t>
      </w:r>
      <w:r>
        <w:rPr>
          <w:rFonts w:eastAsiaTheme="minorEastAsia"/>
          <w:lang w:eastAsia="zh-CN"/>
        </w:rPr>
        <w:tab/>
        <w:t>Channel coding for 6G network</w:t>
      </w:r>
      <w:r>
        <w:rPr>
          <w:rFonts w:eastAsiaTheme="minorEastAsia"/>
          <w:lang w:eastAsia="zh-CN"/>
        </w:rPr>
        <w:tab/>
        <w:t>CATT</w:t>
      </w:r>
    </w:p>
    <w:p w14:paraId="69AC3063"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R1-2508622</w:t>
      </w:r>
      <w:r>
        <w:rPr>
          <w:rFonts w:eastAsiaTheme="minorEastAsia"/>
          <w:lang w:eastAsia="zh-CN"/>
        </w:rPr>
        <w:tab/>
        <w:t>Channel Coding for 6G</w:t>
      </w:r>
      <w:r>
        <w:rPr>
          <w:rFonts w:eastAsiaTheme="minorEastAsia"/>
          <w:lang w:eastAsia="zh-CN"/>
        </w:rPr>
        <w:tab/>
        <w:t>Lenovo</w:t>
      </w:r>
    </w:p>
    <w:p w14:paraId="0DC936CF"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R1-2508640</w:t>
      </w:r>
      <w:r>
        <w:rPr>
          <w:rFonts w:eastAsiaTheme="minorEastAsia"/>
          <w:lang w:eastAsia="zh-CN"/>
        </w:rPr>
        <w:tab/>
        <w:t>Views on Channel Coding for 6GR</w:t>
      </w:r>
      <w:r>
        <w:rPr>
          <w:rFonts w:eastAsiaTheme="minorEastAsia"/>
          <w:lang w:eastAsia="zh-CN"/>
        </w:rPr>
        <w:tab/>
        <w:t>AT&amp;T</w:t>
      </w:r>
    </w:p>
    <w:p w14:paraId="7B486BCD"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R1-2508686</w:t>
      </w:r>
      <w:r>
        <w:rPr>
          <w:rFonts w:eastAsiaTheme="minorEastAsia"/>
          <w:lang w:eastAsia="zh-CN"/>
        </w:rPr>
        <w:tab/>
        <w:t>Discussion on 6GR Channel Coding</w:t>
      </w:r>
      <w:r>
        <w:rPr>
          <w:rFonts w:eastAsiaTheme="minorEastAsia"/>
          <w:lang w:eastAsia="zh-CN"/>
        </w:rPr>
        <w:tab/>
        <w:t>Xiaomi</w:t>
      </w:r>
    </w:p>
    <w:p w14:paraId="245C980D"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R1-2508729</w:t>
      </w:r>
      <w:r>
        <w:rPr>
          <w:rFonts w:eastAsiaTheme="minorEastAsia"/>
          <w:lang w:eastAsia="zh-CN"/>
        </w:rPr>
        <w:tab/>
        <w:t>Discussion on 6G channel coding</w:t>
      </w:r>
      <w:r>
        <w:rPr>
          <w:rFonts w:eastAsiaTheme="minorEastAsia"/>
          <w:lang w:eastAsia="zh-CN"/>
        </w:rPr>
        <w:tab/>
        <w:t>OPPO</w:t>
      </w:r>
    </w:p>
    <w:p w14:paraId="0F41F8E0"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R1-2508737</w:t>
      </w:r>
      <w:r>
        <w:rPr>
          <w:rFonts w:eastAsiaTheme="minorEastAsia"/>
          <w:lang w:eastAsia="zh-CN"/>
        </w:rPr>
        <w:tab/>
        <w:t>Channel coding for 6GR air interface</w:t>
      </w:r>
      <w:r>
        <w:rPr>
          <w:rFonts w:eastAsiaTheme="minorEastAsia"/>
          <w:lang w:eastAsia="zh-CN"/>
        </w:rPr>
        <w:tab/>
        <w:t>Huawei, HiSilicon</w:t>
      </w:r>
    </w:p>
    <w:p w14:paraId="70F56E28"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R1-2508804</w:t>
      </w:r>
      <w:r>
        <w:rPr>
          <w:rFonts w:eastAsiaTheme="minorEastAsia"/>
          <w:lang w:eastAsia="zh-CN"/>
        </w:rPr>
        <w:tab/>
        <w:t>Discussion on channel coding for 6GR</w:t>
      </w:r>
      <w:r>
        <w:rPr>
          <w:rFonts w:eastAsiaTheme="minorEastAsia"/>
          <w:lang w:eastAsia="zh-CN"/>
        </w:rPr>
        <w:tab/>
        <w:t>Samsung</w:t>
      </w:r>
    </w:p>
    <w:p w14:paraId="128FEAFF"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R1-2508821</w:t>
      </w:r>
      <w:r>
        <w:rPr>
          <w:rFonts w:eastAsiaTheme="minorEastAsia"/>
          <w:lang w:eastAsia="zh-CN"/>
        </w:rPr>
        <w:tab/>
        <w:t>Discussion on channel coding for 6GR</w:t>
      </w:r>
      <w:r>
        <w:rPr>
          <w:rFonts w:eastAsiaTheme="minorEastAsia"/>
          <w:lang w:eastAsia="zh-CN"/>
        </w:rPr>
        <w:tab/>
        <w:t>ZTE Corporation, Sanechips</w:t>
      </w:r>
    </w:p>
    <w:p w14:paraId="3636F2DB"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R1-2508826</w:t>
      </w:r>
      <w:r>
        <w:rPr>
          <w:rFonts w:eastAsiaTheme="minorEastAsia"/>
          <w:lang w:eastAsia="zh-CN"/>
        </w:rPr>
        <w:tab/>
        <w:t>Channel coding for 6GR Air Interface</w:t>
      </w:r>
      <w:r>
        <w:rPr>
          <w:rFonts w:eastAsiaTheme="minorEastAsia"/>
          <w:lang w:eastAsia="zh-CN"/>
        </w:rPr>
        <w:tab/>
        <w:t>Tejas Network Limited</w:t>
      </w:r>
    </w:p>
    <w:p w14:paraId="750F9A91"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R1-2508839</w:t>
      </w:r>
      <w:r>
        <w:rPr>
          <w:rFonts w:eastAsiaTheme="minorEastAsia"/>
          <w:lang w:eastAsia="zh-CN"/>
        </w:rPr>
        <w:tab/>
        <w:t>Discussion on Channel Coding for Small Block Lengths</w:t>
      </w:r>
      <w:r>
        <w:rPr>
          <w:rFonts w:eastAsiaTheme="minorEastAsia"/>
          <w:lang w:eastAsia="zh-CN"/>
        </w:rPr>
        <w:tab/>
        <w:t>EURECOM</w:t>
      </w:r>
    </w:p>
    <w:p w14:paraId="72A992CD"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R1-2508842</w:t>
      </w:r>
      <w:r>
        <w:rPr>
          <w:rFonts w:eastAsiaTheme="minorEastAsia"/>
          <w:lang w:eastAsia="zh-CN"/>
        </w:rPr>
        <w:tab/>
        <w:t>Discussion on channel coding for 6GR</w:t>
      </w:r>
      <w:r>
        <w:rPr>
          <w:rFonts w:eastAsiaTheme="minorEastAsia"/>
          <w:lang w:eastAsia="zh-CN"/>
        </w:rPr>
        <w:tab/>
        <w:t>Shanghai Jiao Tong University.</w:t>
      </w:r>
    </w:p>
    <w:p w14:paraId="6E71B27D"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R1-2508870</w:t>
      </w:r>
      <w:r>
        <w:rPr>
          <w:rFonts w:eastAsiaTheme="minorEastAsia"/>
          <w:lang w:eastAsia="zh-CN"/>
        </w:rPr>
        <w:tab/>
        <w:t>Channel coding enhancements for 6GR air interface</w:t>
      </w:r>
      <w:r>
        <w:rPr>
          <w:rFonts w:eastAsiaTheme="minorEastAsia"/>
          <w:lang w:eastAsia="zh-CN"/>
        </w:rPr>
        <w:tab/>
        <w:t>InterDigital, Inc.</w:t>
      </w:r>
    </w:p>
    <w:p w14:paraId="1AD95488"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R1-2508910</w:t>
      </w:r>
      <w:r>
        <w:rPr>
          <w:rFonts w:eastAsiaTheme="minorEastAsia"/>
          <w:lang w:eastAsia="zh-CN"/>
        </w:rPr>
        <w:tab/>
        <w:t>Channel coding study for 6G</w:t>
      </w:r>
      <w:r>
        <w:rPr>
          <w:rFonts w:eastAsiaTheme="minorEastAsia"/>
          <w:lang w:eastAsia="zh-CN"/>
        </w:rPr>
        <w:tab/>
        <w:t>LG Electronics</w:t>
      </w:r>
    </w:p>
    <w:p w14:paraId="1E8CA745"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R1-2508931</w:t>
      </w:r>
      <w:r>
        <w:rPr>
          <w:rFonts w:eastAsiaTheme="minorEastAsia"/>
          <w:lang w:eastAsia="zh-CN"/>
        </w:rPr>
        <w:tab/>
        <w:t>Discussion on channel coding for 6GR</w:t>
      </w:r>
      <w:r>
        <w:rPr>
          <w:rFonts w:eastAsiaTheme="minorEastAsia"/>
          <w:lang w:eastAsia="zh-CN"/>
        </w:rPr>
        <w:tab/>
        <w:t>Fujitsu</w:t>
      </w:r>
    </w:p>
    <w:p w14:paraId="14F9CEF2"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R1-2508975</w:t>
      </w:r>
      <w:r>
        <w:rPr>
          <w:rFonts w:eastAsiaTheme="minorEastAsia"/>
          <w:lang w:eastAsia="zh-CN"/>
        </w:rPr>
        <w:tab/>
        <w:t>Discussion on 6GR channel coding</w:t>
      </w:r>
      <w:r>
        <w:rPr>
          <w:rFonts w:eastAsiaTheme="minorEastAsia"/>
          <w:lang w:eastAsia="zh-CN"/>
        </w:rPr>
        <w:tab/>
        <w:t>ETRI, ESA, Thales</w:t>
      </w:r>
    </w:p>
    <w:p w14:paraId="4E84DB53"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R1-2509047</w:t>
      </w:r>
      <w:r>
        <w:rPr>
          <w:rFonts w:eastAsiaTheme="minorEastAsia"/>
          <w:lang w:eastAsia="zh-CN"/>
        </w:rPr>
        <w:tab/>
        <w:t>Study of channel coding aspects in 6G Radio</w:t>
      </w:r>
      <w:r>
        <w:rPr>
          <w:rFonts w:eastAsiaTheme="minorEastAsia"/>
          <w:lang w:eastAsia="zh-CN"/>
        </w:rPr>
        <w:tab/>
        <w:t>Fraunhofer IIS, Fraunhofer HHI</w:t>
      </w:r>
    </w:p>
    <w:p w14:paraId="59DEEEF2"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R1-2509112</w:t>
      </w:r>
      <w:r>
        <w:rPr>
          <w:rFonts w:eastAsiaTheme="minorEastAsia"/>
          <w:lang w:eastAsia="zh-CN"/>
        </w:rPr>
        <w:tab/>
        <w:t>Considerations of 6GR Channel Coding</w:t>
      </w:r>
      <w:r>
        <w:rPr>
          <w:rFonts w:eastAsiaTheme="minorEastAsia"/>
          <w:lang w:eastAsia="zh-CN"/>
        </w:rPr>
        <w:tab/>
        <w:t>Apple</w:t>
      </w:r>
    </w:p>
    <w:p w14:paraId="5881940D"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R1-2509136</w:t>
      </w:r>
      <w:r>
        <w:rPr>
          <w:rFonts w:eastAsiaTheme="minorEastAsia"/>
          <w:lang w:eastAsia="zh-CN"/>
        </w:rPr>
        <w:tab/>
        <w:t>Channel Coding</w:t>
      </w:r>
      <w:r>
        <w:rPr>
          <w:rFonts w:eastAsiaTheme="minorEastAsia"/>
          <w:lang w:eastAsia="zh-CN"/>
        </w:rPr>
        <w:tab/>
        <w:t>Spark NZ</w:t>
      </w:r>
    </w:p>
    <w:p w14:paraId="7E19A444"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R1-2509145</w:t>
      </w:r>
      <w:r>
        <w:rPr>
          <w:rFonts w:eastAsiaTheme="minorEastAsia"/>
          <w:lang w:eastAsia="zh-CN"/>
        </w:rPr>
        <w:tab/>
        <w:t>Channel coding for 6GR interface</w:t>
      </w:r>
      <w:r>
        <w:rPr>
          <w:rFonts w:eastAsiaTheme="minorEastAsia"/>
          <w:lang w:eastAsia="zh-CN"/>
        </w:rPr>
        <w:tab/>
        <w:t>MediaTek Inc.</w:t>
      </w:r>
    </w:p>
    <w:p w14:paraId="38BFB3F9"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R1-2509169</w:t>
      </w:r>
      <w:r>
        <w:rPr>
          <w:rFonts w:eastAsiaTheme="minorEastAsia"/>
          <w:lang w:eastAsia="zh-CN"/>
        </w:rPr>
        <w:tab/>
        <w:t>Channel coding for 6GR interface</w:t>
      </w:r>
      <w:r>
        <w:rPr>
          <w:rFonts w:eastAsiaTheme="minorEastAsia"/>
          <w:lang w:eastAsia="zh-CN"/>
        </w:rPr>
        <w:tab/>
        <w:t>Ericsson</w:t>
      </w:r>
    </w:p>
    <w:p w14:paraId="2D682742"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R1-2509233</w:t>
      </w:r>
      <w:r>
        <w:rPr>
          <w:rFonts w:eastAsiaTheme="minorEastAsia"/>
          <w:lang w:eastAsia="zh-CN"/>
        </w:rPr>
        <w:tab/>
        <w:t>Channel coding for 6GR</w:t>
      </w:r>
      <w:r>
        <w:rPr>
          <w:rFonts w:eastAsiaTheme="minorEastAsia"/>
          <w:lang w:eastAsia="zh-CN"/>
        </w:rPr>
        <w:tab/>
        <w:t>Qualcomm Incorporated</w:t>
      </w:r>
    </w:p>
    <w:p w14:paraId="0FB6D39D"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R1-2509284</w:t>
      </w:r>
      <w:r>
        <w:rPr>
          <w:rFonts w:eastAsiaTheme="minorEastAsia"/>
          <w:lang w:eastAsia="zh-CN"/>
        </w:rPr>
        <w:tab/>
        <w:t>Discussion on Channel coding for 6GR</w:t>
      </w:r>
      <w:r>
        <w:rPr>
          <w:rFonts w:eastAsiaTheme="minorEastAsia"/>
          <w:lang w:eastAsia="zh-CN"/>
        </w:rPr>
        <w:tab/>
        <w:t>NTT DOCOMO, INC.</w:t>
      </w:r>
    </w:p>
    <w:p w14:paraId="73E0F032"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R1-2509299</w:t>
      </w:r>
      <w:r>
        <w:rPr>
          <w:rFonts w:eastAsiaTheme="minorEastAsia"/>
          <w:lang w:eastAsia="zh-CN"/>
        </w:rPr>
        <w:tab/>
        <w:t>Discussion on channel coding for 6GR air interface</w:t>
      </w:r>
      <w:r>
        <w:rPr>
          <w:rFonts w:eastAsiaTheme="minorEastAsia"/>
          <w:lang w:eastAsia="zh-CN"/>
        </w:rPr>
        <w:tab/>
        <w:t>Google Korea LLC</w:t>
      </w:r>
    </w:p>
    <w:p w14:paraId="176B96EB"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R1-2509351</w:t>
      </w:r>
      <w:r>
        <w:rPr>
          <w:rFonts w:eastAsiaTheme="minorEastAsia"/>
          <w:lang w:eastAsia="zh-CN"/>
        </w:rPr>
        <w:tab/>
        <w:t>Views on Channel Coding for 6G</w:t>
      </w:r>
      <w:r>
        <w:rPr>
          <w:rFonts w:eastAsiaTheme="minorEastAsia"/>
          <w:lang w:eastAsia="zh-CN"/>
        </w:rPr>
        <w:tab/>
        <w:t>CEWiT</w:t>
      </w:r>
    </w:p>
    <w:p w14:paraId="15896674"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R1-2509370</w:t>
      </w:r>
      <w:r>
        <w:rPr>
          <w:rFonts w:eastAsiaTheme="minorEastAsia"/>
          <w:lang w:eastAsia="zh-CN"/>
        </w:rPr>
        <w:tab/>
        <w:t>Discussion on Channel Coding for 6GR</w:t>
      </w:r>
      <w:r>
        <w:rPr>
          <w:rFonts w:eastAsiaTheme="minorEastAsia"/>
          <w:lang w:eastAsia="zh-CN"/>
        </w:rPr>
        <w:tab/>
        <w:t>Rakuten Mobile, Inc</w:t>
      </w:r>
    </w:p>
    <w:p w14:paraId="532C22A4"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R1-2509378</w:t>
      </w:r>
      <w:r>
        <w:rPr>
          <w:rFonts w:eastAsiaTheme="minorEastAsia"/>
          <w:lang w:eastAsia="zh-CN"/>
        </w:rPr>
        <w:tab/>
        <w:t>Discussion on 6G channel coding</w:t>
      </w:r>
      <w:r>
        <w:rPr>
          <w:rFonts w:eastAsiaTheme="minorEastAsia"/>
          <w:lang w:eastAsia="zh-CN"/>
        </w:rPr>
        <w:tab/>
        <w:t>C-DOT</w:t>
      </w:r>
    </w:p>
    <w:p w14:paraId="5F39D7C0"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R1-2509398</w:t>
      </w:r>
      <w:r>
        <w:rPr>
          <w:rFonts w:eastAsiaTheme="minorEastAsia"/>
          <w:lang w:eastAsia="zh-CN"/>
        </w:rPr>
        <w:tab/>
        <w:t>On channel coding aspects</w:t>
      </w:r>
      <w:r>
        <w:rPr>
          <w:rFonts w:eastAsiaTheme="minorEastAsia"/>
          <w:lang w:eastAsia="zh-CN"/>
        </w:rPr>
        <w:tab/>
        <w:t>Vodafone, AT&amp;T, BT, Bouygues Telecom, Deutsche Telekom, Orange, Telecom Italia, Nokia, SK Telecom, Ericsson, T-Mobile US, Rakuten</w:t>
      </w:r>
      <w:r>
        <w:rPr>
          <w:rFonts w:eastAsiaTheme="minorEastAsia" w:hint="eastAsia"/>
          <w:lang w:eastAsia="zh-CN"/>
        </w:rPr>
        <w:t xml:space="preserve"> Mobile</w:t>
      </w:r>
    </w:p>
    <w:p w14:paraId="4916C95A"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hint="eastAsia"/>
          <w:lang w:eastAsia="zh-CN"/>
        </w:rPr>
        <w:t>R1-2508841</w:t>
      </w:r>
      <w:r>
        <w:rPr>
          <w:rFonts w:eastAsiaTheme="minorEastAsia" w:hint="eastAsia"/>
          <w:lang w:val="en-US" w:eastAsia="zh-CN"/>
        </w:rPr>
        <w:t xml:space="preserve">   LDPC decoder throughput and chip area </w:t>
      </w:r>
      <w:r>
        <w:rPr>
          <w:rFonts w:eastAsiaTheme="minorEastAsia" w:hint="eastAsia"/>
          <w:lang w:eastAsia="zh-CN"/>
        </w:rPr>
        <w:t>AccelerComm</w:t>
      </w:r>
    </w:p>
    <w:p w14:paraId="0A374B0E" w14:textId="77777777" w:rsidR="00991C9E" w:rsidRDefault="004E62C9">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064704E6" w14:textId="77777777" w:rsidR="00991C9E" w:rsidRDefault="004E62C9">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6D93907E" w14:textId="77777777" w:rsidR="00991C9E" w:rsidRDefault="004E62C9" w:rsidP="004E62C9">
      <w:pPr>
        <w:pStyle w:val="ListParagraph3"/>
        <w:numPr>
          <w:ilvl w:val="0"/>
          <w:numId w:val="125"/>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511B20AB"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18C1135F"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4210CF6B"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19F226A6"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79C15B8F"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09E27211"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4F3EA60E"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3175438C"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7AAD313D" w14:textId="77777777" w:rsidR="00991C9E" w:rsidRDefault="004E62C9" w:rsidP="004E62C9">
      <w:pPr>
        <w:pStyle w:val="ListParagraph3"/>
        <w:numPr>
          <w:ilvl w:val="2"/>
          <w:numId w:val="127"/>
        </w:numPr>
        <w:snapToGrid w:val="0"/>
        <w:spacing w:before="0" w:beforeAutospacing="0" w:after="0" w:line="259" w:lineRule="auto"/>
        <w:ind w:leftChars="578" w:left="1444" w:hanging="288"/>
        <w:contextualSpacing w:val="0"/>
        <w:rPr>
          <w:color w:val="000000"/>
          <w:sz w:val="20"/>
          <w:szCs w:val="20"/>
        </w:rPr>
      </w:pPr>
      <w:r>
        <w:rPr>
          <w:color w:val="000000"/>
          <w:sz w:val="20"/>
          <w:szCs w:val="20"/>
        </w:rPr>
        <w:t>Studies on synchronization signal and raster, broadcast signals/channel and physical random access channel [RAN1, RAN4]</w:t>
      </w:r>
    </w:p>
    <w:p w14:paraId="6146FA21" w14:textId="77777777" w:rsidR="00991C9E" w:rsidRDefault="004E62C9" w:rsidP="004E62C9">
      <w:pPr>
        <w:pStyle w:val="ListParagraph3"/>
        <w:numPr>
          <w:ilvl w:val="2"/>
          <w:numId w:val="127"/>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7AF69F53"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lastRenderedPageBreak/>
        <w:t>6GR spectrum utilization and aggregation.  [RAN1, RAN2, RAN4]</w:t>
      </w:r>
    </w:p>
    <w:p w14:paraId="624B1D19"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76A84249"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3003F48A" w14:textId="77777777" w:rsidR="00991C9E" w:rsidRDefault="004E62C9" w:rsidP="004E62C9">
      <w:pPr>
        <w:pStyle w:val="ListParagraph3"/>
        <w:numPr>
          <w:ilvl w:val="2"/>
          <w:numId w:val="126"/>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22C91C17" w14:textId="77777777" w:rsidR="00991C9E" w:rsidRDefault="00991C9E">
      <w:pPr>
        <w:pStyle w:val="ListParagraph3"/>
        <w:snapToGrid w:val="0"/>
        <w:spacing w:before="0" w:beforeAutospacing="0" w:after="0" w:line="259" w:lineRule="auto"/>
        <w:ind w:left="1760"/>
        <w:contextualSpacing w:val="0"/>
        <w:rPr>
          <w:color w:val="000000"/>
          <w:sz w:val="20"/>
          <w:szCs w:val="20"/>
        </w:rPr>
      </w:pPr>
    </w:p>
    <w:p w14:paraId="18475C8C" w14:textId="77777777" w:rsidR="00991C9E" w:rsidRDefault="004E62C9">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4B63790" w14:textId="77777777" w:rsidR="00991C9E" w:rsidRDefault="004E62C9">
      <w:pPr>
        <w:spacing w:after="0" w:line="259" w:lineRule="auto"/>
        <w:jc w:val="left"/>
        <w:rPr>
          <w:bCs/>
        </w:rPr>
      </w:pPr>
      <w:r>
        <w:rPr>
          <w:bCs/>
        </w:rPr>
        <w:t>Interim results shall be delivered as per the milestones below, in coordination with the RAN Plenary 6G Study [RP-250810].</w:t>
      </w:r>
    </w:p>
    <w:p w14:paraId="5D7E347A" w14:textId="77777777" w:rsidR="00991C9E" w:rsidRDefault="004E62C9">
      <w:pPr>
        <w:keepLines/>
        <w:widowControl w:val="0"/>
        <w:spacing w:after="0" w:line="259" w:lineRule="auto"/>
        <w:jc w:val="left"/>
        <w:rPr>
          <w:b/>
          <w:bCs/>
          <w:color w:val="000000"/>
          <w:u w:val="single"/>
        </w:rPr>
      </w:pPr>
      <w:r>
        <w:rPr>
          <w:b/>
          <w:bCs/>
          <w:color w:val="000000"/>
          <w:u w:val="single"/>
        </w:rPr>
        <w:t xml:space="preserve">TSG#112 (June/2026): </w:t>
      </w:r>
    </w:p>
    <w:p w14:paraId="4DB009C1" w14:textId="77777777" w:rsidR="00991C9E" w:rsidRDefault="004E62C9">
      <w:pPr>
        <w:spacing w:after="0" w:line="259" w:lineRule="auto"/>
        <w:jc w:val="left"/>
        <w:rPr>
          <w:bCs/>
        </w:rPr>
      </w:pPr>
      <w:r>
        <w:rPr>
          <w:bCs/>
        </w:rPr>
        <w:t>RAN1 to provide interim assessment on the following areas:</w:t>
      </w:r>
    </w:p>
    <w:p w14:paraId="75731E5B" w14:textId="77777777" w:rsidR="00991C9E" w:rsidRDefault="004E62C9" w:rsidP="004E62C9">
      <w:pPr>
        <w:pStyle w:val="ListParagraph3"/>
        <w:numPr>
          <w:ilvl w:val="0"/>
          <w:numId w:val="128"/>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5C6082D1" w14:textId="77777777" w:rsidR="00991C9E" w:rsidRDefault="004E62C9" w:rsidP="004E62C9">
      <w:pPr>
        <w:pStyle w:val="ListParagraph3"/>
        <w:numPr>
          <w:ilvl w:val="0"/>
          <w:numId w:val="128"/>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7D876C35" w14:textId="77777777" w:rsidR="00991C9E" w:rsidRDefault="004E62C9" w:rsidP="004E62C9">
      <w:pPr>
        <w:pStyle w:val="ListParagraph3"/>
        <w:numPr>
          <w:ilvl w:val="0"/>
          <w:numId w:val="128"/>
        </w:numPr>
        <w:snapToGrid w:val="0"/>
        <w:spacing w:before="0" w:beforeAutospacing="0" w:after="0" w:line="259" w:lineRule="auto"/>
        <w:contextualSpacing w:val="0"/>
        <w:rPr>
          <w:bCs/>
          <w:sz w:val="20"/>
          <w:szCs w:val="20"/>
        </w:rPr>
      </w:pPr>
      <w:r>
        <w:rPr>
          <w:bCs/>
          <w:sz w:val="20"/>
          <w:szCs w:val="20"/>
        </w:rPr>
        <w:t xml:space="preserve">Basic sync signal structure and associated periodicity(ies) ((2) h) </w:t>
      </w:r>
    </w:p>
    <w:p w14:paraId="4F4F16C1" w14:textId="77777777" w:rsidR="00991C9E" w:rsidRDefault="004E62C9">
      <w:pPr>
        <w:spacing w:after="0" w:line="259" w:lineRule="auto"/>
        <w:jc w:val="left"/>
        <w:rPr>
          <w:bCs/>
        </w:rPr>
      </w:pPr>
      <w:r>
        <w:rPr>
          <w:bCs/>
        </w:rPr>
        <w:t>For objectives where RAN4 may be impacted, RAN1 shall coordinate with RAN4 early to enable the above assessment by June 2026.</w:t>
      </w:r>
    </w:p>
    <w:p w14:paraId="2828BA5D" w14:textId="77777777" w:rsidR="00991C9E" w:rsidRDefault="004E62C9">
      <w:pPr>
        <w:spacing w:after="0" w:line="259" w:lineRule="auto"/>
        <w:jc w:val="left"/>
        <w:rPr>
          <w:bCs/>
        </w:rPr>
      </w:pPr>
      <w:r>
        <w:rPr>
          <w:bCs/>
        </w:rPr>
        <w:t>RAN3 to provide interim study results to allow TSGs to make a decision on:</w:t>
      </w:r>
    </w:p>
    <w:p w14:paraId="3D8249DE" w14:textId="77777777" w:rsidR="00991C9E" w:rsidRDefault="004E62C9" w:rsidP="004E62C9">
      <w:pPr>
        <w:pStyle w:val="ListParagraph3"/>
        <w:numPr>
          <w:ilvl w:val="0"/>
          <w:numId w:val="128"/>
        </w:numPr>
        <w:snapToGrid w:val="0"/>
        <w:spacing w:before="0" w:beforeAutospacing="0" w:after="0" w:line="259" w:lineRule="auto"/>
        <w:contextualSpacing w:val="0"/>
        <w:rPr>
          <w:bCs/>
          <w:sz w:val="20"/>
          <w:szCs w:val="20"/>
        </w:rPr>
      </w:pPr>
      <w:r>
        <w:rPr>
          <w:bCs/>
          <w:sz w:val="20"/>
          <w:szCs w:val="20"/>
        </w:rPr>
        <w:t>RAN-CN interface: P2P vs SBI</w:t>
      </w:r>
    </w:p>
    <w:p w14:paraId="4A589972" w14:textId="77777777" w:rsidR="00991C9E" w:rsidRDefault="004E62C9" w:rsidP="004E62C9">
      <w:pPr>
        <w:pStyle w:val="ListParagraph3"/>
        <w:numPr>
          <w:ilvl w:val="0"/>
          <w:numId w:val="128"/>
        </w:numPr>
        <w:snapToGrid w:val="0"/>
        <w:spacing w:before="0" w:beforeAutospacing="0" w:after="0" w:line="259" w:lineRule="auto"/>
        <w:contextualSpacing w:val="0"/>
        <w:rPr>
          <w:bCs/>
          <w:sz w:val="20"/>
          <w:szCs w:val="20"/>
        </w:rPr>
      </w:pPr>
      <w:r>
        <w:rPr>
          <w:bCs/>
          <w:sz w:val="20"/>
          <w:szCs w:val="20"/>
        </w:rPr>
        <w:t>RAN internal interfaces: CU-DU split, CP-UP split.</w:t>
      </w:r>
    </w:p>
    <w:p w14:paraId="44039569" w14:textId="77777777" w:rsidR="00991C9E" w:rsidRDefault="004E62C9">
      <w:pPr>
        <w:spacing w:after="0" w:line="259" w:lineRule="auto"/>
        <w:jc w:val="left"/>
        <w:rPr>
          <w:bCs/>
        </w:rPr>
      </w:pPr>
      <w:r>
        <w:rPr>
          <w:bCs/>
        </w:rPr>
        <w:t>RAN plenary to make a decision on additional 6G-6G aggregation beyond 6G CA: 6G-6G DC. RAN plenary will task relevant RAN WGs for any specific technical analysis, as needed.</w:t>
      </w:r>
    </w:p>
    <w:p w14:paraId="5887C5AB" w14:textId="77777777" w:rsidR="00991C9E" w:rsidRDefault="004E62C9">
      <w:pPr>
        <w:spacing w:after="0" w:line="259" w:lineRule="auto"/>
        <w:jc w:val="left"/>
        <w:rPr>
          <w:bCs/>
        </w:rPr>
      </w:pPr>
      <w:r>
        <w:rPr>
          <w:bCs/>
        </w:rPr>
        <w:t>NOTE: It is planned to decide on Release-21 timeline in June/2026.</w:t>
      </w:r>
    </w:p>
    <w:p w14:paraId="6BB719DE" w14:textId="77777777" w:rsidR="00991C9E" w:rsidRDefault="004E62C9">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6A68574D" w14:textId="77777777" w:rsidR="00991C9E" w:rsidRDefault="00991C9E">
      <w:pPr>
        <w:spacing w:after="0" w:line="259" w:lineRule="auto"/>
        <w:jc w:val="left"/>
        <w:rPr>
          <w:rFonts w:eastAsiaTheme="minorEastAsia"/>
          <w:lang w:eastAsia="zh-CN"/>
        </w:rPr>
      </w:pPr>
    </w:p>
    <w:p w14:paraId="3FEA1657" w14:textId="77777777" w:rsidR="00991C9E" w:rsidRDefault="004E62C9">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1267DAA1" w14:textId="77777777" w:rsidR="00991C9E" w:rsidRDefault="004E62C9">
      <w:pPr>
        <w:pStyle w:val="Heading2"/>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353B0FDB" w14:textId="77777777" w:rsidR="00991C9E" w:rsidRDefault="004E62C9">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35DC1555" w14:textId="77777777" w:rsidR="00991C9E" w:rsidRDefault="004E62C9">
      <w:pPr>
        <w:spacing w:after="0" w:line="240" w:lineRule="auto"/>
        <w:jc w:val="left"/>
      </w:pPr>
      <w:r>
        <w:rPr>
          <w:shd w:val="clear" w:color="auto" w:fill="FFFFFF"/>
          <w:lang w:bidi="ar"/>
        </w:rPr>
        <w:t xml:space="preserve">For 6GR data channel coding, </w:t>
      </w:r>
    </w:p>
    <w:p w14:paraId="572B3060" w14:textId="77777777" w:rsidR="00991C9E" w:rsidRDefault="004E62C9" w:rsidP="004E62C9">
      <w:pPr>
        <w:numPr>
          <w:ilvl w:val="0"/>
          <w:numId w:val="129"/>
        </w:numPr>
        <w:spacing w:after="0" w:line="240" w:lineRule="auto"/>
        <w:jc w:val="left"/>
        <w:rPr>
          <w:shd w:val="clear" w:color="auto" w:fill="FFFFFF"/>
        </w:rPr>
      </w:pPr>
      <w:r>
        <w:rPr>
          <w:shd w:val="clear" w:color="auto" w:fill="FFFFFF"/>
        </w:rPr>
        <w:t>Evaluations can be provided in form of BLER results.</w:t>
      </w:r>
    </w:p>
    <w:p w14:paraId="2EEBAC31" w14:textId="77777777" w:rsidR="00991C9E" w:rsidRDefault="004E62C9" w:rsidP="004E62C9">
      <w:pPr>
        <w:numPr>
          <w:ilvl w:val="0"/>
          <w:numId w:val="129"/>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22399B0F" w14:textId="77777777" w:rsidR="00991C9E" w:rsidRDefault="004E62C9" w:rsidP="004E62C9">
      <w:pPr>
        <w:numPr>
          <w:ilvl w:val="0"/>
          <w:numId w:val="129"/>
        </w:numPr>
        <w:spacing w:after="0" w:line="240" w:lineRule="auto"/>
        <w:jc w:val="left"/>
        <w:rPr>
          <w:shd w:val="clear" w:color="auto" w:fill="FFFFFF"/>
        </w:rPr>
      </w:pPr>
      <w:r>
        <w:rPr>
          <w:shd w:val="clear" w:color="auto" w:fill="FFFFFF"/>
        </w:rPr>
        <w:t>Other metrics are not precluded.</w:t>
      </w:r>
    </w:p>
    <w:p w14:paraId="16FE5E53" w14:textId="77777777" w:rsidR="00991C9E" w:rsidRDefault="004E62C9" w:rsidP="004E62C9">
      <w:pPr>
        <w:numPr>
          <w:ilvl w:val="0"/>
          <w:numId w:val="129"/>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377561C1" w14:textId="77777777" w:rsidR="00991C9E" w:rsidRDefault="004E62C9" w:rsidP="004E62C9">
      <w:pPr>
        <w:numPr>
          <w:ilvl w:val="0"/>
          <w:numId w:val="129"/>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2D340D85" w14:textId="77777777" w:rsidR="00991C9E" w:rsidRDefault="004E62C9" w:rsidP="004E62C9">
      <w:pPr>
        <w:numPr>
          <w:ilvl w:val="0"/>
          <w:numId w:val="129"/>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40F76A14" w14:textId="77777777" w:rsidR="00991C9E" w:rsidRDefault="004E62C9">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6EAD5508" w14:textId="77777777" w:rsidR="00991C9E" w:rsidRDefault="004E62C9">
      <w:pPr>
        <w:spacing w:after="0" w:line="240" w:lineRule="auto"/>
        <w:jc w:val="left"/>
        <w:rPr>
          <w:rFonts w:eastAsia="DengXian"/>
          <w:bCs/>
        </w:rPr>
      </w:pPr>
      <w:r>
        <w:rPr>
          <w:rFonts w:eastAsia="DengXian"/>
          <w:bCs/>
        </w:rPr>
        <w:t xml:space="preserve">For 6GR control channel coding, </w:t>
      </w:r>
    </w:p>
    <w:p w14:paraId="0AA416F6" w14:textId="77777777" w:rsidR="00991C9E" w:rsidRDefault="004E62C9" w:rsidP="004E62C9">
      <w:pPr>
        <w:widowControl w:val="0"/>
        <w:numPr>
          <w:ilvl w:val="0"/>
          <w:numId w:val="130"/>
        </w:numPr>
        <w:spacing w:after="0" w:line="240" w:lineRule="auto"/>
        <w:jc w:val="left"/>
        <w:rPr>
          <w:rFonts w:eastAsia="DengXian"/>
          <w:bCs/>
        </w:rPr>
      </w:pPr>
      <w:r>
        <w:rPr>
          <w:rFonts w:eastAsia="DengXian"/>
          <w:bCs/>
        </w:rPr>
        <w:t xml:space="preserve">Evaluations can be provided in form of BLER and FAR results. </w:t>
      </w:r>
    </w:p>
    <w:p w14:paraId="54118301" w14:textId="77777777" w:rsidR="00991C9E" w:rsidRDefault="004E62C9" w:rsidP="004E62C9">
      <w:pPr>
        <w:widowControl w:val="0"/>
        <w:numPr>
          <w:ilvl w:val="0"/>
          <w:numId w:val="130"/>
        </w:numPr>
        <w:spacing w:after="0" w:line="240" w:lineRule="auto"/>
        <w:jc w:val="left"/>
        <w:rPr>
          <w:rFonts w:eastAsia="DengXian"/>
          <w:bCs/>
        </w:rPr>
      </w:pPr>
      <w:r>
        <w:rPr>
          <w:rFonts w:eastAsia="DengXian"/>
          <w:bCs/>
        </w:rPr>
        <w:t xml:space="preserve">Evaluations/analysis can be provided for complexity, decoding latency, </w:t>
      </w:r>
    </w:p>
    <w:p w14:paraId="3EDB9A93" w14:textId="77777777" w:rsidR="00991C9E" w:rsidRDefault="004E62C9" w:rsidP="004E62C9">
      <w:pPr>
        <w:widowControl w:val="0"/>
        <w:numPr>
          <w:ilvl w:val="1"/>
          <w:numId w:val="130"/>
        </w:numPr>
        <w:spacing w:after="0" w:line="240" w:lineRule="auto"/>
        <w:jc w:val="left"/>
        <w:rPr>
          <w:rFonts w:eastAsia="DengXian"/>
          <w:bCs/>
        </w:rPr>
      </w:pPr>
      <w:r>
        <w:rPr>
          <w:rFonts w:eastAsia="DengXian"/>
          <w:bCs/>
        </w:rPr>
        <w:t>Other metrics are not precluded.</w:t>
      </w:r>
    </w:p>
    <w:p w14:paraId="09C5D1BF" w14:textId="77777777" w:rsidR="00991C9E" w:rsidRDefault="004E62C9" w:rsidP="004E62C9">
      <w:pPr>
        <w:widowControl w:val="0"/>
        <w:numPr>
          <w:ilvl w:val="0"/>
          <w:numId w:val="130"/>
        </w:numPr>
        <w:spacing w:after="0" w:line="240" w:lineRule="auto"/>
        <w:jc w:val="left"/>
        <w:rPr>
          <w:rFonts w:eastAsia="DengXian"/>
          <w:bCs/>
        </w:rPr>
      </w:pPr>
      <w:r>
        <w:rPr>
          <w:rFonts w:eastAsia="DengXian"/>
          <w:bCs/>
        </w:rPr>
        <w:t xml:space="preserve">Proponent companies to provide evaluation assumptions and methodologies for respective evaluation. </w:t>
      </w:r>
    </w:p>
    <w:p w14:paraId="050C45C9" w14:textId="77777777" w:rsidR="00991C9E" w:rsidRDefault="004E62C9" w:rsidP="004E62C9">
      <w:pPr>
        <w:widowControl w:val="0"/>
        <w:numPr>
          <w:ilvl w:val="0"/>
          <w:numId w:val="130"/>
        </w:numPr>
        <w:spacing w:after="0" w:line="240" w:lineRule="auto"/>
        <w:jc w:val="left"/>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42DDE8BE" w14:textId="77777777" w:rsidR="00991C9E" w:rsidRDefault="004E62C9" w:rsidP="004E62C9">
      <w:pPr>
        <w:widowControl w:val="0"/>
        <w:numPr>
          <w:ilvl w:val="0"/>
          <w:numId w:val="130"/>
        </w:numPr>
        <w:spacing w:after="0" w:line="240" w:lineRule="auto"/>
        <w:jc w:val="left"/>
        <w:rPr>
          <w:rFonts w:eastAsia="DengXian"/>
          <w:bCs/>
        </w:rPr>
      </w:pPr>
      <w:r>
        <w:rPr>
          <w:rFonts w:eastAsia="DengXian"/>
          <w:bCs/>
        </w:rPr>
        <w:t>Proponent companies to provide justification for the channel coding extension, compared with control channel codes as defined in 5G NR.</w:t>
      </w:r>
    </w:p>
    <w:p w14:paraId="563687C1" w14:textId="77777777" w:rsidR="00991C9E" w:rsidRDefault="004E62C9">
      <w:pPr>
        <w:pStyle w:val="Heading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lastRenderedPageBreak/>
        <w:t>Agreements in RAN1#122bis</w:t>
      </w:r>
    </w:p>
    <w:p w14:paraId="0502E2F0" w14:textId="77777777" w:rsidR="00991C9E" w:rsidRDefault="004E62C9">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5AC8D346" w14:textId="77777777" w:rsidR="00991C9E" w:rsidRDefault="004E62C9">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655E0636" w14:textId="77777777" w:rsidR="00991C9E" w:rsidRDefault="004E62C9">
      <w:pPr>
        <w:numPr>
          <w:ilvl w:val="0"/>
          <w:numId w:val="42"/>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63212107" w14:textId="77777777" w:rsidR="00991C9E" w:rsidRDefault="004E62C9">
      <w:pPr>
        <w:numPr>
          <w:ilvl w:val="0"/>
          <w:numId w:val="42"/>
        </w:numPr>
        <w:spacing w:after="0" w:line="240" w:lineRule="auto"/>
        <w:jc w:val="left"/>
        <w:rPr>
          <w:rFonts w:eastAsiaTheme="minorEastAsia"/>
          <w:lang w:val="en-US" w:eastAsia="zh-CN"/>
        </w:rPr>
      </w:pPr>
      <w:r>
        <w:rPr>
          <w:rFonts w:eastAsiaTheme="minorEastAsia"/>
          <w:lang w:eastAsia="zh-CN"/>
        </w:rPr>
        <w:t>For 6G LDPC</w:t>
      </w:r>
    </w:p>
    <w:p w14:paraId="08FCFA77" w14:textId="77777777" w:rsidR="00991C9E" w:rsidRDefault="004E62C9">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6C215070" w14:textId="77777777" w:rsidR="00991C9E" w:rsidRDefault="004E62C9">
      <w:pPr>
        <w:numPr>
          <w:ilvl w:val="1"/>
          <w:numId w:val="42"/>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5517D524" w14:textId="77777777" w:rsidR="00991C9E" w:rsidRDefault="004E62C9">
      <w:pPr>
        <w:numPr>
          <w:ilvl w:val="2"/>
          <w:numId w:val="42"/>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0E58BB0B" w14:textId="77777777" w:rsidR="00991C9E" w:rsidRDefault="004E62C9">
      <w:pPr>
        <w:numPr>
          <w:ilvl w:val="0"/>
          <w:numId w:val="42"/>
        </w:numPr>
        <w:spacing w:after="0" w:line="240" w:lineRule="auto"/>
        <w:jc w:val="left"/>
        <w:rPr>
          <w:rFonts w:eastAsiaTheme="minorEastAsia"/>
          <w:lang w:val="en-US" w:eastAsia="zh-CN"/>
        </w:rPr>
      </w:pPr>
      <w:r>
        <w:rPr>
          <w:rFonts w:eastAsiaTheme="minorEastAsia"/>
          <w:lang w:val="en-US" w:eastAsia="zh-CN"/>
        </w:rPr>
        <w:t>For 6G Polar code</w:t>
      </w:r>
    </w:p>
    <w:p w14:paraId="7D0C5D39" w14:textId="77777777" w:rsidR="00991C9E" w:rsidRDefault="004E62C9">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5E6157CE" w14:textId="77777777" w:rsidR="00991C9E" w:rsidRDefault="004E62C9">
      <w:pPr>
        <w:numPr>
          <w:ilvl w:val="1"/>
          <w:numId w:val="42"/>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57725CAA" w14:textId="77777777" w:rsidR="00991C9E" w:rsidRDefault="004E62C9">
      <w:pPr>
        <w:numPr>
          <w:ilvl w:val="2"/>
          <w:numId w:val="42"/>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5959D600" w14:textId="77777777" w:rsidR="00991C9E" w:rsidRDefault="004E62C9">
      <w:pPr>
        <w:numPr>
          <w:ilvl w:val="2"/>
          <w:numId w:val="42"/>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66739B95" w14:textId="77777777" w:rsidR="00991C9E" w:rsidRDefault="004E62C9">
      <w:pPr>
        <w:numPr>
          <w:ilvl w:val="1"/>
          <w:numId w:val="42"/>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7C249E4F" w14:textId="77777777" w:rsidR="00991C9E" w:rsidRDefault="004E62C9">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23DA2E38" w14:textId="77777777" w:rsidR="00991C9E" w:rsidRDefault="004E62C9">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042BD504" w14:textId="77777777" w:rsidR="00991C9E" w:rsidRDefault="004E62C9">
      <w:pPr>
        <w:pStyle w:val="ListParagraph"/>
        <w:numPr>
          <w:ilvl w:val="0"/>
          <w:numId w:val="41"/>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performance-complexity tradeoff for both NW side and UE side</w:t>
      </w:r>
      <w:r>
        <w:rPr>
          <w:rFonts w:eastAsiaTheme="minorEastAsia" w:hint="eastAsia"/>
          <w:lang w:eastAsia="zh-CN"/>
        </w:rPr>
        <w:t xml:space="preserve">, </w:t>
      </w:r>
    </w:p>
    <w:p w14:paraId="2097B68C" w14:textId="77777777" w:rsidR="00991C9E" w:rsidRDefault="004E62C9">
      <w:pPr>
        <w:pStyle w:val="ListParagraph"/>
        <w:numPr>
          <w:ilvl w:val="1"/>
          <w:numId w:val="41"/>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7742E642" w14:textId="77777777" w:rsidR="00991C9E" w:rsidRDefault="004E62C9">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5C88642A" w14:textId="77777777" w:rsidR="00991C9E" w:rsidRDefault="004E62C9">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77779890" w14:textId="77777777" w:rsidR="00991C9E" w:rsidRDefault="004E62C9">
      <w:pPr>
        <w:pStyle w:val="Heading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4224CF70" w14:textId="77777777" w:rsidR="00991C9E" w:rsidRDefault="00991C9E">
      <w:pPr>
        <w:jc w:val="left"/>
        <w:rPr>
          <w:rFonts w:eastAsiaTheme="minorEastAsia"/>
          <w:lang w:eastAsia="zh-CN"/>
        </w:rPr>
      </w:pPr>
    </w:p>
    <w:sectPr w:rsidR="00991C9E">
      <w:headerReference w:type="even" r:id="rId13"/>
      <w:headerReference w:type="default" r:id="rId14"/>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2C16E" w14:textId="77777777" w:rsidR="000B7AEE" w:rsidRDefault="000B7AEE">
      <w:pPr>
        <w:spacing w:line="240" w:lineRule="auto"/>
      </w:pPr>
      <w:r>
        <w:separator/>
      </w:r>
    </w:p>
  </w:endnote>
  <w:endnote w:type="continuationSeparator" w:id="0">
    <w:p w14:paraId="4C5C177E" w14:textId="77777777" w:rsidR="000B7AEE" w:rsidRDefault="000B7A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28009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00500000000000000"/>
    <w:charset w:val="00"/>
    <w:family w:val="roman"/>
    <w:pitch w:val="variable"/>
    <w:sig w:usb0="E0002EFF" w:usb1="C000785B" w:usb2="00000009" w:usb3="00000000" w:csb0="000001FF" w:csb1="00000000"/>
  </w:font>
  <w:font w:name="t">
    <w:altName w:val="Segoe Print"/>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Nokia Pure Text">
    <w:altName w:val="Segoe Print"/>
    <w:panose1 w:val="020B0604020202020204"/>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1E051" w14:textId="77777777" w:rsidR="000B7AEE" w:rsidRDefault="000B7AEE">
      <w:pPr>
        <w:spacing w:after="0"/>
      </w:pPr>
      <w:r>
        <w:separator/>
      </w:r>
    </w:p>
  </w:footnote>
  <w:footnote w:type="continuationSeparator" w:id="0">
    <w:p w14:paraId="01FBEA88" w14:textId="77777777" w:rsidR="000B7AEE" w:rsidRDefault="000B7A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DF4EB" w14:textId="77777777" w:rsidR="00991C9E" w:rsidRDefault="00991C9E">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8205" w14:textId="77777777" w:rsidR="00991C9E" w:rsidRDefault="00991C9E">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493FC19"/>
    <w:multiLevelType w:val="multilevel"/>
    <w:tmpl w:val="E493FC1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04D39C1"/>
    <w:multiLevelType w:val="multilevel"/>
    <w:tmpl w:val="004D39C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2F1F21"/>
    <w:multiLevelType w:val="multilevel"/>
    <w:tmpl w:val="012F1F21"/>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1BF2467"/>
    <w:multiLevelType w:val="multilevel"/>
    <w:tmpl w:val="01BF246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03980091"/>
    <w:multiLevelType w:val="multilevel"/>
    <w:tmpl w:val="0398009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4753B71"/>
    <w:multiLevelType w:val="multilevel"/>
    <w:tmpl w:val="04753B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065F0A"/>
    <w:multiLevelType w:val="multilevel"/>
    <w:tmpl w:val="05065F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5320FB4"/>
    <w:multiLevelType w:val="multilevel"/>
    <w:tmpl w:val="05320F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9FE18B7"/>
    <w:multiLevelType w:val="multilevel"/>
    <w:tmpl w:val="09FE18B7"/>
    <w:lvl w:ilvl="0">
      <w:start w:val="2"/>
      <w:numFmt w:val="bullet"/>
      <w:lvlText w:val="-"/>
      <w:lvlJc w:val="left"/>
      <w:pPr>
        <w:ind w:left="1260" w:hanging="420"/>
      </w:pPr>
      <w:rPr>
        <w:rFonts w:ascii="Times New Roman" w:eastAsia="SimSu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3" w15:restartNumberingAfterBreak="0">
    <w:nsid w:val="0A466341"/>
    <w:multiLevelType w:val="multilevel"/>
    <w:tmpl w:val="0A46634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B487377"/>
    <w:multiLevelType w:val="multilevel"/>
    <w:tmpl w:val="0B4873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B56199D"/>
    <w:multiLevelType w:val="multilevel"/>
    <w:tmpl w:val="0B5619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80" w:hanging="44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B8218EE"/>
    <w:multiLevelType w:val="multilevel"/>
    <w:tmpl w:val="0B8218E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0D413703"/>
    <w:multiLevelType w:val="multilevel"/>
    <w:tmpl w:val="0D41370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251578A"/>
    <w:multiLevelType w:val="multilevel"/>
    <w:tmpl w:val="125157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2C41311"/>
    <w:multiLevelType w:val="multilevel"/>
    <w:tmpl w:val="12C41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143A2C68"/>
    <w:multiLevelType w:val="multilevel"/>
    <w:tmpl w:val="143A2C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4C1728A"/>
    <w:multiLevelType w:val="multilevel"/>
    <w:tmpl w:val="14C17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5313FA6"/>
    <w:multiLevelType w:val="multilevel"/>
    <w:tmpl w:val="15313FA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6BA069F"/>
    <w:multiLevelType w:val="multilevel"/>
    <w:tmpl w:val="16BA069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8" w15:restartNumberingAfterBreak="0">
    <w:nsid w:val="1B763FD5"/>
    <w:multiLevelType w:val="multilevel"/>
    <w:tmpl w:val="1B763F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1D8B0628"/>
    <w:multiLevelType w:val="multilevel"/>
    <w:tmpl w:val="1D8B0628"/>
    <w:lvl w:ilvl="0">
      <w:start w:val="1"/>
      <w:numFmt w:val="bullet"/>
      <w:lvlText w:val=""/>
      <w:lvlJc w:val="left"/>
      <w:pPr>
        <w:ind w:left="780" w:hanging="360"/>
      </w:pPr>
      <w:rPr>
        <w:rFonts w:ascii="Wingdings" w:hAnsi="Wingdings" w:hint="default"/>
      </w:rPr>
    </w:lvl>
    <w:lvl w:ilvl="1">
      <w:start w:val="7"/>
      <w:numFmt w:val="bullet"/>
      <w:lvlText w:val="-"/>
      <w:lvlJc w:val="left"/>
      <w:pPr>
        <w:ind w:left="1500" w:hanging="360"/>
      </w:pPr>
      <w:rPr>
        <w:rFonts w:ascii="Times New Roman" w:eastAsiaTheme="minorEastAsia" w:hAnsi="Times New Roman" w:cs="Times New Roman" w:hint="default"/>
      </w:r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1" w15:restartNumberingAfterBreak="0">
    <w:nsid w:val="1F151836"/>
    <w:multiLevelType w:val="multilevel"/>
    <w:tmpl w:val="1F1518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205E77DB"/>
    <w:multiLevelType w:val="multilevel"/>
    <w:tmpl w:val="205E77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5" w15:restartNumberingAfterBreak="0">
    <w:nsid w:val="20907C95"/>
    <w:multiLevelType w:val="multilevel"/>
    <w:tmpl w:val="20907C9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Verdana" w:hAnsi="Verdana"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0B60B1B"/>
    <w:multiLevelType w:val="multilevel"/>
    <w:tmpl w:val="20B60B1B"/>
    <w:lvl w:ilvl="0">
      <w:start w:val="7"/>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18804D5"/>
    <w:multiLevelType w:val="multilevel"/>
    <w:tmpl w:val="218804D5"/>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8" w15:restartNumberingAfterBreak="0">
    <w:nsid w:val="21CF35B2"/>
    <w:multiLevelType w:val="multilevel"/>
    <w:tmpl w:val="21CF35B2"/>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9"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2414476B"/>
    <w:multiLevelType w:val="multilevel"/>
    <w:tmpl w:val="2414476B"/>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24AD30F7"/>
    <w:multiLevelType w:val="multilevel"/>
    <w:tmpl w:val="24AD30F7"/>
    <w:lvl w:ilvl="0">
      <w:start w:val="1"/>
      <w:numFmt w:val="bullet"/>
      <w:lvlText w:val=""/>
      <w:lvlJc w:val="left"/>
      <w:pPr>
        <w:tabs>
          <w:tab w:val="left" w:pos="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2"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64F6385"/>
    <w:multiLevelType w:val="multilevel"/>
    <w:tmpl w:val="264F6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6"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2BB50861"/>
    <w:multiLevelType w:val="multilevel"/>
    <w:tmpl w:val="2BB5086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301E2253"/>
    <w:multiLevelType w:val="multilevel"/>
    <w:tmpl w:val="301E225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30654335"/>
    <w:multiLevelType w:val="multilevel"/>
    <w:tmpl w:val="306543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3E76422"/>
    <w:multiLevelType w:val="multilevel"/>
    <w:tmpl w:val="33E764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33F3263C"/>
    <w:multiLevelType w:val="multilevel"/>
    <w:tmpl w:val="33F3263C"/>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4462AEB"/>
    <w:multiLevelType w:val="multilevel"/>
    <w:tmpl w:val="34462AEB"/>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ind w:left="1280" w:hanging="44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55" w15:restartNumberingAfterBreak="0">
    <w:nsid w:val="361E5547"/>
    <w:multiLevelType w:val="multilevel"/>
    <w:tmpl w:val="361E5547"/>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6" w15:restartNumberingAfterBreak="0">
    <w:nsid w:val="3A4A6070"/>
    <w:multiLevelType w:val="multilevel"/>
    <w:tmpl w:val="3A4A6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8" w15:restartNumberingAfterBreak="0">
    <w:nsid w:val="3C7E7C53"/>
    <w:multiLevelType w:val="multilevel"/>
    <w:tmpl w:val="3C7E7C53"/>
    <w:lvl w:ilvl="0">
      <w:start w:val="1"/>
      <w:numFmt w:val="bullet"/>
      <w:lvlText w:val=""/>
      <w:lvlJc w:val="left"/>
      <w:pPr>
        <w:ind w:left="-47" w:hanging="360"/>
      </w:pPr>
      <w:rPr>
        <w:rFonts w:ascii="Symbol" w:hAnsi="Symbol" w:hint="default"/>
      </w:rPr>
    </w:lvl>
    <w:lvl w:ilvl="1">
      <w:start w:val="1"/>
      <w:numFmt w:val="bullet"/>
      <w:lvlText w:val="o"/>
      <w:lvlJc w:val="left"/>
      <w:pPr>
        <w:ind w:left="673" w:hanging="360"/>
      </w:pPr>
      <w:rPr>
        <w:rFonts w:ascii="Courier New" w:hAnsi="Courier New" w:cs="Courier New" w:hint="default"/>
      </w:rPr>
    </w:lvl>
    <w:lvl w:ilvl="2">
      <w:start w:val="1"/>
      <w:numFmt w:val="bullet"/>
      <w:lvlText w:val=""/>
      <w:lvlJc w:val="left"/>
      <w:pPr>
        <w:ind w:left="1393" w:hanging="360"/>
      </w:pPr>
      <w:rPr>
        <w:rFonts w:ascii="Wingdings" w:hAnsi="Wingdings" w:hint="default"/>
      </w:rPr>
    </w:lvl>
    <w:lvl w:ilvl="3">
      <w:start w:val="1"/>
      <w:numFmt w:val="bullet"/>
      <w:lvlText w:val=""/>
      <w:lvlJc w:val="left"/>
      <w:pPr>
        <w:ind w:left="2113" w:hanging="360"/>
      </w:pPr>
      <w:rPr>
        <w:rFonts w:ascii="Symbol" w:hAnsi="Symbol" w:hint="default"/>
      </w:rPr>
    </w:lvl>
    <w:lvl w:ilvl="4">
      <w:start w:val="1"/>
      <w:numFmt w:val="bullet"/>
      <w:lvlText w:val="o"/>
      <w:lvlJc w:val="left"/>
      <w:pPr>
        <w:ind w:left="2833" w:hanging="360"/>
      </w:pPr>
      <w:rPr>
        <w:rFonts w:ascii="Courier New" w:hAnsi="Courier New" w:cs="Courier New" w:hint="default"/>
      </w:rPr>
    </w:lvl>
    <w:lvl w:ilvl="5">
      <w:start w:val="1"/>
      <w:numFmt w:val="bullet"/>
      <w:lvlText w:val=""/>
      <w:lvlJc w:val="left"/>
      <w:pPr>
        <w:ind w:left="3553" w:hanging="360"/>
      </w:pPr>
      <w:rPr>
        <w:rFonts w:ascii="Wingdings" w:hAnsi="Wingdings" w:hint="default"/>
      </w:rPr>
    </w:lvl>
    <w:lvl w:ilvl="6">
      <w:start w:val="1"/>
      <w:numFmt w:val="bullet"/>
      <w:lvlText w:val=""/>
      <w:lvlJc w:val="left"/>
      <w:pPr>
        <w:ind w:left="4273" w:hanging="360"/>
      </w:pPr>
      <w:rPr>
        <w:rFonts w:ascii="Symbol" w:hAnsi="Symbol" w:hint="default"/>
      </w:rPr>
    </w:lvl>
    <w:lvl w:ilvl="7">
      <w:start w:val="1"/>
      <w:numFmt w:val="bullet"/>
      <w:lvlText w:val="o"/>
      <w:lvlJc w:val="left"/>
      <w:pPr>
        <w:ind w:left="4993" w:hanging="360"/>
      </w:pPr>
      <w:rPr>
        <w:rFonts w:ascii="Courier New" w:hAnsi="Courier New" w:cs="Courier New" w:hint="default"/>
      </w:rPr>
    </w:lvl>
    <w:lvl w:ilvl="8">
      <w:start w:val="1"/>
      <w:numFmt w:val="bullet"/>
      <w:lvlText w:val=""/>
      <w:lvlJc w:val="left"/>
      <w:pPr>
        <w:ind w:left="5713" w:hanging="360"/>
      </w:pPr>
      <w:rPr>
        <w:rFonts w:ascii="Wingdings" w:hAnsi="Wingdings" w:hint="default"/>
      </w:rPr>
    </w:lvl>
  </w:abstractNum>
  <w:abstractNum w:abstractNumId="59" w15:restartNumberingAfterBreak="0">
    <w:nsid w:val="3D343346"/>
    <w:multiLevelType w:val="multilevel"/>
    <w:tmpl w:val="3D3433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4189628E"/>
    <w:multiLevelType w:val="multilevel"/>
    <w:tmpl w:val="41896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42EB6F61"/>
    <w:multiLevelType w:val="multilevel"/>
    <w:tmpl w:val="42EB6F6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39B5B88"/>
    <w:multiLevelType w:val="multilevel"/>
    <w:tmpl w:val="439B5B8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4" w15:restartNumberingAfterBreak="0">
    <w:nsid w:val="455E750F"/>
    <w:multiLevelType w:val="multilevel"/>
    <w:tmpl w:val="455E75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47751471"/>
    <w:multiLevelType w:val="multilevel"/>
    <w:tmpl w:val="47751471"/>
    <w:lvl w:ilvl="0">
      <w:start w:val="1"/>
      <w:numFmt w:val="decimal"/>
      <w:lvlText w:val="(%1)"/>
      <w:lvlJc w:val="left"/>
      <w:pPr>
        <w:ind w:left="780" w:hanging="360"/>
      </w:pPr>
      <w:rPr>
        <w:rFonts w:ascii="Times New Roman" w:eastAsia="Malgun Gothic" w:hAnsi="Times New Roman" w:cs="Times New Roman" w:hint="eastAsia"/>
      </w:rPr>
    </w:lvl>
    <w:lvl w:ilvl="1">
      <w:start w:val="7"/>
      <w:numFmt w:val="bullet"/>
      <w:lvlText w:val="-"/>
      <w:lvlJc w:val="left"/>
      <w:pPr>
        <w:ind w:left="1500" w:hanging="360"/>
      </w:pPr>
      <w:rPr>
        <w:rFonts w:ascii="Times New Roman" w:eastAsiaTheme="minorEastAsia" w:hAnsi="Times New Roman" w:cs="Times New Roman" w:hint="default"/>
      </w:r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67" w15:restartNumberingAfterBreak="0">
    <w:nsid w:val="488E3ECB"/>
    <w:multiLevelType w:val="multilevel"/>
    <w:tmpl w:val="488E3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8C203CF"/>
    <w:multiLevelType w:val="multilevel"/>
    <w:tmpl w:val="48C203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4AFC7B9F"/>
    <w:multiLevelType w:val="multilevel"/>
    <w:tmpl w:val="4AFC7B9F"/>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0"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1" w15:restartNumberingAfterBreak="0">
    <w:nsid w:val="4BF110FF"/>
    <w:multiLevelType w:val="multilevel"/>
    <w:tmpl w:val="4BF110F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4C0929A0"/>
    <w:multiLevelType w:val="multilevel"/>
    <w:tmpl w:val="4C0929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4CE815CE"/>
    <w:multiLevelType w:val="multilevel"/>
    <w:tmpl w:val="4CE815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4EE02186"/>
    <w:multiLevelType w:val="multilevel"/>
    <w:tmpl w:val="4EE021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F721C40"/>
    <w:multiLevelType w:val="multilevel"/>
    <w:tmpl w:val="4F721C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7"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8"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54A521C"/>
    <w:multiLevelType w:val="multilevel"/>
    <w:tmpl w:val="554A521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2"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83" w15:restartNumberingAfterBreak="0">
    <w:nsid w:val="56F0032B"/>
    <w:multiLevelType w:val="multilevel"/>
    <w:tmpl w:val="56F0032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4" w15:restartNumberingAfterBreak="0">
    <w:nsid w:val="56FB1C01"/>
    <w:multiLevelType w:val="multilevel"/>
    <w:tmpl w:val="56FB1C01"/>
    <w:lvl w:ilvl="0">
      <w:start w:val="2"/>
      <w:numFmt w:val="bullet"/>
      <w:lvlText w:val="-"/>
      <w:lvlJc w:val="left"/>
      <w:pPr>
        <w:ind w:left="360" w:hanging="360"/>
      </w:pPr>
      <w:rPr>
        <w:rFonts w:ascii="Times New Roman" w:eastAsia="Batang" w:hAnsi="Times New Roman" w:cs="Times New Roman" w:hint="default"/>
      </w:rPr>
    </w:lvl>
    <w:lvl w:ilvl="1">
      <w:start w:val="7"/>
      <w:numFmt w:val="bullet"/>
      <w:lvlText w:val="-"/>
      <w:lvlJc w:val="left"/>
      <w:pPr>
        <w:ind w:left="1080" w:hanging="360"/>
      </w:pPr>
      <w:rPr>
        <w:rFonts w:ascii="Times New Roman" w:eastAsiaTheme="minorEastAsia" w:hAnsi="Times New Roman"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15:restartNumberingAfterBreak="0">
    <w:nsid w:val="570810A1"/>
    <w:multiLevelType w:val="multilevel"/>
    <w:tmpl w:val="570810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7855F58"/>
    <w:multiLevelType w:val="multilevel"/>
    <w:tmpl w:val="57855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8" w15:restartNumberingAfterBreak="0">
    <w:nsid w:val="58766943"/>
    <w:multiLevelType w:val="multilevel"/>
    <w:tmpl w:val="58766943"/>
    <w:lvl w:ilvl="0">
      <w:numFmt w:val="bullet"/>
      <w:lvlText w:val="-"/>
      <w:lvlJc w:val="left"/>
      <w:pPr>
        <w:ind w:left="440" w:hanging="440"/>
      </w:pPr>
      <w:rPr>
        <w:rFonts w:ascii="Calibri" w:eastAsia="SimSun" w:hAnsi="Calibri"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588068C0"/>
    <w:multiLevelType w:val="multilevel"/>
    <w:tmpl w:val="588068C0"/>
    <w:lvl w:ilvl="0">
      <w:start w:val="7"/>
      <w:numFmt w:val="bullet"/>
      <w:lvlText w:val="-"/>
      <w:lvlJc w:val="left"/>
      <w:pPr>
        <w:ind w:left="-7069" w:hanging="360"/>
      </w:pPr>
      <w:rPr>
        <w:rFonts w:ascii="Times New Roman" w:eastAsiaTheme="minorEastAsia" w:hAnsi="Times New Roman" w:cs="Times New Roman" w:hint="default"/>
      </w:rPr>
    </w:lvl>
    <w:lvl w:ilvl="1">
      <w:start w:val="1"/>
      <w:numFmt w:val="bullet"/>
      <w:lvlText w:val=""/>
      <w:lvlJc w:val="left"/>
      <w:pPr>
        <w:ind w:left="-6629" w:hanging="400"/>
      </w:pPr>
      <w:rPr>
        <w:rFonts w:ascii="Wingdings" w:hAnsi="Wingdings" w:hint="default"/>
      </w:rPr>
    </w:lvl>
    <w:lvl w:ilvl="2">
      <w:start w:val="1"/>
      <w:numFmt w:val="bullet"/>
      <w:lvlText w:val=""/>
      <w:lvlJc w:val="left"/>
      <w:pPr>
        <w:ind w:left="-6229" w:hanging="400"/>
      </w:pPr>
      <w:rPr>
        <w:rFonts w:ascii="Wingdings" w:hAnsi="Wingdings" w:hint="default"/>
      </w:rPr>
    </w:lvl>
    <w:lvl w:ilvl="3">
      <w:start w:val="1"/>
      <w:numFmt w:val="bullet"/>
      <w:lvlText w:val=""/>
      <w:lvlJc w:val="left"/>
      <w:pPr>
        <w:ind w:left="-5829" w:hanging="400"/>
      </w:pPr>
      <w:rPr>
        <w:rFonts w:ascii="Wingdings" w:hAnsi="Wingdings" w:hint="default"/>
      </w:rPr>
    </w:lvl>
    <w:lvl w:ilvl="4">
      <w:start w:val="1"/>
      <w:numFmt w:val="bullet"/>
      <w:lvlText w:val=""/>
      <w:lvlJc w:val="left"/>
      <w:pPr>
        <w:ind w:left="-5429" w:hanging="400"/>
      </w:pPr>
      <w:rPr>
        <w:rFonts w:ascii="Wingdings" w:hAnsi="Wingdings" w:hint="default"/>
      </w:rPr>
    </w:lvl>
    <w:lvl w:ilvl="5">
      <w:start w:val="1"/>
      <w:numFmt w:val="bullet"/>
      <w:lvlText w:val=""/>
      <w:lvlJc w:val="left"/>
      <w:pPr>
        <w:ind w:left="-5029" w:hanging="400"/>
      </w:pPr>
      <w:rPr>
        <w:rFonts w:ascii="Wingdings" w:hAnsi="Wingdings" w:hint="default"/>
      </w:rPr>
    </w:lvl>
    <w:lvl w:ilvl="6">
      <w:start w:val="1"/>
      <w:numFmt w:val="bullet"/>
      <w:lvlText w:val=""/>
      <w:lvlJc w:val="left"/>
      <w:pPr>
        <w:ind w:left="-4629" w:hanging="400"/>
      </w:pPr>
      <w:rPr>
        <w:rFonts w:ascii="Wingdings" w:hAnsi="Wingdings" w:hint="default"/>
      </w:rPr>
    </w:lvl>
    <w:lvl w:ilvl="7">
      <w:start w:val="1"/>
      <w:numFmt w:val="bullet"/>
      <w:lvlText w:val=""/>
      <w:lvlJc w:val="left"/>
      <w:pPr>
        <w:ind w:left="-4229" w:hanging="400"/>
      </w:pPr>
      <w:rPr>
        <w:rFonts w:ascii="Wingdings" w:hAnsi="Wingdings" w:hint="default"/>
      </w:rPr>
    </w:lvl>
    <w:lvl w:ilvl="8">
      <w:start w:val="1"/>
      <w:numFmt w:val="bullet"/>
      <w:lvlText w:val=""/>
      <w:lvlJc w:val="left"/>
      <w:pPr>
        <w:ind w:left="-3829" w:hanging="400"/>
      </w:pPr>
      <w:rPr>
        <w:rFonts w:ascii="Wingdings" w:hAnsi="Wingdings" w:hint="default"/>
      </w:rPr>
    </w:lvl>
  </w:abstractNum>
  <w:abstractNum w:abstractNumId="90"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9B370C4"/>
    <w:multiLevelType w:val="multilevel"/>
    <w:tmpl w:val="59B370C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2"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3" w15:restartNumberingAfterBreak="0">
    <w:nsid w:val="5BCB529B"/>
    <w:multiLevelType w:val="multilevel"/>
    <w:tmpl w:val="5BCB52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4" w15:restartNumberingAfterBreak="0">
    <w:nsid w:val="5D1003A0"/>
    <w:multiLevelType w:val="multilevel"/>
    <w:tmpl w:val="5D1003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5"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96" w15:restartNumberingAfterBreak="0">
    <w:nsid w:val="635A3268"/>
    <w:multiLevelType w:val="multilevel"/>
    <w:tmpl w:val="635A3268"/>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7"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98" w15:restartNumberingAfterBreak="0">
    <w:nsid w:val="647A595A"/>
    <w:multiLevelType w:val="multilevel"/>
    <w:tmpl w:val="647A59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647E0089"/>
    <w:multiLevelType w:val="multilevel"/>
    <w:tmpl w:val="647E008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0" w15:restartNumberingAfterBreak="0">
    <w:nsid w:val="649B62C8"/>
    <w:multiLevelType w:val="multilevel"/>
    <w:tmpl w:val="649B6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1" w15:restartNumberingAfterBreak="0">
    <w:nsid w:val="65BE7DA5"/>
    <w:multiLevelType w:val="multilevel"/>
    <w:tmpl w:val="65BE7D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103" w15:restartNumberingAfterBreak="0">
    <w:nsid w:val="66300B1B"/>
    <w:multiLevelType w:val="multilevel"/>
    <w:tmpl w:val="66300B1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4"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5"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6" w15:restartNumberingAfterBreak="0">
    <w:nsid w:val="688763B2"/>
    <w:multiLevelType w:val="multilevel"/>
    <w:tmpl w:val="688763B2"/>
    <w:lvl w:ilvl="0">
      <w:start w:val="1"/>
      <w:numFmt w:val="bullet"/>
      <w:lvlText w:val=""/>
      <w:lvlJc w:val="left"/>
      <w:pPr>
        <w:ind w:left="420" w:hanging="420"/>
      </w:pPr>
      <w:rPr>
        <w:rFonts w:ascii="Wingdings" w:hAnsi="Wingdings" w:hint="default"/>
      </w:rPr>
    </w:lvl>
    <w:lvl w:ilvl="1">
      <w:numFmt w:val="bullet"/>
      <w:lvlText w:val="•"/>
      <w:lvlJc w:val="left"/>
      <w:pPr>
        <w:tabs>
          <w:tab w:val="left" w:pos="840"/>
        </w:tabs>
        <w:ind w:left="840" w:hanging="420"/>
      </w:pPr>
      <w:rPr>
        <w:rFonts w:ascii="Times" w:eastAsia="Batang" w:hAnsi="Times" w:cs="Time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7" w15:restartNumberingAfterBreak="0">
    <w:nsid w:val="69715BEA"/>
    <w:multiLevelType w:val="multilevel"/>
    <w:tmpl w:val="69715BEA"/>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108" w15:restartNumberingAfterBreak="0">
    <w:nsid w:val="69CB65CD"/>
    <w:multiLevelType w:val="multilevel"/>
    <w:tmpl w:val="69CB65C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109" w15:restartNumberingAfterBreak="0">
    <w:nsid w:val="6A896A0C"/>
    <w:multiLevelType w:val="multilevel"/>
    <w:tmpl w:val="6A896A0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0" w15:restartNumberingAfterBreak="0">
    <w:nsid w:val="6AC6787F"/>
    <w:multiLevelType w:val="multilevel"/>
    <w:tmpl w:val="6AC6787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1" w15:restartNumberingAfterBreak="0">
    <w:nsid w:val="6B2B23C0"/>
    <w:multiLevelType w:val="multilevel"/>
    <w:tmpl w:val="6B2B23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2" w15:restartNumberingAfterBreak="0">
    <w:nsid w:val="6C1A7D27"/>
    <w:multiLevelType w:val="multilevel"/>
    <w:tmpl w:val="6C1A7D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3" w15:restartNumberingAfterBreak="0">
    <w:nsid w:val="6CE608E8"/>
    <w:multiLevelType w:val="multilevel"/>
    <w:tmpl w:val="6CE608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4" w15:restartNumberingAfterBreak="0">
    <w:nsid w:val="6FA56D79"/>
    <w:multiLevelType w:val="multilevel"/>
    <w:tmpl w:val="6FA56D7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80" w:hanging="44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5"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6" w15:restartNumberingAfterBreak="0">
    <w:nsid w:val="70FD5B73"/>
    <w:multiLevelType w:val="multilevel"/>
    <w:tmpl w:val="70FD5B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71162BC8"/>
    <w:multiLevelType w:val="multilevel"/>
    <w:tmpl w:val="71162B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8" w15:restartNumberingAfterBreak="0">
    <w:nsid w:val="714F3334"/>
    <w:multiLevelType w:val="multilevel"/>
    <w:tmpl w:val="714F333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71F5053D"/>
    <w:multiLevelType w:val="multilevel"/>
    <w:tmpl w:val="71F5053D"/>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ind w:left="1280" w:hanging="44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20" w15:restartNumberingAfterBreak="0">
    <w:nsid w:val="72D229D0"/>
    <w:multiLevelType w:val="multilevel"/>
    <w:tmpl w:val="72D229D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1" w15:restartNumberingAfterBreak="0">
    <w:nsid w:val="72E63C6B"/>
    <w:multiLevelType w:val="hybridMultilevel"/>
    <w:tmpl w:val="0CD49002"/>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2"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23" w15:restartNumberingAfterBreak="0">
    <w:nsid w:val="74553FEC"/>
    <w:multiLevelType w:val="multilevel"/>
    <w:tmpl w:val="74553FE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4"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DengXi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5" w15:restartNumberingAfterBreak="0">
    <w:nsid w:val="76167BC1"/>
    <w:multiLevelType w:val="multilevel"/>
    <w:tmpl w:val="76167BC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6"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7" w15:restartNumberingAfterBreak="0">
    <w:nsid w:val="78CC0931"/>
    <w:multiLevelType w:val="multilevel"/>
    <w:tmpl w:val="78CC093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Verdana" w:hAnsi="Verdana"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8"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9" w15:restartNumberingAfterBreak="0">
    <w:nsid w:val="7E431863"/>
    <w:multiLevelType w:val="multilevel"/>
    <w:tmpl w:val="7E43186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0" w15:restartNumberingAfterBreak="0">
    <w:nsid w:val="7F0C3268"/>
    <w:multiLevelType w:val="multilevel"/>
    <w:tmpl w:val="99D652D4"/>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1" w15:restartNumberingAfterBreak="0">
    <w:nsid w:val="7F2B6F8C"/>
    <w:multiLevelType w:val="multilevel"/>
    <w:tmpl w:val="7F2B6F8C"/>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2050643098">
    <w:abstractNumId w:val="11"/>
  </w:num>
  <w:num w:numId="2" w16cid:durableId="850334942">
    <w:abstractNumId w:val="0"/>
  </w:num>
  <w:num w:numId="3" w16cid:durableId="833380993">
    <w:abstractNumId w:val="1"/>
  </w:num>
  <w:num w:numId="4" w16cid:durableId="1237519171">
    <w:abstractNumId w:val="79"/>
  </w:num>
  <w:num w:numId="5" w16cid:durableId="1455634922">
    <w:abstractNumId w:val="57"/>
  </w:num>
  <w:num w:numId="6" w16cid:durableId="1829007830">
    <w:abstractNumId w:val="80"/>
  </w:num>
  <w:num w:numId="7" w16cid:durableId="1750075889">
    <w:abstractNumId w:val="70"/>
  </w:num>
  <w:num w:numId="8" w16cid:durableId="741565240">
    <w:abstractNumId w:val="29"/>
  </w:num>
  <w:num w:numId="9" w16cid:durableId="738871460">
    <w:abstractNumId w:val="128"/>
  </w:num>
  <w:num w:numId="10" w16cid:durableId="2120292512">
    <w:abstractNumId w:val="106"/>
  </w:num>
  <w:num w:numId="11" w16cid:durableId="851527769">
    <w:abstractNumId w:val="84"/>
  </w:num>
  <w:num w:numId="12" w16cid:durableId="1303849021">
    <w:abstractNumId w:val="10"/>
  </w:num>
  <w:num w:numId="13" w16cid:durableId="221412174">
    <w:abstractNumId w:val="64"/>
  </w:num>
  <w:num w:numId="14" w16cid:durableId="1950626945">
    <w:abstractNumId w:val="65"/>
  </w:num>
  <w:num w:numId="15" w16cid:durableId="1898204650">
    <w:abstractNumId w:val="51"/>
  </w:num>
  <w:num w:numId="16" w16cid:durableId="654987670">
    <w:abstractNumId w:val="104"/>
  </w:num>
  <w:num w:numId="17" w16cid:durableId="62025580">
    <w:abstractNumId w:val="56"/>
  </w:num>
  <w:num w:numId="18" w16cid:durableId="1282885700">
    <w:abstractNumId w:val="7"/>
  </w:num>
  <w:num w:numId="19" w16cid:durableId="360933213">
    <w:abstractNumId w:val="117"/>
  </w:num>
  <w:num w:numId="20" w16cid:durableId="436563424">
    <w:abstractNumId w:val="20"/>
  </w:num>
  <w:num w:numId="21" w16cid:durableId="1774861963">
    <w:abstractNumId w:val="12"/>
  </w:num>
  <w:num w:numId="22" w16cid:durableId="1989893136">
    <w:abstractNumId w:val="15"/>
  </w:num>
  <w:num w:numId="23" w16cid:durableId="1547913261">
    <w:abstractNumId w:val="114"/>
  </w:num>
  <w:num w:numId="24" w16cid:durableId="705368394">
    <w:abstractNumId w:val="113"/>
  </w:num>
  <w:num w:numId="25" w16cid:durableId="931814116">
    <w:abstractNumId w:val="94"/>
  </w:num>
  <w:num w:numId="26" w16cid:durableId="533079481">
    <w:abstractNumId w:val="73"/>
  </w:num>
  <w:num w:numId="27" w16cid:durableId="1501234593">
    <w:abstractNumId w:val="44"/>
  </w:num>
  <w:num w:numId="28" w16cid:durableId="786893026">
    <w:abstractNumId w:val="17"/>
  </w:num>
  <w:num w:numId="29" w16cid:durableId="1688605645">
    <w:abstractNumId w:val="30"/>
  </w:num>
  <w:num w:numId="30" w16cid:durableId="432358567">
    <w:abstractNumId w:val="118"/>
  </w:num>
  <w:num w:numId="31" w16cid:durableId="1447458628">
    <w:abstractNumId w:val="25"/>
  </w:num>
  <w:num w:numId="32" w16cid:durableId="1306351710">
    <w:abstractNumId w:val="62"/>
  </w:num>
  <w:num w:numId="33" w16cid:durableId="400371872">
    <w:abstractNumId w:val="74"/>
  </w:num>
  <w:num w:numId="34" w16cid:durableId="108822155">
    <w:abstractNumId w:val="33"/>
  </w:num>
  <w:num w:numId="35" w16cid:durableId="202250260">
    <w:abstractNumId w:val="21"/>
  </w:num>
  <w:num w:numId="36" w16cid:durableId="2134053848">
    <w:abstractNumId w:val="67"/>
  </w:num>
  <w:num w:numId="37" w16cid:durableId="835461595">
    <w:abstractNumId w:val="13"/>
  </w:num>
  <w:num w:numId="38" w16cid:durableId="1259556551">
    <w:abstractNumId w:val="63"/>
  </w:num>
  <w:num w:numId="39" w16cid:durableId="1039285884">
    <w:abstractNumId w:val="103"/>
  </w:num>
  <w:num w:numId="40" w16cid:durableId="521823356">
    <w:abstractNumId w:val="81"/>
  </w:num>
  <w:num w:numId="41" w16cid:durableId="393047913">
    <w:abstractNumId w:val="32"/>
  </w:num>
  <w:num w:numId="42" w16cid:durableId="691997237">
    <w:abstractNumId w:val="77"/>
  </w:num>
  <w:num w:numId="43" w16cid:durableId="491876665">
    <w:abstractNumId w:val="58"/>
  </w:num>
  <w:num w:numId="44" w16cid:durableId="558397122">
    <w:abstractNumId w:val="108"/>
  </w:num>
  <w:num w:numId="45" w16cid:durableId="884947745">
    <w:abstractNumId w:val="125"/>
  </w:num>
  <w:num w:numId="46" w16cid:durableId="1600406249">
    <w:abstractNumId w:val="49"/>
  </w:num>
  <w:num w:numId="47" w16cid:durableId="2081517527">
    <w:abstractNumId w:val="55"/>
  </w:num>
  <w:num w:numId="48" w16cid:durableId="593628760">
    <w:abstractNumId w:val="96"/>
  </w:num>
  <w:num w:numId="49" w16cid:durableId="1807090239">
    <w:abstractNumId w:val="40"/>
  </w:num>
  <w:num w:numId="50" w16cid:durableId="246505360">
    <w:abstractNumId w:val="4"/>
  </w:num>
  <w:num w:numId="51" w16cid:durableId="1989363695">
    <w:abstractNumId w:val="131"/>
  </w:num>
  <w:num w:numId="52" w16cid:durableId="645168312">
    <w:abstractNumId w:val="98"/>
  </w:num>
  <w:num w:numId="53" w16cid:durableId="1227687518">
    <w:abstractNumId w:val="72"/>
  </w:num>
  <w:num w:numId="54" w16cid:durableId="831944560">
    <w:abstractNumId w:val="37"/>
  </w:num>
  <w:num w:numId="55" w16cid:durableId="1984388130">
    <w:abstractNumId w:val="22"/>
  </w:num>
  <w:num w:numId="56" w16cid:durableId="2060125704">
    <w:abstractNumId w:val="48"/>
  </w:num>
  <w:num w:numId="57" w16cid:durableId="234824794">
    <w:abstractNumId w:val="110"/>
  </w:num>
  <w:num w:numId="58" w16cid:durableId="1923946402">
    <w:abstractNumId w:val="89"/>
  </w:num>
  <w:num w:numId="59" w16cid:durableId="1485388204">
    <w:abstractNumId w:val="6"/>
  </w:num>
  <w:num w:numId="60" w16cid:durableId="115368199">
    <w:abstractNumId w:val="88"/>
  </w:num>
  <w:num w:numId="61" w16cid:durableId="957568911">
    <w:abstractNumId w:val="71"/>
  </w:num>
  <w:num w:numId="62" w16cid:durableId="662126993">
    <w:abstractNumId w:val="99"/>
  </w:num>
  <w:num w:numId="63" w16cid:durableId="1129857352">
    <w:abstractNumId w:val="82"/>
  </w:num>
  <w:num w:numId="64" w16cid:durableId="1138843495">
    <w:abstractNumId w:val="50"/>
  </w:num>
  <w:num w:numId="65" w16cid:durableId="1112826829">
    <w:abstractNumId w:val="78"/>
  </w:num>
  <w:num w:numId="66" w16cid:durableId="1240486013">
    <w:abstractNumId w:val="100"/>
  </w:num>
  <w:num w:numId="67" w16cid:durableId="1517310599">
    <w:abstractNumId w:val="5"/>
  </w:num>
  <w:num w:numId="68" w16cid:durableId="1861116319">
    <w:abstractNumId w:val="38"/>
  </w:num>
  <w:num w:numId="69" w16cid:durableId="1835030163">
    <w:abstractNumId w:val="31"/>
  </w:num>
  <w:num w:numId="70" w16cid:durableId="511186342">
    <w:abstractNumId w:val="9"/>
  </w:num>
  <w:num w:numId="71" w16cid:durableId="1617176748">
    <w:abstractNumId w:val="111"/>
  </w:num>
  <w:num w:numId="72" w16cid:durableId="1674070186">
    <w:abstractNumId w:val="14"/>
  </w:num>
  <w:num w:numId="73" w16cid:durableId="273831386">
    <w:abstractNumId w:val="19"/>
  </w:num>
  <w:num w:numId="74" w16cid:durableId="1314404747">
    <w:abstractNumId w:val="85"/>
  </w:num>
  <w:num w:numId="75" w16cid:durableId="919414589">
    <w:abstractNumId w:val="41"/>
  </w:num>
  <w:num w:numId="76" w16cid:durableId="860706792">
    <w:abstractNumId w:val="97"/>
  </w:num>
  <w:num w:numId="77" w16cid:durableId="2061594057">
    <w:abstractNumId w:val="54"/>
  </w:num>
  <w:num w:numId="78" w16cid:durableId="203838146">
    <w:abstractNumId w:val="28"/>
  </w:num>
  <w:num w:numId="79" w16cid:durableId="2059434352">
    <w:abstractNumId w:val="119"/>
  </w:num>
  <w:num w:numId="80" w16cid:durableId="80953807">
    <w:abstractNumId w:val="39"/>
  </w:num>
  <w:num w:numId="81" w16cid:durableId="1639215721">
    <w:abstractNumId w:val="61"/>
  </w:num>
  <w:num w:numId="82" w16cid:durableId="1621720607">
    <w:abstractNumId w:val="112"/>
  </w:num>
  <w:num w:numId="83" w16cid:durableId="1330788711">
    <w:abstractNumId w:val="59"/>
  </w:num>
  <w:num w:numId="84" w16cid:durableId="1737701627">
    <w:abstractNumId w:val="83"/>
  </w:num>
  <w:num w:numId="85" w16cid:durableId="150567630">
    <w:abstractNumId w:val="116"/>
  </w:num>
  <w:num w:numId="86" w16cid:durableId="508711956">
    <w:abstractNumId w:val="16"/>
  </w:num>
  <w:num w:numId="87" w16cid:durableId="1009018717">
    <w:abstractNumId w:val="91"/>
  </w:num>
  <w:num w:numId="88" w16cid:durableId="396514296">
    <w:abstractNumId w:val="47"/>
  </w:num>
  <w:num w:numId="89" w16cid:durableId="1308897919">
    <w:abstractNumId w:val="90"/>
  </w:num>
  <w:num w:numId="90" w16cid:durableId="346056961">
    <w:abstractNumId w:val="3"/>
  </w:num>
  <w:num w:numId="91" w16cid:durableId="953562479">
    <w:abstractNumId w:val="18"/>
  </w:num>
  <w:num w:numId="92" w16cid:durableId="1445810028">
    <w:abstractNumId w:val="105"/>
  </w:num>
  <w:num w:numId="93" w16cid:durableId="1891922324">
    <w:abstractNumId w:val="122"/>
  </w:num>
  <w:num w:numId="94" w16cid:durableId="1800293767">
    <w:abstractNumId w:val="23"/>
  </w:num>
  <w:num w:numId="95" w16cid:durableId="448016903">
    <w:abstractNumId w:val="69"/>
  </w:num>
  <w:num w:numId="96" w16cid:durableId="2064790404">
    <w:abstractNumId w:val="101"/>
  </w:num>
  <w:num w:numId="97" w16cid:durableId="1895584221">
    <w:abstractNumId w:val="52"/>
  </w:num>
  <w:num w:numId="98" w16cid:durableId="121577205">
    <w:abstractNumId w:val="107"/>
  </w:num>
  <w:num w:numId="99" w16cid:durableId="1979915717">
    <w:abstractNumId w:val="76"/>
  </w:num>
  <w:num w:numId="100" w16cid:durableId="618486012">
    <w:abstractNumId w:val="123"/>
  </w:num>
  <w:num w:numId="101" w16cid:durableId="123474192">
    <w:abstractNumId w:val="93"/>
  </w:num>
  <w:num w:numId="102" w16cid:durableId="1141650524">
    <w:abstractNumId w:val="102"/>
  </w:num>
  <w:num w:numId="103" w16cid:durableId="848373885">
    <w:abstractNumId w:val="120"/>
  </w:num>
  <w:num w:numId="104" w16cid:durableId="1694261942">
    <w:abstractNumId w:val="95"/>
  </w:num>
  <w:num w:numId="105" w16cid:durableId="1096484311">
    <w:abstractNumId w:val="53"/>
  </w:num>
  <w:num w:numId="106" w16cid:durableId="1271551668">
    <w:abstractNumId w:val="8"/>
  </w:num>
  <w:num w:numId="107" w16cid:durableId="1180660964">
    <w:abstractNumId w:val="87"/>
  </w:num>
  <w:num w:numId="108" w16cid:durableId="1588464307">
    <w:abstractNumId w:val="127"/>
  </w:num>
  <w:num w:numId="109" w16cid:durableId="176622382">
    <w:abstractNumId w:val="129"/>
  </w:num>
  <w:num w:numId="110" w16cid:durableId="424152741">
    <w:abstractNumId w:val="86"/>
  </w:num>
  <w:num w:numId="111" w16cid:durableId="1479109588">
    <w:abstractNumId w:val="75"/>
  </w:num>
  <w:num w:numId="112" w16cid:durableId="1698694309">
    <w:abstractNumId w:val="109"/>
  </w:num>
  <w:num w:numId="113" w16cid:durableId="2040549817">
    <w:abstractNumId w:val="26"/>
  </w:num>
  <w:num w:numId="114" w16cid:durableId="1032076344">
    <w:abstractNumId w:val="35"/>
  </w:num>
  <w:num w:numId="115" w16cid:durableId="1972898797">
    <w:abstractNumId w:val="66"/>
  </w:num>
  <w:num w:numId="116" w16cid:durableId="432092126">
    <w:abstractNumId w:val="43"/>
  </w:num>
  <w:num w:numId="117" w16cid:durableId="1628849124">
    <w:abstractNumId w:val="60"/>
  </w:num>
  <w:num w:numId="118" w16cid:durableId="826436434">
    <w:abstractNumId w:val="2"/>
  </w:num>
  <w:num w:numId="119" w16cid:durableId="910500679">
    <w:abstractNumId w:val="45"/>
  </w:num>
  <w:num w:numId="120" w16cid:durableId="645472147">
    <w:abstractNumId w:val="68"/>
  </w:num>
  <w:num w:numId="121" w16cid:durableId="1520005704">
    <w:abstractNumId w:val="126"/>
  </w:num>
  <w:num w:numId="122" w16cid:durableId="1510675813">
    <w:abstractNumId w:val="92"/>
  </w:num>
  <w:num w:numId="123" w16cid:durableId="1395933597">
    <w:abstractNumId w:val="42"/>
  </w:num>
  <w:num w:numId="124" w16cid:durableId="1564101712">
    <w:abstractNumId w:val="24"/>
  </w:num>
  <w:num w:numId="125" w16cid:durableId="666860677">
    <w:abstractNumId w:val="124"/>
  </w:num>
  <w:num w:numId="126" w16cid:durableId="209046740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2098819113">
    <w:abstractNumId w:val="115"/>
    <w:lvlOverride w:ilvl="0">
      <w:startOverride w:val="1"/>
    </w:lvlOverride>
    <w:lvlOverride w:ilvl="1">
      <w:startOverride w:val="1"/>
    </w:lvlOverride>
  </w:num>
  <w:num w:numId="128" w16cid:durableId="544173428">
    <w:abstractNumId w:val="36"/>
  </w:num>
  <w:num w:numId="129" w16cid:durableId="2103721143">
    <w:abstractNumId w:val="27"/>
  </w:num>
  <w:num w:numId="130" w16cid:durableId="1845590195">
    <w:abstractNumId w:val="46"/>
  </w:num>
  <w:num w:numId="131" w16cid:durableId="308248271">
    <w:abstractNumId w:val="130"/>
  </w:num>
  <w:num w:numId="132" w16cid:durableId="1046029237">
    <w:abstractNumId w:val="121"/>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defaultTabStop w:val="420"/>
  <w:hyphenationZone w:val="42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0543F"/>
    <w:rsid w:val="000076EC"/>
    <w:rsid w:val="000100E5"/>
    <w:rsid w:val="000102CB"/>
    <w:rsid w:val="00010313"/>
    <w:rsid w:val="00010995"/>
    <w:rsid w:val="000109E2"/>
    <w:rsid w:val="00013DA4"/>
    <w:rsid w:val="00014262"/>
    <w:rsid w:val="00014BF2"/>
    <w:rsid w:val="000163CF"/>
    <w:rsid w:val="000167FC"/>
    <w:rsid w:val="00017A81"/>
    <w:rsid w:val="00017AC5"/>
    <w:rsid w:val="000205D1"/>
    <w:rsid w:val="00020B6F"/>
    <w:rsid w:val="00020F76"/>
    <w:rsid w:val="00022F9B"/>
    <w:rsid w:val="00024189"/>
    <w:rsid w:val="00024477"/>
    <w:rsid w:val="0002652B"/>
    <w:rsid w:val="00027261"/>
    <w:rsid w:val="00030377"/>
    <w:rsid w:val="00031138"/>
    <w:rsid w:val="0003129F"/>
    <w:rsid w:val="00031502"/>
    <w:rsid w:val="00032FCA"/>
    <w:rsid w:val="00033984"/>
    <w:rsid w:val="00035F66"/>
    <w:rsid w:val="00041428"/>
    <w:rsid w:val="00044BF2"/>
    <w:rsid w:val="0004531D"/>
    <w:rsid w:val="00046E65"/>
    <w:rsid w:val="00047967"/>
    <w:rsid w:val="000506D4"/>
    <w:rsid w:val="00051225"/>
    <w:rsid w:val="000535F6"/>
    <w:rsid w:val="00054483"/>
    <w:rsid w:val="00054A6A"/>
    <w:rsid w:val="00060262"/>
    <w:rsid w:val="00060552"/>
    <w:rsid w:val="00062731"/>
    <w:rsid w:val="00063CAD"/>
    <w:rsid w:val="000665A2"/>
    <w:rsid w:val="000703C9"/>
    <w:rsid w:val="0007053E"/>
    <w:rsid w:val="000705E3"/>
    <w:rsid w:val="000706CD"/>
    <w:rsid w:val="0007190C"/>
    <w:rsid w:val="000743D5"/>
    <w:rsid w:val="000759D7"/>
    <w:rsid w:val="00076181"/>
    <w:rsid w:val="00076569"/>
    <w:rsid w:val="00080AFF"/>
    <w:rsid w:val="00081138"/>
    <w:rsid w:val="00082D06"/>
    <w:rsid w:val="00082E13"/>
    <w:rsid w:val="00083D96"/>
    <w:rsid w:val="00090586"/>
    <w:rsid w:val="00092667"/>
    <w:rsid w:val="00092CEC"/>
    <w:rsid w:val="0009419E"/>
    <w:rsid w:val="00095347"/>
    <w:rsid w:val="0009536B"/>
    <w:rsid w:val="000953F3"/>
    <w:rsid w:val="000954FD"/>
    <w:rsid w:val="00096469"/>
    <w:rsid w:val="0009709C"/>
    <w:rsid w:val="000976EB"/>
    <w:rsid w:val="00097E84"/>
    <w:rsid w:val="000A12A2"/>
    <w:rsid w:val="000A2979"/>
    <w:rsid w:val="000A31F0"/>
    <w:rsid w:val="000A342E"/>
    <w:rsid w:val="000A4196"/>
    <w:rsid w:val="000A4A8E"/>
    <w:rsid w:val="000A58E3"/>
    <w:rsid w:val="000A61E9"/>
    <w:rsid w:val="000A6DC3"/>
    <w:rsid w:val="000A6DF5"/>
    <w:rsid w:val="000A7065"/>
    <w:rsid w:val="000A790A"/>
    <w:rsid w:val="000B0C17"/>
    <w:rsid w:val="000B1098"/>
    <w:rsid w:val="000B3862"/>
    <w:rsid w:val="000B3B50"/>
    <w:rsid w:val="000B43E7"/>
    <w:rsid w:val="000B43EC"/>
    <w:rsid w:val="000B49D0"/>
    <w:rsid w:val="000B4B52"/>
    <w:rsid w:val="000B5EA1"/>
    <w:rsid w:val="000B6B28"/>
    <w:rsid w:val="000B7979"/>
    <w:rsid w:val="000B7AEE"/>
    <w:rsid w:val="000C10F2"/>
    <w:rsid w:val="000C18B6"/>
    <w:rsid w:val="000C1BBF"/>
    <w:rsid w:val="000C25EC"/>
    <w:rsid w:val="000C2A39"/>
    <w:rsid w:val="000C32FD"/>
    <w:rsid w:val="000D1332"/>
    <w:rsid w:val="000D303F"/>
    <w:rsid w:val="000D3665"/>
    <w:rsid w:val="000E0D02"/>
    <w:rsid w:val="000E12C3"/>
    <w:rsid w:val="000E1382"/>
    <w:rsid w:val="000E1B15"/>
    <w:rsid w:val="000E302D"/>
    <w:rsid w:val="000E4B1A"/>
    <w:rsid w:val="000E4F0D"/>
    <w:rsid w:val="000E663C"/>
    <w:rsid w:val="000F1A4A"/>
    <w:rsid w:val="000F1A92"/>
    <w:rsid w:val="000F269C"/>
    <w:rsid w:val="000F26E2"/>
    <w:rsid w:val="000F27D2"/>
    <w:rsid w:val="000F4902"/>
    <w:rsid w:val="000F54BB"/>
    <w:rsid w:val="00100E84"/>
    <w:rsid w:val="00101645"/>
    <w:rsid w:val="001020D0"/>
    <w:rsid w:val="00103C61"/>
    <w:rsid w:val="00104FC0"/>
    <w:rsid w:val="00105A18"/>
    <w:rsid w:val="0010669D"/>
    <w:rsid w:val="0010771D"/>
    <w:rsid w:val="00110436"/>
    <w:rsid w:val="00111687"/>
    <w:rsid w:val="00111929"/>
    <w:rsid w:val="00113A1F"/>
    <w:rsid w:val="00113D21"/>
    <w:rsid w:val="00120C09"/>
    <w:rsid w:val="00121477"/>
    <w:rsid w:val="00121618"/>
    <w:rsid w:val="00124D8A"/>
    <w:rsid w:val="001310A7"/>
    <w:rsid w:val="00132156"/>
    <w:rsid w:val="001324E8"/>
    <w:rsid w:val="00133363"/>
    <w:rsid w:val="00133528"/>
    <w:rsid w:val="00133CF5"/>
    <w:rsid w:val="00134CBA"/>
    <w:rsid w:val="00135394"/>
    <w:rsid w:val="00135DC0"/>
    <w:rsid w:val="00135F2A"/>
    <w:rsid w:val="00136D89"/>
    <w:rsid w:val="00136DFB"/>
    <w:rsid w:val="001377F5"/>
    <w:rsid w:val="00137D80"/>
    <w:rsid w:val="001419C9"/>
    <w:rsid w:val="00142DF2"/>
    <w:rsid w:val="001432C7"/>
    <w:rsid w:val="00143DD0"/>
    <w:rsid w:val="0014415F"/>
    <w:rsid w:val="0014597C"/>
    <w:rsid w:val="00147DAE"/>
    <w:rsid w:val="00147EAF"/>
    <w:rsid w:val="001512C8"/>
    <w:rsid w:val="0015198C"/>
    <w:rsid w:val="00155068"/>
    <w:rsid w:val="001617E9"/>
    <w:rsid w:val="00161909"/>
    <w:rsid w:val="001639F5"/>
    <w:rsid w:val="00167A3C"/>
    <w:rsid w:val="00167C96"/>
    <w:rsid w:val="00170F56"/>
    <w:rsid w:val="001710CE"/>
    <w:rsid w:val="001714E9"/>
    <w:rsid w:val="00171FAE"/>
    <w:rsid w:val="0017267B"/>
    <w:rsid w:val="00172D1A"/>
    <w:rsid w:val="00173AA0"/>
    <w:rsid w:val="00175F85"/>
    <w:rsid w:val="00181710"/>
    <w:rsid w:val="001827EF"/>
    <w:rsid w:val="001836BB"/>
    <w:rsid w:val="00184CFB"/>
    <w:rsid w:val="00185128"/>
    <w:rsid w:val="001851F0"/>
    <w:rsid w:val="0019015F"/>
    <w:rsid w:val="0019160D"/>
    <w:rsid w:val="00192096"/>
    <w:rsid w:val="001932BC"/>
    <w:rsid w:val="00193CF9"/>
    <w:rsid w:val="001952E0"/>
    <w:rsid w:val="001968B4"/>
    <w:rsid w:val="001A1165"/>
    <w:rsid w:val="001A2F62"/>
    <w:rsid w:val="001A3F92"/>
    <w:rsid w:val="001A5A53"/>
    <w:rsid w:val="001A6CE1"/>
    <w:rsid w:val="001A7C3F"/>
    <w:rsid w:val="001B146C"/>
    <w:rsid w:val="001B1F2C"/>
    <w:rsid w:val="001B1FC9"/>
    <w:rsid w:val="001B201A"/>
    <w:rsid w:val="001B25CA"/>
    <w:rsid w:val="001B4523"/>
    <w:rsid w:val="001B6B83"/>
    <w:rsid w:val="001C0D98"/>
    <w:rsid w:val="001C1CCE"/>
    <w:rsid w:val="001C31FA"/>
    <w:rsid w:val="001C415B"/>
    <w:rsid w:val="001C4DE3"/>
    <w:rsid w:val="001C59B5"/>
    <w:rsid w:val="001C5BAB"/>
    <w:rsid w:val="001C5DDA"/>
    <w:rsid w:val="001C5EFB"/>
    <w:rsid w:val="001C67DA"/>
    <w:rsid w:val="001C7383"/>
    <w:rsid w:val="001C741E"/>
    <w:rsid w:val="001D1AD3"/>
    <w:rsid w:val="001D3000"/>
    <w:rsid w:val="001D421B"/>
    <w:rsid w:val="001D43F7"/>
    <w:rsid w:val="001D5250"/>
    <w:rsid w:val="001D7346"/>
    <w:rsid w:val="001E0C40"/>
    <w:rsid w:val="001E0CBB"/>
    <w:rsid w:val="001E0FC3"/>
    <w:rsid w:val="001E2E8B"/>
    <w:rsid w:val="001E3048"/>
    <w:rsid w:val="001E3459"/>
    <w:rsid w:val="001E41CE"/>
    <w:rsid w:val="001E4A87"/>
    <w:rsid w:val="001E4B88"/>
    <w:rsid w:val="001E5521"/>
    <w:rsid w:val="001E6C4B"/>
    <w:rsid w:val="001F061D"/>
    <w:rsid w:val="001F09B4"/>
    <w:rsid w:val="001F1F25"/>
    <w:rsid w:val="001F263E"/>
    <w:rsid w:val="001F4ADB"/>
    <w:rsid w:val="001F5D71"/>
    <w:rsid w:val="001F6783"/>
    <w:rsid w:val="001F68FC"/>
    <w:rsid w:val="001F7749"/>
    <w:rsid w:val="001F7EC3"/>
    <w:rsid w:val="00200032"/>
    <w:rsid w:val="0020067F"/>
    <w:rsid w:val="002031D3"/>
    <w:rsid w:val="002032A4"/>
    <w:rsid w:val="002056F2"/>
    <w:rsid w:val="00205ED9"/>
    <w:rsid w:val="002072D5"/>
    <w:rsid w:val="00207F56"/>
    <w:rsid w:val="00210A97"/>
    <w:rsid w:val="00213E90"/>
    <w:rsid w:val="00213EFC"/>
    <w:rsid w:val="00214FA0"/>
    <w:rsid w:val="00215223"/>
    <w:rsid w:val="00216D3F"/>
    <w:rsid w:val="002173B4"/>
    <w:rsid w:val="00220B83"/>
    <w:rsid w:val="00221EC5"/>
    <w:rsid w:val="002228BE"/>
    <w:rsid w:val="002245E8"/>
    <w:rsid w:val="00224A45"/>
    <w:rsid w:val="002252D5"/>
    <w:rsid w:val="002256D2"/>
    <w:rsid w:val="00227CA4"/>
    <w:rsid w:val="002305E9"/>
    <w:rsid w:val="0023142D"/>
    <w:rsid w:val="00231439"/>
    <w:rsid w:val="00231A3C"/>
    <w:rsid w:val="00231C7C"/>
    <w:rsid w:val="00231E06"/>
    <w:rsid w:val="00232A04"/>
    <w:rsid w:val="002336AB"/>
    <w:rsid w:val="00233713"/>
    <w:rsid w:val="00234A46"/>
    <w:rsid w:val="00235B6B"/>
    <w:rsid w:val="00235F3A"/>
    <w:rsid w:val="002407BD"/>
    <w:rsid w:val="00241567"/>
    <w:rsid w:val="00242D9F"/>
    <w:rsid w:val="00243140"/>
    <w:rsid w:val="002439F3"/>
    <w:rsid w:val="0024408E"/>
    <w:rsid w:val="0024428C"/>
    <w:rsid w:val="00246812"/>
    <w:rsid w:val="00246938"/>
    <w:rsid w:val="00246F61"/>
    <w:rsid w:val="00247187"/>
    <w:rsid w:val="00251357"/>
    <w:rsid w:val="00252159"/>
    <w:rsid w:val="00255195"/>
    <w:rsid w:val="0025661C"/>
    <w:rsid w:val="002575C3"/>
    <w:rsid w:val="00257BEB"/>
    <w:rsid w:val="0026016D"/>
    <w:rsid w:val="0026041A"/>
    <w:rsid w:val="0026132C"/>
    <w:rsid w:val="00262F00"/>
    <w:rsid w:val="00264AF0"/>
    <w:rsid w:val="0026617A"/>
    <w:rsid w:val="00267CE0"/>
    <w:rsid w:val="0027035E"/>
    <w:rsid w:val="0027342C"/>
    <w:rsid w:val="002742C8"/>
    <w:rsid w:val="002757CB"/>
    <w:rsid w:val="00275B92"/>
    <w:rsid w:val="00275D21"/>
    <w:rsid w:val="002761CF"/>
    <w:rsid w:val="00276D57"/>
    <w:rsid w:val="0028045E"/>
    <w:rsid w:val="00281628"/>
    <w:rsid w:val="00283EDE"/>
    <w:rsid w:val="0028447E"/>
    <w:rsid w:val="00284DA2"/>
    <w:rsid w:val="00284EBF"/>
    <w:rsid w:val="00286FB2"/>
    <w:rsid w:val="00287916"/>
    <w:rsid w:val="0029048B"/>
    <w:rsid w:val="00290DC7"/>
    <w:rsid w:val="00291315"/>
    <w:rsid w:val="00291D60"/>
    <w:rsid w:val="0029531F"/>
    <w:rsid w:val="0029777D"/>
    <w:rsid w:val="00297A62"/>
    <w:rsid w:val="002A1221"/>
    <w:rsid w:val="002A1224"/>
    <w:rsid w:val="002A1ABC"/>
    <w:rsid w:val="002A219C"/>
    <w:rsid w:val="002A30B1"/>
    <w:rsid w:val="002A3701"/>
    <w:rsid w:val="002A47E5"/>
    <w:rsid w:val="002A568D"/>
    <w:rsid w:val="002A5C46"/>
    <w:rsid w:val="002A6368"/>
    <w:rsid w:val="002B006F"/>
    <w:rsid w:val="002B1AAA"/>
    <w:rsid w:val="002B34A2"/>
    <w:rsid w:val="002B4981"/>
    <w:rsid w:val="002B5BA3"/>
    <w:rsid w:val="002B5BC5"/>
    <w:rsid w:val="002B5C18"/>
    <w:rsid w:val="002B5C6F"/>
    <w:rsid w:val="002B66D2"/>
    <w:rsid w:val="002B74FD"/>
    <w:rsid w:val="002C01FD"/>
    <w:rsid w:val="002C224C"/>
    <w:rsid w:val="002C3D7F"/>
    <w:rsid w:val="002C4D8F"/>
    <w:rsid w:val="002C5DEE"/>
    <w:rsid w:val="002C6060"/>
    <w:rsid w:val="002C714A"/>
    <w:rsid w:val="002D04F4"/>
    <w:rsid w:val="002D0C75"/>
    <w:rsid w:val="002D1734"/>
    <w:rsid w:val="002D2728"/>
    <w:rsid w:val="002D3A2B"/>
    <w:rsid w:val="002D6863"/>
    <w:rsid w:val="002D6948"/>
    <w:rsid w:val="002D70A7"/>
    <w:rsid w:val="002D7C16"/>
    <w:rsid w:val="002E2961"/>
    <w:rsid w:val="002E3006"/>
    <w:rsid w:val="002E5872"/>
    <w:rsid w:val="002E7F04"/>
    <w:rsid w:val="002F0913"/>
    <w:rsid w:val="002F3337"/>
    <w:rsid w:val="002F3B72"/>
    <w:rsid w:val="002F3D5E"/>
    <w:rsid w:val="002F727A"/>
    <w:rsid w:val="002F7860"/>
    <w:rsid w:val="00300F6D"/>
    <w:rsid w:val="00300FE0"/>
    <w:rsid w:val="00302073"/>
    <w:rsid w:val="00302C8B"/>
    <w:rsid w:val="003036FE"/>
    <w:rsid w:val="0030396B"/>
    <w:rsid w:val="00303CA6"/>
    <w:rsid w:val="0030467F"/>
    <w:rsid w:val="00304E22"/>
    <w:rsid w:val="00305392"/>
    <w:rsid w:val="003075D4"/>
    <w:rsid w:val="003129A4"/>
    <w:rsid w:val="00312D55"/>
    <w:rsid w:val="00314F25"/>
    <w:rsid w:val="003159D2"/>
    <w:rsid w:val="00316991"/>
    <w:rsid w:val="00320726"/>
    <w:rsid w:val="00324540"/>
    <w:rsid w:val="00324C3C"/>
    <w:rsid w:val="0032651C"/>
    <w:rsid w:val="003269BE"/>
    <w:rsid w:val="00330245"/>
    <w:rsid w:val="00331109"/>
    <w:rsid w:val="0033171D"/>
    <w:rsid w:val="0033501D"/>
    <w:rsid w:val="003357AF"/>
    <w:rsid w:val="00335AC5"/>
    <w:rsid w:val="00335CFE"/>
    <w:rsid w:val="00335FF5"/>
    <w:rsid w:val="003364BF"/>
    <w:rsid w:val="00336B06"/>
    <w:rsid w:val="003373B8"/>
    <w:rsid w:val="00337A27"/>
    <w:rsid w:val="0034086D"/>
    <w:rsid w:val="00341ED5"/>
    <w:rsid w:val="00342BF9"/>
    <w:rsid w:val="003436CE"/>
    <w:rsid w:val="00344DF1"/>
    <w:rsid w:val="00345912"/>
    <w:rsid w:val="00347D2F"/>
    <w:rsid w:val="003509E7"/>
    <w:rsid w:val="003513D2"/>
    <w:rsid w:val="003518E5"/>
    <w:rsid w:val="00352541"/>
    <w:rsid w:val="00352818"/>
    <w:rsid w:val="003529A0"/>
    <w:rsid w:val="00353176"/>
    <w:rsid w:val="003553EC"/>
    <w:rsid w:val="00356993"/>
    <w:rsid w:val="00357EE6"/>
    <w:rsid w:val="00360325"/>
    <w:rsid w:val="0036291F"/>
    <w:rsid w:val="003635F5"/>
    <w:rsid w:val="00363C10"/>
    <w:rsid w:val="00366AAF"/>
    <w:rsid w:val="00366CD7"/>
    <w:rsid w:val="00366E88"/>
    <w:rsid w:val="00367C79"/>
    <w:rsid w:val="00370C92"/>
    <w:rsid w:val="00373A15"/>
    <w:rsid w:val="00374C36"/>
    <w:rsid w:val="00374DEB"/>
    <w:rsid w:val="00375B14"/>
    <w:rsid w:val="00376A48"/>
    <w:rsid w:val="00377319"/>
    <w:rsid w:val="00377D6B"/>
    <w:rsid w:val="00382A3B"/>
    <w:rsid w:val="00384226"/>
    <w:rsid w:val="003842A8"/>
    <w:rsid w:val="00384B05"/>
    <w:rsid w:val="0038759E"/>
    <w:rsid w:val="00387CE8"/>
    <w:rsid w:val="003911CD"/>
    <w:rsid w:val="0039180B"/>
    <w:rsid w:val="00391BC9"/>
    <w:rsid w:val="0039254A"/>
    <w:rsid w:val="00393525"/>
    <w:rsid w:val="00393F84"/>
    <w:rsid w:val="00394568"/>
    <w:rsid w:val="003948D9"/>
    <w:rsid w:val="00394994"/>
    <w:rsid w:val="003953E0"/>
    <w:rsid w:val="00397988"/>
    <w:rsid w:val="003A22F6"/>
    <w:rsid w:val="003A3E8B"/>
    <w:rsid w:val="003A5826"/>
    <w:rsid w:val="003A5A57"/>
    <w:rsid w:val="003A6307"/>
    <w:rsid w:val="003A6A3B"/>
    <w:rsid w:val="003A7023"/>
    <w:rsid w:val="003A7CFC"/>
    <w:rsid w:val="003B2584"/>
    <w:rsid w:val="003B2CE0"/>
    <w:rsid w:val="003B2EA4"/>
    <w:rsid w:val="003B6D6B"/>
    <w:rsid w:val="003B7CF0"/>
    <w:rsid w:val="003B7DD5"/>
    <w:rsid w:val="003C06E8"/>
    <w:rsid w:val="003C24AF"/>
    <w:rsid w:val="003C29FC"/>
    <w:rsid w:val="003C374C"/>
    <w:rsid w:val="003C661E"/>
    <w:rsid w:val="003C6DFD"/>
    <w:rsid w:val="003C7C1E"/>
    <w:rsid w:val="003D16D5"/>
    <w:rsid w:val="003D18E9"/>
    <w:rsid w:val="003D1DA1"/>
    <w:rsid w:val="003D240F"/>
    <w:rsid w:val="003D2694"/>
    <w:rsid w:val="003D6E8A"/>
    <w:rsid w:val="003E0110"/>
    <w:rsid w:val="003E10F8"/>
    <w:rsid w:val="003E25A1"/>
    <w:rsid w:val="003E4423"/>
    <w:rsid w:val="003E46A1"/>
    <w:rsid w:val="003E50C6"/>
    <w:rsid w:val="003E7F94"/>
    <w:rsid w:val="003F0126"/>
    <w:rsid w:val="003F1B66"/>
    <w:rsid w:val="003F2DBF"/>
    <w:rsid w:val="003F2F1F"/>
    <w:rsid w:val="003F3FA1"/>
    <w:rsid w:val="003F54E6"/>
    <w:rsid w:val="003F5DB7"/>
    <w:rsid w:val="003F72A2"/>
    <w:rsid w:val="003F79B6"/>
    <w:rsid w:val="0040033F"/>
    <w:rsid w:val="0040050E"/>
    <w:rsid w:val="0040073B"/>
    <w:rsid w:val="00404230"/>
    <w:rsid w:val="004070D9"/>
    <w:rsid w:val="004102F6"/>
    <w:rsid w:val="00410F00"/>
    <w:rsid w:val="004115E6"/>
    <w:rsid w:val="00412320"/>
    <w:rsid w:val="00412516"/>
    <w:rsid w:val="004126A6"/>
    <w:rsid w:val="0041383E"/>
    <w:rsid w:val="00414687"/>
    <w:rsid w:val="00415312"/>
    <w:rsid w:val="0041572F"/>
    <w:rsid w:val="0042024C"/>
    <w:rsid w:val="0042131A"/>
    <w:rsid w:val="00421D00"/>
    <w:rsid w:val="0042612F"/>
    <w:rsid w:val="004267DA"/>
    <w:rsid w:val="00427F2B"/>
    <w:rsid w:val="004310AE"/>
    <w:rsid w:val="004317AA"/>
    <w:rsid w:val="00431DC9"/>
    <w:rsid w:val="00431DF2"/>
    <w:rsid w:val="004325A5"/>
    <w:rsid w:val="00435362"/>
    <w:rsid w:val="00435FF6"/>
    <w:rsid w:val="0043611E"/>
    <w:rsid w:val="004419CB"/>
    <w:rsid w:val="00442C22"/>
    <w:rsid w:val="00442E94"/>
    <w:rsid w:val="00443347"/>
    <w:rsid w:val="00443862"/>
    <w:rsid w:val="00444D32"/>
    <w:rsid w:val="00445A45"/>
    <w:rsid w:val="00445C72"/>
    <w:rsid w:val="00445CA7"/>
    <w:rsid w:val="004471BB"/>
    <w:rsid w:val="0044794C"/>
    <w:rsid w:val="004500A7"/>
    <w:rsid w:val="004501E5"/>
    <w:rsid w:val="00450694"/>
    <w:rsid w:val="004527F9"/>
    <w:rsid w:val="00452B49"/>
    <w:rsid w:val="004564C3"/>
    <w:rsid w:val="00456A8C"/>
    <w:rsid w:val="00456F5F"/>
    <w:rsid w:val="00457EC5"/>
    <w:rsid w:val="0046069D"/>
    <w:rsid w:val="00460C35"/>
    <w:rsid w:val="00460C50"/>
    <w:rsid w:val="00460FE5"/>
    <w:rsid w:val="0046202C"/>
    <w:rsid w:val="004622CA"/>
    <w:rsid w:val="00463CFB"/>
    <w:rsid w:val="0046409D"/>
    <w:rsid w:val="00464279"/>
    <w:rsid w:val="00470874"/>
    <w:rsid w:val="0047146E"/>
    <w:rsid w:val="0047223D"/>
    <w:rsid w:val="00474D21"/>
    <w:rsid w:val="00474E2D"/>
    <w:rsid w:val="00476BB4"/>
    <w:rsid w:val="00477442"/>
    <w:rsid w:val="00480710"/>
    <w:rsid w:val="00480B30"/>
    <w:rsid w:val="00483968"/>
    <w:rsid w:val="004848B1"/>
    <w:rsid w:val="004870B4"/>
    <w:rsid w:val="00487E7B"/>
    <w:rsid w:val="00490023"/>
    <w:rsid w:val="004910CA"/>
    <w:rsid w:val="00492191"/>
    <w:rsid w:val="004921BB"/>
    <w:rsid w:val="00493316"/>
    <w:rsid w:val="00494629"/>
    <w:rsid w:val="00494C95"/>
    <w:rsid w:val="0049619E"/>
    <w:rsid w:val="00496DA8"/>
    <w:rsid w:val="004973BB"/>
    <w:rsid w:val="00497656"/>
    <w:rsid w:val="004A0132"/>
    <w:rsid w:val="004A1629"/>
    <w:rsid w:val="004A1D58"/>
    <w:rsid w:val="004A1D82"/>
    <w:rsid w:val="004A29B5"/>
    <w:rsid w:val="004A62BC"/>
    <w:rsid w:val="004A6880"/>
    <w:rsid w:val="004A706A"/>
    <w:rsid w:val="004A776F"/>
    <w:rsid w:val="004B11A0"/>
    <w:rsid w:val="004B1697"/>
    <w:rsid w:val="004B569D"/>
    <w:rsid w:val="004B622A"/>
    <w:rsid w:val="004B72D5"/>
    <w:rsid w:val="004C04A7"/>
    <w:rsid w:val="004C3C6D"/>
    <w:rsid w:val="004C3D3E"/>
    <w:rsid w:val="004C4491"/>
    <w:rsid w:val="004C6A12"/>
    <w:rsid w:val="004C7692"/>
    <w:rsid w:val="004D00E0"/>
    <w:rsid w:val="004D35CA"/>
    <w:rsid w:val="004D37EC"/>
    <w:rsid w:val="004D4004"/>
    <w:rsid w:val="004D43EB"/>
    <w:rsid w:val="004D479A"/>
    <w:rsid w:val="004D6428"/>
    <w:rsid w:val="004D69DD"/>
    <w:rsid w:val="004E081C"/>
    <w:rsid w:val="004E47FA"/>
    <w:rsid w:val="004E4EE6"/>
    <w:rsid w:val="004E62C9"/>
    <w:rsid w:val="004E6400"/>
    <w:rsid w:val="004E72A0"/>
    <w:rsid w:val="004E758E"/>
    <w:rsid w:val="004F02FE"/>
    <w:rsid w:val="004F100E"/>
    <w:rsid w:val="004F18DA"/>
    <w:rsid w:val="004F295F"/>
    <w:rsid w:val="004F2B01"/>
    <w:rsid w:val="004F2F62"/>
    <w:rsid w:val="004F3DD0"/>
    <w:rsid w:val="004F50AE"/>
    <w:rsid w:val="004F58F5"/>
    <w:rsid w:val="004F66E2"/>
    <w:rsid w:val="004F66F3"/>
    <w:rsid w:val="004F706C"/>
    <w:rsid w:val="00500AF5"/>
    <w:rsid w:val="0050283E"/>
    <w:rsid w:val="00502B6B"/>
    <w:rsid w:val="00503A99"/>
    <w:rsid w:val="005040BD"/>
    <w:rsid w:val="005043EF"/>
    <w:rsid w:val="005053AE"/>
    <w:rsid w:val="00506A7A"/>
    <w:rsid w:val="00510043"/>
    <w:rsid w:val="00510223"/>
    <w:rsid w:val="005102CF"/>
    <w:rsid w:val="00511EF7"/>
    <w:rsid w:val="0051275A"/>
    <w:rsid w:val="00512F75"/>
    <w:rsid w:val="00514122"/>
    <w:rsid w:val="005149C0"/>
    <w:rsid w:val="00517F5C"/>
    <w:rsid w:val="00520B60"/>
    <w:rsid w:val="00520D35"/>
    <w:rsid w:val="005214C2"/>
    <w:rsid w:val="00524694"/>
    <w:rsid w:val="0052621C"/>
    <w:rsid w:val="00527F1B"/>
    <w:rsid w:val="005319F2"/>
    <w:rsid w:val="00531AFF"/>
    <w:rsid w:val="005353CA"/>
    <w:rsid w:val="00536F81"/>
    <w:rsid w:val="00537A25"/>
    <w:rsid w:val="00537E6A"/>
    <w:rsid w:val="00542625"/>
    <w:rsid w:val="00544B18"/>
    <w:rsid w:val="005475B2"/>
    <w:rsid w:val="00547C81"/>
    <w:rsid w:val="00547F8F"/>
    <w:rsid w:val="00550281"/>
    <w:rsid w:val="0055180A"/>
    <w:rsid w:val="00551AF5"/>
    <w:rsid w:val="00551E62"/>
    <w:rsid w:val="00552C39"/>
    <w:rsid w:val="00555182"/>
    <w:rsid w:val="005575C1"/>
    <w:rsid w:val="00557C8E"/>
    <w:rsid w:val="005601AC"/>
    <w:rsid w:val="0056163E"/>
    <w:rsid w:val="005637C2"/>
    <w:rsid w:val="00564208"/>
    <w:rsid w:val="005648C3"/>
    <w:rsid w:val="00565572"/>
    <w:rsid w:val="00565883"/>
    <w:rsid w:val="00565BA3"/>
    <w:rsid w:val="005661AF"/>
    <w:rsid w:val="005662F6"/>
    <w:rsid w:val="005664F9"/>
    <w:rsid w:val="005669F1"/>
    <w:rsid w:val="00566B0A"/>
    <w:rsid w:val="0056728C"/>
    <w:rsid w:val="005674D4"/>
    <w:rsid w:val="00567816"/>
    <w:rsid w:val="00570625"/>
    <w:rsid w:val="0057106E"/>
    <w:rsid w:val="00574DB3"/>
    <w:rsid w:val="0057605C"/>
    <w:rsid w:val="00582853"/>
    <w:rsid w:val="005842D9"/>
    <w:rsid w:val="005844C4"/>
    <w:rsid w:val="00586D5E"/>
    <w:rsid w:val="00586EFA"/>
    <w:rsid w:val="005878D7"/>
    <w:rsid w:val="00587D19"/>
    <w:rsid w:val="005900E8"/>
    <w:rsid w:val="005932D8"/>
    <w:rsid w:val="00593F08"/>
    <w:rsid w:val="00594811"/>
    <w:rsid w:val="00594CE8"/>
    <w:rsid w:val="00596C06"/>
    <w:rsid w:val="005971B7"/>
    <w:rsid w:val="00597381"/>
    <w:rsid w:val="0059786F"/>
    <w:rsid w:val="00597B1A"/>
    <w:rsid w:val="00597E13"/>
    <w:rsid w:val="005A117F"/>
    <w:rsid w:val="005A19CA"/>
    <w:rsid w:val="005A209C"/>
    <w:rsid w:val="005A20A5"/>
    <w:rsid w:val="005A2674"/>
    <w:rsid w:val="005A2AA2"/>
    <w:rsid w:val="005A4348"/>
    <w:rsid w:val="005A5A8C"/>
    <w:rsid w:val="005A5EAC"/>
    <w:rsid w:val="005A7814"/>
    <w:rsid w:val="005A799E"/>
    <w:rsid w:val="005B0F27"/>
    <w:rsid w:val="005B1358"/>
    <w:rsid w:val="005B1592"/>
    <w:rsid w:val="005B197B"/>
    <w:rsid w:val="005B1EF0"/>
    <w:rsid w:val="005B2193"/>
    <w:rsid w:val="005B2650"/>
    <w:rsid w:val="005B2693"/>
    <w:rsid w:val="005B303E"/>
    <w:rsid w:val="005B3685"/>
    <w:rsid w:val="005B40D7"/>
    <w:rsid w:val="005B4103"/>
    <w:rsid w:val="005B6026"/>
    <w:rsid w:val="005B6779"/>
    <w:rsid w:val="005C15FA"/>
    <w:rsid w:val="005C2F48"/>
    <w:rsid w:val="005C30BC"/>
    <w:rsid w:val="005C4E34"/>
    <w:rsid w:val="005D15F6"/>
    <w:rsid w:val="005D16DB"/>
    <w:rsid w:val="005D1DFD"/>
    <w:rsid w:val="005D2195"/>
    <w:rsid w:val="005D2F1D"/>
    <w:rsid w:val="005D4566"/>
    <w:rsid w:val="005D4A13"/>
    <w:rsid w:val="005D5683"/>
    <w:rsid w:val="005D5E43"/>
    <w:rsid w:val="005D78A4"/>
    <w:rsid w:val="005D7A43"/>
    <w:rsid w:val="005D7C70"/>
    <w:rsid w:val="005E2FB9"/>
    <w:rsid w:val="005E30F5"/>
    <w:rsid w:val="005E460A"/>
    <w:rsid w:val="005E6519"/>
    <w:rsid w:val="005E7E20"/>
    <w:rsid w:val="005F069C"/>
    <w:rsid w:val="005F114E"/>
    <w:rsid w:val="005F18B3"/>
    <w:rsid w:val="005F28DE"/>
    <w:rsid w:val="005F2FE5"/>
    <w:rsid w:val="005F4BA0"/>
    <w:rsid w:val="005F4EC0"/>
    <w:rsid w:val="005F5007"/>
    <w:rsid w:val="005F5354"/>
    <w:rsid w:val="005F54EA"/>
    <w:rsid w:val="005F5E7C"/>
    <w:rsid w:val="005F7BBC"/>
    <w:rsid w:val="00600067"/>
    <w:rsid w:val="006000C9"/>
    <w:rsid w:val="00602262"/>
    <w:rsid w:val="0060270B"/>
    <w:rsid w:val="00603408"/>
    <w:rsid w:val="006044B8"/>
    <w:rsid w:val="00605FBD"/>
    <w:rsid w:val="00606650"/>
    <w:rsid w:val="00611899"/>
    <w:rsid w:val="00612532"/>
    <w:rsid w:val="00612AC1"/>
    <w:rsid w:val="006131EA"/>
    <w:rsid w:val="00614105"/>
    <w:rsid w:val="00614979"/>
    <w:rsid w:val="00614F29"/>
    <w:rsid w:val="006158EE"/>
    <w:rsid w:val="006170F2"/>
    <w:rsid w:val="00617ECD"/>
    <w:rsid w:val="00620213"/>
    <w:rsid w:val="00620591"/>
    <w:rsid w:val="00620A5A"/>
    <w:rsid w:val="006216B7"/>
    <w:rsid w:val="00621926"/>
    <w:rsid w:val="00625FEA"/>
    <w:rsid w:val="006277F9"/>
    <w:rsid w:val="006302CF"/>
    <w:rsid w:val="00631641"/>
    <w:rsid w:val="00631ACF"/>
    <w:rsid w:val="00633B74"/>
    <w:rsid w:val="00633C69"/>
    <w:rsid w:val="00635775"/>
    <w:rsid w:val="00641708"/>
    <w:rsid w:val="00641EA5"/>
    <w:rsid w:val="0064249F"/>
    <w:rsid w:val="00642E56"/>
    <w:rsid w:val="00643678"/>
    <w:rsid w:val="00644EAF"/>
    <w:rsid w:val="006462B3"/>
    <w:rsid w:val="0065155F"/>
    <w:rsid w:val="00651DAF"/>
    <w:rsid w:val="0065303F"/>
    <w:rsid w:val="00660A21"/>
    <w:rsid w:val="006642A6"/>
    <w:rsid w:val="006647F0"/>
    <w:rsid w:val="006649EB"/>
    <w:rsid w:val="006674AE"/>
    <w:rsid w:val="00667613"/>
    <w:rsid w:val="00670C13"/>
    <w:rsid w:val="006728AE"/>
    <w:rsid w:val="00672BE3"/>
    <w:rsid w:val="0067662B"/>
    <w:rsid w:val="0068081B"/>
    <w:rsid w:val="006809B1"/>
    <w:rsid w:val="00680A33"/>
    <w:rsid w:val="006825F8"/>
    <w:rsid w:val="00682BEC"/>
    <w:rsid w:val="00684C1A"/>
    <w:rsid w:val="006852C5"/>
    <w:rsid w:val="00686CC9"/>
    <w:rsid w:val="00687082"/>
    <w:rsid w:val="00690A3A"/>
    <w:rsid w:val="00691391"/>
    <w:rsid w:val="006929A5"/>
    <w:rsid w:val="006934FF"/>
    <w:rsid w:val="0069385E"/>
    <w:rsid w:val="00694693"/>
    <w:rsid w:val="00695DD3"/>
    <w:rsid w:val="00697534"/>
    <w:rsid w:val="006A0348"/>
    <w:rsid w:val="006A06BD"/>
    <w:rsid w:val="006A1685"/>
    <w:rsid w:val="006A351A"/>
    <w:rsid w:val="006A3E96"/>
    <w:rsid w:val="006A4764"/>
    <w:rsid w:val="006A4786"/>
    <w:rsid w:val="006A4DEB"/>
    <w:rsid w:val="006A5082"/>
    <w:rsid w:val="006A56BC"/>
    <w:rsid w:val="006A592A"/>
    <w:rsid w:val="006B3164"/>
    <w:rsid w:val="006B37BE"/>
    <w:rsid w:val="006B4F32"/>
    <w:rsid w:val="006B664B"/>
    <w:rsid w:val="006B6968"/>
    <w:rsid w:val="006B7897"/>
    <w:rsid w:val="006B7D30"/>
    <w:rsid w:val="006C3330"/>
    <w:rsid w:val="006C3A6D"/>
    <w:rsid w:val="006C561F"/>
    <w:rsid w:val="006C5BA5"/>
    <w:rsid w:val="006C66DA"/>
    <w:rsid w:val="006D17A6"/>
    <w:rsid w:val="006D44E0"/>
    <w:rsid w:val="006D4753"/>
    <w:rsid w:val="006D48AA"/>
    <w:rsid w:val="006D51AB"/>
    <w:rsid w:val="006D6071"/>
    <w:rsid w:val="006D6957"/>
    <w:rsid w:val="006D6A8A"/>
    <w:rsid w:val="006D6F1A"/>
    <w:rsid w:val="006E00DD"/>
    <w:rsid w:val="006E19D9"/>
    <w:rsid w:val="006E2B7E"/>
    <w:rsid w:val="006E355B"/>
    <w:rsid w:val="006E4B4F"/>
    <w:rsid w:val="006E5A97"/>
    <w:rsid w:val="006E6E0D"/>
    <w:rsid w:val="006E76DB"/>
    <w:rsid w:val="006F109B"/>
    <w:rsid w:val="006F1527"/>
    <w:rsid w:val="006F1FBE"/>
    <w:rsid w:val="006F24E1"/>
    <w:rsid w:val="006F2F7D"/>
    <w:rsid w:val="006F3114"/>
    <w:rsid w:val="006F411B"/>
    <w:rsid w:val="006F4156"/>
    <w:rsid w:val="006F5AB4"/>
    <w:rsid w:val="006F6C40"/>
    <w:rsid w:val="006F7580"/>
    <w:rsid w:val="00700630"/>
    <w:rsid w:val="0070326C"/>
    <w:rsid w:val="007040CE"/>
    <w:rsid w:val="007045C6"/>
    <w:rsid w:val="00704D0E"/>
    <w:rsid w:val="007104F6"/>
    <w:rsid w:val="0071086C"/>
    <w:rsid w:val="00711C37"/>
    <w:rsid w:val="00712613"/>
    <w:rsid w:val="00712684"/>
    <w:rsid w:val="00712D21"/>
    <w:rsid w:val="00714017"/>
    <w:rsid w:val="00715133"/>
    <w:rsid w:val="00721F0D"/>
    <w:rsid w:val="00721F2A"/>
    <w:rsid w:val="007233EB"/>
    <w:rsid w:val="00724A6A"/>
    <w:rsid w:val="00725162"/>
    <w:rsid w:val="007257F4"/>
    <w:rsid w:val="007268D1"/>
    <w:rsid w:val="00726C98"/>
    <w:rsid w:val="00727809"/>
    <w:rsid w:val="00730EC2"/>
    <w:rsid w:val="007325DA"/>
    <w:rsid w:val="00733E1E"/>
    <w:rsid w:val="007370AE"/>
    <w:rsid w:val="0073730A"/>
    <w:rsid w:val="00737F86"/>
    <w:rsid w:val="00741D0A"/>
    <w:rsid w:val="00743968"/>
    <w:rsid w:val="007440E7"/>
    <w:rsid w:val="00744772"/>
    <w:rsid w:val="00744D8A"/>
    <w:rsid w:val="00745A48"/>
    <w:rsid w:val="00750978"/>
    <w:rsid w:val="007514EC"/>
    <w:rsid w:val="00752294"/>
    <w:rsid w:val="00752741"/>
    <w:rsid w:val="00753280"/>
    <w:rsid w:val="007534F7"/>
    <w:rsid w:val="0075434B"/>
    <w:rsid w:val="0075625C"/>
    <w:rsid w:val="00756E55"/>
    <w:rsid w:val="007575B4"/>
    <w:rsid w:val="007576FA"/>
    <w:rsid w:val="00761985"/>
    <w:rsid w:val="0076229A"/>
    <w:rsid w:val="00763355"/>
    <w:rsid w:val="007665B1"/>
    <w:rsid w:val="0076700D"/>
    <w:rsid w:val="007715A9"/>
    <w:rsid w:val="007720E0"/>
    <w:rsid w:val="00772732"/>
    <w:rsid w:val="0077574E"/>
    <w:rsid w:val="00776FA1"/>
    <w:rsid w:val="007813EB"/>
    <w:rsid w:val="00783AEE"/>
    <w:rsid w:val="00784620"/>
    <w:rsid w:val="00791752"/>
    <w:rsid w:val="00792B11"/>
    <w:rsid w:val="00792C97"/>
    <w:rsid w:val="00793266"/>
    <w:rsid w:val="007947E8"/>
    <w:rsid w:val="0079496D"/>
    <w:rsid w:val="00795384"/>
    <w:rsid w:val="0079646D"/>
    <w:rsid w:val="007970CD"/>
    <w:rsid w:val="00797F4E"/>
    <w:rsid w:val="007A0C17"/>
    <w:rsid w:val="007A0CB3"/>
    <w:rsid w:val="007A13B6"/>
    <w:rsid w:val="007A25AA"/>
    <w:rsid w:val="007A2F4A"/>
    <w:rsid w:val="007A2FF4"/>
    <w:rsid w:val="007A3447"/>
    <w:rsid w:val="007A4A7E"/>
    <w:rsid w:val="007A4D35"/>
    <w:rsid w:val="007A5574"/>
    <w:rsid w:val="007A73F6"/>
    <w:rsid w:val="007A7C81"/>
    <w:rsid w:val="007B0A4C"/>
    <w:rsid w:val="007B1BA5"/>
    <w:rsid w:val="007B25CC"/>
    <w:rsid w:val="007B3B0F"/>
    <w:rsid w:val="007B3B9D"/>
    <w:rsid w:val="007B4FA5"/>
    <w:rsid w:val="007B5578"/>
    <w:rsid w:val="007B558A"/>
    <w:rsid w:val="007B5904"/>
    <w:rsid w:val="007B6B60"/>
    <w:rsid w:val="007B7E73"/>
    <w:rsid w:val="007C1DF4"/>
    <w:rsid w:val="007C21FF"/>
    <w:rsid w:val="007C35E4"/>
    <w:rsid w:val="007C4D55"/>
    <w:rsid w:val="007C675C"/>
    <w:rsid w:val="007C72A1"/>
    <w:rsid w:val="007D14D3"/>
    <w:rsid w:val="007D4A86"/>
    <w:rsid w:val="007E0E7F"/>
    <w:rsid w:val="007E1984"/>
    <w:rsid w:val="007E25AD"/>
    <w:rsid w:val="007E2EE7"/>
    <w:rsid w:val="007E34FB"/>
    <w:rsid w:val="007E4BF6"/>
    <w:rsid w:val="007E5779"/>
    <w:rsid w:val="007E77AC"/>
    <w:rsid w:val="007E7B2F"/>
    <w:rsid w:val="007F0B21"/>
    <w:rsid w:val="007F0B58"/>
    <w:rsid w:val="007F0F4F"/>
    <w:rsid w:val="007F17C7"/>
    <w:rsid w:val="007F4EC5"/>
    <w:rsid w:val="007F4F15"/>
    <w:rsid w:val="007F6025"/>
    <w:rsid w:val="008007F4"/>
    <w:rsid w:val="00801768"/>
    <w:rsid w:val="008018A7"/>
    <w:rsid w:val="0080394F"/>
    <w:rsid w:val="00804FBA"/>
    <w:rsid w:val="0080534A"/>
    <w:rsid w:val="00805DB3"/>
    <w:rsid w:val="00810B9E"/>
    <w:rsid w:val="00812F83"/>
    <w:rsid w:val="008137C6"/>
    <w:rsid w:val="00815366"/>
    <w:rsid w:val="00815599"/>
    <w:rsid w:val="008156F6"/>
    <w:rsid w:val="00815B21"/>
    <w:rsid w:val="00816E9D"/>
    <w:rsid w:val="00816F2E"/>
    <w:rsid w:val="00817587"/>
    <w:rsid w:val="00817653"/>
    <w:rsid w:val="00817DCD"/>
    <w:rsid w:val="008200DD"/>
    <w:rsid w:val="00821A5C"/>
    <w:rsid w:val="0082260D"/>
    <w:rsid w:val="00824106"/>
    <w:rsid w:val="00824528"/>
    <w:rsid w:val="008245F2"/>
    <w:rsid w:val="0082462E"/>
    <w:rsid w:val="008249D3"/>
    <w:rsid w:val="00826E5B"/>
    <w:rsid w:val="008306F2"/>
    <w:rsid w:val="00830802"/>
    <w:rsid w:val="00830A3F"/>
    <w:rsid w:val="00831886"/>
    <w:rsid w:val="00831EE9"/>
    <w:rsid w:val="0083228C"/>
    <w:rsid w:val="008327AA"/>
    <w:rsid w:val="0083300A"/>
    <w:rsid w:val="00833040"/>
    <w:rsid w:val="00835224"/>
    <w:rsid w:val="008405AB"/>
    <w:rsid w:val="00840CDD"/>
    <w:rsid w:val="00841E7A"/>
    <w:rsid w:val="0084219F"/>
    <w:rsid w:val="00844BC2"/>
    <w:rsid w:val="00845715"/>
    <w:rsid w:val="008461F5"/>
    <w:rsid w:val="00846D43"/>
    <w:rsid w:val="008503EF"/>
    <w:rsid w:val="00855068"/>
    <w:rsid w:val="00857843"/>
    <w:rsid w:val="00857FA9"/>
    <w:rsid w:val="008615BF"/>
    <w:rsid w:val="00861C53"/>
    <w:rsid w:val="008620F4"/>
    <w:rsid w:val="00864FD5"/>
    <w:rsid w:val="00866EC6"/>
    <w:rsid w:val="0086729E"/>
    <w:rsid w:val="00867F88"/>
    <w:rsid w:val="00870374"/>
    <w:rsid w:val="008716C8"/>
    <w:rsid w:val="00873A9C"/>
    <w:rsid w:val="00874B1D"/>
    <w:rsid w:val="008764F2"/>
    <w:rsid w:val="00877670"/>
    <w:rsid w:val="008776C8"/>
    <w:rsid w:val="00877CA8"/>
    <w:rsid w:val="00882918"/>
    <w:rsid w:val="008837F2"/>
    <w:rsid w:val="008839C4"/>
    <w:rsid w:val="0088424E"/>
    <w:rsid w:val="00884C67"/>
    <w:rsid w:val="008876EC"/>
    <w:rsid w:val="00887ADB"/>
    <w:rsid w:val="00891E1E"/>
    <w:rsid w:val="00892755"/>
    <w:rsid w:val="00893C57"/>
    <w:rsid w:val="00893D52"/>
    <w:rsid w:val="00893D6D"/>
    <w:rsid w:val="008957E6"/>
    <w:rsid w:val="00895FD8"/>
    <w:rsid w:val="00896318"/>
    <w:rsid w:val="00897100"/>
    <w:rsid w:val="008A0AFA"/>
    <w:rsid w:val="008A283A"/>
    <w:rsid w:val="008A5297"/>
    <w:rsid w:val="008A5D57"/>
    <w:rsid w:val="008A67C9"/>
    <w:rsid w:val="008A68EA"/>
    <w:rsid w:val="008A70CC"/>
    <w:rsid w:val="008A73AB"/>
    <w:rsid w:val="008B06F1"/>
    <w:rsid w:val="008B0727"/>
    <w:rsid w:val="008B08A8"/>
    <w:rsid w:val="008B25E6"/>
    <w:rsid w:val="008B2F4E"/>
    <w:rsid w:val="008B5115"/>
    <w:rsid w:val="008B5D7F"/>
    <w:rsid w:val="008B678E"/>
    <w:rsid w:val="008B7554"/>
    <w:rsid w:val="008C038D"/>
    <w:rsid w:val="008C3227"/>
    <w:rsid w:val="008C5CFC"/>
    <w:rsid w:val="008C69C7"/>
    <w:rsid w:val="008C7C8A"/>
    <w:rsid w:val="008C7E96"/>
    <w:rsid w:val="008D02C2"/>
    <w:rsid w:val="008D19E8"/>
    <w:rsid w:val="008D251E"/>
    <w:rsid w:val="008D3949"/>
    <w:rsid w:val="008D60C2"/>
    <w:rsid w:val="008D64AB"/>
    <w:rsid w:val="008D6501"/>
    <w:rsid w:val="008D68D9"/>
    <w:rsid w:val="008D7651"/>
    <w:rsid w:val="008D7B69"/>
    <w:rsid w:val="008E0570"/>
    <w:rsid w:val="008E0733"/>
    <w:rsid w:val="008E173F"/>
    <w:rsid w:val="008E4B0C"/>
    <w:rsid w:val="008E5FC9"/>
    <w:rsid w:val="008E6F56"/>
    <w:rsid w:val="008E73DA"/>
    <w:rsid w:val="008E74C7"/>
    <w:rsid w:val="008E7A2D"/>
    <w:rsid w:val="008F230C"/>
    <w:rsid w:val="008F7D09"/>
    <w:rsid w:val="00900709"/>
    <w:rsid w:val="00902B34"/>
    <w:rsid w:val="00904C13"/>
    <w:rsid w:val="009053D9"/>
    <w:rsid w:val="009060E2"/>
    <w:rsid w:val="0090694F"/>
    <w:rsid w:val="00910049"/>
    <w:rsid w:val="009113CF"/>
    <w:rsid w:val="00912F39"/>
    <w:rsid w:val="00914121"/>
    <w:rsid w:val="0091417A"/>
    <w:rsid w:val="00914CD9"/>
    <w:rsid w:val="00914FE8"/>
    <w:rsid w:val="009151B8"/>
    <w:rsid w:val="009156DA"/>
    <w:rsid w:val="009161C8"/>
    <w:rsid w:val="009214FC"/>
    <w:rsid w:val="0092150B"/>
    <w:rsid w:val="00925826"/>
    <w:rsid w:val="009262A3"/>
    <w:rsid w:val="00931691"/>
    <w:rsid w:val="00932999"/>
    <w:rsid w:val="00932AF9"/>
    <w:rsid w:val="00933C5D"/>
    <w:rsid w:val="00937CBC"/>
    <w:rsid w:val="00940122"/>
    <w:rsid w:val="00940197"/>
    <w:rsid w:val="00940537"/>
    <w:rsid w:val="00940EE8"/>
    <w:rsid w:val="00941A84"/>
    <w:rsid w:val="00941FA2"/>
    <w:rsid w:val="00942180"/>
    <w:rsid w:val="00942DCC"/>
    <w:rsid w:val="00942E2D"/>
    <w:rsid w:val="00944AE4"/>
    <w:rsid w:val="009451FB"/>
    <w:rsid w:val="00945243"/>
    <w:rsid w:val="009462A0"/>
    <w:rsid w:val="00946EC3"/>
    <w:rsid w:val="00947595"/>
    <w:rsid w:val="00951DB7"/>
    <w:rsid w:val="009528CC"/>
    <w:rsid w:val="009551EA"/>
    <w:rsid w:val="00955849"/>
    <w:rsid w:val="00955F4C"/>
    <w:rsid w:val="00956169"/>
    <w:rsid w:val="00957774"/>
    <w:rsid w:val="009603A0"/>
    <w:rsid w:val="009619E9"/>
    <w:rsid w:val="00961B00"/>
    <w:rsid w:val="009624AA"/>
    <w:rsid w:val="00963561"/>
    <w:rsid w:val="00964CF9"/>
    <w:rsid w:val="00964FF3"/>
    <w:rsid w:val="0096531D"/>
    <w:rsid w:val="00966B28"/>
    <w:rsid w:val="00971B97"/>
    <w:rsid w:val="00973870"/>
    <w:rsid w:val="00973B0D"/>
    <w:rsid w:val="009805F9"/>
    <w:rsid w:val="0098069D"/>
    <w:rsid w:val="00981E1E"/>
    <w:rsid w:val="00986AB8"/>
    <w:rsid w:val="009877D5"/>
    <w:rsid w:val="00991759"/>
    <w:rsid w:val="00991C9E"/>
    <w:rsid w:val="00992F35"/>
    <w:rsid w:val="00993D97"/>
    <w:rsid w:val="0099451E"/>
    <w:rsid w:val="009951B6"/>
    <w:rsid w:val="00995238"/>
    <w:rsid w:val="009964CC"/>
    <w:rsid w:val="00996AF4"/>
    <w:rsid w:val="009971B3"/>
    <w:rsid w:val="00997C9B"/>
    <w:rsid w:val="009A16CE"/>
    <w:rsid w:val="009A16FE"/>
    <w:rsid w:val="009A23EE"/>
    <w:rsid w:val="009A317D"/>
    <w:rsid w:val="009A4427"/>
    <w:rsid w:val="009A48F2"/>
    <w:rsid w:val="009A6079"/>
    <w:rsid w:val="009A6CA9"/>
    <w:rsid w:val="009B2015"/>
    <w:rsid w:val="009B3E40"/>
    <w:rsid w:val="009B4C9D"/>
    <w:rsid w:val="009B541D"/>
    <w:rsid w:val="009B6353"/>
    <w:rsid w:val="009B72F9"/>
    <w:rsid w:val="009B79BC"/>
    <w:rsid w:val="009C1648"/>
    <w:rsid w:val="009C2080"/>
    <w:rsid w:val="009C341F"/>
    <w:rsid w:val="009C4CBC"/>
    <w:rsid w:val="009C6919"/>
    <w:rsid w:val="009D0F60"/>
    <w:rsid w:val="009D185A"/>
    <w:rsid w:val="009D1FCA"/>
    <w:rsid w:val="009D2BB1"/>
    <w:rsid w:val="009D3560"/>
    <w:rsid w:val="009D35E8"/>
    <w:rsid w:val="009D4619"/>
    <w:rsid w:val="009D5896"/>
    <w:rsid w:val="009D6352"/>
    <w:rsid w:val="009D727E"/>
    <w:rsid w:val="009E0075"/>
    <w:rsid w:val="009E0649"/>
    <w:rsid w:val="009E13C5"/>
    <w:rsid w:val="009E3F45"/>
    <w:rsid w:val="009E4072"/>
    <w:rsid w:val="009E721E"/>
    <w:rsid w:val="009F10F0"/>
    <w:rsid w:val="009F34E1"/>
    <w:rsid w:val="009F5611"/>
    <w:rsid w:val="00A0397A"/>
    <w:rsid w:val="00A0652E"/>
    <w:rsid w:val="00A06F5A"/>
    <w:rsid w:val="00A10239"/>
    <w:rsid w:val="00A102FD"/>
    <w:rsid w:val="00A108B0"/>
    <w:rsid w:val="00A12051"/>
    <w:rsid w:val="00A127CC"/>
    <w:rsid w:val="00A12C12"/>
    <w:rsid w:val="00A12E4E"/>
    <w:rsid w:val="00A13864"/>
    <w:rsid w:val="00A148C0"/>
    <w:rsid w:val="00A15038"/>
    <w:rsid w:val="00A15458"/>
    <w:rsid w:val="00A15B21"/>
    <w:rsid w:val="00A15CBC"/>
    <w:rsid w:val="00A215CF"/>
    <w:rsid w:val="00A258D8"/>
    <w:rsid w:val="00A259DC"/>
    <w:rsid w:val="00A272E0"/>
    <w:rsid w:val="00A30947"/>
    <w:rsid w:val="00A31E18"/>
    <w:rsid w:val="00A32DD5"/>
    <w:rsid w:val="00A32EB8"/>
    <w:rsid w:val="00A33018"/>
    <w:rsid w:val="00A34D7F"/>
    <w:rsid w:val="00A35B73"/>
    <w:rsid w:val="00A35C6D"/>
    <w:rsid w:val="00A36794"/>
    <w:rsid w:val="00A40321"/>
    <w:rsid w:val="00A428B4"/>
    <w:rsid w:val="00A42B2D"/>
    <w:rsid w:val="00A42F3D"/>
    <w:rsid w:val="00A43C8E"/>
    <w:rsid w:val="00A442B8"/>
    <w:rsid w:val="00A45094"/>
    <w:rsid w:val="00A4518E"/>
    <w:rsid w:val="00A45216"/>
    <w:rsid w:val="00A4646B"/>
    <w:rsid w:val="00A46A27"/>
    <w:rsid w:val="00A47BAA"/>
    <w:rsid w:val="00A507E6"/>
    <w:rsid w:val="00A50A95"/>
    <w:rsid w:val="00A51608"/>
    <w:rsid w:val="00A51A36"/>
    <w:rsid w:val="00A51D96"/>
    <w:rsid w:val="00A52BA0"/>
    <w:rsid w:val="00A537B8"/>
    <w:rsid w:val="00A549B8"/>
    <w:rsid w:val="00A55438"/>
    <w:rsid w:val="00A557F3"/>
    <w:rsid w:val="00A55F06"/>
    <w:rsid w:val="00A56010"/>
    <w:rsid w:val="00A56D47"/>
    <w:rsid w:val="00A601DD"/>
    <w:rsid w:val="00A606A0"/>
    <w:rsid w:val="00A60B58"/>
    <w:rsid w:val="00A617C6"/>
    <w:rsid w:val="00A61C44"/>
    <w:rsid w:val="00A6362E"/>
    <w:rsid w:val="00A645E2"/>
    <w:rsid w:val="00A651F3"/>
    <w:rsid w:val="00A65DD1"/>
    <w:rsid w:val="00A67D90"/>
    <w:rsid w:val="00A70E1D"/>
    <w:rsid w:val="00A70E40"/>
    <w:rsid w:val="00A72363"/>
    <w:rsid w:val="00A72557"/>
    <w:rsid w:val="00A7271B"/>
    <w:rsid w:val="00A74C4F"/>
    <w:rsid w:val="00A74D49"/>
    <w:rsid w:val="00A800D2"/>
    <w:rsid w:val="00A8078F"/>
    <w:rsid w:val="00A80797"/>
    <w:rsid w:val="00A80A73"/>
    <w:rsid w:val="00A81C46"/>
    <w:rsid w:val="00A82DB9"/>
    <w:rsid w:val="00A8389F"/>
    <w:rsid w:val="00A84769"/>
    <w:rsid w:val="00A856C3"/>
    <w:rsid w:val="00A859E4"/>
    <w:rsid w:val="00A86903"/>
    <w:rsid w:val="00A86F93"/>
    <w:rsid w:val="00A872F9"/>
    <w:rsid w:val="00A87A77"/>
    <w:rsid w:val="00A91CDD"/>
    <w:rsid w:val="00A91E05"/>
    <w:rsid w:val="00A9228F"/>
    <w:rsid w:val="00A932DA"/>
    <w:rsid w:val="00A93D25"/>
    <w:rsid w:val="00A948BF"/>
    <w:rsid w:val="00A96FBB"/>
    <w:rsid w:val="00AA0CFB"/>
    <w:rsid w:val="00AA1CEC"/>
    <w:rsid w:val="00AA4C1F"/>
    <w:rsid w:val="00AA6F01"/>
    <w:rsid w:val="00AA7856"/>
    <w:rsid w:val="00AB08FB"/>
    <w:rsid w:val="00AB0FCB"/>
    <w:rsid w:val="00AB170E"/>
    <w:rsid w:val="00AB447B"/>
    <w:rsid w:val="00AB4601"/>
    <w:rsid w:val="00AB4656"/>
    <w:rsid w:val="00AB4A93"/>
    <w:rsid w:val="00AB5EFD"/>
    <w:rsid w:val="00AB6630"/>
    <w:rsid w:val="00AB69DE"/>
    <w:rsid w:val="00AB79FC"/>
    <w:rsid w:val="00AB7FE1"/>
    <w:rsid w:val="00AC0D06"/>
    <w:rsid w:val="00AC0D65"/>
    <w:rsid w:val="00AC1418"/>
    <w:rsid w:val="00AC3891"/>
    <w:rsid w:val="00AC3BD3"/>
    <w:rsid w:val="00AC4892"/>
    <w:rsid w:val="00AC52A3"/>
    <w:rsid w:val="00AD1951"/>
    <w:rsid w:val="00AD19A9"/>
    <w:rsid w:val="00AD2023"/>
    <w:rsid w:val="00AD23EB"/>
    <w:rsid w:val="00AD4716"/>
    <w:rsid w:val="00AD4DF5"/>
    <w:rsid w:val="00AD57E3"/>
    <w:rsid w:val="00AD5F71"/>
    <w:rsid w:val="00AD6AE7"/>
    <w:rsid w:val="00AE0133"/>
    <w:rsid w:val="00AE0BC2"/>
    <w:rsid w:val="00AE1AA2"/>
    <w:rsid w:val="00AE1BE7"/>
    <w:rsid w:val="00AE38E6"/>
    <w:rsid w:val="00AE41D7"/>
    <w:rsid w:val="00AE51A4"/>
    <w:rsid w:val="00AE7424"/>
    <w:rsid w:val="00AF4866"/>
    <w:rsid w:val="00AF51E8"/>
    <w:rsid w:val="00AF57C5"/>
    <w:rsid w:val="00AF5D2F"/>
    <w:rsid w:val="00AF791F"/>
    <w:rsid w:val="00B00571"/>
    <w:rsid w:val="00B021FA"/>
    <w:rsid w:val="00B05A5E"/>
    <w:rsid w:val="00B07A2A"/>
    <w:rsid w:val="00B10787"/>
    <w:rsid w:val="00B11417"/>
    <w:rsid w:val="00B13637"/>
    <w:rsid w:val="00B1402A"/>
    <w:rsid w:val="00B143AF"/>
    <w:rsid w:val="00B15ABE"/>
    <w:rsid w:val="00B167EE"/>
    <w:rsid w:val="00B20042"/>
    <w:rsid w:val="00B22040"/>
    <w:rsid w:val="00B22DA5"/>
    <w:rsid w:val="00B230CE"/>
    <w:rsid w:val="00B232DD"/>
    <w:rsid w:val="00B246C8"/>
    <w:rsid w:val="00B25195"/>
    <w:rsid w:val="00B2541C"/>
    <w:rsid w:val="00B276C4"/>
    <w:rsid w:val="00B305F3"/>
    <w:rsid w:val="00B31843"/>
    <w:rsid w:val="00B32CCC"/>
    <w:rsid w:val="00B32E88"/>
    <w:rsid w:val="00B34F48"/>
    <w:rsid w:val="00B35344"/>
    <w:rsid w:val="00B36928"/>
    <w:rsid w:val="00B36CFD"/>
    <w:rsid w:val="00B42EF2"/>
    <w:rsid w:val="00B45932"/>
    <w:rsid w:val="00B46E17"/>
    <w:rsid w:val="00B4702F"/>
    <w:rsid w:val="00B47F11"/>
    <w:rsid w:val="00B50653"/>
    <w:rsid w:val="00B51D6F"/>
    <w:rsid w:val="00B522AA"/>
    <w:rsid w:val="00B52E65"/>
    <w:rsid w:val="00B5511D"/>
    <w:rsid w:val="00B56552"/>
    <w:rsid w:val="00B56CDC"/>
    <w:rsid w:val="00B61248"/>
    <w:rsid w:val="00B61B5B"/>
    <w:rsid w:val="00B624EB"/>
    <w:rsid w:val="00B6403C"/>
    <w:rsid w:val="00B64040"/>
    <w:rsid w:val="00B647B5"/>
    <w:rsid w:val="00B665A0"/>
    <w:rsid w:val="00B67AE6"/>
    <w:rsid w:val="00B70FEF"/>
    <w:rsid w:val="00B73430"/>
    <w:rsid w:val="00B74A6F"/>
    <w:rsid w:val="00B74E94"/>
    <w:rsid w:val="00B7631F"/>
    <w:rsid w:val="00B779DD"/>
    <w:rsid w:val="00B80BB1"/>
    <w:rsid w:val="00B82591"/>
    <w:rsid w:val="00B829FA"/>
    <w:rsid w:val="00B82A4E"/>
    <w:rsid w:val="00B83BC2"/>
    <w:rsid w:val="00B8421F"/>
    <w:rsid w:val="00B85275"/>
    <w:rsid w:val="00B85A39"/>
    <w:rsid w:val="00B863B1"/>
    <w:rsid w:val="00B8647A"/>
    <w:rsid w:val="00B86DA2"/>
    <w:rsid w:val="00B86DE1"/>
    <w:rsid w:val="00B90CD0"/>
    <w:rsid w:val="00B91090"/>
    <w:rsid w:val="00B912F8"/>
    <w:rsid w:val="00B919C5"/>
    <w:rsid w:val="00B92C50"/>
    <w:rsid w:val="00B93636"/>
    <w:rsid w:val="00B93FC6"/>
    <w:rsid w:val="00B94C79"/>
    <w:rsid w:val="00B9524A"/>
    <w:rsid w:val="00B9792A"/>
    <w:rsid w:val="00BA0AE4"/>
    <w:rsid w:val="00BA0ED7"/>
    <w:rsid w:val="00BA1FB5"/>
    <w:rsid w:val="00BA48DE"/>
    <w:rsid w:val="00BA4AB2"/>
    <w:rsid w:val="00BA4D72"/>
    <w:rsid w:val="00BA5617"/>
    <w:rsid w:val="00BA5DDF"/>
    <w:rsid w:val="00BB1605"/>
    <w:rsid w:val="00BB3001"/>
    <w:rsid w:val="00BB5604"/>
    <w:rsid w:val="00BB61FA"/>
    <w:rsid w:val="00BB78D4"/>
    <w:rsid w:val="00BC24F5"/>
    <w:rsid w:val="00BC297C"/>
    <w:rsid w:val="00BC34BE"/>
    <w:rsid w:val="00BC3A5F"/>
    <w:rsid w:val="00BC55E2"/>
    <w:rsid w:val="00BC68C0"/>
    <w:rsid w:val="00BD058B"/>
    <w:rsid w:val="00BD0CD5"/>
    <w:rsid w:val="00BD29DB"/>
    <w:rsid w:val="00BD3D35"/>
    <w:rsid w:val="00BD4424"/>
    <w:rsid w:val="00BD4AC9"/>
    <w:rsid w:val="00BD55A2"/>
    <w:rsid w:val="00BD6296"/>
    <w:rsid w:val="00BD62A5"/>
    <w:rsid w:val="00BD6BB1"/>
    <w:rsid w:val="00BD6F71"/>
    <w:rsid w:val="00BD7388"/>
    <w:rsid w:val="00BD745D"/>
    <w:rsid w:val="00BE2CAD"/>
    <w:rsid w:val="00BE32F4"/>
    <w:rsid w:val="00BE39CD"/>
    <w:rsid w:val="00BE6044"/>
    <w:rsid w:val="00BE7985"/>
    <w:rsid w:val="00BE7F63"/>
    <w:rsid w:val="00BF1441"/>
    <w:rsid w:val="00BF2C88"/>
    <w:rsid w:val="00BF58BD"/>
    <w:rsid w:val="00BF59D7"/>
    <w:rsid w:val="00BF736C"/>
    <w:rsid w:val="00C03DCF"/>
    <w:rsid w:val="00C04395"/>
    <w:rsid w:val="00C04A7B"/>
    <w:rsid w:val="00C04FAE"/>
    <w:rsid w:val="00C06F6F"/>
    <w:rsid w:val="00C079F6"/>
    <w:rsid w:val="00C07EB9"/>
    <w:rsid w:val="00C10133"/>
    <w:rsid w:val="00C10DD7"/>
    <w:rsid w:val="00C11BF8"/>
    <w:rsid w:val="00C127A1"/>
    <w:rsid w:val="00C129DD"/>
    <w:rsid w:val="00C12D3F"/>
    <w:rsid w:val="00C12FB1"/>
    <w:rsid w:val="00C1525D"/>
    <w:rsid w:val="00C15C0B"/>
    <w:rsid w:val="00C15E3D"/>
    <w:rsid w:val="00C16BCD"/>
    <w:rsid w:val="00C263E3"/>
    <w:rsid w:val="00C26884"/>
    <w:rsid w:val="00C331FB"/>
    <w:rsid w:val="00C36C49"/>
    <w:rsid w:val="00C3723A"/>
    <w:rsid w:val="00C3794B"/>
    <w:rsid w:val="00C40BC8"/>
    <w:rsid w:val="00C42793"/>
    <w:rsid w:val="00C42E87"/>
    <w:rsid w:val="00C43D7C"/>
    <w:rsid w:val="00C45585"/>
    <w:rsid w:val="00C47955"/>
    <w:rsid w:val="00C5081B"/>
    <w:rsid w:val="00C509C0"/>
    <w:rsid w:val="00C50B16"/>
    <w:rsid w:val="00C5171A"/>
    <w:rsid w:val="00C51C14"/>
    <w:rsid w:val="00C52355"/>
    <w:rsid w:val="00C5285D"/>
    <w:rsid w:val="00C52EA6"/>
    <w:rsid w:val="00C53BE2"/>
    <w:rsid w:val="00C53F27"/>
    <w:rsid w:val="00C565F4"/>
    <w:rsid w:val="00C606CF"/>
    <w:rsid w:val="00C64FB2"/>
    <w:rsid w:val="00C668EB"/>
    <w:rsid w:val="00C6693D"/>
    <w:rsid w:val="00C670D3"/>
    <w:rsid w:val="00C679A8"/>
    <w:rsid w:val="00C67BAB"/>
    <w:rsid w:val="00C72144"/>
    <w:rsid w:val="00C73E0D"/>
    <w:rsid w:val="00C740B9"/>
    <w:rsid w:val="00C741B4"/>
    <w:rsid w:val="00C74438"/>
    <w:rsid w:val="00C75CFB"/>
    <w:rsid w:val="00C7663A"/>
    <w:rsid w:val="00C771A3"/>
    <w:rsid w:val="00C8100C"/>
    <w:rsid w:val="00C81C30"/>
    <w:rsid w:val="00C82ABC"/>
    <w:rsid w:val="00C82E7D"/>
    <w:rsid w:val="00C83D2F"/>
    <w:rsid w:val="00C83FDB"/>
    <w:rsid w:val="00C847A7"/>
    <w:rsid w:val="00C86328"/>
    <w:rsid w:val="00C86670"/>
    <w:rsid w:val="00C90D13"/>
    <w:rsid w:val="00C93F8E"/>
    <w:rsid w:val="00C94217"/>
    <w:rsid w:val="00C94CFE"/>
    <w:rsid w:val="00C9502F"/>
    <w:rsid w:val="00C96C39"/>
    <w:rsid w:val="00C97189"/>
    <w:rsid w:val="00CA15C3"/>
    <w:rsid w:val="00CA2205"/>
    <w:rsid w:val="00CA2824"/>
    <w:rsid w:val="00CA3022"/>
    <w:rsid w:val="00CA369F"/>
    <w:rsid w:val="00CA3D49"/>
    <w:rsid w:val="00CA4FC5"/>
    <w:rsid w:val="00CA5CBA"/>
    <w:rsid w:val="00CA7577"/>
    <w:rsid w:val="00CA7B24"/>
    <w:rsid w:val="00CB1389"/>
    <w:rsid w:val="00CB288D"/>
    <w:rsid w:val="00CB2B93"/>
    <w:rsid w:val="00CB3F3E"/>
    <w:rsid w:val="00CB5D67"/>
    <w:rsid w:val="00CB69A7"/>
    <w:rsid w:val="00CB6B62"/>
    <w:rsid w:val="00CB70A8"/>
    <w:rsid w:val="00CC03B0"/>
    <w:rsid w:val="00CC0646"/>
    <w:rsid w:val="00CC12B6"/>
    <w:rsid w:val="00CC3243"/>
    <w:rsid w:val="00CC37C4"/>
    <w:rsid w:val="00CC6BCB"/>
    <w:rsid w:val="00CC79A6"/>
    <w:rsid w:val="00CC7AA5"/>
    <w:rsid w:val="00CD046D"/>
    <w:rsid w:val="00CD0E10"/>
    <w:rsid w:val="00CD31B5"/>
    <w:rsid w:val="00CD35F0"/>
    <w:rsid w:val="00CD3EE8"/>
    <w:rsid w:val="00CD4A53"/>
    <w:rsid w:val="00CD4FAC"/>
    <w:rsid w:val="00CD7A01"/>
    <w:rsid w:val="00CD7C23"/>
    <w:rsid w:val="00CE159C"/>
    <w:rsid w:val="00CE2DA2"/>
    <w:rsid w:val="00CE339F"/>
    <w:rsid w:val="00CE5D8E"/>
    <w:rsid w:val="00CE6667"/>
    <w:rsid w:val="00CE6776"/>
    <w:rsid w:val="00CE6879"/>
    <w:rsid w:val="00CE7340"/>
    <w:rsid w:val="00CE7D0A"/>
    <w:rsid w:val="00CF1FD8"/>
    <w:rsid w:val="00CF2244"/>
    <w:rsid w:val="00CF23DA"/>
    <w:rsid w:val="00CF2830"/>
    <w:rsid w:val="00CF3677"/>
    <w:rsid w:val="00CF3738"/>
    <w:rsid w:val="00CF39DA"/>
    <w:rsid w:val="00CF4D18"/>
    <w:rsid w:val="00CF4DF0"/>
    <w:rsid w:val="00CF6E02"/>
    <w:rsid w:val="00CF70B5"/>
    <w:rsid w:val="00CF71F1"/>
    <w:rsid w:val="00D01065"/>
    <w:rsid w:val="00D01416"/>
    <w:rsid w:val="00D01FD6"/>
    <w:rsid w:val="00D0268D"/>
    <w:rsid w:val="00D0283D"/>
    <w:rsid w:val="00D05680"/>
    <w:rsid w:val="00D05D9F"/>
    <w:rsid w:val="00D05F46"/>
    <w:rsid w:val="00D06D21"/>
    <w:rsid w:val="00D07468"/>
    <w:rsid w:val="00D11042"/>
    <w:rsid w:val="00D119F1"/>
    <w:rsid w:val="00D13211"/>
    <w:rsid w:val="00D13981"/>
    <w:rsid w:val="00D152E8"/>
    <w:rsid w:val="00D17A8D"/>
    <w:rsid w:val="00D17CCC"/>
    <w:rsid w:val="00D21ACE"/>
    <w:rsid w:val="00D21F29"/>
    <w:rsid w:val="00D24841"/>
    <w:rsid w:val="00D252A1"/>
    <w:rsid w:val="00D252B2"/>
    <w:rsid w:val="00D267E4"/>
    <w:rsid w:val="00D2695F"/>
    <w:rsid w:val="00D27944"/>
    <w:rsid w:val="00D27E60"/>
    <w:rsid w:val="00D308FE"/>
    <w:rsid w:val="00D32684"/>
    <w:rsid w:val="00D339F5"/>
    <w:rsid w:val="00D3536E"/>
    <w:rsid w:val="00D3674F"/>
    <w:rsid w:val="00D3773A"/>
    <w:rsid w:val="00D37982"/>
    <w:rsid w:val="00D4010B"/>
    <w:rsid w:val="00D4095F"/>
    <w:rsid w:val="00D40DF5"/>
    <w:rsid w:val="00D41E90"/>
    <w:rsid w:val="00D42B2E"/>
    <w:rsid w:val="00D44889"/>
    <w:rsid w:val="00D4553F"/>
    <w:rsid w:val="00D46C1F"/>
    <w:rsid w:val="00D47023"/>
    <w:rsid w:val="00D47DAA"/>
    <w:rsid w:val="00D50BFA"/>
    <w:rsid w:val="00D5150D"/>
    <w:rsid w:val="00D51672"/>
    <w:rsid w:val="00D51E3D"/>
    <w:rsid w:val="00D5206E"/>
    <w:rsid w:val="00D526C4"/>
    <w:rsid w:val="00D541CF"/>
    <w:rsid w:val="00D548B4"/>
    <w:rsid w:val="00D54B02"/>
    <w:rsid w:val="00D62038"/>
    <w:rsid w:val="00D62B1F"/>
    <w:rsid w:val="00D62D9A"/>
    <w:rsid w:val="00D66073"/>
    <w:rsid w:val="00D734E3"/>
    <w:rsid w:val="00D7422A"/>
    <w:rsid w:val="00D7450A"/>
    <w:rsid w:val="00D76D55"/>
    <w:rsid w:val="00D7772F"/>
    <w:rsid w:val="00D778E1"/>
    <w:rsid w:val="00D81E48"/>
    <w:rsid w:val="00D82174"/>
    <w:rsid w:val="00D842E5"/>
    <w:rsid w:val="00D84F6C"/>
    <w:rsid w:val="00D85995"/>
    <w:rsid w:val="00D905EF"/>
    <w:rsid w:val="00D921DF"/>
    <w:rsid w:val="00D94513"/>
    <w:rsid w:val="00D94D66"/>
    <w:rsid w:val="00D95210"/>
    <w:rsid w:val="00D95591"/>
    <w:rsid w:val="00DA0452"/>
    <w:rsid w:val="00DA15F6"/>
    <w:rsid w:val="00DA317A"/>
    <w:rsid w:val="00DA34CF"/>
    <w:rsid w:val="00DA4076"/>
    <w:rsid w:val="00DA4500"/>
    <w:rsid w:val="00DA4DA0"/>
    <w:rsid w:val="00DA588D"/>
    <w:rsid w:val="00DA5DBB"/>
    <w:rsid w:val="00DA6CCD"/>
    <w:rsid w:val="00DA7CCA"/>
    <w:rsid w:val="00DB240C"/>
    <w:rsid w:val="00DB3154"/>
    <w:rsid w:val="00DB513B"/>
    <w:rsid w:val="00DB6625"/>
    <w:rsid w:val="00DC325B"/>
    <w:rsid w:val="00DC3B9C"/>
    <w:rsid w:val="00DC68C1"/>
    <w:rsid w:val="00DC6BA7"/>
    <w:rsid w:val="00DC6CB2"/>
    <w:rsid w:val="00DD0C9D"/>
    <w:rsid w:val="00DD0F5C"/>
    <w:rsid w:val="00DD199C"/>
    <w:rsid w:val="00DD3DDA"/>
    <w:rsid w:val="00DD4995"/>
    <w:rsid w:val="00DD5B53"/>
    <w:rsid w:val="00DE0480"/>
    <w:rsid w:val="00DE1043"/>
    <w:rsid w:val="00DE1C3E"/>
    <w:rsid w:val="00DE3E01"/>
    <w:rsid w:val="00DE49E4"/>
    <w:rsid w:val="00DE6B5A"/>
    <w:rsid w:val="00DE7D5A"/>
    <w:rsid w:val="00DF0335"/>
    <w:rsid w:val="00DF0877"/>
    <w:rsid w:val="00DF1224"/>
    <w:rsid w:val="00DF157C"/>
    <w:rsid w:val="00DF204E"/>
    <w:rsid w:val="00DF2E3C"/>
    <w:rsid w:val="00DF36E1"/>
    <w:rsid w:val="00DF442E"/>
    <w:rsid w:val="00E013B3"/>
    <w:rsid w:val="00E02839"/>
    <w:rsid w:val="00E02A29"/>
    <w:rsid w:val="00E02F0E"/>
    <w:rsid w:val="00E035B1"/>
    <w:rsid w:val="00E03B24"/>
    <w:rsid w:val="00E03B37"/>
    <w:rsid w:val="00E05CB1"/>
    <w:rsid w:val="00E06004"/>
    <w:rsid w:val="00E20134"/>
    <w:rsid w:val="00E228FF"/>
    <w:rsid w:val="00E22E03"/>
    <w:rsid w:val="00E259C5"/>
    <w:rsid w:val="00E25F2E"/>
    <w:rsid w:val="00E26399"/>
    <w:rsid w:val="00E26AF8"/>
    <w:rsid w:val="00E273CE"/>
    <w:rsid w:val="00E274E5"/>
    <w:rsid w:val="00E34D05"/>
    <w:rsid w:val="00E3532C"/>
    <w:rsid w:val="00E35AE0"/>
    <w:rsid w:val="00E374C6"/>
    <w:rsid w:val="00E42766"/>
    <w:rsid w:val="00E4309E"/>
    <w:rsid w:val="00E437BA"/>
    <w:rsid w:val="00E43E20"/>
    <w:rsid w:val="00E446E0"/>
    <w:rsid w:val="00E4494A"/>
    <w:rsid w:val="00E44BFD"/>
    <w:rsid w:val="00E45922"/>
    <w:rsid w:val="00E45F42"/>
    <w:rsid w:val="00E46B6A"/>
    <w:rsid w:val="00E47567"/>
    <w:rsid w:val="00E500EF"/>
    <w:rsid w:val="00E50639"/>
    <w:rsid w:val="00E50997"/>
    <w:rsid w:val="00E51EFA"/>
    <w:rsid w:val="00E53B3E"/>
    <w:rsid w:val="00E53F36"/>
    <w:rsid w:val="00E5481C"/>
    <w:rsid w:val="00E55DF4"/>
    <w:rsid w:val="00E577EA"/>
    <w:rsid w:val="00E61478"/>
    <w:rsid w:val="00E62A08"/>
    <w:rsid w:val="00E62B4E"/>
    <w:rsid w:val="00E63B90"/>
    <w:rsid w:val="00E646C0"/>
    <w:rsid w:val="00E64E4A"/>
    <w:rsid w:val="00E67E0D"/>
    <w:rsid w:val="00E708C2"/>
    <w:rsid w:val="00E70A9B"/>
    <w:rsid w:val="00E720E4"/>
    <w:rsid w:val="00E724AA"/>
    <w:rsid w:val="00E73A97"/>
    <w:rsid w:val="00E74CB6"/>
    <w:rsid w:val="00E74D0D"/>
    <w:rsid w:val="00E75E8F"/>
    <w:rsid w:val="00E760DF"/>
    <w:rsid w:val="00E76E48"/>
    <w:rsid w:val="00E776B7"/>
    <w:rsid w:val="00E77848"/>
    <w:rsid w:val="00E82AE3"/>
    <w:rsid w:val="00E82B0B"/>
    <w:rsid w:val="00E84C4D"/>
    <w:rsid w:val="00E84CA3"/>
    <w:rsid w:val="00E8554D"/>
    <w:rsid w:val="00E86E42"/>
    <w:rsid w:val="00E86F38"/>
    <w:rsid w:val="00E86F83"/>
    <w:rsid w:val="00E90F3E"/>
    <w:rsid w:val="00E9204A"/>
    <w:rsid w:val="00E934D3"/>
    <w:rsid w:val="00E97003"/>
    <w:rsid w:val="00E976AA"/>
    <w:rsid w:val="00EA0465"/>
    <w:rsid w:val="00EA0A45"/>
    <w:rsid w:val="00EA0B40"/>
    <w:rsid w:val="00EA26D6"/>
    <w:rsid w:val="00EA3BED"/>
    <w:rsid w:val="00EA64E7"/>
    <w:rsid w:val="00EA69D7"/>
    <w:rsid w:val="00EA7082"/>
    <w:rsid w:val="00EB2BC7"/>
    <w:rsid w:val="00EB2FAD"/>
    <w:rsid w:val="00EB405E"/>
    <w:rsid w:val="00EB4C8F"/>
    <w:rsid w:val="00EB5A74"/>
    <w:rsid w:val="00EB76BB"/>
    <w:rsid w:val="00EC0B4E"/>
    <w:rsid w:val="00EC18C3"/>
    <w:rsid w:val="00EC18D4"/>
    <w:rsid w:val="00EC35AB"/>
    <w:rsid w:val="00EC4442"/>
    <w:rsid w:val="00EC5D20"/>
    <w:rsid w:val="00EC5E52"/>
    <w:rsid w:val="00EC6FB5"/>
    <w:rsid w:val="00ED00F1"/>
    <w:rsid w:val="00ED0150"/>
    <w:rsid w:val="00ED0B5D"/>
    <w:rsid w:val="00ED13A3"/>
    <w:rsid w:val="00ED2C53"/>
    <w:rsid w:val="00ED53D8"/>
    <w:rsid w:val="00ED6D3E"/>
    <w:rsid w:val="00EE0362"/>
    <w:rsid w:val="00EE07AE"/>
    <w:rsid w:val="00EE108E"/>
    <w:rsid w:val="00EE1FA4"/>
    <w:rsid w:val="00EE223E"/>
    <w:rsid w:val="00EE2313"/>
    <w:rsid w:val="00EE3A61"/>
    <w:rsid w:val="00EE40F9"/>
    <w:rsid w:val="00EF04BD"/>
    <w:rsid w:val="00EF21A8"/>
    <w:rsid w:val="00EF4725"/>
    <w:rsid w:val="00EF4EF0"/>
    <w:rsid w:val="00EF620A"/>
    <w:rsid w:val="00F0047F"/>
    <w:rsid w:val="00F0233E"/>
    <w:rsid w:val="00F023FF"/>
    <w:rsid w:val="00F02704"/>
    <w:rsid w:val="00F04322"/>
    <w:rsid w:val="00F06137"/>
    <w:rsid w:val="00F07623"/>
    <w:rsid w:val="00F11F70"/>
    <w:rsid w:val="00F11FC1"/>
    <w:rsid w:val="00F12C4E"/>
    <w:rsid w:val="00F130BA"/>
    <w:rsid w:val="00F13456"/>
    <w:rsid w:val="00F13BB1"/>
    <w:rsid w:val="00F14F1A"/>
    <w:rsid w:val="00F15914"/>
    <w:rsid w:val="00F15915"/>
    <w:rsid w:val="00F16670"/>
    <w:rsid w:val="00F16EFD"/>
    <w:rsid w:val="00F205F5"/>
    <w:rsid w:val="00F22021"/>
    <w:rsid w:val="00F27105"/>
    <w:rsid w:val="00F30185"/>
    <w:rsid w:val="00F30525"/>
    <w:rsid w:val="00F321A4"/>
    <w:rsid w:val="00F339D2"/>
    <w:rsid w:val="00F33A97"/>
    <w:rsid w:val="00F34403"/>
    <w:rsid w:val="00F37212"/>
    <w:rsid w:val="00F37A85"/>
    <w:rsid w:val="00F404E7"/>
    <w:rsid w:val="00F413C7"/>
    <w:rsid w:val="00F41CCD"/>
    <w:rsid w:val="00F41F0A"/>
    <w:rsid w:val="00F42BFA"/>
    <w:rsid w:val="00F437D7"/>
    <w:rsid w:val="00F44BF8"/>
    <w:rsid w:val="00F450D6"/>
    <w:rsid w:val="00F45C7D"/>
    <w:rsid w:val="00F45EED"/>
    <w:rsid w:val="00F4707A"/>
    <w:rsid w:val="00F47B70"/>
    <w:rsid w:val="00F507D3"/>
    <w:rsid w:val="00F50E9B"/>
    <w:rsid w:val="00F51BC3"/>
    <w:rsid w:val="00F51E94"/>
    <w:rsid w:val="00F52A89"/>
    <w:rsid w:val="00F52B01"/>
    <w:rsid w:val="00F5376A"/>
    <w:rsid w:val="00F53D28"/>
    <w:rsid w:val="00F552DB"/>
    <w:rsid w:val="00F559C6"/>
    <w:rsid w:val="00F56AAE"/>
    <w:rsid w:val="00F57310"/>
    <w:rsid w:val="00F60754"/>
    <w:rsid w:val="00F621F9"/>
    <w:rsid w:val="00F62EFC"/>
    <w:rsid w:val="00F63220"/>
    <w:rsid w:val="00F63F2C"/>
    <w:rsid w:val="00F642DA"/>
    <w:rsid w:val="00F64A50"/>
    <w:rsid w:val="00F66037"/>
    <w:rsid w:val="00F67704"/>
    <w:rsid w:val="00F702BB"/>
    <w:rsid w:val="00F73CEB"/>
    <w:rsid w:val="00F75143"/>
    <w:rsid w:val="00F75D3C"/>
    <w:rsid w:val="00F767DC"/>
    <w:rsid w:val="00F81A77"/>
    <w:rsid w:val="00F82B36"/>
    <w:rsid w:val="00F83F10"/>
    <w:rsid w:val="00F8467F"/>
    <w:rsid w:val="00F846E6"/>
    <w:rsid w:val="00F8496F"/>
    <w:rsid w:val="00F84B3A"/>
    <w:rsid w:val="00F84B42"/>
    <w:rsid w:val="00F87C33"/>
    <w:rsid w:val="00F92877"/>
    <w:rsid w:val="00F92D87"/>
    <w:rsid w:val="00F92F8C"/>
    <w:rsid w:val="00F96A9F"/>
    <w:rsid w:val="00F96B20"/>
    <w:rsid w:val="00F96B34"/>
    <w:rsid w:val="00F97062"/>
    <w:rsid w:val="00FA2586"/>
    <w:rsid w:val="00FA5C72"/>
    <w:rsid w:val="00FA6C4B"/>
    <w:rsid w:val="00FA7C38"/>
    <w:rsid w:val="00FA7DD9"/>
    <w:rsid w:val="00FB0123"/>
    <w:rsid w:val="00FB0257"/>
    <w:rsid w:val="00FB210A"/>
    <w:rsid w:val="00FB2A1A"/>
    <w:rsid w:val="00FB36C6"/>
    <w:rsid w:val="00FB48BC"/>
    <w:rsid w:val="00FB4941"/>
    <w:rsid w:val="00FB514D"/>
    <w:rsid w:val="00FB5E66"/>
    <w:rsid w:val="00FB5FB5"/>
    <w:rsid w:val="00FB6F26"/>
    <w:rsid w:val="00FB7CA4"/>
    <w:rsid w:val="00FC2175"/>
    <w:rsid w:val="00FC2A9E"/>
    <w:rsid w:val="00FC561D"/>
    <w:rsid w:val="00FD0E36"/>
    <w:rsid w:val="00FD194F"/>
    <w:rsid w:val="00FD2013"/>
    <w:rsid w:val="00FD2845"/>
    <w:rsid w:val="00FD4966"/>
    <w:rsid w:val="00FD54FF"/>
    <w:rsid w:val="00FD69C7"/>
    <w:rsid w:val="00FD71D9"/>
    <w:rsid w:val="00FD7F06"/>
    <w:rsid w:val="00FE19B6"/>
    <w:rsid w:val="00FE1F71"/>
    <w:rsid w:val="00FE2106"/>
    <w:rsid w:val="00FE268C"/>
    <w:rsid w:val="00FE28F9"/>
    <w:rsid w:val="00FE2BDA"/>
    <w:rsid w:val="00FE30C4"/>
    <w:rsid w:val="00FE414E"/>
    <w:rsid w:val="00FE43A9"/>
    <w:rsid w:val="00FE44C1"/>
    <w:rsid w:val="00FE4CB2"/>
    <w:rsid w:val="00FE5B02"/>
    <w:rsid w:val="00FE6BE0"/>
    <w:rsid w:val="00FE7D0D"/>
    <w:rsid w:val="00FF11EC"/>
    <w:rsid w:val="00FF1497"/>
    <w:rsid w:val="00FF2BE6"/>
    <w:rsid w:val="00FF2DCE"/>
    <w:rsid w:val="00FF3760"/>
    <w:rsid w:val="00FF38EB"/>
    <w:rsid w:val="00FF3EBF"/>
    <w:rsid w:val="00FF436A"/>
    <w:rsid w:val="00FF43F3"/>
    <w:rsid w:val="00FF5926"/>
    <w:rsid w:val="00FF6088"/>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7CA6A21"/>
    <w:rsid w:val="084C1FD5"/>
    <w:rsid w:val="094015B9"/>
    <w:rsid w:val="09FB55B0"/>
    <w:rsid w:val="0A683501"/>
    <w:rsid w:val="0A71130B"/>
    <w:rsid w:val="0B146341"/>
    <w:rsid w:val="0BA9150E"/>
    <w:rsid w:val="0BF874E5"/>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CF23C4"/>
    <w:rsid w:val="141C7966"/>
    <w:rsid w:val="145D041A"/>
    <w:rsid w:val="147D1745"/>
    <w:rsid w:val="150527D9"/>
    <w:rsid w:val="151C399C"/>
    <w:rsid w:val="15F61BA7"/>
    <w:rsid w:val="15FA4FAC"/>
    <w:rsid w:val="160C021A"/>
    <w:rsid w:val="16652F5F"/>
    <w:rsid w:val="169D4BA9"/>
    <w:rsid w:val="16A36AB3"/>
    <w:rsid w:val="17253424"/>
    <w:rsid w:val="17A07D33"/>
    <w:rsid w:val="18146593"/>
    <w:rsid w:val="18BC001E"/>
    <w:rsid w:val="18CA146B"/>
    <w:rsid w:val="19014D80"/>
    <w:rsid w:val="192230DE"/>
    <w:rsid w:val="19C61EFA"/>
    <w:rsid w:val="19E60734"/>
    <w:rsid w:val="19F03C9C"/>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DE2413"/>
    <w:rsid w:val="1FDF738E"/>
    <w:rsid w:val="20F64E45"/>
    <w:rsid w:val="211D7164"/>
    <w:rsid w:val="212A7629"/>
    <w:rsid w:val="214C78C1"/>
    <w:rsid w:val="2163236B"/>
    <w:rsid w:val="21B00AC2"/>
    <w:rsid w:val="222C5337"/>
    <w:rsid w:val="22585C50"/>
    <w:rsid w:val="23476E87"/>
    <w:rsid w:val="23496ED3"/>
    <w:rsid w:val="235F50C4"/>
    <w:rsid w:val="23787F80"/>
    <w:rsid w:val="23AC1476"/>
    <w:rsid w:val="24103F6F"/>
    <w:rsid w:val="24234A71"/>
    <w:rsid w:val="24822D1E"/>
    <w:rsid w:val="24943B56"/>
    <w:rsid w:val="25BA57A8"/>
    <w:rsid w:val="25E14A26"/>
    <w:rsid w:val="26B4274B"/>
    <w:rsid w:val="26B529CC"/>
    <w:rsid w:val="276D3787"/>
    <w:rsid w:val="27920212"/>
    <w:rsid w:val="285A4185"/>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253FE3"/>
    <w:rsid w:val="32393971"/>
    <w:rsid w:val="32502FE4"/>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9245D1D"/>
    <w:rsid w:val="59601DC6"/>
    <w:rsid w:val="596B6CC3"/>
    <w:rsid w:val="59D24498"/>
    <w:rsid w:val="5AEE2A62"/>
    <w:rsid w:val="5B2130BD"/>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703F13"/>
    <w:rsid w:val="747C0C72"/>
    <w:rsid w:val="74EF712F"/>
    <w:rsid w:val="75DF00CC"/>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6734FF"/>
  <w15:docId w15:val="{B37CE76B-6932-4998-A066-810DA772B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napToGrid w:val="0"/>
      <w:spacing w:after="120" w:line="260" w:lineRule="auto"/>
      <w:jc w:val="both"/>
    </w:pPr>
    <w:rPr>
      <w:rFonts w:eastAsia="Times New Roman"/>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uiPriority w:val="9"/>
    <w:qFormat/>
    <w:pPr>
      <w:tabs>
        <w:tab w:val="left" w:pos="772"/>
      </w:tabs>
      <w:spacing w:after="100" w:afterAutospacing="1"/>
      <w:outlineLvl w:val="1"/>
    </w:pPr>
    <w:rPr>
      <w:rFonts w:eastAsia="Arial"/>
      <w:sz w:val="30"/>
      <w:lang w:val="en-US"/>
    </w:rPr>
  </w:style>
  <w:style w:type="paragraph" w:styleId="Heading3">
    <w:name w:val="heading 3"/>
    <w:basedOn w:val="Heading2"/>
    <w:next w:val="Normal"/>
    <w:link w:val="Heading3Char"/>
    <w:qFormat/>
    <w:pPr>
      <w:tabs>
        <w:tab w:val="left" w:pos="360"/>
        <w:tab w:val="left" w:pos="926"/>
      </w:tabs>
      <w:spacing w:before="120"/>
      <w:ind w:leftChars="100" w:left="100" w:rightChars="100" w:right="200"/>
      <w:outlineLvl w:val="2"/>
    </w:pPr>
    <w:rPr>
      <w:rFonts w:cs="Arial"/>
      <w:sz w:val="28"/>
    </w:rPr>
  </w:style>
  <w:style w:type="paragraph" w:styleId="Heading4">
    <w:name w:val="heading 4"/>
    <w:basedOn w:val="Heading3"/>
    <w:next w:val="Normal"/>
    <w:link w:val="Heading4Char"/>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Heading5">
    <w:name w:val="heading 5"/>
    <w:basedOn w:val="Normal"/>
    <w:next w:val="Normal"/>
    <w:link w:val="Heading5Char"/>
    <w:uiPriority w:val="9"/>
    <w:unhideWhenUsed/>
    <w:qFormat/>
    <w:pPr>
      <w:keepNext/>
      <w:keepLines/>
      <w:spacing w:before="280" w:after="290" w:line="376" w:lineRule="auto"/>
      <w:outlineLvl w:val="4"/>
    </w:pPr>
    <w:rPr>
      <w:b/>
      <w:bCs/>
      <w:sz w:val="28"/>
      <w:szCs w:val="28"/>
    </w:rPr>
  </w:style>
  <w:style w:type="paragraph" w:styleId="Heading6">
    <w:name w:val="heading 6"/>
    <w:basedOn w:val="Normal"/>
    <w:next w:val="Normal"/>
    <w:link w:val="Heading6Char"/>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link w:val="Heading7Char"/>
    <w:qFormat/>
    <w:pPr>
      <w:widowControl w:val="0"/>
      <w:numPr>
        <w:ilvl w:val="6"/>
        <w:numId w:val="1"/>
      </w:numPr>
      <w:tabs>
        <w:tab w:val="left" w:pos="360"/>
        <w:tab w:val="left" w:pos="926"/>
      </w:tabs>
      <w:outlineLvl w:val="6"/>
    </w:pPr>
    <w:rPr>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autoSpaceDE w:val="0"/>
      <w:autoSpaceDN w:val="0"/>
      <w:adjustRightInd w:val="0"/>
      <w:spacing w:line="240" w:lineRule="auto"/>
      <w:jc w:val="center"/>
    </w:pPr>
    <w:rPr>
      <w:rFonts w:eastAsiaTheme="minorEastAsia"/>
      <w:b/>
      <w:bCs/>
      <w:lang w:val="en-US"/>
    </w:r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overflowPunct w:val="0"/>
      <w:autoSpaceDE w:val="0"/>
      <w:autoSpaceDN w:val="0"/>
      <w:adjustRightInd w:val="0"/>
      <w:snapToGrid/>
      <w:spacing w:line="240" w:lineRule="auto"/>
      <w:jc w:val="left"/>
      <w:textAlignment w:val="baseline"/>
    </w:pPr>
    <w:rPr>
      <w:rFonts w:eastAsia="MS Mincho"/>
    </w:r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qFormat/>
    <w:pPr>
      <w:tabs>
        <w:tab w:val="center" w:pos="4153"/>
        <w:tab w:val="right" w:pos="8306"/>
      </w:tabs>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line="240" w:lineRule="auto"/>
      <w:jc w:val="left"/>
    </w:pPr>
    <w:rPr>
      <w:rFonts w:ascii="SimSun" w:eastAsiaTheme="minorEastAsia" w:hAnsi="SimSun" w:cs="SimSun"/>
      <w:sz w:val="24"/>
      <w:szCs w:val="24"/>
      <w:lang w:val="en-US" w:eastAsia="zh-CN"/>
    </w:rPr>
  </w:style>
  <w:style w:type="table" w:styleId="TableGrid">
    <w:name w:val="Table Grid"/>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pPr>
      <w:spacing w:after="180"/>
    </w:pPr>
    <w:rPr>
      <w:rFonts w:eastAsia="Batang"/>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LightGrid">
    <w:name w:val="Light Grid"/>
    <w:basedOn w:val="TableNormal"/>
    <w:uiPriority w:val="62"/>
    <w:qFormat/>
    <w:rPr>
      <w:rFonts w:eastAsia="Batang"/>
      <w:lang w:eastAsia="ko-KR"/>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1Char">
    <w:name w:val="Heading 1 Char"/>
    <w:basedOn w:val="DefaultParagraphFont"/>
    <w:link w:val="Heading1"/>
    <w:uiPriority w:val="9"/>
    <w:qFormat/>
    <w:rPr>
      <w:rFonts w:ascii="Arial" w:eastAsia="Batang" w:hAnsi="Arial" w:cs="Times New Roman"/>
      <w:kern w:val="0"/>
      <w:sz w:val="36"/>
      <w:szCs w:val="20"/>
      <w:lang w:val="en-GB" w:eastAsia="en-US"/>
    </w:rPr>
  </w:style>
  <w:style w:type="character" w:customStyle="1" w:styleId="Heading2Char">
    <w:name w:val="Heading 2 Char"/>
    <w:basedOn w:val="DefaultParagraphFont"/>
    <w:link w:val="Heading2"/>
    <w:uiPriority w:val="9"/>
    <w:qFormat/>
    <w:rPr>
      <w:rFonts w:ascii="Arial" w:eastAsia="Arial" w:hAnsi="Arial" w:cs="Times New Roman"/>
      <w:kern w:val="0"/>
      <w:sz w:val="30"/>
      <w:szCs w:val="20"/>
      <w:lang w:eastAsia="en-US"/>
    </w:rPr>
  </w:style>
  <w:style w:type="character" w:customStyle="1" w:styleId="Heading3Char">
    <w:name w:val="Heading 3 Char"/>
    <w:basedOn w:val="DefaultParagraphFont"/>
    <w:link w:val="Heading3"/>
    <w:qFormat/>
    <w:rPr>
      <w:rFonts w:ascii="Arial" w:eastAsia="Arial" w:hAnsi="Arial" w:cs="Arial"/>
      <w:kern w:val="0"/>
      <w:sz w:val="28"/>
      <w:szCs w:val="20"/>
      <w:lang w:eastAsia="en-US"/>
    </w:rPr>
  </w:style>
  <w:style w:type="character" w:customStyle="1" w:styleId="Heading4Char">
    <w:name w:val="Heading 4 Char"/>
    <w:basedOn w:val="DefaultParagraphFont"/>
    <w:link w:val="Heading4"/>
    <w:qFormat/>
    <w:rPr>
      <w:rFonts w:ascii="Times New Roman" w:eastAsia="t" w:hAnsi="Times New Roman" w:cs="Arial"/>
      <w:kern w:val="0"/>
      <w:sz w:val="22"/>
      <w:szCs w:val="20"/>
      <w:lang w:eastAsia="en-US"/>
    </w:rPr>
  </w:style>
  <w:style w:type="character" w:customStyle="1" w:styleId="Heading6Char">
    <w:name w:val="Heading 6 Char"/>
    <w:basedOn w:val="DefaultParagraphFont"/>
    <w:link w:val="Heading6"/>
    <w:qFormat/>
    <w:rPr>
      <w:rFonts w:eastAsia="Times New Roman"/>
      <w:lang w:val="sv-SE" w:eastAsia="sv-SE"/>
    </w:rPr>
  </w:style>
  <w:style w:type="character" w:customStyle="1" w:styleId="Heading7Char">
    <w:name w:val="Heading 7 Char"/>
    <w:basedOn w:val="DefaultParagraphFont"/>
    <w:link w:val="Heading7"/>
    <w:qFormat/>
    <w:rPr>
      <w:rFonts w:eastAsia="Times New Roman"/>
      <w:lang w:val="sv-SE" w:eastAsia="sv-SE"/>
    </w:rPr>
  </w:style>
  <w:style w:type="paragraph" w:styleId="ListParagraph">
    <w:name w:val="List Paragraph"/>
    <w:basedOn w:val="Normal"/>
    <w:link w:val="ListParagraphChar"/>
    <w:uiPriority w:val="34"/>
    <w:qFormat/>
    <w:pPr>
      <w:ind w:firstLineChars="200" w:firstLine="420"/>
    </w:pPr>
  </w:style>
  <w:style w:type="paragraph" w:customStyle="1" w:styleId="maintext">
    <w:name w:val="main text"/>
    <w:basedOn w:val="Normal"/>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ListParagraphChar">
    <w:name w:val="List Paragraph Char"/>
    <w:link w:val="ListParagraph"/>
    <w:uiPriority w:val="34"/>
    <w:qFormat/>
    <w:rPr>
      <w:rFonts w:eastAsia="Times New Roman"/>
      <w:lang w:val="en-GB" w:eastAsia="en-US"/>
    </w:rPr>
  </w:style>
  <w:style w:type="character" w:customStyle="1" w:styleId="CaptionChar">
    <w:name w:val="Caption Char"/>
    <w:basedOn w:val="DefaultParagraphFont"/>
    <w:link w:val="Caption"/>
    <w:uiPriority w:val="35"/>
    <w:qFormat/>
    <w:rPr>
      <w:rFonts w:eastAsiaTheme="minorEastAsia"/>
      <w:b/>
      <w:bCs/>
      <w:lang w:eastAsia="en-US"/>
    </w:rPr>
  </w:style>
  <w:style w:type="paragraph" w:customStyle="1" w:styleId="TableCell">
    <w:name w:val="TableCell"/>
    <w:basedOn w:val="Normal"/>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BodyTextChar">
    <w:name w:val="Body Text Char"/>
    <w:basedOn w:val="DefaultParagraphFont"/>
    <w:link w:val="BodyText"/>
    <w:qFormat/>
    <w:rPr>
      <w:rFonts w:eastAsia="MS Mincho"/>
      <w:lang w:val="en-GB" w:eastAsia="en-US"/>
    </w:rPr>
  </w:style>
  <w:style w:type="paragraph" w:customStyle="1" w:styleId="MTDisplayEquation">
    <w:name w:val="MTDisplayEquation"/>
    <w:basedOn w:val="Normal"/>
    <w:next w:val="Normal"/>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DefaultParagraphFont"/>
    <w:link w:val="MTDisplayEquation"/>
    <w:qFormat/>
    <w:rPr>
      <w:rFonts w:eastAsiaTheme="minorEastAsia"/>
      <w:lang w:val="en-GB"/>
    </w:rPr>
  </w:style>
  <w:style w:type="character" w:customStyle="1" w:styleId="2">
    <w:name w:val="列表段落 字符2"/>
    <w:uiPriority w:val="34"/>
    <w:qFormat/>
    <w:rPr>
      <w:rFonts w:eastAsia="Times New Roman"/>
      <w:lang w:val="en-GB" w:eastAsia="en-US"/>
    </w:rPr>
  </w:style>
  <w:style w:type="paragraph" w:customStyle="1" w:styleId="TAL">
    <w:name w:val="TAL"/>
    <w:basedOn w:val="Normal"/>
    <w:link w:val="TALChar"/>
    <w:qFormat/>
    <w:pPr>
      <w:keepNext/>
      <w:keepLines/>
      <w:snapToGrid/>
      <w:spacing w:line="240" w:lineRule="auto"/>
    </w:pPr>
    <w:rPr>
      <w:rFonts w:ascii="Arial" w:hAnsi="Arial"/>
      <w:sz w:val="18"/>
    </w:rPr>
  </w:style>
  <w:style w:type="paragraph" w:customStyle="1" w:styleId="TAH">
    <w:name w:val="TAH"/>
    <w:basedOn w:val="Normal"/>
    <w:link w:val="TAHCar"/>
    <w:qFormat/>
    <w:pPr>
      <w:keepNext/>
      <w:keepLines/>
      <w:snapToGrid/>
      <w:spacing w:line="240" w:lineRule="auto"/>
      <w:jc w:val="center"/>
    </w:pPr>
    <w:rPr>
      <w:rFonts w:ascii="Arial" w:hAnsi="Arial"/>
      <w:b/>
      <w:sz w:val="18"/>
    </w:rPr>
  </w:style>
  <w:style w:type="paragraph" w:customStyle="1" w:styleId="TH">
    <w:name w:val="TH"/>
    <w:basedOn w:val="Normal"/>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Normal"/>
    <w:qFormat/>
    <w:pPr>
      <w:numPr>
        <w:numId w:val="2"/>
      </w:numPr>
      <w:tabs>
        <w:tab w:val="left" w:pos="420"/>
      </w:tabs>
      <w:snapToGrid/>
      <w:spacing w:beforeLines="50" w:before="50" w:afterLines="50" w:after="50"/>
      <w:jc w:val="left"/>
    </w:pPr>
    <w:rPr>
      <w:rFonts w:eastAsiaTheme="minorEastAsia"/>
      <w:b/>
      <w:bCs/>
      <w:i/>
      <w:iCs/>
      <w:kern w:val="2"/>
    </w:rPr>
  </w:style>
  <w:style w:type="paragraph" w:customStyle="1" w:styleId="YJ-Proposal">
    <w:name w:val="YJ-Proposal"/>
    <w:basedOn w:val="Normal"/>
    <w:qFormat/>
    <w:pPr>
      <w:numPr>
        <w:numId w:val="3"/>
      </w:numPr>
      <w:snapToGrid/>
      <w:spacing w:beforeLines="50" w:afterLines="50" w:after="160" w:line="259" w:lineRule="auto"/>
      <w:jc w:val="left"/>
    </w:pPr>
    <w:rPr>
      <w:rFonts w:eastAsiaTheme="minorEastAsia"/>
      <w:b/>
      <w:bCs/>
      <w:i/>
      <w:iCs/>
      <w:kern w:val="2"/>
    </w:rPr>
  </w:style>
  <w:style w:type="paragraph" w:customStyle="1" w:styleId="1">
    <w:name w:val="我的正文1"/>
    <w:basedOn w:val="Normal"/>
    <w:qFormat/>
    <w:pPr>
      <w:snapToGrid/>
      <w:spacing w:beforeLines="50" w:afterLines="50" w:after="156" w:line="400" w:lineRule="exact"/>
      <w:ind w:firstLineChars="200" w:firstLine="480"/>
    </w:pPr>
    <w:rPr>
      <w:rFonts w:eastAsia="SimSun"/>
      <w:kern w:val="2"/>
      <w:sz w:val="21"/>
      <w:lang w:val="zh-CN" w:eastAsia="zh-CN"/>
    </w:rPr>
  </w:style>
  <w:style w:type="paragraph" w:customStyle="1" w:styleId="00Text">
    <w:name w:val="00_Text"/>
    <w:basedOn w:val="Normal"/>
    <w:link w:val="00TextChar"/>
    <w:qFormat/>
    <w:pPr>
      <w:snapToGrid/>
      <w:spacing w:line="264" w:lineRule="auto"/>
    </w:pPr>
    <w:rPr>
      <w:rFonts w:eastAsia="SimSun"/>
      <w:sz w:val="22"/>
      <w:szCs w:val="24"/>
      <w:lang w:val="en-US" w:eastAsia="zh-CN"/>
    </w:rPr>
  </w:style>
  <w:style w:type="character" w:customStyle="1" w:styleId="00TextChar">
    <w:name w:val="00_Text Char"/>
    <w:basedOn w:val="DefaultParagraphFont"/>
    <w:link w:val="00Text"/>
    <w:qFormat/>
    <w:rPr>
      <w:sz w:val="22"/>
      <w:szCs w:val="24"/>
    </w:rPr>
  </w:style>
  <w:style w:type="table" w:customStyle="1" w:styleId="11">
    <w:name w:val="网格表 1 浅色1"/>
    <w:basedOn w:val="TableNormal"/>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Pr>
      <w:rFonts w:ascii="Calibri" w:eastAsia="Malgun Gothic" w:hAnsi="Calibri"/>
      <w:sz w:val="22"/>
      <w:szCs w:val="22"/>
      <w:lang w:eastAsia="ko-KR"/>
    </w:rPr>
  </w:style>
  <w:style w:type="paragraph" w:customStyle="1" w:styleId="ListParagraph1">
    <w:name w:val="List Paragraph1"/>
    <w:basedOn w:val="Normal"/>
    <w:qFormat/>
    <w:pPr>
      <w:autoSpaceDE w:val="0"/>
      <w:snapToGrid/>
      <w:spacing w:before="100" w:beforeAutospacing="1" w:after="0" w:line="240" w:lineRule="auto"/>
      <w:ind w:left="720"/>
      <w:contextualSpacing/>
      <w:jc w:val="left"/>
    </w:pPr>
    <w:rPr>
      <w:rFonts w:eastAsia="SimSun"/>
      <w:sz w:val="24"/>
      <w:szCs w:val="24"/>
      <w:lang w:val="en-US" w:eastAsia="zh-CN"/>
    </w:rPr>
  </w:style>
  <w:style w:type="character" w:customStyle="1" w:styleId="apple-converted-space">
    <w:name w:val="apple-converted-space"/>
    <w:basedOn w:val="DefaultParagraphFont"/>
    <w:qFormat/>
  </w:style>
  <w:style w:type="paragraph" w:customStyle="1" w:styleId="Observation">
    <w:name w:val="Observation"/>
    <w:basedOn w:val="Proposal"/>
    <w:qFormat/>
    <w:pPr>
      <w:numPr>
        <w:numId w:val="4"/>
      </w:numPr>
    </w:pPr>
    <w:rPr>
      <w:lang w:eastAsia="ja-JP"/>
    </w:rPr>
  </w:style>
  <w:style w:type="paragraph" w:customStyle="1" w:styleId="Proposal">
    <w:name w:val="Proposal"/>
    <w:basedOn w:val="BodyText"/>
    <w:link w:val="ProposalChar"/>
    <w:qFormat/>
    <w:pPr>
      <w:numPr>
        <w:numId w:val="5"/>
      </w:numPr>
      <w:tabs>
        <w:tab w:val="left" w:pos="1701"/>
      </w:tabs>
    </w:pPr>
    <w:rPr>
      <w:b/>
      <w:bCs/>
    </w:rPr>
  </w:style>
  <w:style w:type="table" w:customStyle="1" w:styleId="TableGrid1">
    <w:name w:val="Table Grid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qFormat/>
    <w:pPr>
      <w:tabs>
        <w:tab w:val="left" w:pos="1701"/>
        <w:tab w:val="right" w:pos="9639"/>
      </w:tabs>
      <w:spacing w:after="240"/>
    </w:pPr>
    <w:rPr>
      <w:b/>
    </w:rPr>
  </w:style>
  <w:style w:type="paragraph" w:customStyle="1" w:styleId="ListParagraph2">
    <w:name w:val="List Paragraph2"/>
    <w:basedOn w:val="Normal"/>
    <w:qFormat/>
    <w:pPr>
      <w:spacing w:before="100" w:beforeAutospacing="1" w:line="259" w:lineRule="auto"/>
      <w:ind w:firstLineChars="200" w:firstLine="420"/>
    </w:pPr>
    <w:rPr>
      <w:rFonts w:eastAsia="SimSun"/>
      <w:sz w:val="24"/>
      <w:szCs w:val="24"/>
      <w:lang w:val="en-US" w:eastAsia="zh-CN"/>
    </w:rPr>
  </w:style>
  <w:style w:type="paragraph" w:customStyle="1" w:styleId="10">
    <w:name w:val="正文1"/>
    <w:qFormat/>
    <w:pPr>
      <w:jc w:val="both"/>
    </w:pPr>
    <w:rPr>
      <w:kern w:val="2"/>
      <w:sz w:val="21"/>
      <w:szCs w:val="21"/>
    </w:rPr>
  </w:style>
  <w:style w:type="character" w:customStyle="1" w:styleId="15">
    <w:name w:val="15"/>
    <w:basedOn w:val="DefaultParagraphFont"/>
    <w:qFormat/>
    <w:rPr>
      <w:rFonts w:ascii="Times New Roman" w:hAnsi="Times New Roman" w:cs="Times New Roman" w:hint="default"/>
      <w:b/>
      <w:bCs/>
    </w:rPr>
  </w:style>
  <w:style w:type="paragraph" w:customStyle="1" w:styleId="References">
    <w:name w:val="References"/>
    <w:basedOn w:val="Normal"/>
    <w:qFormat/>
    <w:pPr>
      <w:snapToGrid/>
      <w:spacing w:beforeLines="50" w:afterLines="50" w:after="0" w:line="256" w:lineRule="auto"/>
      <w:ind w:left="360" w:hanging="360"/>
    </w:pPr>
    <w:rPr>
      <w:rFonts w:eastAsia="SimSun"/>
      <w:kern w:val="2"/>
      <w:sz w:val="21"/>
      <w:szCs w:val="21"/>
      <w:lang w:val="en-US" w:eastAsia="zh-CN"/>
    </w:rPr>
  </w:style>
  <w:style w:type="character" w:customStyle="1" w:styleId="Heading5Char">
    <w:name w:val="Heading 5 Char"/>
    <w:basedOn w:val="DefaultParagraphFont"/>
    <w:link w:val="Heading5"/>
    <w:uiPriority w:val="9"/>
    <w:qFormat/>
    <w:rPr>
      <w:rFonts w:eastAsia="Times New Roman"/>
      <w:b/>
      <w:bCs/>
      <w:sz w:val="28"/>
      <w:szCs w:val="28"/>
      <w:lang w:val="en-GB" w:eastAsia="en-US"/>
    </w:rPr>
  </w:style>
  <w:style w:type="character" w:customStyle="1" w:styleId="BalloonTextChar">
    <w:name w:val="Balloon Text Char"/>
    <w:basedOn w:val="DefaultParagraphFont"/>
    <w:link w:val="BalloonText"/>
    <w:uiPriority w:val="99"/>
    <w:semiHidden/>
    <w:qFormat/>
    <w:rPr>
      <w:rFonts w:eastAsia="Times New Roman"/>
      <w:sz w:val="18"/>
      <w:szCs w:val="18"/>
      <w:lang w:val="en-GB" w:eastAsia="en-US"/>
    </w:rPr>
  </w:style>
  <w:style w:type="character" w:customStyle="1" w:styleId="CommentTextChar">
    <w:name w:val="Comment Text Char"/>
    <w:basedOn w:val="DefaultParagraphFont"/>
    <w:link w:val="CommentText"/>
    <w:qFormat/>
    <w:rPr>
      <w:rFonts w:eastAsia="Times New Roman"/>
      <w:lang w:val="en-GB" w:eastAsia="en-US"/>
    </w:rPr>
  </w:style>
  <w:style w:type="paragraph" w:customStyle="1" w:styleId="ListParagraph3">
    <w:name w:val="List Paragraph3"/>
    <w:basedOn w:val="Normal"/>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2">
    <w:name w:val="修订1"/>
    <w:hidden/>
    <w:uiPriority w:val="99"/>
    <w:semiHidden/>
    <w:qFormat/>
    <w:rPr>
      <w:rFonts w:eastAsia="Times New Roman"/>
      <w:lang w:val="en-GB" w:eastAsia="en-US"/>
    </w:rPr>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0">
    <w:name w:val="未处理的提及2"/>
    <w:basedOn w:val="DefaultParagraphFont"/>
    <w:uiPriority w:val="99"/>
    <w:semiHidden/>
    <w:unhideWhenUsed/>
    <w:qFormat/>
    <w:rPr>
      <w:color w:val="605E5C"/>
      <w:shd w:val="clear" w:color="auto" w:fill="E1DFDD"/>
    </w:rPr>
  </w:style>
  <w:style w:type="table" w:customStyle="1" w:styleId="3">
    <w:name w:val="网格型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PlaceholderText">
    <w:name w:val="Placeholder Text"/>
    <w:basedOn w:val="DefaultParagraphFont"/>
    <w:uiPriority w:val="99"/>
    <w:unhideWhenUsed/>
    <w:qFormat/>
    <w:rPr>
      <w:color w:val="666666"/>
    </w:rPr>
  </w:style>
  <w:style w:type="paragraph" w:customStyle="1" w:styleId="B1">
    <w:name w:val="B1"/>
    <w:basedOn w:val="List"/>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Normal"/>
    <w:qFormat/>
    <w:pPr>
      <w:snapToGrid/>
      <w:spacing w:before="100" w:beforeAutospacing="1" w:after="100" w:afterAutospacing="1" w:line="240" w:lineRule="auto"/>
      <w:ind w:left="720"/>
      <w:jc w:val="left"/>
    </w:pPr>
    <w:rPr>
      <w:rFonts w:ascii="Calibri" w:eastAsia="SimSun" w:hAnsi="Calibri"/>
      <w:kern w:val="2"/>
      <w:sz w:val="24"/>
      <w:szCs w:val="24"/>
      <w:lang w:val="en-US" w:eastAsia="zh-CN"/>
    </w:rPr>
  </w:style>
  <w:style w:type="paragraph" w:customStyle="1" w:styleId="21">
    <w:name w:val="修订2"/>
    <w:hidden/>
    <w:uiPriority w:val="99"/>
    <w:unhideWhenUsed/>
    <w:qFormat/>
    <w:rPr>
      <w:rFonts w:eastAsia="Times New Roman"/>
      <w:lang w:val="en-GB" w:eastAsia="en-US"/>
    </w:rPr>
  </w:style>
  <w:style w:type="paragraph" w:customStyle="1" w:styleId="30">
    <w:name w:val="修订3"/>
    <w:hidden/>
    <w:uiPriority w:val="99"/>
    <w:unhideWhenUsed/>
    <w:qFormat/>
    <w:rPr>
      <w:rFonts w:eastAsia="Times New Roman"/>
      <w:lang w:val="en-GB" w:eastAsia="en-US"/>
    </w:rPr>
  </w:style>
  <w:style w:type="table" w:customStyle="1" w:styleId="22">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修订4"/>
    <w:hidden/>
    <w:uiPriority w:val="99"/>
    <w:unhideWhenUsed/>
    <w:qFormat/>
    <w:rPr>
      <w:rFonts w:eastAsia="Times New Roman"/>
      <w:lang w:val="en-GB" w:eastAsia="en-US"/>
    </w:rPr>
  </w:style>
  <w:style w:type="character" w:customStyle="1" w:styleId="14">
    <w:name w:val="@他1"/>
    <w:basedOn w:val="DefaultParagraphFont"/>
    <w:uiPriority w:val="99"/>
    <w:unhideWhenUsed/>
    <w:qFormat/>
    <w:rPr>
      <w:color w:val="2B579A"/>
      <w:shd w:val="clear" w:color="auto" w:fill="E1DFDD"/>
    </w:rPr>
  </w:style>
  <w:style w:type="character" w:customStyle="1" w:styleId="31">
    <w:name w:val="未处理的提及3"/>
    <w:basedOn w:val="DefaultParagraphFont"/>
    <w:uiPriority w:val="99"/>
    <w:semiHidden/>
    <w:unhideWhenUsed/>
    <w:qFormat/>
    <w:rPr>
      <w:color w:val="605E5C"/>
      <w:shd w:val="clear" w:color="auto" w:fill="E1DFDD"/>
    </w:rPr>
  </w:style>
  <w:style w:type="table" w:customStyle="1" w:styleId="16">
    <w:name w:val="网格型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qFormat/>
  </w:style>
  <w:style w:type="paragraph" w:customStyle="1" w:styleId="paragraph">
    <w:name w:val="paragraph"/>
    <w:basedOn w:val="Normal"/>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DefaultParagraphFont"/>
    <w:qFormat/>
  </w:style>
  <w:style w:type="table" w:customStyle="1" w:styleId="17">
    <w:name w:val="浅色列表1"/>
    <w:basedOn w:val="TableNormal"/>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Normal"/>
    <w:qFormat/>
    <w:pPr>
      <w:spacing w:before="100" w:beforeAutospacing="1" w:line="259" w:lineRule="auto"/>
      <w:ind w:firstLineChars="200" w:firstLine="420"/>
    </w:pPr>
    <w:rPr>
      <w:rFonts w:eastAsia="SimSun"/>
      <w:sz w:val="24"/>
      <w:szCs w:val="24"/>
      <w:lang w:val="en-US" w:eastAsia="zh-CN"/>
    </w:rPr>
  </w:style>
  <w:style w:type="paragraph" w:customStyle="1" w:styleId="5">
    <w:name w:val="修订5"/>
    <w:hidden/>
    <w:uiPriority w:val="99"/>
    <w:semiHidden/>
    <w:rPr>
      <w:rFonts w:eastAsia="Times New Roman"/>
      <w:lang w:val="en-GB" w:eastAsia="en-US"/>
    </w:rPr>
  </w:style>
  <w:style w:type="paragraph" w:styleId="Revision">
    <w:name w:val="Revision"/>
    <w:hidden/>
    <w:uiPriority w:val="99"/>
    <w:unhideWhenUsed/>
    <w:rsid w:val="00914FE8"/>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509C6-E605-47F3-BDFE-79466C68C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76</Pages>
  <Words>34404</Words>
  <Characters>196107</Characters>
  <Application>Microsoft Office Word</Application>
  <DocSecurity>0</DocSecurity>
  <Lines>1634</Lines>
  <Paragraphs>460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Mengzhu</dc:creator>
  <cp:lastModifiedBy>Rob Maunder</cp:lastModifiedBy>
  <cp:revision>3</cp:revision>
  <dcterms:created xsi:type="dcterms:W3CDTF">2025-11-17T17:24:00Z</dcterms:created>
  <dcterms:modified xsi:type="dcterms:W3CDTF">2025-11-17T17:28:00Z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C4FBDBD972A7481DB4833DCF0613C012</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PpjeLB1gRN0lwrPqMaCTksxznOsrV2TnB+cYrygESmpGJWHRNqv1Ncm7JjsjxFZl4wxUhlIaG327CTdvr3LkMvSMVpkQhdBvFWx7G1dbcruL1Kex5PfDuKQOg5o6epURed2kBYE6TZ0Me2IMnkAHsW91a8SK9VJFrX2EOwpN2GPUbBtltEO0WMGltu071epXYsOjkn+lt57NoTIdss0HjUg4BYKOZxNuyO1bAUY4emkAf3X43NFTzHOIccQYnjt</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ies>
</file>