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The change to the second sentence above is to provide more concrete information by providing a clear example. Towards this, we suggest highlighting the necessary RAN2’s assessment of potential support of LCM functions beyond RRC_CONNECTED state for BM sub-case D. We should also 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t>Fujitsu</w:t>
            </w:r>
          </w:p>
        </w:tc>
        <w:tc>
          <w:tcPr>
            <w:tcW w:w="8121" w:type="dxa"/>
          </w:tcPr>
          <w:p w14:paraId="0A39F2DE" w14:textId="1FC6A364" w:rsidR="00101C95" w:rsidRDefault="00101C95" w:rsidP="00E85075">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proofErr w:type="gramStart"/>
            <w:r>
              <w:rPr>
                <w:rFonts w:eastAsia="Malgun Gothic" w:hint="eastAsia"/>
                <w:lang w:eastAsia="ko-KR"/>
              </w:rPr>
              <w:t>Thanks FL</w:t>
            </w:r>
            <w:proofErr w:type="gramEnd"/>
            <w:r>
              <w:rPr>
                <w:rFonts w:eastAsia="Malgun Gothic" w:hint="eastAsia"/>
                <w:lang w:eastAsia="ko-KR"/>
              </w:rPr>
              <w:t xml:space="preserve">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w:t>
            </w:r>
            <w:proofErr w:type="gramStart"/>
            <w:r w:rsidR="00C66717">
              <w:rPr>
                <w:rFonts w:eastAsiaTheme="minorEastAsia"/>
                <w:lang w:eastAsia="zh-CN"/>
              </w:rPr>
              <w:t>are</w:t>
            </w:r>
            <w:proofErr w:type="gramEnd"/>
            <w:r w:rsidR="00C66717">
              <w:rPr>
                <w:rFonts w:eastAsiaTheme="minorEastAsia"/>
                <w:lang w:eastAsia="zh-CN"/>
              </w:rPr>
              <w:t xml:space="preserv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t xml:space="preserve">Impact to RAN4 can be found in last row of observation table: </w:t>
            </w:r>
            <w:r>
              <w:rPr>
                <w:rFonts w:eastAsiaTheme="minorEastAsia"/>
                <w:lang w:eastAsia="zh-CN"/>
              </w:rPr>
              <w:t>“</w:t>
            </w:r>
            <w:r w:rsidRPr="00762F07">
              <w:rPr>
                <w:rFonts w:eastAsiaTheme="minorEastAsia"/>
                <w:lang w:eastAsia="zh-CN"/>
              </w:rPr>
              <w:t>Potential spec impact</w:t>
            </w:r>
            <w:r>
              <w:rPr>
                <w:rFonts w:eastAsiaTheme="minorEastAsia"/>
                <w:lang w:eastAsia="zh-CN"/>
              </w:rPr>
              <w:t>”.</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E3FD" w14:textId="77777777" w:rsidR="007910BE" w:rsidRDefault="007910BE" w:rsidP="009E2C9E">
      <w:pPr>
        <w:spacing w:before="0" w:after="0"/>
      </w:pPr>
      <w:r>
        <w:separator/>
      </w:r>
    </w:p>
  </w:endnote>
  <w:endnote w:type="continuationSeparator" w:id="0">
    <w:p w14:paraId="3C8C7059" w14:textId="77777777" w:rsidR="007910BE" w:rsidRDefault="007910BE"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3CC4" w14:textId="77777777" w:rsidR="007910BE" w:rsidRDefault="007910BE" w:rsidP="009E2C9E">
      <w:pPr>
        <w:spacing w:before="0" w:after="0"/>
      </w:pPr>
      <w:r>
        <w:separator/>
      </w:r>
    </w:p>
  </w:footnote>
  <w:footnote w:type="continuationSeparator" w:id="0">
    <w:p w14:paraId="0C073B47" w14:textId="77777777" w:rsidR="007910BE" w:rsidRDefault="007910BE"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91852955">
    <w:abstractNumId w:val="4"/>
  </w:num>
  <w:num w:numId="2" w16cid:durableId="1460880612">
    <w:abstractNumId w:val="1"/>
  </w:num>
  <w:num w:numId="3" w16cid:durableId="967126919">
    <w:abstractNumId w:val="0"/>
  </w:num>
  <w:num w:numId="4" w16cid:durableId="1247610748">
    <w:abstractNumId w:val="2"/>
  </w:num>
  <w:num w:numId="5" w16cid:durableId="122384844">
    <w:abstractNumId w:val="4"/>
  </w:num>
  <w:num w:numId="6" w16cid:durableId="845362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A097F"/>
    <w:rsid w:val="00226032"/>
    <w:rsid w:val="00234DA4"/>
    <w:rsid w:val="00237C9F"/>
    <w:rsid w:val="0030670F"/>
    <w:rsid w:val="003843CA"/>
    <w:rsid w:val="003E2396"/>
    <w:rsid w:val="003E3785"/>
    <w:rsid w:val="00400E22"/>
    <w:rsid w:val="00496EA8"/>
    <w:rsid w:val="004C3093"/>
    <w:rsid w:val="004C33F4"/>
    <w:rsid w:val="00581B7B"/>
    <w:rsid w:val="005E6B76"/>
    <w:rsid w:val="006413D2"/>
    <w:rsid w:val="00657AD1"/>
    <w:rsid w:val="006A0F01"/>
    <w:rsid w:val="007016CE"/>
    <w:rsid w:val="0076142C"/>
    <w:rsid w:val="00762F07"/>
    <w:rsid w:val="007910BE"/>
    <w:rsid w:val="007D3CD1"/>
    <w:rsid w:val="007D7837"/>
    <w:rsid w:val="007E4AF4"/>
    <w:rsid w:val="00855FC8"/>
    <w:rsid w:val="0094507C"/>
    <w:rsid w:val="00945C66"/>
    <w:rsid w:val="00981728"/>
    <w:rsid w:val="00993805"/>
    <w:rsid w:val="009A567A"/>
    <w:rsid w:val="009E2C9E"/>
    <w:rsid w:val="00A97213"/>
    <w:rsid w:val="00AB1C5F"/>
    <w:rsid w:val="00BA0AA5"/>
    <w:rsid w:val="00BE516D"/>
    <w:rsid w:val="00C32E46"/>
    <w:rsid w:val="00C42448"/>
    <w:rsid w:val="00C66717"/>
    <w:rsid w:val="00C8443F"/>
    <w:rsid w:val="00DF25F9"/>
    <w:rsid w:val="00E35308"/>
    <w:rsid w:val="00E36FE5"/>
    <w:rsid w:val="00E67E00"/>
    <w:rsid w:val="00E72A02"/>
    <w:rsid w:val="00E85075"/>
    <w:rsid w:val="00ED0876"/>
    <w:rsid w:val="00F313F1"/>
    <w:rsid w:val="00F47593"/>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2406</Words>
  <Characters>11309</Characters>
  <Application>Microsoft Office Word</Application>
  <DocSecurity>0</DocSecurity>
  <Lines>1413</Lines>
  <Paragraphs>1142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Yufei Blankenship</cp:lastModifiedBy>
  <cp:revision>7</cp:revision>
  <dcterms:created xsi:type="dcterms:W3CDTF">2026-02-09T16:05:00Z</dcterms:created>
  <dcterms:modified xsi:type="dcterms:W3CDTF">2026-02-09T22:49:00Z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