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afb"/>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afb"/>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proofErr w:type="spellStart"/>
      <w:r>
        <w:rPr>
          <w:rFonts w:hint="eastAsia"/>
          <w:highlight w:val="cyan"/>
        </w:rPr>
        <w:t>Bingchao</w:t>
      </w:r>
      <w:proofErr w:type="spellEnd"/>
      <w:r>
        <w:rPr>
          <w:rFonts w:hint="eastAsia"/>
          <w:highlight w:val="cyan"/>
        </w:rPr>
        <w:t xml:space="preserve"> (Lenovo)</w:t>
      </w:r>
    </w:p>
    <w:p w14:paraId="7ED40EE8" w14:textId="77777777" w:rsidR="002510B9" w:rsidRDefault="00DD04BF">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afb"/>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afb"/>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afb"/>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afb"/>
        <w:numPr>
          <w:ilvl w:val="1"/>
          <w:numId w:val="18"/>
        </w:numPr>
      </w:pPr>
      <w:r>
        <w:t>Evaluation methodology</w:t>
      </w:r>
    </w:p>
    <w:p w14:paraId="1219ABF3" w14:textId="77777777" w:rsidR="002510B9" w:rsidRDefault="00DD04BF">
      <w:pPr>
        <w:pStyle w:val="afb"/>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afb"/>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afb"/>
        <w:numPr>
          <w:ilvl w:val="1"/>
          <w:numId w:val="18"/>
        </w:numPr>
      </w:pPr>
      <w:r>
        <w:rPr>
          <w:lang w:eastAsia="zh-CN"/>
        </w:rPr>
        <w:t>P</w:t>
      </w:r>
      <w:r>
        <w:rPr>
          <w:rFonts w:hint="eastAsia"/>
          <w:lang w:eastAsia="zh-CN"/>
        </w:rPr>
        <w:t>otential schemes to be evaluated</w:t>
      </w:r>
    </w:p>
    <w:p w14:paraId="043883D2" w14:textId="77777777" w:rsidR="002510B9" w:rsidRDefault="00DD04BF">
      <w:pPr>
        <w:pStyle w:val="afb"/>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2"/>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Chen</w:t>
            </w:r>
          </w:p>
        </w:tc>
        <w:tc>
          <w:tcPr>
            <w:tcW w:w="5115" w:type="dxa"/>
            <w:vAlign w:val="center"/>
          </w:tcPr>
          <w:p w14:paraId="0119478A" w14:textId="77777777" w:rsidR="002510B9" w:rsidRDefault="00681273">
            <w:pPr>
              <w:spacing w:before="0" w:after="0" w:line="240" w:lineRule="auto"/>
              <w:jc w:val="center"/>
              <w:rPr>
                <w:rFonts w:cs="Times New Roman"/>
                <w:sz w:val="18"/>
                <w:szCs w:val="18"/>
                <w:u w:val="single"/>
              </w:rPr>
            </w:pPr>
            <w:hyperlink r:id="rId11" w:history="1">
              <w:r w:rsidR="002510B9">
                <w:rPr>
                  <w:rStyle w:val="af8"/>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af8"/>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681273">
            <w:pPr>
              <w:spacing w:before="0" w:after="0" w:line="240" w:lineRule="auto"/>
              <w:jc w:val="center"/>
              <w:rPr>
                <w:rFonts w:cs="Times New Roman"/>
                <w:sz w:val="18"/>
                <w:szCs w:val="18"/>
              </w:rPr>
            </w:pPr>
            <w:hyperlink r:id="rId12" w:history="1">
              <w:r w:rsidR="002510B9">
                <w:rPr>
                  <w:rStyle w:val="af8"/>
                  <w:rFonts w:cs="Times New Roman"/>
                  <w:sz w:val="18"/>
                  <w:szCs w:val="18"/>
                  <w:lang w:val="en-US"/>
                </w:rPr>
                <w:t>darcy.tsai@mediatek.com</w:t>
              </w:r>
            </w:hyperlink>
            <w:r w:rsidR="002510B9">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681273">
            <w:pPr>
              <w:spacing w:after="0" w:line="240" w:lineRule="auto"/>
              <w:jc w:val="center"/>
              <w:rPr>
                <w:rFonts w:ascii="Arial" w:hAnsi="Arial" w:cs="Arial"/>
                <w:sz w:val="18"/>
                <w:szCs w:val="18"/>
              </w:rPr>
            </w:pPr>
            <w:hyperlink r:id="rId13" w:history="1">
              <w:r w:rsidR="002510B9">
                <w:rPr>
                  <w:rStyle w:val="af8"/>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BFF11AD" w14:textId="77777777" w:rsidR="00FB1E8A" w:rsidRDefault="00681273" w:rsidP="00FB1E8A">
            <w:pPr>
              <w:spacing w:line="240" w:lineRule="auto"/>
              <w:jc w:val="center"/>
              <w:rPr>
                <w:rFonts w:ascii="Arial" w:hAnsi="Arial" w:cs="Arial"/>
                <w:sz w:val="18"/>
                <w:szCs w:val="18"/>
              </w:rPr>
            </w:pPr>
            <w:hyperlink r:id="rId14" w:history="1">
              <w:r w:rsidR="00FB1E8A" w:rsidRPr="00A617E0">
                <w:rPr>
                  <w:rStyle w:val="af8"/>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 xml:space="preserve">Afshin </w:t>
            </w:r>
            <w:proofErr w:type="spellStart"/>
            <w:r>
              <w:rPr>
                <w:rFonts w:ascii="Arial" w:hAnsi="Arial" w:cs="Arial"/>
                <w:sz w:val="18"/>
                <w:szCs w:val="18"/>
              </w:rPr>
              <w:t>Haghighat</w:t>
            </w:r>
            <w:proofErr w:type="spellEnd"/>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proofErr w:type="spellStart"/>
            <w:r>
              <w:rPr>
                <w:rFonts w:ascii="Arial" w:hAnsi="Arial" w:cs="Arial" w:hint="eastAsia"/>
                <w:sz w:val="18"/>
                <w:szCs w:val="18"/>
              </w:rPr>
              <w:t>Y</w:t>
            </w:r>
            <w:r>
              <w:rPr>
                <w:rFonts w:ascii="Arial" w:hAnsi="Arial" w:cs="Arial"/>
                <w:sz w:val="18"/>
                <w:szCs w:val="18"/>
              </w:rPr>
              <w:t>ukai</w:t>
            </w:r>
            <w:proofErr w:type="spellEnd"/>
            <w:r>
              <w:rPr>
                <w:rFonts w:ascii="Arial" w:hAnsi="Arial" w:cs="Arial"/>
                <w:sz w:val="18"/>
                <w:szCs w:val="18"/>
              </w:rPr>
              <w:t xml:space="preserve">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681273">
            <w:pPr>
              <w:spacing w:after="0" w:line="240" w:lineRule="auto"/>
              <w:jc w:val="center"/>
              <w:rPr>
                <w:rFonts w:ascii="Arial" w:hAnsi="Arial" w:cs="Arial"/>
                <w:sz w:val="18"/>
                <w:szCs w:val="18"/>
              </w:rPr>
            </w:pPr>
            <w:hyperlink r:id="rId15" w:history="1">
              <w:r w:rsidR="001D04CA" w:rsidRPr="001847E0">
                <w:rPr>
                  <w:rStyle w:val="af8"/>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71609" w14:paraId="18D1FDA9" w14:textId="77777777">
        <w:trPr>
          <w:trHeight w:val="271"/>
          <w:jc w:val="center"/>
        </w:trPr>
        <w:tc>
          <w:tcPr>
            <w:tcW w:w="1468" w:type="dxa"/>
            <w:vAlign w:val="center"/>
          </w:tcPr>
          <w:p w14:paraId="1D6716EE" w14:textId="74D8F3E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16E77D48" w14:textId="42131C5F" w:rsidR="00671609" w:rsidRDefault="00671609" w:rsidP="00671609">
            <w:pPr>
              <w:spacing w:after="0" w:line="240" w:lineRule="auto"/>
              <w:jc w:val="center"/>
              <w:rPr>
                <w:rFonts w:ascii="Arial" w:eastAsia="Yu Mincho" w:hAnsi="Arial" w:cs="Arial"/>
                <w:sz w:val="18"/>
                <w:szCs w:val="18"/>
                <w:lang w:eastAsia="ja-JP"/>
              </w:rPr>
            </w:pPr>
            <w:proofErr w:type="spellStart"/>
            <w:r>
              <w:rPr>
                <w:rFonts w:ascii="Arial" w:eastAsia="Yu Mincho" w:hAnsi="Arial" w:cs="Arial"/>
                <w:sz w:val="18"/>
                <w:szCs w:val="18"/>
                <w:lang w:eastAsia="ja-JP"/>
              </w:rPr>
              <w:t>Yuhua</w:t>
            </w:r>
            <w:proofErr w:type="spellEnd"/>
            <w:r>
              <w:rPr>
                <w:rFonts w:ascii="Arial" w:eastAsia="Yu Mincho" w:hAnsi="Arial" w:cs="Arial"/>
                <w:sz w:val="18"/>
                <w:szCs w:val="18"/>
                <w:lang w:eastAsia="ja-JP"/>
              </w:rPr>
              <w:t xml:space="preserve"> Cao</w:t>
            </w:r>
          </w:p>
        </w:tc>
        <w:tc>
          <w:tcPr>
            <w:tcW w:w="5115" w:type="dxa"/>
            <w:vAlign w:val="center"/>
          </w:tcPr>
          <w:p w14:paraId="49BDFE4F" w14:textId="72344EC9" w:rsidR="00671609" w:rsidRDefault="00671609" w:rsidP="00671609">
            <w:pPr>
              <w:spacing w:after="0" w:line="240" w:lineRule="auto"/>
              <w:jc w:val="center"/>
              <w:rPr>
                <w:rFonts w:ascii="Arial" w:hAnsi="Arial" w:cs="Arial"/>
                <w:sz w:val="18"/>
                <w:szCs w:val="18"/>
              </w:rPr>
            </w:pPr>
            <w:r>
              <w:rPr>
                <w:rFonts w:ascii="Arial" w:hAnsi="Arial" w:cs="Arial"/>
                <w:sz w:val="18"/>
                <w:szCs w:val="18"/>
              </w:rPr>
              <w:t>caoyuhua@chinamobile.com</w:t>
            </w:r>
          </w:p>
        </w:tc>
      </w:tr>
      <w:tr w:rsidR="00671609" w14:paraId="59E0076A" w14:textId="77777777">
        <w:trPr>
          <w:trHeight w:val="288"/>
          <w:jc w:val="center"/>
        </w:trPr>
        <w:tc>
          <w:tcPr>
            <w:tcW w:w="1468" w:type="dxa"/>
            <w:vAlign w:val="center"/>
          </w:tcPr>
          <w:p w14:paraId="4AFCF185" w14:textId="5D84F64C" w:rsidR="00671609" w:rsidRDefault="00DF175F" w:rsidP="00671609">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190A8577" w14:textId="77777777" w:rsidR="00DF175F" w:rsidRDefault="00DF175F" w:rsidP="00DF175F">
            <w:pPr>
              <w:spacing w:line="240" w:lineRule="auto"/>
              <w:jc w:val="center"/>
              <w:rPr>
                <w:rFonts w:ascii="Arial" w:hAnsi="Arial" w:cs="Arial"/>
                <w:sz w:val="18"/>
                <w:szCs w:val="18"/>
              </w:rPr>
            </w:pPr>
            <w:r>
              <w:rPr>
                <w:rFonts w:ascii="Arial" w:hAnsi="Arial" w:cs="Arial"/>
                <w:sz w:val="18"/>
                <w:szCs w:val="18"/>
              </w:rPr>
              <w:t xml:space="preserve">Siva </w:t>
            </w:r>
            <w:proofErr w:type="spellStart"/>
            <w:r>
              <w:rPr>
                <w:rFonts w:ascii="Arial" w:hAnsi="Arial" w:cs="Arial"/>
                <w:sz w:val="18"/>
                <w:szCs w:val="18"/>
              </w:rPr>
              <w:t>Muruganathan</w:t>
            </w:r>
            <w:proofErr w:type="spellEnd"/>
          </w:p>
          <w:p w14:paraId="64CA4CD6" w14:textId="43AEDE21" w:rsidR="00671609" w:rsidRDefault="00DF175F" w:rsidP="00DF175F">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4245774" w14:textId="74DC9C79" w:rsidR="00DF175F" w:rsidRDefault="00681273" w:rsidP="00DF175F">
            <w:pPr>
              <w:spacing w:line="240" w:lineRule="auto"/>
              <w:jc w:val="center"/>
              <w:rPr>
                <w:rFonts w:ascii="Arial" w:hAnsi="Arial" w:cs="Arial"/>
                <w:sz w:val="18"/>
                <w:szCs w:val="18"/>
              </w:rPr>
            </w:pPr>
            <w:hyperlink r:id="rId16" w:history="1">
              <w:r w:rsidR="00DF175F" w:rsidRPr="00777E32">
                <w:rPr>
                  <w:rStyle w:val="af8"/>
                  <w:rFonts w:ascii="Arial" w:hAnsi="Arial" w:cs="Arial"/>
                  <w:sz w:val="18"/>
                  <w:szCs w:val="18"/>
                  <w:lang w:val="en-US"/>
                </w:rPr>
                <w:t>s</w:t>
              </w:r>
              <w:r w:rsidR="00DF175F" w:rsidRPr="00777E32">
                <w:rPr>
                  <w:rStyle w:val="af8"/>
                  <w:rFonts w:ascii="Arial" w:hAnsi="Arial" w:cs="Arial"/>
                  <w:sz w:val="18"/>
                  <w:szCs w:val="18"/>
                </w:rPr>
                <w:t>iva.muruganathan@ericsson.com</w:t>
              </w:r>
            </w:hyperlink>
            <w:r w:rsidR="00DF175F">
              <w:rPr>
                <w:rFonts w:ascii="Arial" w:hAnsi="Arial" w:cs="Arial"/>
                <w:sz w:val="18"/>
                <w:szCs w:val="18"/>
              </w:rPr>
              <w:t xml:space="preserve"> </w:t>
            </w:r>
          </w:p>
          <w:p w14:paraId="3FF29F8F" w14:textId="641BEA11" w:rsidR="00671609" w:rsidRDefault="00681273" w:rsidP="00DF175F">
            <w:pPr>
              <w:spacing w:after="0" w:line="240" w:lineRule="auto"/>
              <w:jc w:val="center"/>
              <w:rPr>
                <w:rFonts w:ascii="Arial" w:hAnsi="Arial" w:cs="Arial"/>
                <w:sz w:val="18"/>
                <w:szCs w:val="18"/>
              </w:rPr>
            </w:pPr>
            <w:hyperlink r:id="rId17" w:history="1">
              <w:r w:rsidR="00DF175F" w:rsidRPr="00777E32">
                <w:rPr>
                  <w:rStyle w:val="af8"/>
                  <w:rFonts w:ascii="Arial" w:hAnsi="Arial" w:cs="Arial"/>
                  <w:sz w:val="18"/>
                  <w:szCs w:val="18"/>
                  <w:lang w:val="en-US"/>
                </w:rPr>
                <w:t>xinlin.zhang@ericsson.com</w:t>
              </w:r>
            </w:hyperlink>
            <w:r w:rsidR="00DF175F">
              <w:rPr>
                <w:rFonts w:ascii="Arial" w:hAnsi="Arial" w:cs="Arial"/>
                <w:sz w:val="18"/>
                <w:szCs w:val="18"/>
              </w:rPr>
              <w:t xml:space="preserve"> </w:t>
            </w:r>
          </w:p>
        </w:tc>
      </w:tr>
      <w:tr w:rsidR="00671609" w14:paraId="288E9F03" w14:textId="77777777">
        <w:trPr>
          <w:trHeight w:val="288"/>
          <w:jc w:val="center"/>
        </w:trPr>
        <w:tc>
          <w:tcPr>
            <w:tcW w:w="1468" w:type="dxa"/>
            <w:vAlign w:val="center"/>
          </w:tcPr>
          <w:p w14:paraId="02895EE1" w14:textId="2960FFE2" w:rsidR="00671609" w:rsidRPr="00E0746B" w:rsidRDefault="00E0746B" w:rsidP="00671609">
            <w:pPr>
              <w:spacing w:after="0" w:line="240" w:lineRule="auto"/>
              <w:jc w:val="center"/>
              <w:rPr>
                <w:rFonts w:ascii="Arial" w:eastAsia="맑은 고딕" w:hAnsi="Arial" w:cs="Arial"/>
                <w:sz w:val="18"/>
                <w:szCs w:val="18"/>
                <w:lang w:eastAsia="ko-KR"/>
              </w:rPr>
            </w:pPr>
            <w:proofErr w:type="spellStart"/>
            <w:r>
              <w:rPr>
                <w:rFonts w:ascii="Arial" w:eastAsia="맑은 고딕" w:hAnsi="Arial" w:cs="Arial" w:hint="eastAsia"/>
                <w:sz w:val="18"/>
                <w:szCs w:val="18"/>
                <w:lang w:eastAsia="ko-KR"/>
              </w:rPr>
              <w:t>Ofinno</w:t>
            </w:r>
            <w:proofErr w:type="spellEnd"/>
          </w:p>
        </w:tc>
        <w:tc>
          <w:tcPr>
            <w:tcW w:w="3068" w:type="dxa"/>
            <w:vAlign w:val="center"/>
          </w:tcPr>
          <w:p w14:paraId="6B098A65" w14:textId="28F772B2" w:rsidR="00671609" w:rsidRPr="00E0746B" w:rsidRDefault="00E0746B" w:rsidP="00671609">
            <w:pPr>
              <w:spacing w:after="0" w:line="240" w:lineRule="auto"/>
              <w:jc w:val="center"/>
              <w:rPr>
                <w:rFonts w:ascii="Arial" w:eastAsia="맑은 고딕" w:hAnsi="Arial" w:cs="Arial"/>
                <w:sz w:val="18"/>
                <w:szCs w:val="18"/>
                <w:lang w:eastAsia="ko-KR"/>
              </w:rPr>
            </w:pPr>
            <w:proofErr w:type="spellStart"/>
            <w:r>
              <w:rPr>
                <w:rFonts w:ascii="Arial" w:eastAsia="맑은 고딕" w:hAnsi="Arial" w:cs="Arial" w:hint="eastAsia"/>
                <w:sz w:val="18"/>
                <w:szCs w:val="18"/>
                <w:lang w:eastAsia="ko-KR"/>
              </w:rPr>
              <w:t>Jaehoon</w:t>
            </w:r>
            <w:proofErr w:type="spellEnd"/>
            <w:r>
              <w:rPr>
                <w:rFonts w:ascii="Arial" w:eastAsia="맑은 고딕" w:hAnsi="Arial" w:cs="Arial" w:hint="eastAsia"/>
                <w:sz w:val="18"/>
                <w:szCs w:val="18"/>
                <w:lang w:eastAsia="ko-KR"/>
              </w:rPr>
              <w:t xml:space="preserve"> Chung</w:t>
            </w:r>
          </w:p>
        </w:tc>
        <w:tc>
          <w:tcPr>
            <w:tcW w:w="5115" w:type="dxa"/>
            <w:vAlign w:val="center"/>
          </w:tcPr>
          <w:p w14:paraId="680F286C" w14:textId="580451DE" w:rsidR="00671609" w:rsidRPr="00E0746B" w:rsidRDefault="00E0746B" w:rsidP="00671609">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jchung@ofinno.com</w:t>
            </w:r>
          </w:p>
        </w:tc>
      </w:tr>
      <w:tr w:rsidR="00671609" w14:paraId="5DD3F5D8" w14:textId="77777777">
        <w:trPr>
          <w:trHeight w:val="288"/>
          <w:jc w:val="center"/>
        </w:trPr>
        <w:tc>
          <w:tcPr>
            <w:tcW w:w="1468" w:type="dxa"/>
            <w:vAlign w:val="center"/>
          </w:tcPr>
          <w:p w14:paraId="0276FF86" w14:textId="0AEDB191" w:rsidR="00671609" w:rsidRPr="00694313" w:rsidRDefault="00694313" w:rsidP="00671609">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E</w:t>
            </w:r>
            <w:r>
              <w:rPr>
                <w:rFonts w:ascii="Arial" w:eastAsia="맑은 고딕" w:hAnsi="Arial" w:cs="Arial"/>
                <w:sz w:val="18"/>
                <w:szCs w:val="18"/>
                <w:lang w:eastAsia="ko-KR"/>
              </w:rPr>
              <w:t>TRI</w:t>
            </w:r>
          </w:p>
        </w:tc>
        <w:tc>
          <w:tcPr>
            <w:tcW w:w="3068" w:type="dxa"/>
            <w:vAlign w:val="center"/>
          </w:tcPr>
          <w:p w14:paraId="79511B02" w14:textId="378618B5" w:rsidR="00B33E83" w:rsidRDefault="00B33E83" w:rsidP="00671609">
            <w:pPr>
              <w:spacing w:after="0" w:line="240" w:lineRule="auto"/>
              <w:jc w:val="center"/>
              <w:rPr>
                <w:rFonts w:ascii="Arial" w:eastAsia="맑은 고딕" w:hAnsi="Arial" w:cs="Arial"/>
                <w:sz w:val="18"/>
                <w:szCs w:val="18"/>
                <w:lang w:eastAsia="ko-KR"/>
              </w:rPr>
            </w:pPr>
            <w:r>
              <w:rPr>
                <w:rFonts w:ascii="Arial" w:eastAsia="맑은 고딕" w:hAnsi="Arial" w:cs="Arial" w:hint="eastAsia"/>
                <w:sz w:val="18"/>
                <w:szCs w:val="18"/>
                <w:lang w:eastAsia="ko-KR"/>
              </w:rPr>
              <w:t>W</w:t>
            </w:r>
            <w:r>
              <w:rPr>
                <w:rFonts w:ascii="Arial" w:eastAsia="맑은 고딕" w:hAnsi="Arial" w:cs="Arial"/>
                <w:sz w:val="18"/>
                <w:szCs w:val="18"/>
                <w:lang w:eastAsia="ko-KR"/>
              </w:rPr>
              <w:t>oncheol Cho</w:t>
            </w:r>
          </w:p>
          <w:p w14:paraId="2A356B75" w14:textId="2E6EB0B2" w:rsidR="00694313" w:rsidRPr="00694313" w:rsidRDefault="00694313" w:rsidP="00B33E83">
            <w:pPr>
              <w:spacing w:after="0" w:line="240" w:lineRule="auto"/>
              <w:jc w:val="center"/>
              <w:rPr>
                <w:rFonts w:ascii="Arial" w:eastAsia="맑은 고딕" w:hAnsi="Arial" w:cs="Arial" w:hint="eastAsia"/>
                <w:sz w:val="18"/>
                <w:szCs w:val="18"/>
                <w:lang w:eastAsia="ko-KR"/>
              </w:rPr>
            </w:pPr>
            <w:proofErr w:type="spellStart"/>
            <w:r>
              <w:rPr>
                <w:rFonts w:ascii="Arial" w:eastAsia="맑은 고딕" w:hAnsi="Arial" w:cs="Arial" w:hint="eastAsia"/>
                <w:sz w:val="18"/>
                <w:szCs w:val="18"/>
                <w:lang w:eastAsia="ko-KR"/>
              </w:rPr>
              <w:t>W</w:t>
            </w:r>
            <w:r>
              <w:rPr>
                <w:rFonts w:ascii="Arial" w:eastAsia="맑은 고딕" w:hAnsi="Arial" w:cs="Arial"/>
                <w:sz w:val="18"/>
                <w:szCs w:val="18"/>
                <w:lang w:eastAsia="ko-KR"/>
              </w:rPr>
              <w:t>ooram</w:t>
            </w:r>
            <w:proofErr w:type="spellEnd"/>
            <w:r>
              <w:rPr>
                <w:rFonts w:ascii="Arial" w:eastAsia="맑은 고딕" w:hAnsi="Arial" w:cs="Arial"/>
                <w:sz w:val="18"/>
                <w:szCs w:val="18"/>
                <w:lang w:eastAsia="ko-KR"/>
              </w:rPr>
              <w:t xml:space="preserve"> Shin</w:t>
            </w:r>
          </w:p>
        </w:tc>
        <w:tc>
          <w:tcPr>
            <w:tcW w:w="5115" w:type="dxa"/>
            <w:vAlign w:val="center"/>
          </w:tcPr>
          <w:p w14:paraId="0CC6DBD9" w14:textId="21DDDA87" w:rsidR="00B33E83" w:rsidRDefault="00B33E83" w:rsidP="00671609">
            <w:pPr>
              <w:spacing w:after="0" w:line="240" w:lineRule="auto"/>
              <w:jc w:val="center"/>
            </w:pPr>
            <w:hyperlink r:id="rId18" w:history="1">
              <w:r w:rsidRPr="008404A7">
                <w:rPr>
                  <w:rStyle w:val="af8"/>
                  <w:rFonts w:ascii="Arial" w:eastAsia="맑은 고딕" w:hAnsi="Arial" w:cs="Arial"/>
                  <w:sz w:val="18"/>
                  <w:szCs w:val="18"/>
                  <w:lang w:val="en-US" w:eastAsia="ko-KR"/>
                </w:rPr>
                <w:t>woncheol@etri.re.kr</w:t>
              </w:r>
            </w:hyperlink>
          </w:p>
          <w:p w14:paraId="5E682EB0" w14:textId="57153A71" w:rsidR="00694313" w:rsidRPr="00694313" w:rsidRDefault="00B33E83" w:rsidP="00B33E83">
            <w:pPr>
              <w:spacing w:after="0" w:line="240" w:lineRule="auto"/>
              <w:jc w:val="center"/>
              <w:rPr>
                <w:rFonts w:ascii="Arial" w:eastAsia="맑은 고딕" w:hAnsi="Arial" w:cs="Arial" w:hint="eastAsia"/>
                <w:sz w:val="18"/>
                <w:szCs w:val="18"/>
                <w:lang w:eastAsia="ko-KR"/>
              </w:rPr>
            </w:pPr>
            <w:hyperlink r:id="rId19" w:history="1">
              <w:r w:rsidRPr="00B7300E">
                <w:rPr>
                  <w:rStyle w:val="af8"/>
                  <w:rFonts w:ascii="Arial" w:eastAsia="맑은 고딕" w:hAnsi="Arial" w:cs="Arial" w:hint="eastAsia"/>
                  <w:sz w:val="18"/>
                  <w:szCs w:val="18"/>
                  <w:lang w:val="en-US" w:eastAsia="ko-KR"/>
                </w:rPr>
                <w:t>w</w:t>
              </w:r>
              <w:r w:rsidRPr="00B7300E">
                <w:rPr>
                  <w:rStyle w:val="af8"/>
                  <w:rFonts w:ascii="Arial" w:eastAsia="맑은 고딕" w:hAnsi="Arial" w:cs="Arial"/>
                  <w:sz w:val="18"/>
                  <w:szCs w:val="18"/>
                  <w:lang w:val="en-US" w:eastAsia="ko-KR"/>
                </w:rPr>
                <w:t>.shin@etri.re.kr</w:t>
              </w:r>
            </w:hyperlink>
            <w:bookmarkStart w:id="2" w:name="_GoBack"/>
            <w:bookmarkEnd w:id="2"/>
          </w:p>
        </w:tc>
      </w:tr>
      <w:tr w:rsidR="00671609" w14:paraId="1D18460E" w14:textId="77777777">
        <w:trPr>
          <w:trHeight w:val="288"/>
          <w:jc w:val="center"/>
        </w:trPr>
        <w:tc>
          <w:tcPr>
            <w:tcW w:w="1468" w:type="dxa"/>
            <w:vAlign w:val="center"/>
          </w:tcPr>
          <w:p w14:paraId="278B4C7E"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6023C44"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ECEC2E9" w14:textId="77777777" w:rsidR="00671609" w:rsidRDefault="00671609" w:rsidP="00671609">
            <w:pPr>
              <w:spacing w:after="0" w:line="240" w:lineRule="auto"/>
              <w:jc w:val="center"/>
              <w:rPr>
                <w:rFonts w:ascii="Arial" w:hAnsi="Arial" w:cs="Arial"/>
                <w:sz w:val="18"/>
                <w:szCs w:val="18"/>
              </w:rPr>
            </w:pPr>
          </w:p>
        </w:tc>
      </w:tr>
      <w:tr w:rsidR="00671609" w14:paraId="6D382E33" w14:textId="77777777">
        <w:trPr>
          <w:trHeight w:val="288"/>
          <w:jc w:val="center"/>
        </w:trPr>
        <w:tc>
          <w:tcPr>
            <w:tcW w:w="1468" w:type="dxa"/>
            <w:vAlign w:val="center"/>
          </w:tcPr>
          <w:p w14:paraId="47443FA8"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671609" w:rsidRDefault="00671609" w:rsidP="00671609">
            <w:pPr>
              <w:spacing w:after="0" w:line="240" w:lineRule="auto"/>
              <w:jc w:val="center"/>
              <w:rPr>
                <w:rFonts w:ascii="Arial" w:hAnsi="Arial" w:cs="Arial"/>
                <w:sz w:val="18"/>
                <w:szCs w:val="18"/>
              </w:rPr>
            </w:pPr>
          </w:p>
        </w:tc>
      </w:tr>
      <w:tr w:rsidR="00671609" w14:paraId="770BC3E1" w14:textId="77777777">
        <w:trPr>
          <w:trHeight w:val="288"/>
          <w:jc w:val="center"/>
        </w:trPr>
        <w:tc>
          <w:tcPr>
            <w:tcW w:w="1468" w:type="dxa"/>
            <w:vAlign w:val="center"/>
          </w:tcPr>
          <w:p w14:paraId="1F51435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B91B209"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F67AAAE" w14:textId="77777777" w:rsidR="00671609" w:rsidRDefault="00671609" w:rsidP="00671609">
            <w:pPr>
              <w:spacing w:after="0" w:line="240" w:lineRule="auto"/>
              <w:jc w:val="center"/>
              <w:rPr>
                <w:rFonts w:ascii="Arial" w:hAnsi="Arial" w:cs="Arial"/>
                <w:sz w:val="18"/>
                <w:szCs w:val="18"/>
              </w:rPr>
            </w:pPr>
          </w:p>
        </w:tc>
      </w:tr>
      <w:tr w:rsidR="00671609" w14:paraId="48A90DFC" w14:textId="77777777">
        <w:trPr>
          <w:trHeight w:val="288"/>
          <w:jc w:val="center"/>
        </w:trPr>
        <w:tc>
          <w:tcPr>
            <w:tcW w:w="1468" w:type="dxa"/>
            <w:vAlign w:val="center"/>
          </w:tcPr>
          <w:p w14:paraId="196673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A6A74A2"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671609" w:rsidRDefault="00671609" w:rsidP="00671609">
            <w:pPr>
              <w:spacing w:after="0" w:line="240" w:lineRule="auto"/>
              <w:jc w:val="center"/>
              <w:rPr>
                <w:rFonts w:ascii="Arial" w:hAnsi="Arial" w:cs="Arial"/>
                <w:sz w:val="18"/>
                <w:szCs w:val="18"/>
              </w:rPr>
            </w:pPr>
          </w:p>
        </w:tc>
      </w:tr>
      <w:tr w:rsidR="0067160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671609" w:rsidRDefault="00671609" w:rsidP="0067160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671609" w:rsidRDefault="00671609" w:rsidP="0067160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671609" w:rsidRDefault="00671609" w:rsidP="00671609">
            <w:pPr>
              <w:spacing w:after="0" w:line="240" w:lineRule="auto"/>
              <w:jc w:val="center"/>
              <w:rPr>
                <w:rFonts w:ascii="Arial" w:hAnsi="Arial" w:cs="Arial"/>
                <w:sz w:val="18"/>
                <w:szCs w:val="18"/>
              </w:rPr>
            </w:pPr>
          </w:p>
        </w:tc>
      </w:tr>
      <w:tr w:rsidR="0067160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671609" w:rsidRDefault="00671609" w:rsidP="00671609">
            <w:pPr>
              <w:spacing w:after="0" w:line="240" w:lineRule="auto"/>
              <w:jc w:val="center"/>
              <w:rPr>
                <w:rFonts w:ascii="Arial" w:eastAsia="Yu Mincho" w:hAnsi="Arial" w:cs="Arial"/>
                <w:sz w:val="18"/>
                <w:szCs w:val="18"/>
                <w:lang w:eastAsia="ja-JP"/>
              </w:rPr>
            </w:pPr>
          </w:p>
        </w:tc>
      </w:tr>
      <w:tr w:rsidR="00671609" w14:paraId="4BC74AAF" w14:textId="77777777">
        <w:trPr>
          <w:trHeight w:val="288"/>
          <w:jc w:val="center"/>
        </w:trPr>
        <w:tc>
          <w:tcPr>
            <w:tcW w:w="1468" w:type="dxa"/>
            <w:vAlign w:val="center"/>
          </w:tcPr>
          <w:p w14:paraId="4FFC09D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311897F"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2D47633" w14:textId="77777777" w:rsidR="00671609" w:rsidRDefault="00671609" w:rsidP="00671609">
            <w:pPr>
              <w:spacing w:after="0" w:line="240" w:lineRule="auto"/>
              <w:jc w:val="center"/>
              <w:rPr>
                <w:rFonts w:ascii="Arial" w:hAnsi="Arial" w:cs="Arial"/>
                <w:sz w:val="18"/>
                <w:szCs w:val="18"/>
              </w:rPr>
            </w:pPr>
          </w:p>
        </w:tc>
      </w:tr>
      <w:tr w:rsidR="00671609" w14:paraId="22B9FE5C" w14:textId="77777777">
        <w:trPr>
          <w:trHeight w:val="288"/>
          <w:jc w:val="center"/>
        </w:trPr>
        <w:tc>
          <w:tcPr>
            <w:tcW w:w="1468" w:type="dxa"/>
            <w:vAlign w:val="center"/>
          </w:tcPr>
          <w:p w14:paraId="3788F258"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BC5DA7C"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105B8996" w14:textId="77777777" w:rsidR="00671609" w:rsidRDefault="00671609" w:rsidP="00671609">
            <w:pPr>
              <w:spacing w:after="0" w:line="240" w:lineRule="auto"/>
              <w:jc w:val="center"/>
              <w:rPr>
                <w:rFonts w:ascii="Arial" w:hAnsi="Arial" w:cs="Arial"/>
                <w:sz w:val="18"/>
                <w:szCs w:val="18"/>
              </w:rPr>
            </w:pPr>
          </w:p>
        </w:tc>
      </w:tr>
      <w:tr w:rsidR="00671609" w14:paraId="55655341" w14:textId="77777777">
        <w:trPr>
          <w:trHeight w:val="288"/>
          <w:jc w:val="center"/>
        </w:trPr>
        <w:tc>
          <w:tcPr>
            <w:tcW w:w="1468" w:type="dxa"/>
            <w:vAlign w:val="center"/>
          </w:tcPr>
          <w:p w14:paraId="545FD21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7B0C48F8"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1585944" w14:textId="77777777" w:rsidR="00671609" w:rsidRDefault="00671609" w:rsidP="00671609">
            <w:pPr>
              <w:spacing w:after="0" w:line="240" w:lineRule="auto"/>
              <w:jc w:val="center"/>
              <w:rPr>
                <w:rFonts w:ascii="Arial" w:hAnsi="Arial" w:cs="Arial"/>
                <w:sz w:val="18"/>
                <w:szCs w:val="18"/>
              </w:rPr>
            </w:pPr>
          </w:p>
        </w:tc>
      </w:tr>
    </w:tbl>
    <w:p w14:paraId="2B37BE61" w14:textId="77777777" w:rsidR="002510B9" w:rsidRDefault="00DD04BF">
      <w:pPr>
        <w:pStyle w:val="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As a mandatory feature for fast SCell/Secondary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proofErr w:type="spellStart"/>
            <w:r>
              <w:rPr>
                <w:szCs w:val="20"/>
              </w:rPr>
              <w:t>Spreadtrum</w:t>
            </w:r>
            <w:proofErr w:type="spellEnd"/>
          </w:p>
        </w:tc>
        <w:tc>
          <w:tcPr>
            <w:tcW w:w="7795" w:type="dxa"/>
            <w:vAlign w:val="center"/>
          </w:tcPr>
          <w:p w14:paraId="1ED89E83" w14:textId="77777777" w:rsidR="002510B9" w:rsidRDefault="00DD04BF">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a5"/>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3"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3"/>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4" w:name="OLE_LINK43"/>
            <w:r>
              <w:rPr>
                <w:i/>
                <w:iCs/>
              </w:rPr>
              <w:t>4</w:t>
            </w:r>
            <w:bookmarkEnd w:id="4"/>
            <w:r>
              <w:rPr>
                <w:i/>
                <w:iCs/>
              </w:rPr>
              <w:t xml:space="preserve">: </w:t>
            </w:r>
            <w:bookmarkStart w:id="5" w:name="OLE_LINK31"/>
            <w:bookmarkStart w:id="6" w:name="OLE_LINK29"/>
            <w:r>
              <w:rPr>
                <w:rFonts w:hint="eastAsia"/>
                <w:i/>
                <w:iCs/>
              </w:rPr>
              <w:t>Study</w:t>
            </w:r>
            <w:r>
              <w:rPr>
                <w:i/>
                <w:iCs/>
              </w:rPr>
              <w:t xml:space="preserve"> a hybrid configuration framework for TRS in 6G. Specifically, in addition to legacy RRC-based configuration,</w:t>
            </w:r>
            <w:bookmarkStart w:id="7" w:name="OLE_LINK30"/>
            <w:r>
              <w:rPr>
                <w:i/>
                <w:iCs/>
              </w:rPr>
              <w:t xml:space="preserve"> 6G </w:t>
            </w:r>
            <w:r>
              <w:rPr>
                <w:rFonts w:hint="eastAsia"/>
                <w:i/>
                <w:iCs/>
              </w:rPr>
              <w:t xml:space="preserve">may </w:t>
            </w:r>
            <w:r>
              <w:rPr>
                <w:i/>
                <w:iCs/>
              </w:rPr>
              <w:t>introduce SIB-based configur</w:t>
            </w:r>
            <w:bookmarkEnd w:id="7"/>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5"/>
            <w:r>
              <w:rPr>
                <w:i/>
                <w:iCs/>
              </w:rPr>
              <w:t>.</w:t>
            </w:r>
            <w:bookmarkEnd w:id="6"/>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a5"/>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a5"/>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a5"/>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a5"/>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3C9DDC14"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0F10CB1B"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24C7B24"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a5"/>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30"/>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w:t>
      </w:r>
      <w:proofErr w:type="gramStart"/>
      <w:r>
        <w:rPr>
          <w:rFonts w:hint="eastAsia"/>
        </w:rPr>
        <w:t>other</w:t>
      </w:r>
      <w:proofErr w:type="gramEnd"/>
      <w:r>
        <w:rPr>
          <w:rFonts w:hint="eastAsia"/>
        </w:rPr>
        <w:t xml:space="preserve">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30"/>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afb"/>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afb"/>
        <w:numPr>
          <w:ilvl w:val="0"/>
          <w:numId w:val="24"/>
        </w:numPr>
        <w:rPr>
          <w:b/>
          <w:bCs/>
          <w:i/>
        </w:rPr>
      </w:pPr>
      <w:r>
        <w:rPr>
          <w:rFonts w:hint="eastAsia"/>
          <w:b/>
          <w:bCs/>
          <w:i/>
        </w:rPr>
        <w:t>UE in connected mode</w:t>
      </w:r>
    </w:p>
    <w:p w14:paraId="1CDD364B" w14:textId="77777777" w:rsidR="002510B9" w:rsidRDefault="00DD04BF">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af2"/>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 xml:space="preserve">Support this study. To clarify the difference between Option 1 and Option 2, we suggest </w:t>
            </w:r>
            <w:proofErr w:type="gramStart"/>
            <w:r>
              <w:t>this  rewording</w:t>
            </w:r>
            <w:proofErr w:type="gramEnd"/>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afb"/>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afb"/>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afb"/>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맑은 고딕"/>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71609" w14:paraId="0ABB0997" w14:textId="77777777" w:rsidTr="00902F5B">
        <w:tc>
          <w:tcPr>
            <w:tcW w:w="907" w:type="pct"/>
            <w:vAlign w:val="center"/>
          </w:tcPr>
          <w:p w14:paraId="21E42A51" w14:textId="4BA61CCE" w:rsidR="00671609" w:rsidRDefault="00671609" w:rsidP="00671609">
            <w:pPr>
              <w:spacing w:before="0" w:after="0" w:line="276" w:lineRule="auto"/>
              <w:jc w:val="center"/>
            </w:pPr>
            <w:r>
              <w:t>CMCC</w:t>
            </w:r>
          </w:p>
        </w:tc>
        <w:tc>
          <w:tcPr>
            <w:tcW w:w="4093" w:type="pct"/>
            <w:vAlign w:val="center"/>
          </w:tcPr>
          <w:p w14:paraId="3EABE3C7" w14:textId="77777777" w:rsidR="00671609" w:rsidRDefault="00671609" w:rsidP="00671609">
            <w:pPr>
              <w:spacing w:before="0" w:line="276" w:lineRule="auto"/>
              <w:rPr>
                <w:rFonts w:eastAsiaTheme="minorEastAsia"/>
              </w:rPr>
            </w:pPr>
            <w:bookmarkStart w:id="8" w:name="OLE_LINK739"/>
            <w:r w:rsidRPr="008F37D6">
              <w:rPr>
                <w:rFonts w:eastAsiaTheme="minorEastAsia"/>
              </w:rPr>
              <w:t>On</w:t>
            </w:r>
            <w:r>
              <w:rPr>
                <w:rFonts w:eastAsiaTheme="minorEastAsia" w:hint="eastAsia"/>
              </w:rPr>
              <w:t xml:space="preserve"> </w:t>
            </w:r>
            <w:r w:rsidRPr="008F37D6">
              <w:rPr>
                <w:rFonts w:eastAsiaTheme="minorEastAsia"/>
                <w:b/>
                <w:bCs/>
              </w:rPr>
              <w:t>Proposal 3.1a, we support Option 1</w:t>
            </w:r>
            <w:r w:rsidRPr="008F37D6">
              <w:rPr>
                <w:rFonts w:eastAsiaTheme="minorEastAsia"/>
              </w:rPr>
              <w:t>. We emphasize that the 6G TRS design should be</w:t>
            </w:r>
            <w:r>
              <w:rPr>
                <w:rFonts w:eastAsiaTheme="minorEastAsia" w:hint="eastAsia"/>
              </w:rPr>
              <w:t xml:space="preserve"> </w:t>
            </w:r>
            <w:r w:rsidRPr="008F37D6">
              <w:rPr>
                <w:rFonts w:eastAsiaTheme="minorEastAsia"/>
              </w:rPr>
              <w:t>decoupled from the CSI reporting framework</w:t>
            </w:r>
            <w:r>
              <w:rPr>
                <w:rFonts w:eastAsiaTheme="minorEastAsia" w:hint="eastAsia"/>
              </w:rPr>
              <w:t xml:space="preserve"> </w:t>
            </w:r>
            <w:r w:rsidRPr="008F37D6">
              <w:rPr>
                <w:rFonts w:eastAsiaTheme="minorEastAsia"/>
              </w:rPr>
              <w:t>to enable a lean, measurement-only L1 signal. Additionally, a</w:t>
            </w:r>
            <w:r>
              <w:rPr>
                <w:rFonts w:eastAsiaTheme="minorEastAsia" w:hint="eastAsia"/>
              </w:rPr>
              <w:t xml:space="preserve"> </w:t>
            </w:r>
            <w:r w:rsidRPr="008F37D6">
              <w:rPr>
                <w:rFonts w:eastAsiaTheme="minorEastAsia"/>
              </w:rPr>
              <w:t>unified RS design</w:t>
            </w:r>
            <w:r>
              <w:rPr>
                <w:rFonts w:eastAsiaTheme="minorEastAsia" w:hint="eastAsia"/>
              </w:rPr>
              <w:t xml:space="preserve"> </w:t>
            </w:r>
            <w:r w:rsidRPr="008F37D6">
              <w:rPr>
                <w:rFonts w:eastAsiaTheme="minorEastAsia"/>
              </w:rPr>
              <w:t>serving both tracking and Early CSI acquisition should be explored to minimize overhead.</w:t>
            </w:r>
          </w:p>
          <w:bookmarkEnd w:id="8"/>
          <w:p w14:paraId="634E1412" w14:textId="77777777" w:rsidR="00671609" w:rsidRDefault="00671609" w:rsidP="00671609">
            <w:pPr>
              <w:spacing w:before="0" w:line="276" w:lineRule="auto"/>
              <w:rPr>
                <w:rFonts w:eastAsiaTheme="minorEastAsia"/>
              </w:rPr>
            </w:pPr>
          </w:p>
          <w:p w14:paraId="4564DB05" w14:textId="77777777" w:rsidR="00671609" w:rsidRDefault="00671609" w:rsidP="00671609">
            <w:pPr>
              <w:spacing w:before="0" w:line="276" w:lineRule="auto"/>
              <w:rPr>
                <w:rFonts w:eastAsiaTheme="minorEastAsia"/>
              </w:rPr>
            </w:pPr>
            <w:bookmarkStart w:id="9" w:name="OLE_LINK736"/>
            <w:r w:rsidRPr="008F37D6">
              <w:rPr>
                <w:rFonts w:eastAsiaTheme="minorEastAsia"/>
              </w:rPr>
              <w:t>On</w:t>
            </w:r>
            <w:r>
              <w:rPr>
                <w:rFonts w:eastAsiaTheme="minorEastAsia" w:hint="eastAsia"/>
              </w:rPr>
              <w:t xml:space="preserve"> </w:t>
            </w:r>
            <w:r w:rsidRPr="00217883">
              <w:rPr>
                <w:rFonts w:eastAsiaTheme="minorEastAsia"/>
                <w:b/>
                <w:bCs/>
              </w:rPr>
              <w:t>Proposal 3.1b</w:t>
            </w:r>
            <w:r w:rsidRPr="008F37D6">
              <w:rPr>
                <w:rFonts w:eastAsiaTheme="minorEastAsia"/>
              </w:rPr>
              <w:t xml:space="preserve">, </w:t>
            </w:r>
            <w:bookmarkStart w:id="10" w:name="OLE_LINK734"/>
            <w:r w:rsidRPr="008F37D6">
              <w:rPr>
                <w:rFonts w:eastAsiaTheme="minorEastAsia"/>
              </w:rPr>
              <w:t xml:space="preserve">we support the </w:t>
            </w:r>
            <w:bookmarkStart w:id="11" w:name="OLE_LINK735"/>
            <w:r w:rsidRPr="008F37D6">
              <w:rPr>
                <w:rFonts w:eastAsiaTheme="minorEastAsia"/>
              </w:rPr>
              <w:t xml:space="preserve">identified </w:t>
            </w:r>
            <w:bookmarkEnd w:id="11"/>
            <w:r w:rsidRPr="008F37D6">
              <w:rPr>
                <w:rFonts w:eastAsiaTheme="minorEastAsia"/>
              </w:rPr>
              <w:t>use cases</w:t>
            </w:r>
            <w:r w:rsidRPr="008F37D6">
              <w:rPr>
                <w:rFonts w:eastAsiaTheme="minorEastAsia" w:hint="eastAsia"/>
              </w:rPr>
              <w:t>.</w:t>
            </w:r>
            <w:bookmarkEnd w:id="9"/>
            <w:bookmarkEnd w:id="10"/>
            <w:r w:rsidRPr="00217883">
              <w:rPr>
                <w:rFonts w:eastAsiaTheme="minorEastAsia"/>
              </w:rPr>
              <w:t xml:space="preserve"> T</w:t>
            </w:r>
            <w:bookmarkStart w:id="12" w:name="OLE_LINK738"/>
            <w:r w:rsidRPr="00217883">
              <w:rPr>
                <w:rFonts w:eastAsiaTheme="minorEastAsia"/>
              </w:rPr>
              <w:t xml:space="preserve">o effectively support the "Idle mode" and "Early CSI" use cases, </w:t>
            </w:r>
            <w:r w:rsidRPr="008B59D0">
              <w:rPr>
                <w:rFonts w:eastAsiaTheme="minorEastAsia"/>
                <w:b/>
                <w:bCs/>
              </w:rPr>
              <w:t>we propose studying a</w:t>
            </w:r>
            <w:r w:rsidRPr="008B59D0">
              <w:rPr>
                <w:rFonts w:eastAsiaTheme="minorEastAsia" w:hint="eastAsia"/>
                <w:b/>
                <w:bCs/>
              </w:rPr>
              <w:t xml:space="preserve"> </w:t>
            </w:r>
            <w:bookmarkStart w:id="13" w:name="OLE_LINK795"/>
            <w:r w:rsidRPr="008B59D0">
              <w:rPr>
                <w:rFonts w:eastAsiaTheme="minorEastAsia"/>
                <w:b/>
                <w:bCs/>
              </w:rPr>
              <w:t>hybrid configuration framework</w:t>
            </w:r>
            <w:bookmarkEnd w:id="13"/>
            <w:r>
              <w:rPr>
                <w:rFonts w:eastAsiaTheme="minorEastAsia" w:hint="eastAsia"/>
              </w:rPr>
              <w:t xml:space="preserve"> </w:t>
            </w:r>
            <w:r w:rsidRPr="00217883">
              <w:rPr>
                <w:rFonts w:eastAsiaTheme="minorEastAsia"/>
              </w:rPr>
              <w:t>(i.e., combining SIB-based and legacy RRC-based configurations).</w:t>
            </w:r>
            <w:bookmarkEnd w:id="12"/>
            <w:r w:rsidRPr="008F37D6">
              <w:rPr>
                <w:rFonts w:eastAsiaTheme="minorEastAsia"/>
              </w:rPr>
              <w:t xml:space="preserve"> For the "Idle mode/Early CSI" case, we stress the importance of</w:t>
            </w:r>
            <w:r>
              <w:rPr>
                <w:rFonts w:eastAsiaTheme="minorEastAsia" w:hint="eastAsia"/>
              </w:rPr>
              <w:t xml:space="preserve"> </w:t>
            </w:r>
            <w:r w:rsidRPr="008F37D6">
              <w:rPr>
                <w:rFonts w:eastAsiaTheme="minorEastAsia"/>
              </w:rPr>
              <w:t>SIB-based configuration</w:t>
            </w:r>
            <w:r>
              <w:rPr>
                <w:rFonts w:eastAsiaTheme="minorEastAsia" w:hint="eastAsia"/>
              </w:rPr>
              <w:t xml:space="preserve"> </w:t>
            </w:r>
            <w:r w:rsidRPr="008F37D6">
              <w:rPr>
                <w:rFonts w:eastAsiaTheme="minorEastAsia"/>
              </w:rPr>
              <w:t>and the support for</w:t>
            </w:r>
            <w:r>
              <w:rPr>
                <w:rFonts w:eastAsiaTheme="minorEastAsia" w:hint="eastAsia"/>
              </w:rPr>
              <w:t xml:space="preserve"> </w:t>
            </w:r>
            <w:r w:rsidRPr="008F37D6">
              <w:rPr>
                <w:rFonts w:eastAsiaTheme="minorEastAsia"/>
              </w:rPr>
              <w:t>m-TRP/</w:t>
            </w:r>
            <w:r>
              <w:rPr>
                <w:rFonts w:eastAsiaTheme="minorEastAsia" w:hint="eastAsia"/>
              </w:rPr>
              <w:t>c</w:t>
            </w:r>
            <w:r w:rsidRPr="008F37D6">
              <w:rPr>
                <w:rFonts w:eastAsiaTheme="minorEastAsia"/>
              </w:rPr>
              <w:t>ell-</w:t>
            </w:r>
            <w:r>
              <w:rPr>
                <w:rFonts w:eastAsiaTheme="minorEastAsia" w:hint="eastAsia"/>
              </w:rPr>
              <w:t>f</w:t>
            </w:r>
            <w:r w:rsidRPr="008F37D6">
              <w:rPr>
                <w:rFonts w:eastAsiaTheme="minorEastAsia"/>
              </w:rPr>
              <w:t xml:space="preserve">ree </w:t>
            </w:r>
            <w:r>
              <w:rPr>
                <w:rFonts w:eastAsiaTheme="minorEastAsia" w:hint="eastAsia"/>
              </w:rPr>
              <w:t>a</w:t>
            </w:r>
            <w:r w:rsidRPr="008F37D6">
              <w:rPr>
                <w:rFonts w:eastAsiaTheme="minorEastAsia"/>
              </w:rPr>
              <w:t>rea</w:t>
            </w:r>
            <w:r>
              <w:rPr>
                <w:rFonts w:eastAsiaTheme="minorEastAsia" w:hint="eastAsia"/>
              </w:rPr>
              <w:t xml:space="preserve"> </w:t>
            </w:r>
            <w:r w:rsidRPr="008F37D6">
              <w:rPr>
                <w:rFonts w:eastAsiaTheme="minorEastAsia"/>
              </w:rPr>
              <w:t>scenarios to facilitate early CJT operations.</w:t>
            </w:r>
          </w:p>
          <w:p w14:paraId="4933188C" w14:textId="77777777" w:rsidR="00671609" w:rsidRPr="00987BDE" w:rsidRDefault="00671609" w:rsidP="00671609">
            <w:pPr>
              <w:rPr>
                <w:b/>
                <w:bCs/>
                <w:i/>
                <w:iCs/>
              </w:rPr>
            </w:pPr>
            <w:r w:rsidRPr="0032364E">
              <w:rPr>
                <w:rFonts w:hint="eastAsia"/>
                <w:b/>
                <w:bCs/>
                <w:i/>
                <w:iCs/>
                <w:highlight w:val="yellow"/>
              </w:rPr>
              <w:t>FL proposal 3.1b</w:t>
            </w:r>
            <w:r w:rsidRPr="00987BDE">
              <w:rPr>
                <w:rFonts w:hint="eastAsia"/>
                <w:b/>
                <w:bCs/>
                <w:i/>
                <w:iCs/>
              </w:rPr>
              <w:t xml:space="preserve">: </w:t>
            </w:r>
            <w:r w:rsidRPr="00987BDE">
              <w:rPr>
                <w:b/>
                <w:bCs/>
                <w:i/>
                <w:iCs/>
              </w:rPr>
              <w:t>S</w:t>
            </w:r>
            <w:r w:rsidRPr="00987BDE">
              <w:rPr>
                <w:rFonts w:hint="eastAsia"/>
                <w:b/>
                <w:bCs/>
                <w:i/>
                <w:iCs/>
              </w:rPr>
              <w:t xml:space="preserve">tudy the RS for </w:t>
            </w:r>
            <w:r w:rsidRPr="00ED585D">
              <w:rPr>
                <w:b/>
                <w:bCs/>
                <w:i/>
                <w:iCs/>
              </w:rPr>
              <w:t>finer time/frequency</w:t>
            </w:r>
            <w:r w:rsidRPr="00ED585D">
              <w:rPr>
                <w:rFonts w:hint="eastAsia"/>
                <w:b/>
                <w:bCs/>
                <w:i/>
                <w:iCs/>
              </w:rPr>
              <w:t xml:space="preserve"> </w:t>
            </w:r>
            <w:r>
              <w:rPr>
                <w:rFonts w:hint="eastAsia"/>
                <w:b/>
                <w:bCs/>
                <w:i/>
                <w:iCs/>
              </w:rPr>
              <w:t xml:space="preserve">tracking for </w:t>
            </w:r>
            <w:r w:rsidRPr="00987BDE">
              <w:rPr>
                <w:rFonts w:hint="eastAsia"/>
                <w:b/>
                <w:bCs/>
                <w:i/>
                <w:iCs/>
              </w:rPr>
              <w:t>the following use cases:</w:t>
            </w:r>
          </w:p>
          <w:p w14:paraId="48418282" w14:textId="77777777" w:rsidR="00671609" w:rsidRPr="00F021FB" w:rsidRDefault="00671609" w:rsidP="00671609">
            <w:pPr>
              <w:pStyle w:val="afb"/>
              <w:numPr>
                <w:ilvl w:val="0"/>
                <w:numId w:val="24"/>
              </w:numPr>
              <w:rPr>
                <w:b/>
                <w:bCs/>
                <w:i/>
              </w:rPr>
            </w:pPr>
            <w:r w:rsidRPr="00F021FB">
              <w:rPr>
                <w:rFonts w:hint="eastAsia"/>
                <w:b/>
                <w:bCs/>
                <w:i/>
              </w:rPr>
              <w:t>UE in connected mode</w:t>
            </w:r>
          </w:p>
          <w:p w14:paraId="1438924A" w14:textId="77777777" w:rsidR="00671609" w:rsidRDefault="00671609" w:rsidP="00671609">
            <w:pPr>
              <w:pStyle w:val="afb"/>
              <w:numPr>
                <w:ilvl w:val="0"/>
                <w:numId w:val="24"/>
              </w:numPr>
              <w:rPr>
                <w:b/>
                <w:bCs/>
                <w:i/>
              </w:rPr>
            </w:pPr>
            <w:r w:rsidRPr="00F021FB">
              <w:rPr>
                <w:rFonts w:hint="eastAsia"/>
                <w:b/>
                <w:bCs/>
                <w:i/>
              </w:rPr>
              <w:t>UE in idle mode</w:t>
            </w:r>
            <w:r>
              <w:rPr>
                <w:rFonts w:hint="eastAsia"/>
                <w:b/>
                <w:bCs/>
                <w:i/>
                <w:lang w:eastAsia="zh-CN"/>
              </w:rPr>
              <w:t xml:space="preserve">, e.g., for early CSI </w:t>
            </w:r>
            <w:r>
              <w:rPr>
                <w:b/>
                <w:bCs/>
                <w:i/>
                <w:lang w:eastAsia="zh-CN"/>
              </w:rPr>
              <w:t>acquisition</w:t>
            </w:r>
          </w:p>
          <w:p w14:paraId="5950EB49" w14:textId="77777777" w:rsidR="00671609" w:rsidRPr="0032364E" w:rsidRDefault="00671609" w:rsidP="00671609">
            <w:pPr>
              <w:pStyle w:val="afb"/>
              <w:numPr>
                <w:ilvl w:val="0"/>
                <w:numId w:val="24"/>
              </w:numPr>
              <w:rPr>
                <w:b/>
                <w:bCs/>
                <w:i/>
                <w:color w:val="EE0000"/>
              </w:rPr>
            </w:pPr>
            <w:r w:rsidRPr="0032364E">
              <w:rPr>
                <w:rFonts w:hint="eastAsia"/>
                <w:b/>
                <w:bCs/>
                <w:i/>
                <w:color w:val="EE0000"/>
                <w:lang w:eastAsia="zh-CN"/>
              </w:rPr>
              <w:t>UE</w:t>
            </w:r>
            <w:r>
              <w:rPr>
                <w:b/>
                <w:bCs/>
                <w:i/>
                <w:color w:val="EE0000"/>
                <w:lang w:eastAsia="zh-CN"/>
              </w:rPr>
              <w:t>s</w:t>
            </w:r>
            <w:r w:rsidRPr="0032364E">
              <w:rPr>
                <w:rFonts w:hint="eastAsia"/>
                <w:b/>
                <w:bCs/>
                <w:i/>
                <w:color w:val="EE0000"/>
                <w:lang w:eastAsia="zh-CN"/>
              </w:rPr>
              <w:t xml:space="preserve"> in </w:t>
            </w:r>
            <w:r w:rsidRPr="0032364E">
              <w:rPr>
                <w:b/>
                <w:bCs/>
                <w:i/>
                <w:color w:val="EE0000"/>
                <w:lang w:eastAsia="zh-CN"/>
              </w:rPr>
              <w:t>connected</w:t>
            </w:r>
            <w:r w:rsidRPr="0032364E">
              <w:rPr>
                <w:rFonts w:hint="eastAsia"/>
                <w:b/>
                <w:bCs/>
                <w:i/>
                <w:color w:val="EE0000"/>
                <w:lang w:eastAsia="zh-CN"/>
              </w:rPr>
              <w:t xml:space="preserve"> and idle mode</w:t>
            </w:r>
            <w:r w:rsidRPr="0032364E">
              <w:rPr>
                <w:b/>
                <w:bCs/>
                <w:i/>
                <w:color w:val="EE0000"/>
                <w:lang w:eastAsia="zh-CN"/>
              </w:rPr>
              <w:t xml:space="preserve"> (</w:t>
            </w:r>
            <w:r w:rsidRPr="0032364E">
              <w:rPr>
                <w:rFonts w:eastAsiaTheme="minorEastAsia"/>
                <w:b/>
                <w:bCs/>
                <w:color w:val="EE0000"/>
              </w:rPr>
              <w:t>hybrid configuration framework</w:t>
            </w:r>
            <w:r w:rsidRPr="0032364E">
              <w:rPr>
                <w:b/>
                <w:bCs/>
                <w:i/>
                <w:color w:val="EE0000"/>
                <w:lang w:eastAsia="zh-CN"/>
              </w:rPr>
              <w:t>)</w:t>
            </w:r>
          </w:p>
          <w:p w14:paraId="49382A49" w14:textId="77777777" w:rsidR="00671609" w:rsidRDefault="00671609" w:rsidP="00671609">
            <w:pPr>
              <w:spacing w:before="0" w:after="0" w:line="276" w:lineRule="auto"/>
            </w:pPr>
          </w:p>
        </w:tc>
      </w:tr>
      <w:tr w:rsidR="00DF175F" w14:paraId="5107F373" w14:textId="77777777" w:rsidTr="00902F5B">
        <w:tc>
          <w:tcPr>
            <w:tcW w:w="907" w:type="pct"/>
            <w:vAlign w:val="center"/>
          </w:tcPr>
          <w:p w14:paraId="4B8EA8DE" w14:textId="427F77C3" w:rsidR="00DF175F" w:rsidRDefault="00DF175F" w:rsidP="00671609">
            <w:pPr>
              <w:spacing w:before="0" w:after="0" w:line="276" w:lineRule="auto"/>
              <w:jc w:val="center"/>
            </w:pPr>
            <w:r>
              <w:t>Ericsson</w:t>
            </w:r>
          </w:p>
        </w:tc>
        <w:tc>
          <w:tcPr>
            <w:tcW w:w="4093" w:type="pct"/>
            <w:vAlign w:val="center"/>
          </w:tcPr>
          <w:p w14:paraId="4B2EB816" w14:textId="290D7970" w:rsidR="00DF175F" w:rsidRDefault="00DF175F" w:rsidP="00DF175F">
            <w:pPr>
              <w:spacing w:before="0" w:line="276" w:lineRule="auto"/>
            </w:pPr>
            <w:r>
              <w:t xml:space="preserve">We agree that Periodic TRS has several drawbacks with periodic TRS including large overhead and unnecessary power consumption for NW.  </w:t>
            </w:r>
          </w:p>
          <w:p w14:paraId="5A58EED8"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w:t>
            </w:r>
            <w:r w:rsidRPr="008F7515">
              <w:rPr>
                <w:rFonts w:hint="eastAsia"/>
                <w:b/>
                <w:bCs/>
                <w:i/>
                <w:iCs/>
                <w:u w:val="single"/>
                <w:lang w:val="en-GB"/>
              </w:rPr>
              <w:t>a</w:t>
            </w:r>
            <w:r w:rsidRPr="008F7515">
              <w:rPr>
                <w:b/>
                <w:bCs/>
                <w:i/>
                <w:iCs/>
                <w:u w:val="single"/>
                <w:lang w:val="en-GB"/>
              </w:rPr>
              <w:t>:</w:t>
            </w:r>
          </w:p>
          <w:p w14:paraId="5D025FFA" w14:textId="04F88027" w:rsidR="00DF175F" w:rsidRDefault="00DF175F" w:rsidP="00DF175F">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3F28F035"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.1b</w:t>
            </w:r>
            <w:r w:rsidRPr="008F7515">
              <w:rPr>
                <w:b/>
                <w:bCs/>
                <w:i/>
                <w:iCs/>
                <w:u w:val="single"/>
                <w:lang w:val="en-GB"/>
              </w:rPr>
              <w:t>:</w:t>
            </w:r>
          </w:p>
          <w:p w14:paraId="3AF12AE9" w14:textId="2025C55D" w:rsidR="00DF175F" w:rsidRPr="00DF175F" w:rsidRDefault="00DF175F" w:rsidP="00671609">
            <w:pPr>
              <w:spacing w:before="0" w:line="276" w:lineRule="auto"/>
            </w:pPr>
            <w:r>
              <w:t>We are supportive of the proposal.</w:t>
            </w:r>
          </w:p>
        </w:tc>
      </w:tr>
      <w:tr w:rsidR="00FA3441" w14:paraId="1C42E341" w14:textId="77777777" w:rsidTr="00902F5B">
        <w:tc>
          <w:tcPr>
            <w:tcW w:w="907" w:type="pct"/>
            <w:vAlign w:val="center"/>
          </w:tcPr>
          <w:p w14:paraId="6CB14F5C" w14:textId="39510647" w:rsidR="00FA3441" w:rsidRDefault="00FA3441" w:rsidP="00671609">
            <w:pPr>
              <w:spacing w:before="0" w:after="0" w:line="276" w:lineRule="auto"/>
              <w:jc w:val="center"/>
            </w:pPr>
            <w:r>
              <w:lastRenderedPageBreak/>
              <w:t>Google</w:t>
            </w:r>
          </w:p>
        </w:tc>
        <w:tc>
          <w:tcPr>
            <w:tcW w:w="4093" w:type="pct"/>
            <w:vAlign w:val="center"/>
          </w:tcPr>
          <w:p w14:paraId="49D775EF" w14:textId="4521A8A3" w:rsidR="00FA3441" w:rsidRDefault="00FA3441" w:rsidP="00DF175F">
            <w:pPr>
              <w:spacing w:before="0" w:line="276" w:lineRule="auto"/>
            </w:pPr>
            <w:r>
              <w:t>FL proposal 3.1a: In our view, the SSB bandwidth is small, which is not sufficient for time offset tracking. We can study DMRS based approach, but we think SSB should be removed.</w:t>
            </w:r>
          </w:p>
          <w:p w14:paraId="693E7607" w14:textId="231F9493" w:rsidR="00FA3441" w:rsidRDefault="00FA3441" w:rsidP="00DF175F">
            <w:pPr>
              <w:spacing w:before="0" w:line="276" w:lineRule="auto"/>
            </w:pPr>
            <w:r>
              <w:t>FL proposal 3.1b: Support</w:t>
            </w:r>
          </w:p>
        </w:tc>
      </w:tr>
      <w:tr w:rsidR="00E0746B" w14:paraId="23C3BBD0" w14:textId="77777777" w:rsidTr="00902F5B">
        <w:tc>
          <w:tcPr>
            <w:tcW w:w="907" w:type="pct"/>
            <w:vAlign w:val="center"/>
          </w:tcPr>
          <w:p w14:paraId="0133E7D2" w14:textId="4A9BF802" w:rsidR="00E0746B" w:rsidRPr="00E0746B" w:rsidRDefault="00E0746B" w:rsidP="00671609">
            <w:pPr>
              <w:spacing w:before="0" w:after="0" w:line="276" w:lineRule="auto"/>
              <w:jc w:val="center"/>
              <w:rPr>
                <w:rFonts w:eastAsia="맑은 고딕"/>
                <w:lang w:eastAsia="ko-KR"/>
              </w:rPr>
            </w:pPr>
            <w:proofErr w:type="spellStart"/>
            <w:r>
              <w:rPr>
                <w:rFonts w:eastAsia="맑은 고딕" w:hint="eastAsia"/>
                <w:lang w:eastAsia="ko-KR"/>
              </w:rPr>
              <w:t>Ofinno</w:t>
            </w:r>
            <w:proofErr w:type="spellEnd"/>
          </w:p>
        </w:tc>
        <w:tc>
          <w:tcPr>
            <w:tcW w:w="4093" w:type="pct"/>
            <w:vAlign w:val="center"/>
          </w:tcPr>
          <w:p w14:paraId="3F510F46" w14:textId="6E38E262" w:rsidR="00E0746B" w:rsidRPr="00E0746B" w:rsidRDefault="00E0746B" w:rsidP="00DF175F">
            <w:pPr>
              <w:spacing w:before="0" w:line="276" w:lineRule="auto"/>
              <w:rPr>
                <w:rFonts w:eastAsia="맑은 고딕"/>
                <w:lang w:eastAsia="ko-KR"/>
              </w:rPr>
            </w:pPr>
            <w:r>
              <w:rPr>
                <w:rFonts w:eastAsia="맑은 고딕" w:hint="eastAsia"/>
                <w:lang w:eastAsia="ko-KR"/>
              </w:rPr>
              <w:t>Fine with the proposals considering connected mode first</w:t>
            </w:r>
          </w:p>
        </w:tc>
      </w:tr>
      <w:tr w:rsidR="00694313" w14:paraId="5FC43AFC" w14:textId="77777777" w:rsidTr="00902F5B">
        <w:tc>
          <w:tcPr>
            <w:tcW w:w="907" w:type="pct"/>
            <w:vAlign w:val="center"/>
          </w:tcPr>
          <w:p w14:paraId="4E138189" w14:textId="235ECF31" w:rsidR="00694313" w:rsidRDefault="00694313" w:rsidP="00671609">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5D5D4F9E" w14:textId="0BAC627F" w:rsidR="00694313" w:rsidRDefault="00694313" w:rsidP="00DF175F">
            <w:pPr>
              <w:spacing w:before="0" w:line="276" w:lineRule="auto"/>
              <w:rPr>
                <w:rFonts w:eastAsia="맑은 고딕"/>
                <w:lang w:eastAsia="ko-KR"/>
              </w:rPr>
            </w:pPr>
            <w:r>
              <w:rPr>
                <w:rFonts w:eastAsia="맑은 고딕" w:hint="eastAsia"/>
                <w:lang w:eastAsia="ko-KR"/>
              </w:rPr>
              <w:t>S</w:t>
            </w:r>
            <w:r>
              <w:rPr>
                <w:rFonts w:eastAsia="맑은 고딕"/>
                <w:lang w:eastAsia="ko-KR"/>
              </w:rPr>
              <w:t>upport</w:t>
            </w:r>
          </w:p>
        </w:tc>
      </w:tr>
    </w:tbl>
    <w:p w14:paraId="743CD8CA" w14:textId="77777777" w:rsidR="002510B9" w:rsidRPr="003771EA" w:rsidRDefault="002510B9"/>
    <w:p w14:paraId="5D55AEAC" w14:textId="77777777" w:rsidR="002510B9" w:rsidRDefault="00DD04BF">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4" w:name="_Hlk221091871"/>
            <w:r>
              <w:rPr>
                <w:i/>
                <w:iCs w:val="0"/>
              </w:rPr>
              <w:t xml:space="preserve">compromising </w:t>
            </w:r>
            <w:bookmarkEnd w:id="14"/>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2BF333BA"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2C14298F"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C8B1543" w14:textId="77777777" w:rsidR="002510B9" w:rsidRPr="00DF175F" w:rsidRDefault="00DD04BF">
            <w:pPr>
              <w:pStyle w:val="a9"/>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lastRenderedPageBreak/>
              <w:t>C</w:t>
            </w:r>
            <w:r w:rsidRPr="00DF175F">
              <w:rPr>
                <w:rFonts w:eastAsiaTheme="minorEastAsia"/>
                <w:i/>
                <w:iCs w:val="0"/>
                <w:lang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lastRenderedPageBreak/>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a5"/>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a5"/>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proofErr w:type="spellStart"/>
            <w:r>
              <w:rPr>
                <w:rFonts w:hint="eastAsia"/>
              </w:rPr>
              <w:t>Ofinna</w:t>
            </w:r>
            <w:proofErr w:type="spellEnd"/>
          </w:p>
        </w:tc>
        <w:tc>
          <w:tcPr>
            <w:tcW w:w="7795" w:type="dxa"/>
            <w:vAlign w:val="center"/>
          </w:tcPr>
          <w:p w14:paraId="7C825AAA" w14:textId="77777777" w:rsidR="002510B9" w:rsidRDefault="00DD04BF">
            <w:pPr>
              <w:spacing w:after="0" w:line="276" w:lineRule="auto"/>
              <w:rPr>
                <w:i/>
                <w:iCs/>
              </w:rPr>
            </w:pPr>
            <w:r>
              <w:rPr>
                <w:rFonts w:eastAsia="맑은 고딕"/>
                <w:i/>
                <w:iCs/>
                <w:szCs w:val="20"/>
                <w:lang w:eastAsia="ko-KR"/>
              </w:rPr>
              <w:t xml:space="preserve">Proposal </w:t>
            </w:r>
            <w:r>
              <w:rPr>
                <w:rFonts w:eastAsia="맑은 고딕" w:hint="eastAsia"/>
                <w:i/>
                <w:iCs/>
                <w:szCs w:val="20"/>
                <w:lang w:eastAsia="ko-KR"/>
              </w:rPr>
              <w:t>#</w:t>
            </w:r>
            <w:r>
              <w:rPr>
                <w:rFonts w:eastAsia="맑은 고딕"/>
                <w:i/>
                <w:iCs/>
                <w:szCs w:val="20"/>
                <w:lang w:eastAsia="ko-KR"/>
              </w:rPr>
              <w:t xml:space="preserve">2: </w:t>
            </w:r>
            <w:r>
              <w:rPr>
                <w:rFonts w:eastAsia="맑은 고딕" w:hint="eastAsia"/>
                <w:i/>
                <w:iCs/>
                <w:szCs w:val="20"/>
                <w:lang w:eastAsia="ko-KR"/>
              </w:rPr>
              <w:t xml:space="preserve">For 6GR, study the necessity and feasibility of a </w:t>
            </w:r>
            <w:r>
              <w:rPr>
                <w:rFonts w:eastAsia="맑은 고딕"/>
                <w:i/>
                <w:iCs/>
                <w:szCs w:val="20"/>
                <w:lang w:eastAsia="ko-KR"/>
              </w:rPr>
              <w:t xml:space="preserve">low-overhead </w:t>
            </w:r>
            <w:r>
              <w:rPr>
                <w:rFonts w:eastAsia="맑은 고딕" w:hint="eastAsia"/>
                <w:i/>
                <w:iCs/>
                <w:szCs w:val="20"/>
                <w:lang w:eastAsia="ko-KR"/>
              </w:rPr>
              <w:t xml:space="preserve">tracking RS as </w:t>
            </w:r>
            <w:r>
              <w:rPr>
                <w:rFonts w:eastAsia="맑은 고딕"/>
                <w:i/>
                <w:iCs/>
                <w:szCs w:val="20"/>
                <w:lang w:eastAsia="ko-KR"/>
              </w:rPr>
              <w:t>‘</w:t>
            </w:r>
            <w:r>
              <w:rPr>
                <w:rFonts w:eastAsia="맑은 고딕" w:hint="eastAsia"/>
                <w:i/>
                <w:iCs/>
                <w:szCs w:val="20"/>
                <w:lang w:eastAsia="ko-KR"/>
              </w:rPr>
              <w:t>glitch RS</w:t>
            </w:r>
            <w:r>
              <w:rPr>
                <w:rFonts w:eastAsia="맑은 고딕"/>
                <w:i/>
                <w:iCs/>
                <w:szCs w:val="20"/>
                <w:lang w:eastAsia="ko-KR"/>
              </w:rPr>
              <w:t>’</w:t>
            </w:r>
            <w:r>
              <w:rPr>
                <w:rFonts w:eastAsia="맑은 고딕" w:hint="eastAsia"/>
                <w:i/>
                <w:iCs/>
                <w:szCs w:val="20"/>
                <w:lang w:eastAsia="ko-KR"/>
              </w:rPr>
              <w:t xml:space="preserve"> to be inserted</w:t>
            </w:r>
            <w:r>
              <w:rPr>
                <w:rFonts w:eastAsia="맑은 고딕"/>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71609" w14:paraId="683EC224" w14:textId="77777777">
        <w:tc>
          <w:tcPr>
            <w:tcW w:w="1555" w:type="dxa"/>
            <w:vAlign w:val="center"/>
          </w:tcPr>
          <w:p w14:paraId="4189BC60" w14:textId="406CDA16" w:rsidR="00671609" w:rsidRDefault="00671609" w:rsidP="00671609">
            <w:pPr>
              <w:spacing w:after="0"/>
              <w:jc w:val="center"/>
            </w:pPr>
            <w:r w:rsidRPr="003D4DE6">
              <w:rPr>
                <w:rFonts w:hint="eastAsia"/>
                <w:color w:val="EE0000"/>
              </w:rPr>
              <w:t>CMCC</w:t>
            </w:r>
          </w:p>
        </w:tc>
        <w:tc>
          <w:tcPr>
            <w:tcW w:w="7795" w:type="dxa"/>
            <w:vAlign w:val="center"/>
          </w:tcPr>
          <w:p w14:paraId="2AF753A3" w14:textId="77777777" w:rsidR="00671609" w:rsidRPr="003D4DE6" w:rsidRDefault="00671609" w:rsidP="00671609">
            <w:pPr>
              <w:adjustRightInd w:val="0"/>
              <w:snapToGrid w:val="0"/>
              <w:spacing w:line="240" w:lineRule="auto"/>
              <w:rPr>
                <w:i/>
                <w:color w:val="EE0000"/>
                <w:szCs w:val="20"/>
              </w:rPr>
            </w:pPr>
            <w:bookmarkStart w:id="15" w:name="OLE_LINK782"/>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5C0C8B09" w14:textId="6D505F4A" w:rsidR="00671609" w:rsidRDefault="00671609" w:rsidP="00671609">
            <w:pPr>
              <w:spacing w:beforeLines="50" w:afterLines="50" w:line="240" w:lineRule="auto"/>
              <w:jc w:val="left"/>
              <w:rPr>
                <w:i/>
                <w:iCs/>
              </w:rPr>
            </w:pPr>
            <w:r w:rsidRPr="003D4DE6">
              <w:rPr>
                <w:i/>
                <w:iCs/>
                <w:color w:val="EE0000"/>
              </w:rPr>
              <w:lastRenderedPageBreak/>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proofErr w:type="gramStart"/>
            <w:r w:rsidRPr="003D4DE6">
              <w:rPr>
                <w:rFonts w:hint="eastAsia"/>
                <w:i/>
                <w:iCs/>
                <w:color w:val="EE0000"/>
              </w:rPr>
              <w:t>CFA(</w:t>
            </w:r>
            <w:proofErr w:type="gramEnd"/>
            <w:r w:rsidRPr="003D4DE6">
              <w:rPr>
                <w:rFonts w:hint="eastAsia"/>
                <w:i/>
                <w:iCs/>
                <w:color w:val="EE0000"/>
              </w:rPr>
              <w:t xml:space="preserve">cell-free area) </w:t>
            </w:r>
            <w:r w:rsidRPr="003D4DE6">
              <w:rPr>
                <w:i/>
                <w:iCs/>
                <w:color w:val="EE0000"/>
              </w:rPr>
              <w:t>scenarios.</w:t>
            </w:r>
            <w:bookmarkEnd w:id="15"/>
          </w:p>
        </w:tc>
      </w:tr>
    </w:tbl>
    <w:p w14:paraId="2727D791" w14:textId="77777777" w:rsidR="002510B9" w:rsidRDefault="002510B9"/>
    <w:p w14:paraId="3E859E95" w14:textId="77777777" w:rsidR="002510B9" w:rsidRDefault="00DD04BF">
      <w:pPr>
        <w:pStyle w:val="30"/>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afb"/>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7055FB5A" w14:textId="77777777" w:rsidR="002510B9" w:rsidRDefault="00DD04BF">
      <w:pPr>
        <w:pStyle w:val="afb"/>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afb"/>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w:t>
      </w:r>
      <w:proofErr w:type="gramStart"/>
      <w:r>
        <w:rPr>
          <w:rFonts w:hint="eastAsia"/>
          <w:lang w:eastAsia="zh-CN"/>
        </w:rPr>
        <w:t>],[</w:t>
      </w:r>
      <w:proofErr w:type="gramEnd"/>
      <w:r>
        <w:rPr>
          <w:rFonts w:hint="eastAsia"/>
          <w:lang w:eastAsia="zh-CN"/>
        </w:rPr>
        <w:t>14]</w:t>
      </w:r>
    </w:p>
    <w:p w14:paraId="5175516D" w14:textId="77777777" w:rsidR="002510B9" w:rsidRDefault="00DD04BF">
      <w:pPr>
        <w:pStyle w:val="afb"/>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proofErr w:type="gramStart"/>
      <w:r>
        <w:t>FUTUREWEI</w:t>
      </w:r>
      <w:r>
        <w:rPr>
          <w:rFonts w:hint="eastAsia"/>
        </w:rPr>
        <w:t>[</w:t>
      </w:r>
      <w:proofErr w:type="gramEnd"/>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proofErr w:type="gramStart"/>
      <w:r>
        <w:rPr>
          <w:rFonts w:hint="eastAsia"/>
        </w:rPr>
        <w:t>Qualcomm[</w:t>
      </w:r>
      <w:proofErr w:type="gramEnd"/>
      <w:r>
        <w:rPr>
          <w:rFonts w:hint="eastAsia"/>
        </w:rPr>
        <w:t>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30"/>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afb"/>
        <w:numPr>
          <w:ilvl w:val="0"/>
          <w:numId w:val="30"/>
        </w:numPr>
        <w:rPr>
          <w:b/>
          <w:bCs/>
          <w:i/>
          <w:lang w:val="en-GB"/>
        </w:rPr>
      </w:pPr>
      <w:r>
        <w:rPr>
          <w:rFonts w:hint="eastAsia"/>
          <w:b/>
          <w:bCs/>
          <w:i/>
          <w:lang w:val="en-GB"/>
        </w:rPr>
        <w:t>Lower overhead</w:t>
      </w:r>
    </w:p>
    <w:p w14:paraId="2070AE29" w14:textId="77777777" w:rsidR="002510B9" w:rsidRDefault="00DD04BF">
      <w:pPr>
        <w:pStyle w:val="afb"/>
        <w:numPr>
          <w:ilvl w:val="0"/>
          <w:numId w:val="30"/>
        </w:numPr>
        <w:rPr>
          <w:b/>
          <w:bCs/>
          <w:i/>
          <w:lang w:val="en-GB"/>
        </w:rPr>
      </w:pPr>
      <w:r>
        <w:rPr>
          <w:b/>
          <w:bCs/>
          <w:i/>
          <w:lang w:val="en-GB"/>
        </w:rPr>
        <w:lastRenderedPageBreak/>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afb"/>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afb"/>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afb"/>
        <w:numPr>
          <w:ilvl w:val="0"/>
          <w:numId w:val="31"/>
        </w:numPr>
        <w:rPr>
          <w:b/>
          <w:bCs/>
          <w:i/>
        </w:rPr>
      </w:pPr>
      <w:r>
        <w:rPr>
          <w:rFonts w:hint="eastAsia"/>
          <w:b/>
          <w:bCs/>
          <w:i/>
          <w:lang w:eastAsia="zh-CN"/>
        </w:rPr>
        <w:t>QCL parameters acquisition</w:t>
      </w:r>
    </w:p>
    <w:p w14:paraId="76C2654F" w14:textId="77777777" w:rsidR="002510B9" w:rsidRDefault="00DD04BF">
      <w:pPr>
        <w:pStyle w:val="afb"/>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afb"/>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af2"/>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afb"/>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afb"/>
              <w:numPr>
                <w:ilvl w:val="0"/>
                <w:numId w:val="33"/>
              </w:numPr>
              <w:spacing w:before="0" w:after="0" w:line="276" w:lineRule="auto"/>
            </w:pPr>
            <w:r>
              <w:t xml:space="preserve">we need to add in the list: </w:t>
            </w:r>
          </w:p>
          <w:p w14:paraId="3EAB4B75" w14:textId="77777777" w:rsidR="002510B9" w:rsidRDefault="00DD04BF">
            <w:pPr>
              <w:pStyle w:val="afb"/>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afb"/>
              <w:numPr>
                <w:ilvl w:val="1"/>
                <w:numId w:val="33"/>
              </w:numPr>
              <w:spacing w:before="0" w:after="0" w:line="276" w:lineRule="auto"/>
            </w:pPr>
            <w:r>
              <w:t>UE-side complexity</w:t>
            </w:r>
          </w:p>
          <w:p w14:paraId="149880A8" w14:textId="77777777" w:rsidR="002510B9" w:rsidRDefault="00DD04BF">
            <w:pPr>
              <w:pStyle w:val="afb"/>
              <w:numPr>
                <w:ilvl w:val="1"/>
                <w:numId w:val="33"/>
              </w:numPr>
              <w:spacing w:before="0" w:after="0" w:line="276" w:lineRule="auto"/>
            </w:pPr>
            <w:r>
              <w:t>Support of multiple use-cases</w:t>
            </w:r>
          </w:p>
          <w:p w14:paraId="398C69B9" w14:textId="77777777" w:rsidR="002510B9" w:rsidRDefault="00DD04BF">
            <w:pPr>
              <w:pStyle w:val="afb"/>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afb"/>
              <w:numPr>
                <w:ilvl w:val="0"/>
                <w:numId w:val="33"/>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2F1F2D7F" w14:textId="77777777" w:rsidR="002510B9" w:rsidRDefault="00DD04BF">
            <w:pPr>
              <w:pStyle w:val="afb"/>
              <w:numPr>
                <w:ilvl w:val="0"/>
                <w:numId w:val="33"/>
              </w:numPr>
              <w:spacing w:before="0" w:after="0" w:line="276" w:lineRule="auto"/>
            </w:pPr>
            <w:r>
              <w:lastRenderedPageBreak/>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afb"/>
              <w:numPr>
                <w:ilvl w:val="0"/>
                <w:numId w:val="30"/>
              </w:numPr>
              <w:rPr>
                <w:b/>
                <w:bCs/>
                <w:i/>
                <w:lang w:val="en-GB"/>
              </w:rPr>
            </w:pPr>
            <w:r>
              <w:rPr>
                <w:rFonts w:hint="eastAsia"/>
                <w:b/>
                <w:bCs/>
                <w:i/>
                <w:lang w:val="en-GB"/>
              </w:rPr>
              <w:t>Lower overhead</w:t>
            </w:r>
          </w:p>
          <w:p w14:paraId="47AE09EA" w14:textId="77777777" w:rsidR="002510B9" w:rsidRDefault="00DD04BF">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afb"/>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afb"/>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afb"/>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afb"/>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2ABDC503" w14:textId="77777777" w:rsidR="003771EA" w:rsidRPr="00327F7C" w:rsidRDefault="003771EA" w:rsidP="00E310AA">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맑은 고딕"/>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맑은 고딕"/>
                <w:lang w:eastAsia="ko-KR"/>
              </w:rPr>
            </w:pPr>
            <w:r>
              <w:t>S</w:t>
            </w:r>
            <w:r>
              <w:rPr>
                <w:rFonts w:hint="eastAsia"/>
              </w:rPr>
              <w:t>u</w:t>
            </w:r>
            <w:r>
              <w:t>pport.</w:t>
            </w:r>
          </w:p>
        </w:tc>
      </w:tr>
      <w:tr w:rsidR="00671609" w:rsidRPr="00327F7C" w14:paraId="3D6C9919" w14:textId="77777777" w:rsidTr="00B17083">
        <w:tc>
          <w:tcPr>
            <w:tcW w:w="907" w:type="pct"/>
            <w:vAlign w:val="center"/>
          </w:tcPr>
          <w:p w14:paraId="6D79F23C" w14:textId="46848917" w:rsidR="00671609" w:rsidRDefault="00671609" w:rsidP="00671609">
            <w:pPr>
              <w:spacing w:before="0" w:after="0" w:line="276" w:lineRule="auto"/>
              <w:jc w:val="center"/>
            </w:pPr>
            <w:r>
              <w:t>CMCC</w:t>
            </w:r>
          </w:p>
        </w:tc>
        <w:tc>
          <w:tcPr>
            <w:tcW w:w="4093" w:type="pct"/>
            <w:vAlign w:val="center"/>
          </w:tcPr>
          <w:p w14:paraId="658C07D4" w14:textId="77777777" w:rsidR="00671609" w:rsidRDefault="00671609" w:rsidP="00671609">
            <w:pPr>
              <w:spacing w:before="0" w:line="276" w:lineRule="auto"/>
            </w:pPr>
            <w:bookmarkStart w:id="16" w:name="OLE_LINK779"/>
            <w:r>
              <w:rPr>
                <w:rFonts w:hint="eastAsia"/>
              </w:rPr>
              <w:t>On</w:t>
            </w:r>
            <w:r w:rsidRPr="002711F7">
              <w:t xml:space="preserve"> </w:t>
            </w:r>
            <w:r w:rsidRPr="002711F7">
              <w:rPr>
                <w:b/>
                <w:bCs/>
              </w:rPr>
              <w:t>FL Proposal 3.2a</w:t>
            </w:r>
            <w:r w:rsidRPr="002711F7">
              <w:t>, we generally support the identified aspects, particularly the emphasis on</w:t>
            </w:r>
            <w:bookmarkStart w:id="17" w:name="OLE_LINK741"/>
            <w:r w:rsidRPr="002711F7">
              <w:t xml:space="preserve"> </w:t>
            </w:r>
            <w:r w:rsidRPr="002711F7">
              <w:rPr>
                <w:b/>
                <w:bCs/>
              </w:rPr>
              <w:t>multi-TRP deployment and overhead reduction</w:t>
            </w:r>
            <w:r w:rsidRPr="002711F7">
              <w:t xml:space="preserve">. </w:t>
            </w:r>
            <w:r>
              <w:rPr>
                <w:rFonts w:hint="eastAsia"/>
              </w:rPr>
              <w:t>I</w:t>
            </w:r>
            <w:r w:rsidRPr="003D4DE6">
              <w:t>n this context, we would like to clarify that our corresponding views are reflected in our Proposal 1 and Proposal 2, which were not included in the summary table and are hereby supplemented</w:t>
            </w:r>
            <w:r>
              <w:rPr>
                <w:rFonts w:hint="eastAsia"/>
              </w:rPr>
              <w:t>：</w:t>
            </w:r>
          </w:p>
          <w:p w14:paraId="48153877" w14:textId="77777777" w:rsidR="00671609" w:rsidRPr="003D4DE6" w:rsidRDefault="00671609" w:rsidP="00671609">
            <w:pPr>
              <w:adjustRightInd w:val="0"/>
              <w:snapToGrid w:val="0"/>
              <w:spacing w:line="240" w:lineRule="auto"/>
              <w:rPr>
                <w:i/>
                <w:color w:val="EE0000"/>
                <w:szCs w:val="20"/>
              </w:rPr>
            </w:pPr>
            <w:bookmarkStart w:id="18" w:name="OLE_LINK785"/>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71240F02" w14:textId="77777777" w:rsidR="00671609" w:rsidRDefault="00671609" w:rsidP="00671609">
            <w:pPr>
              <w:spacing w:before="0" w:line="276" w:lineRule="auto"/>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proofErr w:type="gramStart"/>
            <w:r w:rsidRPr="003D4DE6">
              <w:rPr>
                <w:rFonts w:hint="eastAsia"/>
                <w:i/>
                <w:iCs/>
                <w:color w:val="EE0000"/>
              </w:rPr>
              <w:t>CFA(</w:t>
            </w:r>
            <w:proofErr w:type="gramEnd"/>
            <w:r w:rsidRPr="003D4DE6">
              <w:rPr>
                <w:rFonts w:hint="eastAsia"/>
                <w:i/>
                <w:iCs/>
                <w:color w:val="EE0000"/>
              </w:rPr>
              <w:t xml:space="preserve">cell-free area) </w:t>
            </w:r>
            <w:r w:rsidRPr="003D4DE6">
              <w:rPr>
                <w:i/>
                <w:iCs/>
                <w:color w:val="EE0000"/>
              </w:rPr>
              <w:t>scenarios.</w:t>
            </w:r>
          </w:p>
          <w:bookmarkEnd w:id="16"/>
          <w:bookmarkEnd w:id="18"/>
          <w:p w14:paraId="0F60C181" w14:textId="77777777" w:rsidR="00671609" w:rsidRDefault="00671609" w:rsidP="00671609">
            <w:pPr>
              <w:spacing w:before="0" w:line="276" w:lineRule="auto"/>
            </w:pPr>
          </w:p>
          <w:p w14:paraId="0DEC3C6C" w14:textId="77777777" w:rsidR="00671609" w:rsidRDefault="00671609" w:rsidP="00671609">
            <w:pPr>
              <w:spacing w:before="0" w:line="276" w:lineRule="auto"/>
            </w:pPr>
            <w:r w:rsidRPr="00BD2D79">
              <w:t xml:space="preserve">Specifically, to </w:t>
            </w:r>
            <w:bookmarkStart w:id="19" w:name="OLE_LINK791"/>
            <w:bookmarkStart w:id="20" w:name="OLE_LINK792"/>
            <w:r w:rsidRPr="00860D97">
              <w:rPr>
                <w:rFonts w:hint="eastAsia"/>
                <w:b/>
                <w:bCs/>
              </w:rPr>
              <w:t>support</w:t>
            </w:r>
            <w:r w:rsidRPr="00860D97">
              <w:rPr>
                <w:b/>
                <w:bCs/>
              </w:rPr>
              <w:t xml:space="preserve"> multi-TRP</w:t>
            </w:r>
            <w:bookmarkEnd w:id="19"/>
            <w:r w:rsidRPr="00BD2D79">
              <w:t>,</w:t>
            </w:r>
            <w:bookmarkEnd w:id="20"/>
            <w:r w:rsidRPr="00BD2D79">
              <w:t xml:space="preserve"> we propose studying m-TRP early TRS triggering during initial access to enable macro-diversity and CJT</w:t>
            </w:r>
            <w:r>
              <w:rPr>
                <w:rFonts w:hint="eastAsia"/>
              </w:rPr>
              <w:t xml:space="preserve"> </w:t>
            </w:r>
            <w:r w:rsidRPr="00BD2D79">
              <w:t xml:space="preserve">in </w:t>
            </w:r>
            <w:r>
              <w:rPr>
                <w:rFonts w:hint="eastAsia"/>
              </w:rPr>
              <w:t>c</w:t>
            </w:r>
            <w:r w:rsidRPr="00BD2D79">
              <w:rPr>
                <w:rFonts w:hint="eastAsia"/>
              </w:rPr>
              <w:t>e</w:t>
            </w:r>
            <w:r w:rsidRPr="00BD2D79">
              <w:t>ll-</w:t>
            </w:r>
            <w:r>
              <w:rPr>
                <w:rFonts w:hint="eastAsia"/>
              </w:rPr>
              <w:t>f</w:t>
            </w:r>
            <w:r w:rsidRPr="00BD2D79">
              <w:t xml:space="preserve">ree </w:t>
            </w:r>
            <w:r>
              <w:rPr>
                <w:rFonts w:hint="eastAsia"/>
              </w:rPr>
              <w:t>a</w:t>
            </w:r>
            <w:r w:rsidRPr="00BD2D79">
              <w:t>reas</w:t>
            </w:r>
            <w:bookmarkStart w:id="21" w:name="OLE_LINK786"/>
            <w:bookmarkStart w:id="22" w:name="OLE_LINK788"/>
            <w:r w:rsidRPr="00BD2D79">
              <w:t>;</w:t>
            </w:r>
            <w:bookmarkStart w:id="23" w:name="OLE_LINK789"/>
            <w:bookmarkEnd w:id="21"/>
            <w:r w:rsidRPr="00BD2D79">
              <w:t xml:space="preserve"> </w:t>
            </w:r>
            <w:bookmarkEnd w:id="22"/>
            <w:r w:rsidRPr="00BD2D79">
              <w:t xml:space="preserve">to </w:t>
            </w:r>
            <w:r w:rsidRPr="00860D97">
              <w:rPr>
                <w:b/>
                <w:bCs/>
              </w:rPr>
              <w:t>achieve l</w:t>
            </w:r>
            <w:bookmarkStart w:id="24" w:name="OLE_LINK793"/>
            <w:r w:rsidRPr="00860D97">
              <w:rPr>
                <w:b/>
                <w:bCs/>
              </w:rPr>
              <w:t>ower ove</w:t>
            </w:r>
            <w:bookmarkEnd w:id="24"/>
            <w:r w:rsidRPr="00860D97">
              <w:rPr>
                <w:b/>
                <w:bCs/>
              </w:rPr>
              <w:t>rhead</w:t>
            </w:r>
            <w:r w:rsidRPr="00BD2D79">
              <w:t xml:space="preserve">, </w:t>
            </w:r>
            <w:bookmarkStart w:id="25" w:name="OLE_LINK787"/>
            <w:r w:rsidRPr="00BD2D79">
              <w:lastRenderedPageBreak/>
              <w:t>we propose studying a simplified reference signal design for early access where a single triggered RS burst can be utilized for both time-frequency tracking and early CSI acquisition.</w:t>
            </w:r>
          </w:p>
          <w:p w14:paraId="3AD6A472" w14:textId="77777777" w:rsidR="00671609" w:rsidRDefault="00671609" w:rsidP="00671609">
            <w:pPr>
              <w:spacing w:before="0" w:line="276" w:lineRule="auto"/>
            </w:pPr>
          </w:p>
          <w:p w14:paraId="576F7F81" w14:textId="77777777" w:rsidR="00671609" w:rsidRDefault="00671609" w:rsidP="00671609">
            <w:pPr>
              <w:spacing w:before="0" w:line="276" w:lineRule="auto"/>
            </w:pPr>
            <w:r w:rsidRPr="00BD2D79">
              <w:t xml:space="preserve">Consequently, </w:t>
            </w:r>
            <w:r w:rsidRPr="00AE0B7D">
              <w:rPr>
                <w:b/>
                <w:bCs/>
              </w:rPr>
              <w:t>regarding FL Proposal 3.2b</w:t>
            </w:r>
            <w:r w:rsidRPr="00BD2D79">
              <w:t>, we suggest adding "</w:t>
            </w:r>
            <w:r>
              <w:t>E</w:t>
            </w:r>
            <w:r w:rsidRPr="00BD2D79">
              <w:t>arly CSI acquisition" to the list of purposes to align with the goal of reducing pilot overhead in dense multi-TRP scenari</w:t>
            </w:r>
            <w:bookmarkStart w:id="26" w:name="OLE_LINK790"/>
            <w:r w:rsidRPr="00BD2D79">
              <w:t>os.</w:t>
            </w:r>
            <w:bookmarkEnd w:id="17"/>
            <w:bookmarkEnd w:id="23"/>
            <w:bookmarkEnd w:id="25"/>
            <w:bookmarkEnd w:id="26"/>
          </w:p>
          <w:p w14:paraId="6B7B6CC0" w14:textId="77777777" w:rsidR="00671609" w:rsidRDefault="00671609" w:rsidP="00671609">
            <w:pPr>
              <w:spacing w:before="0" w:line="276" w:lineRule="auto"/>
            </w:pPr>
          </w:p>
          <w:p w14:paraId="7907E95F" w14:textId="77777777" w:rsidR="00671609" w:rsidRDefault="00671609" w:rsidP="00671609">
            <w:pPr>
              <w:rPr>
                <w:b/>
                <w:bCs/>
                <w:i/>
                <w:iCs/>
              </w:rPr>
            </w:pPr>
            <w:r w:rsidRPr="003F67E4">
              <w:rPr>
                <w:rFonts w:hint="eastAsia"/>
                <w:b/>
                <w:bCs/>
                <w:i/>
                <w:iCs/>
                <w:highlight w:val="yellow"/>
              </w:rPr>
              <w:t>FL proposal 3.2b</w:t>
            </w:r>
            <w:r>
              <w:rPr>
                <w:rFonts w:hint="eastAsia"/>
                <w:b/>
                <w:bCs/>
                <w:i/>
                <w:iCs/>
              </w:rPr>
              <w:t>: The study of RS for tracking needs to consider it can also be used for the following purpose</w:t>
            </w:r>
          </w:p>
          <w:p w14:paraId="3F90E9CE" w14:textId="77777777" w:rsidR="00671609" w:rsidRDefault="00671609" w:rsidP="00671609">
            <w:pPr>
              <w:pStyle w:val="afb"/>
              <w:numPr>
                <w:ilvl w:val="0"/>
                <w:numId w:val="31"/>
              </w:numPr>
              <w:rPr>
                <w:b/>
                <w:bCs/>
                <w:i/>
              </w:rPr>
            </w:pPr>
            <w:r>
              <w:rPr>
                <w:rFonts w:hint="eastAsia"/>
                <w:b/>
                <w:bCs/>
                <w:i/>
                <w:lang w:eastAsia="zh-CN"/>
              </w:rPr>
              <w:t>QCL parameters acquisition</w:t>
            </w:r>
          </w:p>
          <w:p w14:paraId="35666D43" w14:textId="77777777" w:rsidR="00671609" w:rsidRPr="00D85DD9" w:rsidRDefault="00671609" w:rsidP="00671609">
            <w:pPr>
              <w:pStyle w:val="afb"/>
              <w:numPr>
                <w:ilvl w:val="0"/>
                <w:numId w:val="31"/>
              </w:numPr>
              <w:rPr>
                <w:b/>
                <w:bCs/>
                <w:i/>
              </w:rPr>
            </w:pPr>
            <w:r w:rsidRPr="00D85DD9">
              <w:rPr>
                <w:rFonts w:hint="eastAsia"/>
                <w:b/>
                <w:bCs/>
                <w:i/>
              </w:rPr>
              <w:t xml:space="preserve">CJT </w:t>
            </w:r>
            <w:r w:rsidRPr="00D85DD9">
              <w:rPr>
                <w:b/>
                <w:bCs/>
                <w:i/>
              </w:rPr>
              <w:t>calibration</w:t>
            </w:r>
          </w:p>
          <w:p w14:paraId="357A6C9F" w14:textId="77777777" w:rsidR="00671609" w:rsidRPr="00D85DD9" w:rsidRDefault="00671609" w:rsidP="00671609">
            <w:pPr>
              <w:pStyle w:val="afb"/>
              <w:numPr>
                <w:ilvl w:val="0"/>
                <w:numId w:val="31"/>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34A5DBF7" w14:textId="77777777" w:rsidR="00671609" w:rsidRDefault="00671609" w:rsidP="00671609">
            <w:pPr>
              <w:pStyle w:val="afb"/>
              <w:numPr>
                <w:ilvl w:val="0"/>
                <w:numId w:val="31"/>
              </w:numPr>
              <w:rPr>
                <w:b/>
                <w:bCs/>
                <w:i/>
              </w:rPr>
            </w:pPr>
            <w:r w:rsidRPr="00D85DD9">
              <w:rPr>
                <w:b/>
                <w:bCs/>
                <w:i/>
              </w:rPr>
              <w:t>O</w:t>
            </w:r>
            <w:r w:rsidRPr="00D85DD9">
              <w:rPr>
                <w:rFonts w:hint="eastAsia"/>
                <w:b/>
                <w:bCs/>
                <w:i/>
              </w:rPr>
              <w:t>ther purpose is not precluded.</w:t>
            </w:r>
          </w:p>
          <w:p w14:paraId="59F46227" w14:textId="77777777" w:rsidR="00671609" w:rsidRPr="003F67E4" w:rsidRDefault="00671609" w:rsidP="00671609">
            <w:pPr>
              <w:pStyle w:val="afb"/>
              <w:numPr>
                <w:ilvl w:val="0"/>
                <w:numId w:val="31"/>
              </w:numPr>
              <w:rPr>
                <w:b/>
                <w:bCs/>
                <w:i/>
                <w:color w:val="EE0000"/>
              </w:rPr>
            </w:pPr>
            <w:r w:rsidRPr="003F67E4">
              <w:rPr>
                <w:b/>
                <w:bCs/>
                <w:i/>
                <w:color w:val="EE0000"/>
              </w:rPr>
              <w:t>Early CSI acquisition</w:t>
            </w:r>
          </w:p>
          <w:p w14:paraId="7A4ED5CA" w14:textId="77777777" w:rsidR="00671609" w:rsidRDefault="00671609" w:rsidP="00671609">
            <w:pPr>
              <w:spacing w:before="0" w:after="0" w:line="276" w:lineRule="auto"/>
            </w:pPr>
          </w:p>
        </w:tc>
      </w:tr>
      <w:tr w:rsidR="00DF175F" w:rsidRPr="00327F7C" w14:paraId="4FA25C23" w14:textId="77777777" w:rsidTr="00B17083">
        <w:tc>
          <w:tcPr>
            <w:tcW w:w="907" w:type="pct"/>
            <w:vAlign w:val="center"/>
          </w:tcPr>
          <w:p w14:paraId="2FDE350D" w14:textId="0F540687" w:rsidR="00DF175F" w:rsidRDefault="00DF175F" w:rsidP="00671609">
            <w:pPr>
              <w:spacing w:before="0" w:after="0" w:line="276" w:lineRule="auto"/>
              <w:jc w:val="center"/>
            </w:pPr>
            <w:r>
              <w:lastRenderedPageBreak/>
              <w:t>Ericsson</w:t>
            </w:r>
          </w:p>
        </w:tc>
        <w:tc>
          <w:tcPr>
            <w:tcW w:w="4093" w:type="pct"/>
            <w:vAlign w:val="center"/>
          </w:tcPr>
          <w:p w14:paraId="258B10FB" w14:textId="77777777" w:rsidR="00DF175F" w:rsidRDefault="00DF175F" w:rsidP="00DF175F">
            <w:pPr>
              <w:spacing w:before="0" w:line="276" w:lineRule="auto"/>
            </w:pPr>
            <w:r>
              <w:t>Comment on FL proposal 3.2a</w:t>
            </w:r>
          </w:p>
          <w:p w14:paraId="63173FE7" w14:textId="77777777" w:rsidR="00DF175F" w:rsidRDefault="00DF175F" w:rsidP="00DF175F">
            <w:pPr>
              <w:spacing w:before="0" w:line="276" w:lineRule="auto"/>
            </w:pPr>
            <w:r>
              <w:t>In case DMRS is used as RS for tracking, it can be used to transmit PDSCH data as well.  So, we suggest to add one more criterion:</w:t>
            </w:r>
          </w:p>
          <w:p w14:paraId="0DFB6F24" w14:textId="77777777" w:rsidR="00DF175F" w:rsidRDefault="00DF175F" w:rsidP="00DF175F">
            <w:pPr>
              <w:pStyle w:val="afb"/>
              <w:numPr>
                <w:ilvl w:val="0"/>
                <w:numId w:val="18"/>
              </w:numPr>
              <w:spacing w:before="0" w:after="0" w:line="276" w:lineRule="auto"/>
            </w:pPr>
            <w:r>
              <w:t>Possibility to transmit PDSCH data with RS for tracking (e.g., when DMRS is used as RS for tracking).</w:t>
            </w:r>
          </w:p>
          <w:p w14:paraId="01E372FA" w14:textId="77777777" w:rsidR="00DF175F" w:rsidRDefault="00DF175F" w:rsidP="00DF175F">
            <w:pPr>
              <w:spacing w:before="0" w:line="276" w:lineRule="auto"/>
            </w:pPr>
          </w:p>
          <w:p w14:paraId="0DBE8B75" w14:textId="77777777" w:rsidR="00DF175F" w:rsidRDefault="00DF175F" w:rsidP="00DF175F">
            <w:pPr>
              <w:spacing w:before="0" w:line="276" w:lineRule="auto"/>
            </w:pPr>
            <w:r>
              <w:t xml:space="preserve">Comment on </w:t>
            </w:r>
            <w:r w:rsidRPr="00756045">
              <w:t>FL proposal 3.2b</w:t>
            </w:r>
          </w:p>
          <w:p w14:paraId="7AA60F35" w14:textId="06FC76B8" w:rsidR="00DF175F" w:rsidRDefault="00DF175F" w:rsidP="00671609">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FA3441" w:rsidRPr="00327F7C" w14:paraId="25E26976" w14:textId="77777777" w:rsidTr="00B17083">
        <w:tc>
          <w:tcPr>
            <w:tcW w:w="907" w:type="pct"/>
            <w:vAlign w:val="center"/>
          </w:tcPr>
          <w:p w14:paraId="23328734" w14:textId="694DC940" w:rsidR="00FA3441" w:rsidRDefault="00FA3441" w:rsidP="00671609">
            <w:pPr>
              <w:spacing w:before="0" w:after="0" w:line="276" w:lineRule="auto"/>
              <w:jc w:val="center"/>
            </w:pPr>
            <w:r>
              <w:t>Google</w:t>
            </w:r>
          </w:p>
        </w:tc>
        <w:tc>
          <w:tcPr>
            <w:tcW w:w="4093" w:type="pct"/>
            <w:vAlign w:val="center"/>
          </w:tcPr>
          <w:p w14:paraId="64798B50" w14:textId="50914E1A" w:rsidR="00FA3441" w:rsidRDefault="00FA3441" w:rsidP="00DF175F">
            <w:pPr>
              <w:spacing w:before="0" w:line="276" w:lineRule="auto"/>
            </w:pPr>
            <w:r>
              <w:t>Support both proposals. But we think the RS for tracking should be called as tracking reference signal to be aligned the term in chair’s note.</w:t>
            </w:r>
          </w:p>
        </w:tc>
      </w:tr>
      <w:tr w:rsidR="00694313" w:rsidRPr="00327F7C" w14:paraId="5E6E6849" w14:textId="77777777" w:rsidTr="00B17083">
        <w:tc>
          <w:tcPr>
            <w:tcW w:w="907" w:type="pct"/>
            <w:vAlign w:val="center"/>
          </w:tcPr>
          <w:p w14:paraId="4AC31F06" w14:textId="27358057" w:rsidR="00694313" w:rsidRPr="00694313" w:rsidRDefault="00694313" w:rsidP="00671609">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3A8A15AD" w14:textId="0FF36A54" w:rsidR="00694313" w:rsidRPr="00694313" w:rsidRDefault="00694313" w:rsidP="00DF175F">
            <w:pPr>
              <w:spacing w:before="0" w:line="276" w:lineRule="auto"/>
              <w:rPr>
                <w:rFonts w:eastAsia="맑은 고딕"/>
                <w:lang w:eastAsia="ko-KR"/>
              </w:rPr>
            </w:pPr>
            <w:r>
              <w:rPr>
                <w:rFonts w:eastAsia="맑은 고딕" w:hint="eastAsia"/>
                <w:lang w:eastAsia="ko-KR"/>
              </w:rPr>
              <w:t>S</w:t>
            </w:r>
            <w:r>
              <w:rPr>
                <w:rFonts w:eastAsia="맑은 고딕"/>
                <w:lang w:eastAsia="ko-KR"/>
              </w:rPr>
              <w:t>upport</w:t>
            </w:r>
          </w:p>
        </w:tc>
      </w:tr>
    </w:tbl>
    <w:p w14:paraId="1DBBB3E1" w14:textId="77777777" w:rsidR="002510B9" w:rsidRDefault="002510B9"/>
    <w:p w14:paraId="44F0847F" w14:textId="77777777" w:rsidR="002510B9" w:rsidRDefault="00DD04BF">
      <w:pPr>
        <w:pStyle w:val="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a6"/>
        <w:keepNext/>
        <w:rPr>
          <w:rFonts w:eastAsiaTheme="minorEastAsia"/>
          <w:lang w:eastAsia="zh-CN"/>
        </w:rPr>
      </w:pPr>
      <w:bookmarkStart w:id="27" w:name="_Ref218589675"/>
    </w:p>
    <w:p w14:paraId="642BE026" w14:textId="77777777" w:rsidR="002510B9" w:rsidRDefault="00DD04BF">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7"/>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lastRenderedPageBreak/>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B33E83"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af2"/>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afb"/>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afb"/>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afb"/>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afb"/>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afb"/>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DD04BF">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afb"/>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afb"/>
              <w:numPr>
                <w:ilvl w:val="0"/>
                <w:numId w:val="37"/>
              </w:numPr>
              <w:spacing w:before="0" w:after="0" w:line="276" w:lineRule="auto"/>
            </w:pPr>
            <w:r>
              <w:t xml:space="preserve">OK to focus on 30 </w:t>
            </w:r>
            <w:proofErr w:type="spellStart"/>
            <w:r>
              <w:t>KHz</w:t>
            </w:r>
            <w:proofErr w:type="spellEnd"/>
            <w:r>
              <w:t xml:space="preserve"> SCS</w:t>
            </w:r>
          </w:p>
          <w:p w14:paraId="77AE9901" w14:textId="77777777" w:rsidR="002510B9" w:rsidRDefault="00DD04BF">
            <w:pPr>
              <w:pStyle w:val="afb"/>
              <w:numPr>
                <w:ilvl w:val="0"/>
                <w:numId w:val="37"/>
              </w:numPr>
              <w:spacing w:before="0" w:after="0" w:line="276" w:lineRule="auto"/>
            </w:pPr>
            <w:r>
              <w:lastRenderedPageBreak/>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DD04BF">
            <w:pPr>
              <w:pStyle w:val="afb"/>
              <w:numPr>
                <w:ilvl w:val="0"/>
                <w:numId w:val="37"/>
              </w:numPr>
              <w:spacing w:before="0" w:after="0" w:line="276" w:lineRule="auto"/>
            </w:pPr>
            <w:proofErr w:type="gramStart"/>
            <w:r>
              <w:t>Larger  BW</w:t>
            </w:r>
            <w:proofErr w:type="gramEnd"/>
            <w:r>
              <w:t xml:space="preserve"> should be evaluated, e.g., as large as 100 MHz</w:t>
            </w:r>
          </w:p>
          <w:p w14:paraId="65A19D90" w14:textId="77777777" w:rsidR="002510B9" w:rsidRDefault="00DD04BF">
            <w:pPr>
              <w:pStyle w:val="afb"/>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afb"/>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lastRenderedPageBreak/>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w:t>
            </w:r>
            <w:proofErr w:type="spellStart"/>
            <w:r w:rsidRPr="00E81000">
              <w:t>MHz</w:t>
            </w:r>
            <w:r>
              <w:t>.</w:t>
            </w:r>
            <w:proofErr w:type="spellEnd"/>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31C090AA" w14:textId="77777777" w:rsidR="00EB55AC" w:rsidRDefault="00EB55AC" w:rsidP="00EB55AC">
            <w:pPr>
              <w:pStyle w:val="afb"/>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afb"/>
              <w:numPr>
                <w:ilvl w:val="0"/>
                <w:numId w:val="52"/>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671609" w14:paraId="398DD1E4" w14:textId="77777777">
        <w:tc>
          <w:tcPr>
            <w:tcW w:w="907" w:type="pct"/>
            <w:vAlign w:val="center"/>
          </w:tcPr>
          <w:p w14:paraId="17E0C2C7" w14:textId="48F82D37" w:rsidR="00671609" w:rsidRDefault="00671609" w:rsidP="00671609">
            <w:pPr>
              <w:spacing w:before="0" w:after="0" w:line="276" w:lineRule="auto"/>
              <w:jc w:val="center"/>
            </w:pPr>
            <w:r>
              <w:rPr>
                <w:rFonts w:hint="eastAsia"/>
              </w:rPr>
              <w:t>CMCC</w:t>
            </w:r>
          </w:p>
        </w:tc>
        <w:tc>
          <w:tcPr>
            <w:tcW w:w="4093" w:type="pct"/>
            <w:vAlign w:val="center"/>
          </w:tcPr>
          <w:p w14:paraId="249D1726" w14:textId="73EB620E" w:rsidR="00671609" w:rsidRDefault="00671609" w:rsidP="00671609">
            <w:pPr>
              <w:spacing w:before="0" w:after="0" w:line="276" w:lineRule="auto"/>
            </w:pPr>
            <w:r w:rsidRPr="002D696C">
              <w:t>Regarding the</w:t>
            </w:r>
            <w:r>
              <w:rPr>
                <w:rFonts w:hint="eastAsia"/>
              </w:rPr>
              <w:t xml:space="preserve"> above</w:t>
            </w:r>
            <w:r w:rsidRPr="002D696C">
              <w:t xml:space="preserve"> evaluation methodology, while we support the baseline, </w:t>
            </w:r>
            <w:r w:rsidRPr="001A3B4C">
              <w:rPr>
                <w:b/>
                <w:bCs/>
              </w:rPr>
              <w:t>we suggest extending the evaluation scope to include M</w:t>
            </w:r>
            <w:r w:rsidRPr="001A3B4C">
              <w:rPr>
                <w:rFonts w:hint="eastAsia"/>
                <w:b/>
                <w:bCs/>
              </w:rPr>
              <w:t>u</w:t>
            </w:r>
            <w:r w:rsidRPr="001A3B4C">
              <w:rPr>
                <w:b/>
                <w:bCs/>
              </w:rPr>
              <w:t>lti-TRP scenarios</w:t>
            </w:r>
            <w:r w:rsidRPr="002D696C">
              <w:t xml:space="preserve"> to align with </w:t>
            </w:r>
            <w:r>
              <w:rPr>
                <w:rFonts w:hint="eastAsia"/>
              </w:rPr>
              <w:t>c</w:t>
            </w:r>
            <w:r w:rsidRPr="002D696C">
              <w:t>ell-</w:t>
            </w:r>
            <w:r>
              <w:rPr>
                <w:rFonts w:hint="eastAsia"/>
              </w:rPr>
              <w:t>f</w:t>
            </w:r>
            <w:r w:rsidRPr="002D696C">
              <w:t xml:space="preserve">ree deployments and verify cooperative tracking gains. Furthermore, given the critical role of TRS in Doppler estimation, </w:t>
            </w:r>
            <w:r w:rsidRPr="001A3B4C">
              <w:rPr>
                <w:b/>
                <w:bCs/>
              </w:rPr>
              <w:t>we recommend adding high-mobility case</w:t>
            </w:r>
            <w:bookmarkStart w:id="28" w:name="OLE_LINK746"/>
            <w:r w:rsidRPr="001A3B4C">
              <w:rPr>
                <w:b/>
                <w:bCs/>
              </w:rPr>
              <w:t>s</w:t>
            </w:r>
            <w:r w:rsidRPr="002D696C">
              <w:t xml:space="preserve"> (e.g., &gt;100 km/h) as the current low-velocity assumptions are insufficient to fully evaluate tracking robustness</w:t>
            </w:r>
            <w:bookmarkEnd w:id="28"/>
            <w:r w:rsidRPr="002D696C">
              <w:t>.</w:t>
            </w:r>
          </w:p>
        </w:tc>
      </w:tr>
      <w:tr w:rsidR="00671609" w14:paraId="168FDCA9" w14:textId="77777777">
        <w:tc>
          <w:tcPr>
            <w:tcW w:w="907" w:type="pct"/>
            <w:vAlign w:val="center"/>
          </w:tcPr>
          <w:p w14:paraId="10B9DD71" w14:textId="1BA41ECD" w:rsidR="00671609" w:rsidRDefault="00DF175F" w:rsidP="00671609">
            <w:pPr>
              <w:spacing w:before="0" w:after="0" w:line="276" w:lineRule="auto"/>
              <w:jc w:val="center"/>
            </w:pPr>
            <w:r>
              <w:t>Ericsson</w:t>
            </w:r>
          </w:p>
        </w:tc>
        <w:tc>
          <w:tcPr>
            <w:tcW w:w="4093" w:type="pct"/>
            <w:vAlign w:val="center"/>
          </w:tcPr>
          <w:p w14:paraId="2CC65E59" w14:textId="4E99316F" w:rsidR="00DF175F" w:rsidRDefault="00DF175F" w:rsidP="00DF175F">
            <w:pPr>
              <w:spacing w:before="0" w:line="276" w:lineRule="auto"/>
            </w:pPr>
            <w:r>
              <w:t>Several more parameters need to be added in the above table.</w:t>
            </w:r>
          </w:p>
          <w:p w14:paraId="4570E1B6" w14:textId="660A5BAB" w:rsidR="00671609" w:rsidRDefault="00DF175F" w:rsidP="00DF175F">
            <w:pPr>
              <w:spacing w:before="0" w:line="276" w:lineRule="auto"/>
            </w:pPr>
            <w:r>
              <w:t>The most important ones are the UE frequency offset and UE time offset.  Other parameters can be seen in Table 1 of our contribution.</w:t>
            </w:r>
          </w:p>
        </w:tc>
      </w:tr>
    </w:tbl>
    <w:p w14:paraId="2810F532" w14:textId="77777777" w:rsidR="002510B9" w:rsidRDefault="002510B9"/>
    <w:p w14:paraId="2D9B42AD" w14:textId="77777777" w:rsidR="002510B9" w:rsidRDefault="00DD04BF">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1"/>
      </w:pPr>
      <w:r>
        <w:rPr>
          <w:rFonts w:eastAsiaTheme="minorEastAsia" w:hint="eastAsia"/>
        </w:rPr>
        <w:lastRenderedPageBreak/>
        <w:t>RS for other purpose</w:t>
      </w:r>
    </w:p>
    <w:p w14:paraId="28BC6432" w14:textId="77777777" w:rsidR="002510B9" w:rsidRDefault="002510B9">
      <w:pPr>
        <w:spacing w:after="0" w:line="276" w:lineRule="auto"/>
        <w:rPr>
          <w:rFonts w:eastAsia="맑은 고딕"/>
          <w:b/>
          <w:bCs/>
          <w:sz w:val="22"/>
          <w:szCs w:val="22"/>
          <w:lang w:eastAsia="ko-KR"/>
        </w:rPr>
      </w:pPr>
    </w:p>
    <w:tbl>
      <w:tblPr>
        <w:tblStyle w:val="af2"/>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DD04BF">
            <w:pPr>
              <w:spacing w:after="0" w:line="276" w:lineRule="auto"/>
              <w:rPr>
                <w:i/>
                <w:iCs/>
                <w:szCs w:val="20"/>
              </w:rPr>
            </w:pPr>
            <w:r>
              <w:rPr>
                <w:rFonts w:eastAsia="맑은 고딕"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맑은 고딕"/>
                <w:i/>
                <w:iCs/>
                <w:szCs w:val="20"/>
                <w:lang w:eastAsia="ko-KR"/>
              </w:rPr>
              <w:t>accommodate</w:t>
            </w:r>
            <w:r>
              <w:rPr>
                <w:rFonts w:eastAsia="맑은 고딕" w:hint="eastAsia"/>
                <w:i/>
                <w:iCs/>
                <w:szCs w:val="20"/>
                <w:lang w:eastAsia="ko-KR"/>
              </w:rPr>
              <w:t xml:space="preserve"> flexible transmission and new RS type.</w:t>
            </w:r>
          </w:p>
        </w:tc>
      </w:tr>
    </w:tbl>
    <w:p w14:paraId="51667E67" w14:textId="77777777" w:rsidR="002510B9" w:rsidRDefault="002510B9"/>
    <w:tbl>
      <w:tblPr>
        <w:tblStyle w:val="af2"/>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1"/>
        <w:rPr>
          <w:rFonts w:eastAsiaTheme="minorEastAsia"/>
        </w:rPr>
      </w:pPr>
      <w:bookmarkStart w:id="29" w:name="OLE_LINK4"/>
      <w:r>
        <w:rPr>
          <w:rFonts w:eastAsiaTheme="minorEastAsia" w:hint="eastAsia"/>
          <w:lang w:val="en-US"/>
        </w:rPr>
        <w:t>CSI acquisition by jointly DL and UL</w:t>
      </w:r>
    </w:p>
    <w:p w14:paraId="6C900B2A" w14:textId="77777777" w:rsidR="002510B9" w:rsidRDefault="00DD04BF">
      <w:pPr>
        <w:pStyle w:val="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xml:space="preserve">, </w:t>
      </w:r>
      <w:proofErr w:type="spellStart"/>
      <w:r>
        <w:rPr>
          <w:rFonts w:eastAsia="SimSun"/>
          <w:szCs w:val="20"/>
        </w:rPr>
        <w:t>Umi</w:t>
      </w:r>
      <w:proofErr w:type="spellEnd"/>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lastRenderedPageBreak/>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DD04BF">
      <w:pPr>
        <w:pStyle w:val="30"/>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afb"/>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afb"/>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af2"/>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afb"/>
              <w:numPr>
                <w:ilvl w:val="0"/>
                <w:numId w:val="39"/>
              </w:numPr>
              <w:spacing w:before="0" w:after="0" w:line="276" w:lineRule="auto"/>
            </w:pPr>
            <w:r>
              <w:t>OK to use EVM for DL CSI reporting as a starting point</w:t>
            </w:r>
          </w:p>
          <w:p w14:paraId="07169F83" w14:textId="77777777" w:rsidR="002510B9" w:rsidRDefault="00DD04BF">
            <w:pPr>
              <w:pStyle w:val="afb"/>
              <w:numPr>
                <w:ilvl w:val="0"/>
                <w:numId w:val="39"/>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09F216DF" w14:textId="77777777" w:rsidR="002510B9" w:rsidRDefault="00DD04BF">
            <w:pPr>
              <w:pStyle w:val="afb"/>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afb"/>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afb"/>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afb"/>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lastRenderedPageBreak/>
              <w:t xml:space="preserve">Huawei, </w:t>
            </w:r>
            <w:proofErr w:type="spellStart"/>
            <w:r>
              <w:rPr>
                <w:rFonts w:hint="eastAsia"/>
              </w:rPr>
              <w:t>HiSilicon</w:t>
            </w:r>
            <w:proofErr w:type="spellEnd"/>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r w:rsidR="00DF175F" w14:paraId="0BBF7F95" w14:textId="77777777" w:rsidTr="003B6093">
        <w:tc>
          <w:tcPr>
            <w:tcW w:w="907" w:type="pct"/>
          </w:tcPr>
          <w:p w14:paraId="0267A5BC" w14:textId="0B56C23B" w:rsidR="00DF175F" w:rsidRDefault="00DF175F" w:rsidP="00FF3762">
            <w:pPr>
              <w:spacing w:before="0" w:after="0" w:line="276" w:lineRule="auto"/>
              <w:jc w:val="center"/>
            </w:pPr>
            <w:r>
              <w:t>Ericsson</w:t>
            </w:r>
          </w:p>
        </w:tc>
        <w:tc>
          <w:tcPr>
            <w:tcW w:w="4093" w:type="pct"/>
          </w:tcPr>
          <w:p w14:paraId="40210BE1" w14:textId="7934F56B" w:rsidR="00DF175F" w:rsidRDefault="00DF175F" w:rsidP="00DF175F">
            <w:pPr>
              <w:spacing w:before="0" w:line="276" w:lineRule="auto"/>
            </w:pPr>
            <w:r>
              <w:t xml:space="preserve">On Proposal 6.0a: We assume the intention is to align the EVM with DL/UL CSI EVMs. In that case, it may be good to consider both the EVM in 10.5.3.1 and 10.5.3.2 as a starting point. </w:t>
            </w:r>
          </w:p>
          <w:p w14:paraId="4ED18DCE" w14:textId="4DD51DE7" w:rsidR="00DF175F" w:rsidRDefault="00DF175F" w:rsidP="00DF175F">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4DC65B" w14:textId="32D26144" w:rsidR="00DF175F" w:rsidRDefault="00DF175F" w:rsidP="00DF175F">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FA3441" w14:paraId="0FB34138" w14:textId="77777777" w:rsidTr="003B6093">
        <w:tc>
          <w:tcPr>
            <w:tcW w:w="907" w:type="pct"/>
          </w:tcPr>
          <w:p w14:paraId="7D3C7C8F" w14:textId="1A053FC4" w:rsidR="00FA3441" w:rsidRDefault="00FA3441" w:rsidP="00FF3762">
            <w:pPr>
              <w:spacing w:before="0" w:after="0" w:line="276" w:lineRule="auto"/>
              <w:jc w:val="center"/>
            </w:pPr>
            <w:r>
              <w:t>Google</w:t>
            </w:r>
          </w:p>
        </w:tc>
        <w:tc>
          <w:tcPr>
            <w:tcW w:w="4093" w:type="pct"/>
          </w:tcPr>
          <w:p w14:paraId="14836480" w14:textId="388A7B3E" w:rsidR="00FA3441" w:rsidRDefault="00FA3441" w:rsidP="00DF175F">
            <w:pPr>
              <w:spacing w:before="0" w:line="276" w:lineRule="auto"/>
            </w:pPr>
            <w:r>
              <w:t>OK with proposal 6a/6b. But for proposal 6c, we are not sure whether we still need the intermediate KPI</w:t>
            </w:r>
          </w:p>
        </w:tc>
      </w:tr>
      <w:tr w:rsidR="00694313" w14:paraId="33183CE9" w14:textId="77777777" w:rsidTr="003B6093">
        <w:tc>
          <w:tcPr>
            <w:tcW w:w="907" w:type="pct"/>
          </w:tcPr>
          <w:p w14:paraId="2F4D6721" w14:textId="6DA11F5D" w:rsidR="00694313" w:rsidRPr="00694313" w:rsidRDefault="00694313" w:rsidP="00FF3762">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tcPr>
          <w:p w14:paraId="477A1F86" w14:textId="698BB5D7" w:rsidR="00694313" w:rsidRPr="00694313" w:rsidRDefault="00694313" w:rsidP="00DF175F">
            <w:pPr>
              <w:spacing w:before="0" w:line="276" w:lineRule="auto"/>
              <w:rPr>
                <w:rFonts w:eastAsia="맑은 고딕"/>
                <w:lang w:eastAsia="ko-KR"/>
              </w:rPr>
            </w:pPr>
            <w:r>
              <w:rPr>
                <w:rFonts w:eastAsia="맑은 고딕" w:hint="eastAsia"/>
                <w:lang w:eastAsia="ko-KR"/>
              </w:rPr>
              <w:t>P</w:t>
            </w:r>
            <w:r>
              <w:rPr>
                <w:rFonts w:eastAsia="맑은 고딕"/>
                <w:lang w:eastAsia="ko-KR"/>
              </w:rPr>
              <w:t>roposal 6.0b: Similar view as HW and Ericsson</w:t>
            </w:r>
          </w:p>
        </w:tc>
      </w:tr>
    </w:tbl>
    <w:p w14:paraId="3DB6D5BF" w14:textId="77777777" w:rsidR="002510B9" w:rsidRDefault="002510B9"/>
    <w:p w14:paraId="2A32E4DE" w14:textId="77777777" w:rsidR="002510B9" w:rsidRDefault="00DD04BF">
      <w:pPr>
        <w:pStyle w:val="2"/>
        <w:rPr>
          <w:rFonts w:eastAsiaTheme="minorEastAsia"/>
        </w:rPr>
      </w:pPr>
      <w:r>
        <w:rPr>
          <w:rFonts w:eastAsiaTheme="minorEastAsia" w:hint="eastAsia"/>
        </w:rPr>
        <w:t>Cat.1: CSI acquisition for TDD</w:t>
      </w:r>
    </w:p>
    <w:p w14:paraId="7D82E260" w14:textId="77777777" w:rsidR="002510B9" w:rsidRDefault="00DD04BF">
      <w:pPr>
        <w:pStyle w:val="30"/>
      </w:pPr>
      <w:r>
        <w:rPr>
          <w:rFonts w:hint="eastAsia"/>
        </w:rPr>
        <w:t xml:space="preserve">Contributions </w:t>
      </w:r>
      <w:r>
        <w:rPr>
          <w:rFonts w:eastAsiaTheme="minorEastAsia" w:hint="eastAsia"/>
        </w:rPr>
        <w:t>proposal</w:t>
      </w:r>
      <w:r>
        <w:rPr>
          <w:rFonts w:hint="eastAsia"/>
        </w:rPr>
        <w:t>:</w:t>
      </w:r>
    </w:p>
    <w:tbl>
      <w:tblPr>
        <w:tblStyle w:val="af2"/>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Pr="00DF175F" w:rsidRDefault="00DD04BF">
            <w:pPr>
              <w:pStyle w:val="000proposal"/>
              <w:tabs>
                <w:tab w:val="left" w:pos="1134"/>
              </w:tabs>
              <w:adjustRightInd w:val="0"/>
              <w:snapToGrid w:val="0"/>
              <w:spacing w:before="120" w:after="0" w:line="264" w:lineRule="auto"/>
              <w:rPr>
                <w:rFonts w:eastAsiaTheme="minorEastAsia"/>
                <w:b w:val="0"/>
                <w:bCs w:val="0"/>
              </w:rPr>
            </w:pPr>
            <w:r w:rsidRPr="00DF175F">
              <w:rPr>
                <w:rFonts w:eastAsiaTheme="minorEastAsia" w:hint="eastAsia"/>
                <w:b w:val="0"/>
                <w:bCs w:val="0"/>
              </w:rPr>
              <w:t xml:space="preserve">Proposal 1: </w:t>
            </w:r>
            <w:r w:rsidRPr="00DF175F">
              <w:rPr>
                <w:rFonts w:eastAsiaTheme="minorEastAsia"/>
                <w:b w:val="0"/>
                <w:bCs w:val="0"/>
              </w:rPr>
              <w:t xml:space="preserve">Support CSI report without PMI for </w:t>
            </w:r>
            <w:proofErr w:type="gramStart"/>
            <w:r w:rsidRPr="00DF175F">
              <w:rPr>
                <w:rFonts w:eastAsiaTheme="minorEastAsia"/>
                <w:b w:val="0"/>
                <w:bCs w:val="0"/>
              </w:rPr>
              <w:t>reciprocity based</w:t>
            </w:r>
            <w:proofErr w:type="gramEnd"/>
            <w:r w:rsidRPr="00DF175F">
              <w:rPr>
                <w:rFonts w:eastAsiaTheme="minorEastAsia"/>
                <w:b w:val="0"/>
                <w:bCs w:val="0"/>
              </w:rPr>
              <w:t xml:space="preserve">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30" w:name="OLE_LINK70"/>
            <w:r>
              <w:rPr>
                <w:i/>
                <w:iCs/>
                <w:u w:val="single"/>
              </w:rPr>
              <w:t xml:space="preserve">Proposal </w:t>
            </w:r>
            <w:r>
              <w:rPr>
                <w:rFonts w:hint="eastAsia"/>
                <w:i/>
                <w:iCs/>
                <w:u w:val="single"/>
              </w:rPr>
              <w:t>5</w:t>
            </w:r>
            <w:r>
              <w:rPr>
                <w:i/>
                <w:iCs/>
              </w:rPr>
              <w:t>:</w:t>
            </w:r>
            <w:bookmarkEnd w:id="3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a5"/>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a5"/>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a5"/>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a5"/>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a5"/>
              <w:spacing w:before="60" w:after="60" w:line="257" w:lineRule="auto"/>
              <w:ind w:left="0" w:firstLine="0"/>
              <w:rPr>
                <w:i/>
              </w:rPr>
            </w:pPr>
            <w:r>
              <w:rPr>
                <w:i/>
              </w:rPr>
              <w:lastRenderedPageBreak/>
              <w:t>Proposal 2: For CSI feedback and SRS fusion in TDD system, study fusion of different CSI feedback candidate with SRS selection:</w:t>
            </w:r>
          </w:p>
          <w:p w14:paraId="2A6C9AF2" w14:textId="77777777" w:rsidR="002510B9" w:rsidRDefault="00DD04BF">
            <w:pPr>
              <w:pStyle w:val="a5"/>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a5"/>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a5"/>
              <w:numPr>
                <w:ilvl w:val="0"/>
                <w:numId w:val="41"/>
              </w:numPr>
              <w:spacing w:before="60" w:after="60" w:line="257" w:lineRule="auto"/>
              <w:rPr>
                <w:i/>
              </w:rPr>
            </w:pPr>
            <w:r>
              <w:rPr>
                <w:i/>
              </w:rPr>
              <w:t>CSI feedback is the precoding matrix.</w:t>
            </w:r>
          </w:p>
          <w:p w14:paraId="289AEBF3" w14:textId="77777777" w:rsidR="002510B9" w:rsidRDefault="00DD04BF">
            <w:pPr>
              <w:pStyle w:val="a5"/>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a5"/>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proofErr w:type="spellStart"/>
            <w:r>
              <w:rPr>
                <w:rFonts w:hint="eastAsia"/>
              </w:rPr>
              <w:lastRenderedPageBreak/>
              <w:t>Ofinno</w:t>
            </w:r>
            <w:proofErr w:type="spellEnd"/>
          </w:p>
        </w:tc>
        <w:tc>
          <w:tcPr>
            <w:tcW w:w="7795" w:type="dxa"/>
            <w:vAlign w:val="center"/>
          </w:tcPr>
          <w:p w14:paraId="1DD2F564" w14:textId="77777777" w:rsidR="002510B9" w:rsidRDefault="00DD04BF">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a5"/>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DD04BF">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30"/>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af2"/>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lastRenderedPageBreak/>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r w:rsidR="00671609" w14:paraId="7E826E7B" w14:textId="77777777">
        <w:tc>
          <w:tcPr>
            <w:tcW w:w="907" w:type="pct"/>
            <w:vAlign w:val="center"/>
          </w:tcPr>
          <w:p w14:paraId="14676DB1" w14:textId="674AAC82" w:rsidR="00671609" w:rsidRDefault="00671609" w:rsidP="00671609">
            <w:pPr>
              <w:spacing w:before="0" w:after="0" w:line="276" w:lineRule="auto"/>
              <w:jc w:val="center"/>
            </w:pPr>
            <w:r>
              <w:rPr>
                <w:rFonts w:hint="eastAsia"/>
              </w:rPr>
              <w:t>CMCC</w:t>
            </w:r>
          </w:p>
        </w:tc>
        <w:tc>
          <w:tcPr>
            <w:tcW w:w="4093" w:type="pct"/>
            <w:vAlign w:val="center"/>
          </w:tcPr>
          <w:p w14:paraId="037B0E19" w14:textId="77777777" w:rsidR="00671609" w:rsidRDefault="00671609" w:rsidP="00671609">
            <w:pPr>
              <w:spacing w:before="0" w:after="0" w:line="276" w:lineRule="auto"/>
            </w:pPr>
            <w:r>
              <w:t xml:space="preserve">We </w:t>
            </w:r>
            <w:r w:rsidRPr="008B59D0">
              <w:rPr>
                <w:b/>
                <w:bCs/>
              </w:rPr>
              <w:t>support FL Proposal 6.1</w:t>
            </w:r>
            <w:r>
              <w:t>.</w:t>
            </w:r>
            <w:r>
              <w:rPr>
                <w:rFonts w:hint="eastAsia"/>
              </w:rPr>
              <w:t xml:space="preserve"> </w:t>
            </w:r>
          </w:p>
          <w:p w14:paraId="5EE7D27A" w14:textId="55283B62" w:rsidR="00671609" w:rsidRDefault="00671609" w:rsidP="00671609">
            <w:pPr>
              <w:spacing w:before="0" w:after="0" w:line="276" w:lineRule="auto"/>
            </w:pPr>
            <w:r>
              <w:t xml:space="preserve">Given the inherent coverage and capacity limitations of SRS in TDD scenarios, relying solely on reciprocity is insufficient for robust CSI acquisition. Therefore, </w:t>
            </w:r>
            <w:r w:rsidRPr="004D0F8B">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DF175F" w14:paraId="146A8825" w14:textId="77777777">
        <w:tc>
          <w:tcPr>
            <w:tcW w:w="907" w:type="pct"/>
            <w:vAlign w:val="center"/>
          </w:tcPr>
          <w:p w14:paraId="7FB59A6E" w14:textId="187B6600" w:rsidR="00DF175F" w:rsidRDefault="00DF175F" w:rsidP="00671609">
            <w:pPr>
              <w:spacing w:before="0" w:after="0" w:line="276" w:lineRule="auto"/>
              <w:jc w:val="center"/>
            </w:pPr>
            <w:r>
              <w:t>Ericsson</w:t>
            </w:r>
          </w:p>
        </w:tc>
        <w:tc>
          <w:tcPr>
            <w:tcW w:w="4093" w:type="pct"/>
            <w:vAlign w:val="center"/>
          </w:tcPr>
          <w:p w14:paraId="74F27474" w14:textId="16CAAB64" w:rsidR="00DF175F" w:rsidRDefault="00DF175F" w:rsidP="00671609">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w:t>
            </w:r>
            <w:r w:rsidRPr="004479BC">
              <w:t>R1-2601038</w:t>
            </w:r>
            <w:r>
              <w:t>), using IPN feedback for SRS-based DL can provide decent system level throughput gain.  We are fine to either discuss it in Cat.1 or list it as a separate category.</w:t>
            </w:r>
          </w:p>
        </w:tc>
      </w:tr>
      <w:tr w:rsidR="00FA3441" w14:paraId="65392746" w14:textId="77777777">
        <w:tc>
          <w:tcPr>
            <w:tcW w:w="907" w:type="pct"/>
            <w:vAlign w:val="center"/>
          </w:tcPr>
          <w:p w14:paraId="45598EE1" w14:textId="67A95B18" w:rsidR="00FA3441" w:rsidRDefault="00FA3441" w:rsidP="00671609">
            <w:pPr>
              <w:spacing w:before="0" w:after="0" w:line="276" w:lineRule="auto"/>
              <w:jc w:val="center"/>
            </w:pPr>
            <w:r>
              <w:t>Google</w:t>
            </w:r>
          </w:p>
        </w:tc>
        <w:tc>
          <w:tcPr>
            <w:tcW w:w="4093" w:type="pct"/>
            <w:vAlign w:val="center"/>
          </w:tcPr>
          <w:p w14:paraId="17CB16DF" w14:textId="27537962" w:rsidR="00FA3441" w:rsidRDefault="00FA3441" w:rsidP="00671609">
            <w:pPr>
              <w:spacing w:before="0" w:after="0" w:line="276" w:lineRule="auto"/>
            </w:pPr>
            <w:r>
              <w:t>OK</w:t>
            </w:r>
          </w:p>
        </w:tc>
      </w:tr>
      <w:tr w:rsidR="00E0746B" w14:paraId="7BA2C67A" w14:textId="77777777">
        <w:tc>
          <w:tcPr>
            <w:tcW w:w="907" w:type="pct"/>
            <w:vAlign w:val="center"/>
          </w:tcPr>
          <w:p w14:paraId="350A8F01" w14:textId="5A75B9E1" w:rsidR="00E0746B" w:rsidRPr="00E0746B" w:rsidRDefault="00E0746B" w:rsidP="00671609">
            <w:pPr>
              <w:spacing w:before="0" w:after="0" w:line="276" w:lineRule="auto"/>
              <w:jc w:val="center"/>
              <w:rPr>
                <w:rFonts w:eastAsia="맑은 고딕"/>
                <w:lang w:eastAsia="ko-KR"/>
              </w:rPr>
            </w:pPr>
            <w:proofErr w:type="spellStart"/>
            <w:r>
              <w:rPr>
                <w:rFonts w:eastAsia="맑은 고딕" w:hint="eastAsia"/>
                <w:lang w:eastAsia="ko-KR"/>
              </w:rPr>
              <w:t>Ofinno</w:t>
            </w:r>
            <w:proofErr w:type="spellEnd"/>
          </w:p>
        </w:tc>
        <w:tc>
          <w:tcPr>
            <w:tcW w:w="4093" w:type="pct"/>
            <w:vAlign w:val="center"/>
          </w:tcPr>
          <w:p w14:paraId="711CDEF8" w14:textId="2169BB15" w:rsidR="00E0746B" w:rsidRPr="00E0746B" w:rsidRDefault="00E0746B" w:rsidP="00671609">
            <w:pPr>
              <w:spacing w:before="0" w:after="0" w:line="276" w:lineRule="auto"/>
              <w:rPr>
                <w:rFonts w:eastAsia="맑은 고딕"/>
                <w:lang w:eastAsia="ko-KR"/>
              </w:rPr>
            </w:pPr>
            <w:r>
              <w:rPr>
                <w:rFonts w:eastAsia="맑은 고딕" w:hint="eastAsia"/>
                <w:lang w:eastAsia="ko-KR"/>
              </w:rPr>
              <w:t>Fine to study</w:t>
            </w:r>
          </w:p>
        </w:tc>
      </w:tr>
      <w:tr w:rsidR="00694313" w14:paraId="309E11E0" w14:textId="77777777">
        <w:tc>
          <w:tcPr>
            <w:tcW w:w="907" w:type="pct"/>
            <w:vAlign w:val="center"/>
          </w:tcPr>
          <w:p w14:paraId="63F7CD83" w14:textId="2F88DFB8" w:rsidR="00694313" w:rsidRDefault="00694313" w:rsidP="00671609">
            <w:pPr>
              <w:spacing w:before="0" w:after="0" w:line="276"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093" w:type="pct"/>
            <w:vAlign w:val="center"/>
          </w:tcPr>
          <w:p w14:paraId="3494195F" w14:textId="063CE5A5" w:rsidR="00694313" w:rsidRDefault="00694313" w:rsidP="00671609">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w:t>
            </w:r>
          </w:p>
        </w:tc>
      </w:tr>
    </w:tbl>
    <w:p w14:paraId="321EEC04" w14:textId="77777777" w:rsidR="002510B9" w:rsidRDefault="002510B9"/>
    <w:p w14:paraId="675133C9" w14:textId="77777777" w:rsidR="002510B9" w:rsidRDefault="00DD04BF">
      <w:pPr>
        <w:pStyle w:val="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4BE1BB97" w14:textId="77777777" w:rsidR="00671609" w:rsidRPr="008F7392" w:rsidRDefault="00671609" w:rsidP="00671609">
            <w:pPr>
              <w:adjustRightInd w:val="0"/>
              <w:snapToGrid w:val="0"/>
              <w:spacing w:line="240" w:lineRule="auto"/>
              <w:rPr>
                <w:i/>
                <w:color w:val="EE0000"/>
              </w:rPr>
            </w:pPr>
            <w:bookmarkStart w:id="31" w:name="OLE_LINK775"/>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bookmarkEnd w:id="31"/>
          <w:p w14:paraId="2E64BDF8" w14:textId="699994FF"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30"/>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2" w:name="OLE_LINK1"/>
      <w:r>
        <w:rPr>
          <w:rFonts w:hint="eastAsia"/>
          <w:lang w:val="en-GB"/>
        </w:rPr>
        <w:t xml:space="preserve">long-term channel </w:t>
      </w:r>
      <w:r>
        <w:rPr>
          <w:lang w:val="en-GB"/>
        </w:rPr>
        <w:t>information</w:t>
      </w:r>
      <w:bookmarkEnd w:id="3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30"/>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af2"/>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671609" w14:paraId="5A555929" w14:textId="77777777">
        <w:tc>
          <w:tcPr>
            <w:tcW w:w="755" w:type="pct"/>
            <w:vAlign w:val="center"/>
          </w:tcPr>
          <w:p w14:paraId="57644380" w14:textId="48820048" w:rsidR="00671609" w:rsidRDefault="00671609" w:rsidP="00671609">
            <w:pPr>
              <w:spacing w:before="0" w:after="0" w:line="240" w:lineRule="auto"/>
              <w:jc w:val="center"/>
            </w:pPr>
            <w:r>
              <w:rPr>
                <w:rFonts w:hint="eastAsia"/>
              </w:rPr>
              <w:t>CMCC</w:t>
            </w:r>
          </w:p>
        </w:tc>
        <w:tc>
          <w:tcPr>
            <w:tcW w:w="4245" w:type="pct"/>
            <w:vAlign w:val="center"/>
          </w:tcPr>
          <w:p w14:paraId="3E519862" w14:textId="77777777" w:rsidR="00671609" w:rsidRDefault="00671609" w:rsidP="00671609">
            <w:pPr>
              <w:spacing w:before="0" w:line="240" w:lineRule="auto"/>
            </w:pPr>
            <w:r w:rsidRPr="00DA2DAB">
              <w:t>Regarding FL Proposal 6.2, we support the general direction of leveraging channel information to assist SRS-based CSI acquisition</w:t>
            </w:r>
            <w:r>
              <w:rPr>
                <w:rFonts w:hint="eastAsia"/>
              </w:rPr>
              <w:t>.</w:t>
            </w:r>
            <w:r>
              <w:t xml:space="preserve"> </w:t>
            </w:r>
            <w:r w:rsidRPr="00DA2DAB">
              <w:rPr>
                <w:b/>
                <w:bCs/>
              </w:rPr>
              <w:t xml:space="preserve">However, we would like to clarify that in our </w:t>
            </w:r>
            <w:r w:rsidRPr="00DA2DAB">
              <w:rPr>
                <w:b/>
                <w:bCs/>
              </w:rPr>
              <w:lastRenderedPageBreak/>
              <w:t>contribution, the primary mechanism we propose to utilize long-term channel information for enhancing TDD performance corresponds to our Proposal 5</w:t>
            </w:r>
            <w:r>
              <w:t>:</w:t>
            </w:r>
          </w:p>
          <w:p w14:paraId="5B4FB35A" w14:textId="77777777" w:rsidR="00671609" w:rsidRPr="008F7392" w:rsidRDefault="00671609" w:rsidP="00671609">
            <w:pPr>
              <w:adjustRightInd w:val="0"/>
              <w:snapToGrid w:val="0"/>
              <w:spacing w:line="240" w:lineRule="auto"/>
              <w:rPr>
                <w:i/>
                <w:color w:val="EE0000"/>
              </w:rPr>
            </w:pPr>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p w14:paraId="1BA0760A" w14:textId="77777777" w:rsidR="00671609" w:rsidRDefault="00671609" w:rsidP="00671609">
            <w:pPr>
              <w:spacing w:before="0" w:line="240" w:lineRule="auto"/>
            </w:pPr>
            <w:r w:rsidRPr="00DA2DAB">
              <w:t xml:space="preserve">which advocates for a joint CSI reporting mechanism based on SRS and CSI-RS, rather than solely Proposal 6 as listed in the summary. </w:t>
            </w:r>
          </w:p>
          <w:p w14:paraId="75DD1826" w14:textId="77777777" w:rsidR="00671609" w:rsidRDefault="00671609" w:rsidP="00671609">
            <w:pPr>
              <w:spacing w:before="0" w:line="240" w:lineRule="auto"/>
            </w:pPr>
          </w:p>
          <w:p w14:paraId="3DF464B0" w14:textId="77777777" w:rsidR="00671609" w:rsidRDefault="00671609" w:rsidP="00671609">
            <w:pPr>
              <w:spacing w:before="0" w:line="240" w:lineRule="auto"/>
            </w:pPr>
            <w:r w:rsidRPr="00DA2DAB">
              <w:t xml:space="preserve">Furthermore, regarding Proposal 6, we </w:t>
            </w:r>
            <w:bookmarkStart w:id="33" w:name="OLE_LINK778"/>
            <w:r>
              <w:rPr>
                <w:rFonts w:hint="eastAsia"/>
              </w:rPr>
              <w:t xml:space="preserve">would like </w:t>
            </w:r>
            <w:r w:rsidRPr="00DA2DAB">
              <w:t xml:space="preserve">reiterate </w:t>
            </w:r>
            <w:bookmarkEnd w:id="33"/>
            <w:r w:rsidRPr="00DA2DAB">
              <w:t xml:space="preserve">that DL-assisted SRS transmission, </w:t>
            </w:r>
            <w:r w:rsidRPr="00D63517">
              <w:rPr>
                <w:b/>
                <w:bCs/>
              </w:rPr>
              <w:t>which utilizes downlink channel characteristics to assist SRS transmission</w:t>
            </w:r>
            <w:r w:rsidRPr="00DA2DAB">
              <w:t>, is a highly valuable technique for coverage enhancement and capacity optimization and should be considered an integral part of the study.</w:t>
            </w:r>
          </w:p>
          <w:p w14:paraId="63C78994" w14:textId="77777777" w:rsidR="00671609" w:rsidRDefault="00671609" w:rsidP="00671609">
            <w:pPr>
              <w:spacing w:before="0" w:line="240" w:lineRule="auto"/>
            </w:pPr>
          </w:p>
          <w:p w14:paraId="78F5E434" w14:textId="77777777" w:rsidR="00671609" w:rsidRDefault="00671609" w:rsidP="00671609">
            <w:pPr>
              <w:rPr>
                <w:b/>
                <w:bCs/>
                <w:i/>
                <w:iCs/>
              </w:rPr>
            </w:pPr>
            <w:r w:rsidRPr="00C75771">
              <w:rPr>
                <w:rFonts w:hint="eastAsia"/>
                <w:b/>
                <w:bCs/>
                <w:i/>
                <w:iCs/>
                <w:highlight w:val="yellow"/>
              </w:rPr>
              <w:t>FL proposal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Pr>
                <w:rFonts w:hint="eastAsia"/>
                <w:b/>
                <w:bCs/>
                <w:i/>
                <w:iCs/>
              </w:rPr>
              <w:t xml:space="preserve">assisted SRS-based CSI acquisition </w:t>
            </w:r>
            <w:r w:rsidRPr="00C75771">
              <w:rPr>
                <w:b/>
                <w:bCs/>
                <w:i/>
                <w:iCs/>
                <w:color w:val="EE0000"/>
              </w:rPr>
              <w:t>and DL</w:t>
            </w:r>
            <w:r>
              <w:rPr>
                <w:b/>
                <w:bCs/>
                <w:i/>
                <w:iCs/>
                <w:color w:val="EE0000"/>
              </w:rPr>
              <w:t xml:space="preserve"> </w:t>
            </w:r>
            <w:r>
              <w:rPr>
                <w:rFonts w:hint="eastAsia"/>
                <w:b/>
                <w:bCs/>
                <w:i/>
                <w:iCs/>
                <w:color w:val="EE0000"/>
              </w:rPr>
              <w:t xml:space="preserve">assisted </w:t>
            </w:r>
            <w:r w:rsidRPr="00C75771">
              <w:rPr>
                <w:b/>
                <w:bCs/>
                <w:i/>
                <w:iCs/>
                <w:color w:val="EE0000"/>
              </w:rPr>
              <w:t>SRS enhancem</w:t>
            </w:r>
            <w:bookmarkStart w:id="34" w:name="OLE_LINK799"/>
            <w:r w:rsidRPr="00C75771">
              <w:rPr>
                <w:b/>
                <w:bCs/>
                <w:i/>
                <w:iCs/>
                <w:color w:val="EE0000"/>
              </w:rPr>
              <w:t>ent</w:t>
            </w:r>
            <w:r>
              <w:rPr>
                <w:b/>
                <w:bCs/>
                <w:i/>
                <w:iCs/>
              </w:rPr>
              <w:t xml:space="preserve"> </w:t>
            </w:r>
            <w:bookmarkEnd w:id="34"/>
            <w:r>
              <w:rPr>
                <w:rFonts w:hint="eastAsia"/>
                <w:b/>
                <w:bCs/>
                <w:i/>
                <w:iCs/>
              </w:rPr>
              <w:t>for TDD system</w:t>
            </w:r>
            <w:r w:rsidRPr="007F764E">
              <w:rPr>
                <w:rFonts w:hint="eastAsia"/>
                <w:b/>
                <w:bCs/>
                <w:i/>
                <w:iCs/>
              </w:rPr>
              <w:t>.</w:t>
            </w:r>
          </w:p>
          <w:p w14:paraId="3C7E74D8" w14:textId="77777777" w:rsidR="00671609" w:rsidRDefault="00671609" w:rsidP="00671609">
            <w:pPr>
              <w:spacing w:before="0" w:after="0" w:line="240" w:lineRule="auto"/>
            </w:pPr>
          </w:p>
        </w:tc>
      </w:tr>
      <w:tr w:rsidR="00671609" w14:paraId="088D98A1" w14:textId="77777777">
        <w:tc>
          <w:tcPr>
            <w:tcW w:w="755" w:type="pct"/>
            <w:vAlign w:val="center"/>
          </w:tcPr>
          <w:p w14:paraId="174A59CE" w14:textId="252148C9" w:rsidR="00671609" w:rsidRDefault="00DF175F" w:rsidP="00671609">
            <w:pPr>
              <w:spacing w:before="0" w:after="0" w:line="240" w:lineRule="auto"/>
              <w:jc w:val="center"/>
            </w:pPr>
            <w:r>
              <w:lastRenderedPageBreak/>
              <w:t>Ericsson</w:t>
            </w:r>
          </w:p>
        </w:tc>
        <w:tc>
          <w:tcPr>
            <w:tcW w:w="4245" w:type="pct"/>
            <w:vAlign w:val="center"/>
          </w:tcPr>
          <w:p w14:paraId="1A63FA7F" w14:textId="41ACB19D" w:rsidR="00671609" w:rsidRDefault="002568B5" w:rsidP="00671609">
            <w:pPr>
              <w:spacing w:before="0" w:after="0" w:line="240" w:lineRule="auto"/>
            </w:pPr>
            <w:r>
              <w:t xml:space="preserve">We are open to study. The scope can be clarified, e.g., is this </w:t>
            </w:r>
            <w:r w:rsidR="008924DF">
              <w:t>limited to</w:t>
            </w:r>
            <w:r>
              <w:t xml:space="preserve"> channel covariance matrix?</w:t>
            </w:r>
          </w:p>
        </w:tc>
      </w:tr>
      <w:tr w:rsidR="00671609" w14:paraId="10CCB57A" w14:textId="77777777">
        <w:tc>
          <w:tcPr>
            <w:tcW w:w="755" w:type="pct"/>
            <w:vAlign w:val="center"/>
          </w:tcPr>
          <w:p w14:paraId="3B251EB2" w14:textId="006696AA" w:rsidR="00671609" w:rsidRDefault="00FA3441" w:rsidP="00671609">
            <w:pPr>
              <w:spacing w:before="0" w:after="0" w:line="240" w:lineRule="auto"/>
              <w:jc w:val="center"/>
            </w:pPr>
            <w:r>
              <w:t>Google</w:t>
            </w:r>
          </w:p>
        </w:tc>
        <w:tc>
          <w:tcPr>
            <w:tcW w:w="4245" w:type="pct"/>
            <w:vAlign w:val="center"/>
          </w:tcPr>
          <w:p w14:paraId="1A177413" w14:textId="4E9F377F" w:rsidR="00671609" w:rsidRDefault="00FA3441" w:rsidP="00671609">
            <w:pPr>
              <w:spacing w:before="0" w:after="0" w:line="240" w:lineRule="auto"/>
            </w:pPr>
            <w:r>
              <w:t xml:space="preserve">We suggest removing the “long-term”. The network can also use the reported CSI + layer energy to get the channel covariance matrix. </w:t>
            </w:r>
          </w:p>
        </w:tc>
      </w:tr>
      <w:tr w:rsidR="00694313" w14:paraId="0EEB5016" w14:textId="77777777">
        <w:tc>
          <w:tcPr>
            <w:tcW w:w="755" w:type="pct"/>
            <w:vAlign w:val="center"/>
          </w:tcPr>
          <w:p w14:paraId="2FB54078" w14:textId="49FDFF07" w:rsidR="00694313" w:rsidRPr="00694313" w:rsidRDefault="00694313" w:rsidP="00671609">
            <w:pPr>
              <w:spacing w:before="0" w:after="0" w:line="240"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245" w:type="pct"/>
            <w:vAlign w:val="center"/>
          </w:tcPr>
          <w:p w14:paraId="57771847" w14:textId="5CE3B9E0" w:rsidR="00694313" w:rsidRPr="00694313" w:rsidRDefault="00694313" w:rsidP="00671609">
            <w:pPr>
              <w:spacing w:before="0" w:after="0" w:line="240" w:lineRule="auto"/>
            </w:pPr>
            <w:r w:rsidRPr="00694313">
              <w:t>We are fine with Samsung's updated proposal. Second-order channel statistics may include spatial, frequency, and/or time-domain covariance/correlation.</w:t>
            </w:r>
          </w:p>
        </w:tc>
      </w:tr>
    </w:tbl>
    <w:p w14:paraId="185AC21E" w14:textId="77777777" w:rsidR="002510B9" w:rsidRDefault="00DD04BF">
      <w:pPr>
        <w:pStyle w:val="2"/>
        <w:rPr>
          <w:rFonts w:eastAsiaTheme="minorEastAsia"/>
        </w:rPr>
      </w:pPr>
      <w:r>
        <w:rPr>
          <w:rFonts w:eastAsiaTheme="minorEastAsia" w:hint="eastAsia"/>
        </w:rPr>
        <w:t>Cat. 3: AI based joint DL and UL CSI</w:t>
      </w:r>
    </w:p>
    <w:p w14:paraId="6CD5C699"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proofErr w:type="spellStart"/>
            <w:r>
              <w:rPr>
                <w:rFonts w:hint="eastAsia"/>
              </w:rPr>
              <w:t>Ofinno</w:t>
            </w:r>
            <w:proofErr w:type="spellEnd"/>
          </w:p>
        </w:tc>
        <w:tc>
          <w:tcPr>
            <w:tcW w:w="7795" w:type="dxa"/>
            <w:vAlign w:val="center"/>
          </w:tcPr>
          <w:p w14:paraId="7F6003AC" w14:textId="77777777" w:rsidR="002510B9" w:rsidRDefault="00DD04BF">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51C60D34"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1"/>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2"/>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af2"/>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a9"/>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a6"/>
              <w:rPr>
                <w:lang w:eastAsia="zh-CN"/>
              </w:rPr>
            </w:pPr>
            <w:r>
              <w:t>Figure 2. SGCS gain of SRS-assisted explicit CSI reconstruction</w:t>
            </w:r>
          </w:p>
          <w:p w14:paraId="5200E58E" w14:textId="77777777" w:rsidR="002510B9" w:rsidRDefault="00DD04BF">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lastRenderedPageBreak/>
              <w:t>Apple</w:t>
            </w:r>
          </w:p>
        </w:tc>
        <w:tc>
          <w:tcPr>
            <w:tcW w:w="7939" w:type="dxa"/>
          </w:tcPr>
          <w:p w14:paraId="6C50A509" w14:textId="77777777" w:rsidR="002510B9" w:rsidRDefault="00DD04BF">
            <w:pPr>
              <w:pStyle w:val="a6"/>
              <w:keepNext/>
              <w:spacing w:before="0" w:after="0" w:line="240" w:lineRule="auto"/>
            </w:pPr>
            <w:bookmarkStart w:id="35" w:name="_Ref220488299"/>
            <w:r>
              <w:t xml:space="preserve">Table </w:t>
            </w:r>
            <w:r>
              <w:fldChar w:fldCharType="begin"/>
            </w:r>
            <w:r>
              <w:instrText xml:space="preserve"> SEQ Table \* ARABIC </w:instrText>
            </w:r>
            <w:r>
              <w:fldChar w:fldCharType="separate"/>
            </w:r>
            <w:r>
              <w:t>2</w:t>
            </w:r>
            <w:r>
              <w:fldChar w:fldCharType="end"/>
            </w:r>
            <w:bookmarkEnd w:id="35"/>
            <w:r>
              <w:rPr>
                <w:i/>
              </w:rPr>
              <w:t>: Per RB/RBG SGCS comparison without noise.</w:t>
            </w:r>
          </w:p>
          <w:tbl>
            <w:tblPr>
              <w:tblStyle w:val="af2"/>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a6"/>
              <w:keepNext/>
              <w:spacing w:before="0" w:after="0" w:line="240" w:lineRule="auto"/>
            </w:pPr>
            <w:bookmarkStart w:id="36" w:name="_Ref220488344"/>
            <w:r>
              <w:t xml:space="preserve">Table </w:t>
            </w:r>
            <w:r>
              <w:fldChar w:fldCharType="begin"/>
            </w:r>
            <w:r>
              <w:instrText xml:space="preserve"> SEQ Table \* ARABIC </w:instrText>
            </w:r>
            <w:r>
              <w:fldChar w:fldCharType="separate"/>
            </w:r>
            <w:r>
              <w:t>3</w:t>
            </w:r>
            <w:r>
              <w:fldChar w:fldCharType="end"/>
            </w:r>
            <w:bookmarkEnd w:id="36"/>
            <w:r>
              <w:rPr>
                <w:i/>
              </w:rPr>
              <w:t>: Per RB/RBG SGCS comparison with noise impact.</w:t>
            </w:r>
          </w:p>
          <w:tbl>
            <w:tblPr>
              <w:tblStyle w:val="af2"/>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3"/>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2"/>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37" w:name="_Ref219882651"/>
            <w:r>
              <w:rPr>
                <w:b/>
                <w:bCs/>
              </w:rPr>
              <w:t>SGCS comparisons</w:t>
            </w:r>
            <w:bookmarkEnd w:id="37"/>
          </w:p>
          <w:tbl>
            <w:tblPr>
              <w:tblStyle w:val="af2"/>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a9"/>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7C5945CF"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a9"/>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lastRenderedPageBreak/>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2"/>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30"/>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afb"/>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afb"/>
        <w:numPr>
          <w:ilvl w:val="0"/>
          <w:numId w:val="46"/>
        </w:numPr>
        <w:spacing w:after="0" w:line="240" w:lineRule="auto"/>
        <w:rPr>
          <w:b/>
          <w:bCs/>
          <w:i/>
        </w:rPr>
      </w:pPr>
      <w:r>
        <w:rPr>
          <w:rFonts w:hint="eastAsia"/>
          <w:b/>
          <w:bCs/>
          <w:i/>
          <w:lang w:val="en-GB"/>
        </w:rPr>
        <w:lastRenderedPageBreak/>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afb"/>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afb"/>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afb"/>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afb"/>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af2"/>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lastRenderedPageBreak/>
              <w:t>LG</w:t>
            </w:r>
          </w:p>
        </w:tc>
        <w:tc>
          <w:tcPr>
            <w:tcW w:w="4245" w:type="pct"/>
            <w:vAlign w:val="center"/>
          </w:tcPr>
          <w:p w14:paraId="581FE181" w14:textId="4CA9A228" w:rsidR="003771EA" w:rsidRDefault="003771EA" w:rsidP="003771EA">
            <w:pPr>
              <w:spacing w:before="0" w:after="0" w:line="240" w:lineRule="auto"/>
            </w:pPr>
            <w:r>
              <w:t>Open to study</w:t>
            </w:r>
          </w:p>
        </w:tc>
      </w:tr>
      <w:tr w:rsidR="008924DF" w14:paraId="0AA30809" w14:textId="77777777">
        <w:tc>
          <w:tcPr>
            <w:tcW w:w="755" w:type="pct"/>
            <w:vAlign w:val="center"/>
          </w:tcPr>
          <w:p w14:paraId="5A5A75D0" w14:textId="12F332A0" w:rsidR="008924DF" w:rsidRDefault="008924DF" w:rsidP="008924DF">
            <w:pPr>
              <w:spacing w:before="0" w:after="0" w:line="240" w:lineRule="auto"/>
              <w:jc w:val="center"/>
            </w:pPr>
            <w:r>
              <w:t>Ericsson</w:t>
            </w:r>
          </w:p>
        </w:tc>
        <w:tc>
          <w:tcPr>
            <w:tcW w:w="4245" w:type="pct"/>
            <w:vAlign w:val="center"/>
          </w:tcPr>
          <w:p w14:paraId="04104D9A" w14:textId="0D65161F" w:rsidR="008924DF" w:rsidRDefault="008924DF" w:rsidP="008924DF">
            <w:pPr>
              <w:spacing w:before="0" w:line="240" w:lineRule="auto"/>
            </w:pPr>
            <w:r>
              <w:t xml:space="preserve">Similar view as MediaTek, </w:t>
            </w:r>
            <w:r w:rsidR="00CF0070">
              <w:t>it</w:t>
            </w:r>
            <w:r>
              <w:t xml:space="preserve"> is premature to study this when </w:t>
            </w:r>
            <w:r w:rsidR="00CF0070">
              <w:t>codebook and SRS</w:t>
            </w:r>
            <w:r>
              <w:t xml:space="preserve"> are </w:t>
            </w:r>
            <w:r w:rsidR="00D81CB6">
              <w:t>still to be studied</w:t>
            </w:r>
            <w:r w:rsidR="004A7A8D">
              <w:t>.</w:t>
            </w:r>
          </w:p>
          <w:p w14:paraId="5B669D07" w14:textId="0474BC36" w:rsidR="008924DF" w:rsidRDefault="008924DF" w:rsidP="008924DF">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tc>
      </w:tr>
      <w:tr w:rsidR="008924DF" w14:paraId="79398B39" w14:textId="77777777">
        <w:tc>
          <w:tcPr>
            <w:tcW w:w="755" w:type="pct"/>
            <w:vAlign w:val="center"/>
          </w:tcPr>
          <w:p w14:paraId="2B7809BA" w14:textId="7BA41313" w:rsidR="008924DF" w:rsidRDefault="00FA3441" w:rsidP="008924DF">
            <w:pPr>
              <w:spacing w:before="0" w:after="0" w:line="240" w:lineRule="auto"/>
              <w:jc w:val="center"/>
            </w:pPr>
            <w:r>
              <w:t>Google</w:t>
            </w:r>
          </w:p>
        </w:tc>
        <w:tc>
          <w:tcPr>
            <w:tcW w:w="4245" w:type="pct"/>
            <w:vAlign w:val="center"/>
          </w:tcPr>
          <w:p w14:paraId="3719F0D9" w14:textId="315C103A" w:rsidR="008924DF" w:rsidRDefault="00FA3441" w:rsidP="008924DF">
            <w:pPr>
              <w:spacing w:before="0" w:after="0" w:line="240" w:lineRule="auto"/>
            </w:pPr>
            <w:r>
              <w:t>We also think it is premature to study this. The baseline performance is unclear.</w:t>
            </w:r>
          </w:p>
        </w:tc>
      </w:tr>
      <w:tr w:rsidR="008924DF" w14:paraId="3BD0FBA2" w14:textId="77777777">
        <w:tc>
          <w:tcPr>
            <w:tcW w:w="755" w:type="pct"/>
            <w:vAlign w:val="center"/>
          </w:tcPr>
          <w:p w14:paraId="2F9EF41B" w14:textId="5FFD7818" w:rsidR="008924DF" w:rsidRPr="00E0746B" w:rsidRDefault="00E0746B" w:rsidP="008924DF">
            <w:pPr>
              <w:spacing w:before="0" w:after="0" w:line="240" w:lineRule="auto"/>
              <w:jc w:val="center"/>
              <w:rPr>
                <w:rFonts w:eastAsia="맑은 고딕"/>
                <w:lang w:eastAsia="ko-KR"/>
              </w:rPr>
            </w:pPr>
            <w:proofErr w:type="spellStart"/>
            <w:r>
              <w:rPr>
                <w:rFonts w:eastAsia="맑은 고딕" w:hint="eastAsia"/>
                <w:lang w:eastAsia="ko-KR"/>
              </w:rPr>
              <w:t>Ofinno</w:t>
            </w:r>
            <w:proofErr w:type="spellEnd"/>
          </w:p>
        </w:tc>
        <w:tc>
          <w:tcPr>
            <w:tcW w:w="4245" w:type="pct"/>
            <w:vAlign w:val="center"/>
          </w:tcPr>
          <w:p w14:paraId="000786F4" w14:textId="70B6E017" w:rsidR="008924DF" w:rsidRPr="00E0746B" w:rsidRDefault="00E0746B" w:rsidP="008924DF">
            <w:pPr>
              <w:spacing w:before="0" w:after="0" w:line="240" w:lineRule="auto"/>
              <w:rPr>
                <w:rFonts w:eastAsia="맑은 고딕"/>
                <w:lang w:eastAsia="ko-KR"/>
              </w:rPr>
            </w:pPr>
            <w:r>
              <w:rPr>
                <w:rFonts w:eastAsia="맑은 고딕" w:hint="eastAsia"/>
                <w:lang w:eastAsia="ko-KR"/>
              </w:rPr>
              <w:t>Open to study</w:t>
            </w:r>
          </w:p>
        </w:tc>
      </w:tr>
      <w:tr w:rsidR="00694313" w14:paraId="4397DD37" w14:textId="77777777">
        <w:tc>
          <w:tcPr>
            <w:tcW w:w="755" w:type="pct"/>
            <w:vAlign w:val="center"/>
          </w:tcPr>
          <w:p w14:paraId="71B7D00A" w14:textId="1EEC065C" w:rsidR="00694313" w:rsidRDefault="00694313" w:rsidP="008924DF">
            <w:pPr>
              <w:spacing w:before="0" w:after="0" w:line="240" w:lineRule="auto"/>
              <w:jc w:val="center"/>
              <w:rPr>
                <w:rFonts w:eastAsia="맑은 고딕"/>
                <w:lang w:eastAsia="ko-KR"/>
              </w:rPr>
            </w:pPr>
            <w:r>
              <w:rPr>
                <w:rFonts w:eastAsia="맑은 고딕" w:hint="eastAsia"/>
                <w:lang w:eastAsia="ko-KR"/>
              </w:rPr>
              <w:t>E</w:t>
            </w:r>
            <w:r>
              <w:rPr>
                <w:rFonts w:eastAsia="맑은 고딕"/>
                <w:lang w:eastAsia="ko-KR"/>
              </w:rPr>
              <w:t>TRI</w:t>
            </w:r>
          </w:p>
        </w:tc>
        <w:tc>
          <w:tcPr>
            <w:tcW w:w="4245" w:type="pct"/>
            <w:vAlign w:val="center"/>
          </w:tcPr>
          <w:p w14:paraId="33B50BF1" w14:textId="5B3FA2FC" w:rsidR="00694313" w:rsidRDefault="00694313" w:rsidP="008924DF">
            <w:pPr>
              <w:spacing w:before="0" w:after="0" w:line="240" w:lineRule="auto"/>
              <w:rPr>
                <w:rFonts w:eastAsia="맑은 고딕"/>
                <w:lang w:eastAsia="ko-KR"/>
              </w:rPr>
            </w:pPr>
            <w:r>
              <w:rPr>
                <w:rFonts w:eastAsia="맑은 고딕" w:hint="eastAsia"/>
                <w:lang w:eastAsia="ko-KR"/>
              </w:rPr>
              <w:t>O</w:t>
            </w:r>
            <w:r>
              <w:rPr>
                <w:rFonts w:eastAsia="맑은 고딕"/>
                <w:lang w:eastAsia="ko-KR"/>
              </w:rPr>
              <w:t>pen to study</w:t>
            </w:r>
          </w:p>
        </w:tc>
      </w:tr>
    </w:tbl>
    <w:p w14:paraId="5B524A25" w14:textId="77777777" w:rsidR="002510B9" w:rsidRDefault="002510B9"/>
    <w:p w14:paraId="7EF3622D" w14:textId="77777777" w:rsidR="002510B9" w:rsidRDefault="00DD04BF">
      <w:pPr>
        <w:pStyle w:val="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 xml:space="preserve">Support of upper </w:t>
            </w:r>
            <w:proofErr w:type="spellStart"/>
            <w:r>
              <w:rPr>
                <w:i/>
                <w:iCs/>
                <w:szCs w:val="20"/>
              </w:rPr>
              <w:t>midband</w:t>
            </w:r>
            <w:proofErr w:type="spellEnd"/>
            <w:r>
              <w:rPr>
                <w:i/>
                <w:iCs/>
                <w:szCs w:val="20"/>
              </w:rPr>
              <w:t xml:space="preserve">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afb"/>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proofErr w:type="spellStart"/>
            <w:r>
              <w:rPr>
                <w:rFonts w:hint="eastAsia"/>
                <w:szCs w:val="20"/>
              </w:rPr>
              <w:t>InterDigital</w:t>
            </w:r>
            <w:proofErr w:type="spellEnd"/>
          </w:p>
        </w:tc>
        <w:tc>
          <w:tcPr>
            <w:tcW w:w="7795" w:type="dxa"/>
          </w:tcPr>
          <w:p w14:paraId="332E5837" w14:textId="77777777" w:rsidR="002510B9" w:rsidRDefault="00DD04BF">
            <w:pPr>
              <w:pStyle w:val="a9"/>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a9"/>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a5"/>
              <w:spacing w:before="60" w:after="60" w:line="240" w:lineRule="auto"/>
              <w:ind w:left="0" w:firstLine="0"/>
              <w:rPr>
                <w:i/>
              </w:rPr>
            </w:pPr>
            <w:r>
              <w:rPr>
                <w:i/>
              </w:rPr>
              <w:t>Proposal 1: Consider carrying all CSI reporting type by PUSCH.</w:t>
            </w:r>
          </w:p>
          <w:p w14:paraId="43A95367" w14:textId="77777777" w:rsidR="002510B9" w:rsidRDefault="00DD04BF">
            <w:pPr>
              <w:pStyle w:val="a5"/>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a5"/>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a5"/>
              <w:spacing w:before="60" w:after="60" w:line="240" w:lineRule="auto"/>
              <w:ind w:left="0" w:firstLine="0"/>
              <w:rPr>
                <w:i/>
              </w:rPr>
            </w:pPr>
            <w:r>
              <w:rPr>
                <w:i/>
              </w:rPr>
              <w:lastRenderedPageBreak/>
              <w:t>Proposal 5: Study early CSI reporting feature for various use cases in the 6GR CSI acquisition and reporting procedure.</w:t>
            </w:r>
          </w:p>
          <w:p w14:paraId="79D9318D" w14:textId="77777777" w:rsidR="002510B9" w:rsidRDefault="00DD04BF">
            <w:pPr>
              <w:pStyle w:val="a5"/>
              <w:spacing w:before="60" w:after="60" w:line="240" w:lineRule="auto"/>
              <w:ind w:left="0" w:firstLine="0"/>
              <w:rPr>
                <w:i/>
              </w:rPr>
            </w:pPr>
            <w:r>
              <w:rPr>
                <w:i/>
              </w:rPr>
              <w:t>Proposal 6: Study UE initiated CSI report for CSI acquisition.</w:t>
            </w:r>
          </w:p>
          <w:p w14:paraId="1C4EDC12" w14:textId="77777777" w:rsidR="002510B9" w:rsidRDefault="00DD04BF">
            <w:pPr>
              <w:pStyle w:val="a5"/>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27D32F63" w14:textId="77777777" w:rsidR="002510B9" w:rsidRDefault="00DD04BF">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30"/>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29"/>
    <w:p w14:paraId="27AA4050" w14:textId="77777777" w:rsidR="002510B9" w:rsidRDefault="00DD04BF">
      <w:pPr>
        <w:pStyle w:val="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1"/>
        <w:rPr>
          <w:lang w:val="en-US"/>
        </w:rPr>
      </w:pPr>
      <w:r>
        <w:rPr>
          <w:lang w:val="en-US"/>
        </w:rPr>
        <w:t>References</w:t>
      </w:r>
    </w:p>
    <w:p w14:paraId="78D7EE1A"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바탕"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CCFB843"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 xml:space="preserve">Ericsson </w:t>
      </w:r>
      <w:proofErr w:type="spellStart"/>
      <w:r>
        <w:rPr>
          <w:rFonts w:ascii="Times New Roman" w:hAnsi="Times New Roman"/>
          <w:bCs/>
        </w:rPr>
        <w:t>España</w:t>
      </w:r>
      <w:proofErr w:type="spellEnd"/>
      <w:r>
        <w:rPr>
          <w:rFonts w:ascii="Times New Roman" w:hAnsi="Times New Roman"/>
          <w:bCs/>
        </w:rPr>
        <w:t xml:space="preserve"> S.A.</w:t>
      </w:r>
    </w:p>
    <w:p w14:paraId="72733DAA"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EC2C9C6"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5"/>
      <w:footerReference w:type="default" r:id="rId26"/>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A7D58" w14:textId="77777777" w:rsidR="00681273" w:rsidRDefault="00681273">
      <w:pPr>
        <w:spacing w:line="240" w:lineRule="auto"/>
      </w:pPr>
      <w:r>
        <w:separator/>
      </w:r>
    </w:p>
  </w:endnote>
  <w:endnote w:type="continuationSeparator" w:id="0">
    <w:p w14:paraId="165AF56C" w14:textId="77777777" w:rsidR="00681273" w:rsidRDefault="00681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Hiragino Sans"/>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657" w14:textId="38B77195" w:rsidR="002510B9" w:rsidRDefault="00DD04BF">
    <w:pPr>
      <w:pStyle w:val="ac"/>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49AB7" w14:textId="77777777" w:rsidR="00681273" w:rsidRDefault="00681273">
      <w:pPr>
        <w:spacing w:before="0" w:after="0"/>
      </w:pPr>
      <w:r>
        <w:separator/>
      </w:r>
    </w:p>
  </w:footnote>
  <w:footnote w:type="continuationSeparator" w:id="0">
    <w:p w14:paraId="1C478A1D" w14:textId="77777777" w:rsidR="00681273" w:rsidRDefault="006812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528D" w14:textId="77777777" w:rsidR="002510B9" w:rsidRDefault="00DD04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7"/>
  </w:num>
  <w:num w:numId="4">
    <w:abstractNumId w:val="34"/>
  </w:num>
  <w:num w:numId="5">
    <w:abstractNumId w:val="47"/>
  </w:num>
  <w:num w:numId="6">
    <w:abstractNumId w:val="17"/>
  </w:num>
  <w:num w:numId="7">
    <w:abstractNumId w:val="32"/>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29"/>
  </w:num>
  <w:num w:numId="10">
    <w:abstractNumId w:val="6"/>
  </w:num>
  <w:num w:numId="11">
    <w:abstractNumId w:val="26"/>
  </w:num>
  <w:num w:numId="12">
    <w:abstractNumId w:val="41"/>
  </w:num>
  <w:num w:numId="13">
    <w:abstractNumId w:val="46"/>
  </w:num>
  <w:num w:numId="14">
    <w:abstractNumId w:val="30"/>
  </w:num>
  <w:num w:numId="15">
    <w:abstractNumId w:val="50"/>
  </w:num>
  <w:num w:numId="16">
    <w:abstractNumId w:val="20"/>
  </w:num>
  <w:num w:numId="17">
    <w:abstractNumId w:val="44"/>
  </w:num>
  <w:num w:numId="18">
    <w:abstractNumId w:val="31"/>
  </w:num>
  <w:num w:numId="19">
    <w:abstractNumId w:val="24"/>
  </w:num>
  <w:num w:numId="20">
    <w:abstractNumId w:val="28"/>
  </w:num>
  <w:num w:numId="21">
    <w:abstractNumId w:val="5"/>
  </w:num>
  <w:num w:numId="22">
    <w:abstractNumId w:val="3"/>
  </w:num>
  <w:num w:numId="23">
    <w:abstractNumId w:val="43"/>
  </w:num>
  <w:num w:numId="24">
    <w:abstractNumId w:val="36"/>
  </w:num>
  <w:num w:numId="25">
    <w:abstractNumId w:val="8"/>
  </w:num>
  <w:num w:numId="26">
    <w:abstractNumId w:val="0"/>
  </w:num>
  <w:num w:numId="27">
    <w:abstractNumId w:val="37"/>
  </w:num>
  <w:num w:numId="28">
    <w:abstractNumId w:val="48"/>
  </w:num>
  <w:num w:numId="29">
    <w:abstractNumId w:val="9"/>
  </w:num>
  <w:num w:numId="30">
    <w:abstractNumId w:val="7"/>
  </w:num>
  <w:num w:numId="31">
    <w:abstractNumId w:val="12"/>
  </w:num>
  <w:num w:numId="32">
    <w:abstractNumId w:val="22"/>
  </w:num>
  <w:num w:numId="33">
    <w:abstractNumId w:val="15"/>
  </w:num>
  <w:num w:numId="34">
    <w:abstractNumId w:val="45"/>
  </w:num>
  <w:num w:numId="35">
    <w:abstractNumId w:val="13"/>
  </w:num>
  <w:num w:numId="36">
    <w:abstractNumId w:val="39"/>
  </w:num>
  <w:num w:numId="37">
    <w:abstractNumId w:val="49"/>
  </w:num>
  <w:num w:numId="38">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abstractNumId w:val="19"/>
  </w:num>
  <w:num w:numId="40">
    <w:abstractNumId w:val="21"/>
  </w:num>
  <w:num w:numId="41">
    <w:abstractNumId w:val="18"/>
  </w:num>
  <w:num w:numId="42">
    <w:abstractNumId w:val="33"/>
  </w:num>
  <w:num w:numId="43">
    <w:abstractNumId w:val="11"/>
  </w:num>
  <w:num w:numId="44">
    <w:abstractNumId w:val="40"/>
  </w:num>
  <w:num w:numId="45">
    <w:abstractNumId w:val="42"/>
  </w:num>
  <w:num w:numId="46">
    <w:abstractNumId w:val="23"/>
  </w:num>
  <w:num w:numId="47">
    <w:abstractNumId w:val="14"/>
  </w:num>
  <w:num w:numId="48">
    <w:abstractNumId w:val="38"/>
  </w:num>
  <w:num w:numId="49">
    <w:abstractNumId w:val="25"/>
  </w:num>
  <w:num w:numId="50">
    <w:abstractNumId w:val="35"/>
  </w:num>
  <w:num w:numId="51">
    <w:abstractNumId w:val="16"/>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A402"/>
  <w15:docId w15:val="{E6922501-21D1-42D7-9EDB-7F43CD73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120" w:after="120" w:line="288" w:lineRule="auto"/>
      <w:jc w:val="both"/>
    </w:pPr>
    <w:rPr>
      <w:rFonts w:ascii="Times New Roman" w:eastAsia="DengXian" w:hAnsi="Times New Roman" w:cs="Aptos"/>
      <w:szCs w:val="21"/>
      <w:lang w:val="en-US" w:eastAsia="zh-CN"/>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pPr>
      <w:ind w:left="1135"/>
    </w:pPr>
  </w:style>
  <w:style w:type="paragraph" w:styleId="20">
    <w:name w:val="List 2"/>
    <w:basedOn w:val="a3"/>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autoRedefine/>
    <w:semiHidden/>
    <w:qFormat/>
    <w:pPr>
      <w:ind w:left="2268" w:hanging="2268"/>
    </w:pPr>
  </w:style>
  <w:style w:type="paragraph" w:styleId="60">
    <w:name w:val="toc 6"/>
    <w:basedOn w:val="50"/>
    <w:next w:val="a"/>
    <w:autoRedefine/>
    <w:semiHidden/>
    <w:qFormat/>
    <w:pPr>
      <w:ind w:left="1985" w:hanging="1985"/>
    </w:pPr>
  </w:style>
  <w:style w:type="paragraph" w:styleId="50">
    <w:name w:val="toc 5"/>
    <w:basedOn w:val="40"/>
    <w:autoRedefine/>
    <w:semiHidden/>
    <w:qFormat/>
    <w:pPr>
      <w:ind w:left="1701" w:hanging="1701"/>
    </w:pPr>
  </w:style>
  <w:style w:type="paragraph" w:styleId="40">
    <w:name w:val="toc 4"/>
    <w:basedOn w:val="32"/>
    <w:autoRedefine/>
    <w:semiHidden/>
    <w:qFormat/>
    <w:pPr>
      <w:ind w:left="1418" w:hanging="1418"/>
    </w:pPr>
  </w:style>
  <w:style w:type="paragraph" w:styleId="32">
    <w:name w:val="toc 3"/>
    <w:basedOn w:val="21"/>
    <w:autoRedefine/>
    <w:semiHidden/>
    <w:qFormat/>
    <w:pPr>
      <w:ind w:left="1134" w:hanging="1134"/>
    </w:pPr>
  </w:style>
  <w:style w:type="paragraph" w:styleId="21">
    <w:name w:val="toc 2"/>
    <w:basedOn w:val="10"/>
    <w:autoRedefine/>
    <w:semiHidden/>
    <w:qFormat/>
    <w:pPr>
      <w:keepNext w:val="0"/>
      <w:tabs>
        <w:tab w:val="right" w:leader="dot" w:pos="9639"/>
      </w:tabs>
      <w:spacing w:before="0"/>
      <w:ind w:left="851" w:right="425" w:hanging="851"/>
    </w:pPr>
    <w:rPr>
      <w:b w:val="0"/>
      <w:szCs w:val="20"/>
      <w:lang w:eastAsia="en-US"/>
    </w:rPr>
  </w:style>
  <w:style w:type="paragraph" w:styleId="10">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22">
    <w:name w:val="List Number 2"/>
    <w:basedOn w:val="a4"/>
    <w:pPr>
      <w:ind w:left="851"/>
    </w:pPr>
  </w:style>
  <w:style w:type="paragraph" w:styleId="a4">
    <w:name w:val="List Number"/>
    <w:basedOn w:val="a3"/>
    <w:pPr>
      <w:spacing w:before="0" w:after="180"/>
      <w:ind w:left="568" w:hanging="284"/>
    </w:pPr>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autoRedefine/>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pPr>
      <w:keepLines/>
      <w:spacing w:line="256" w:lineRule="auto"/>
      <w:ind w:left="454" w:hanging="454"/>
    </w:pPr>
    <w:rPr>
      <w:rFonts w:eastAsiaTheme="minorHAnsi" w:cs="Times New Roman"/>
      <w:iCs/>
      <w:sz w:val="16"/>
      <w:szCs w:val="20"/>
      <w:lang w:eastAsia="en-US"/>
    </w:rPr>
  </w:style>
  <w:style w:type="paragraph" w:styleId="52">
    <w:name w:val="List 5"/>
    <w:basedOn w:val="42"/>
    <w:pPr>
      <w:ind w:left="1702"/>
    </w:pPr>
  </w:style>
  <w:style w:type="paragraph" w:styleId="42">
    <w:name w:val="List 4"/>
    <w:basedOn w:val="31"/>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autoRedefine/>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rPr>
      <w:b/>
      <w:position w:val="6"/>
      <w:sz w:val="16"/>
    </w:rPr>
  </w:style>
  <w:style w:type="character" w:customStyle="1" w:styleId="1Char">
    <w:name w:val="제목 1 Char"/>
    <w:basedOn w:val="a0"/>
    <w:link w:val="1"/>
    <w:uiPriority w:val="9"/>
    <w:qFormat/>
    <w:rPr>
      <w:rFonts w:ascii="Arial" w:eastAsia="Times New Roman" w:hAnsi="Arial" w:cs="Arial"/>
      <w:sz w:val="28"/>
      <w:szCs w:val="36"/>
      <w:lang w:val="en-GB" w:eastAsia="zh-CN"/>
    </w:rPr>
  </w:style>
  <w:style w:type="character" w:customStyle="1" w:styleId="2Char">
    <w:name w:val="제목 2 Char"/>
    <w:basedOn w:val="a0"/>
    <w:link w:val="2"/>
    <w:qFormat/>
    <w:rPr>
      <w:rFonts w:ascii="Arial" w:eastAsia="Times New Roman" w:hAnsi="Arial" w:cs="Arial"/>
      <w:sz w:val="28"/>
      <w:szCs w:val="32"/>
      <w:lang w:val="en-GB" w:eastAsia="zh-CN"/>
    </w:rPr>
  </w:style>
  <w:style w:type="character" w:customStyle="1" w:styleId="3Char">
    <w:name w:val="제목 3 Char"/>
    <w:basedOn w:val="a0"/>
    <w:link w:val="30"/>
    <w:qFormat/>
    <w:rPr>
      <w:rFonts w:ascii="Arial" w:eastAsia="Times New Roman" w:hAnsi="Arial" w:cs="Arial"/>
      <w:sz w:val="24"/>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rPr>
      <w:rFonts w:ascii="Times New Roman" w:eastAsiaTheme="minorHAnsi" w:hAnsi="Times New Roman" w:cs="Arial"/>
      <w:iCs/>
      <w:sz w:val="20"/>
      <w:szCs w:val="20"/>
    </w:rPr>
  </w:style>
  <w:style w:type="character" w:customStyle="1" w:styleId="7Char">
    <w:name w:val="제목 7 Char"/>
    <w:basedOn w:val="a0"/>
    <w:link w:val="7"/>
    <w:qFormat/>
    <w:rPr>
      <w:rFonts w:ascii="Times New Roman" w:eastAsiaTheme="minorHAnsi" w:hAnsi="Times New Roman" w:cs="Arial"/>
      <w:iCs/>
      <w:sz w:val="20"/>
      <w:szCs w:val="20"/>
    </w:rPr>
  </w:style>
  <w:style w:type="character" w:customStyle="1" w:styleId="8Char">
    <w:name w:val="제목 8 Char"/>
    <w:basedOn w:val="a0"/>
    <w:link w:val="8"/>
    <w:qFormat/>
    <w:rPr>
      <w:rFonts w:ascii="Times New Roman" w:eastAsiaTheme="minorHAnsi" w:hAnsi="Times New Roman" w:cs="Arial"/>
      <w:iCs/>
      <w:sz w:val="20"/>
      <w:szCs w:val="20"/>
    </w:rPr>
  </w:style>
  <w:style w:type="character" w:customStyle="1" w:styleId="9Char">
    <w:name w:val="제목 9 Char"/>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바닥글 Char"/>
    <w:basedOn w:val="a0"/>
    <w:link w:val="ac"/>
    <w:uiPriority w:val="99"/>
    <w:qFormat/>
    <w:rPr>
      <w:rFonts w:ascii="Arial" w:eastAsia="Times New Roman" w:hAnsi="Arial" w:cs="Arial"/>
      <w:b/>
      <w:bCs/>
      <w:i/>
      <w:iCs/>
      <w:sz w:val="18"/>
      <w:szCs w:val="18"/>
      <w:lang w:eastAsia="zh-CN"/>
    </w:rPr>
  </w:style>
  <w:style w:type="character" w:customStyle="1" w:styleId="Char2">
    <w:name w:val="본문 Char"/>
    <w:basedOn w:val="a0"/>
    <w:link w:val="a9"/>
    <w:qFormat/>
    <w:rPr>
      <w:rFonts w:ascii="Times New Roman" w:eastAsia="Times New Roman" w:hAnsi="Times New Roman" w:cs="Times New Roman"/>
      <w:sz w:val="20"/>
      <w:szCs w:val="20"/>
      <w:lang w:val="en-GB" w:eastAsia="zh-CN"/>
    </w:rPr>
  </w:style>
  <w:style w:type="paragraph" w:customStyle="1" w:styleId="Proposal">
    <w:name w:val="Proposal"/>
    <w:basedOn w:val="a"/>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afb">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リ"/>
    <w:basedOn w:val="a"/>
    <w:link w:val="Char9"/>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Char9">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b"/>
    <w:uiPriority w:val="34"/>
    <w:qFormat/>
    <w:locked/>
    <w:rPr>
      <w:rFonts w:ascii="Times" w:eastAsia="SimSun" w:hAnsi="Times" w:cs="Times New Roman"/>
      <w:sz w:val="20"/>
      <w:szCs w:val="24"/>
      <w:lang w:val="en-GB" w:eastAsia="ja-JP"/>
    </w:rPr>
  </w:style>
  <w:style w:type="character" w:customStyle="1" w:styleId="Char">
    <w:name w:val="캡션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맑은 고딕" w:eastAsia="맑은 고딕" w:hAnsi="맑은 고딕" w:cs="바탕"/>
      <w:lang w:val="en-GB"/>
    </w:rPr>
  </w:style>
  <w:style w:type="paragraph" w:customStyle="1" w:styleId="Style1">
    <w:name w:val="Style1"/>
    <w:basedOn w:val="a"/>
    <w:link w:val="Style1Char"/>
    <w:qFormat/>
    <w:pPr>
      <w:spacing w:after="180"/>
      <w:ind w:firstLine="360"/>
    </w:pPr>
    <w:rPr>
      <w:rFonts w:ascii="맑은 고딕" w:eastAsia="맑은 고딕" w:hAnsi="맑은 고딕" w:cs="바탕"/>
      <w:iCs/>
      <w:szCs w:val="20"/>
      <w:lang w:eastAsia="en-US"/>
    </w:rPr>
  </w:style>
  <w:style w:type="character" w:customStyle="1" w:styleId="Char6">
    <w:name w:val="머리글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맑은 고딕" w:cs="바탕"/>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메모 텍스트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메모 주제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풍선 도움말 텍스트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바탕" w:hAnsi="Times" w:cs="Times"/>
      <w:iCs/>
      <w:szCs w:val="20"/>
    </w:rPr>
  </w:style>
  <w:style w:type="character" w:customStyle="1" w:styleId="MTDisplayEquationChar">
    <w:name w:val="MTDisplayEquation Char"/>
    <w:basedOn w:val="a0"/>
    <w:link w:val="MTDisplayEquation"/>
    <w:qFormat/>
    <w:rPr>
      <w:rFonts w:ascii="Times" w:eastAsia="바탕" w:hAnsi="Times" w:cs="Times"/>
      <w:iCs/>
      <w:sz w:val="20"/>
      <w:szCs w:val="20"/>
      <w:lang w:eastAsia="zh-CN"/>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문서 구조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a"/>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Char7">
    <w:name w:val="각주 텍스트 Char"/>
    <w:basedOn w:val="a0"/>
    <w:link w:val="ae"/>
    <w:uiPriority w:val="99"/>
    <w:semiHidden/>
    <w:rPr>
      <w:rFonts w:ascii="Times New Roman" w:eastAsia="Times New Roman" w:hAnsi="Times New Roman" w:cs="Times New Roman"/>
      <w:sz w:val="16"/>
      <w:szCs w:val="20"/>
      <w:lang w:val="en-GB"/>
    </w:rPr>
  </w:style>
  <w:style w:type="paragraph" w:customStyle="1" w:styleId="Reference">
    <w:name w:val="Reference"/>
    <w:basedOn w:val="a"/>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Pr>
      <w:rFonts w:ascii="Arial" w:hAnsi="Arial" w:cs="Arial" w:hint="default"/>
      <w:color w:val="auto"/>
      <w:sz w:val="20"/>
      <w:szCs w:val="20"/>
    </w:rPr>
  </w:style>
  <w:style w:type="paragraph" w:customStyle="1" w:styleId="H6">
    <w:name w:val="H6"/>
    <w:basedOn w:val="5"/>
    <w:next w:val="a"/>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pPr>
      <w:keepNext/>
      <w:keepLines/>
      <w:spacing w:after="180" w:line="256" w:lineRule="auto"/>
    </w:pPr>
    <w:rPr>
      <w:rFonts w:eastAsiaTheme="minorHAnsi" w:cs="Times New Roman"/>
      <w:b/>
      <w:iCs/>
      <w:szCs w:val="20"/>
      <w:lang w:eastAsia="en-US"/>
    </w:rPr>
  </w:style>
  <w:style w:type="paragraph" w:customStyle="1" w:styleId="enumlev2">
    <w:name w:val="enumlev2"/>
    <w:basedOn w:val="a"/>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글자만 Char"/>
    <w:basedOn w:val="a0"/>
    <w:link w:val="aa"/>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a"/>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qFormat/>
  </w:style>
  <w:style w:type="character" w:customStyle="1" w:styleId="mathtextbox">
    <w:name w:val="mathtextbox"/>
    <w:basedOn w:val="a0"/>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a"/>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a"/>
    <w:next w:val="a"/>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a"/>
    <w:link w:val="0MaintextChar"/>
    <w:qFormat/>
    <w:pPr>
      <w:snapToGrid w:val="0"/>
      <w:spacing w:beforeLines="100" w:before="100" w:afterLines="100" w:after="100"/>
    </w:pPr>
    <w:rPr>
      <w:rFonts w:eastAsia="Microsoft YaHei" w:cs="바탕"/>
      <w:szCs w:val="20"/>
      <w:lang w:val="en-GB" w:eastAsia="en-US"/>
    </w:rPr>
  </w:style>
  <w:style w:type="character" w:customStyle="1" w:styleId="0MaintextChar">
    <w:name w:val="0 Main text Char"/>
    <w:link w:val="0Maintext"/>
    <w:qFormat/>
    <w:rPr>
      <w:rFonts w:ascii="Times New Roman" w:eastAsia="Microsoft YaHei" w:hAnsi="Times New Roman" w:cs="바탕"/>
      <w:sz w:val="20"/>
      <w:szCs w:val="20"/>
      <w:lang w:val="en-GB"/>
    </w:rPr>
  </w:style>
  <w:style w:type="table" w:customStyle="1" w:styleId="TableGrid47">
    <w:name w:val="TableGrid47"/>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맑은 고딕" w:cs="Times New Roman"/>
      <w:szCs w:val="20"/>
      <w:lang w:val="en-GB"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바탕"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바탕" w:hAnsi="Times" w:cs="Times New Roman"/>
      <w:szCs w:val="24"/>
      <w:lang w:val="en-GB" w:eastAsia="en-US"/>
    </w:rPr>
  </w:style>
  <w:style w:type="character" w:customStyle="1" w:styleId="bullet1Char">
    <w:name w:val="bullet1 Char"/>
    <w:link w:val="bullet1"/>
    <w:uiPriority w:val="99"/>
    <w:qFormat/>
    <w:rPr>
      <w:rFonts w:ascii="Times" w:eastAsia="바탕"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바탕"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바탕" w:hAnsi="Times" w:cs="Times New Roman"/>
      <w:szCs w:val="24"/>
      <w:lang w:val="en-GB" w:eastAsia="en-US"/>
    </w:rPr>
  </w:style>
  <w:style w:type="character" w:customStyle="1" w:styleId="bullet2Char">
    <w:name w:val="bullet2 Char"/>
    <w:link w:val="bullet2"/>
    <w:uiPriority w:val="99"/>
    <w:qFormat/>
    <w:rPr>
      <w:rFonts w:ascii="Times" w:eastAsia="바탕"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SimSun" w:cs="Times New Roman"/>
      <w:b/>
      <w:bCs/>
      <w:i/>
      <w:iCs/>
      <w:szCs w:val="24"/>
    </w:rPr>
  </w:style>
  <w:style w:type="character" w:customStyle="1" w:styleId="000proposalChar">
    <w:name w:val="000_proposal Char"/>
    <w:basedOn w:val="a0"/>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styleId="afd">
    <w:name w:val="Unresolved Mention"/>
    <w:basedOn w:val="a0"/>
    <w:uiPriority w:val="99"/>
    <w:semiHidden/>
    <w:unhideWhenUsed/>
    <w:rsid w:val="00DF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15500">
      <w:bodyDiv w:val="1"/>
      <w:marLeft w:val="0"/>
      <w:marRight w:val="0"/>
      <w:marTop w:val="0"/>
      <w:marBottom w:val="0"/>
      <w:divBdr>
        <w:top w:val="none" w:sz="0" w:space="0" w:color="auto"/>
        <w:left w:val="none" w:sz="0" w:space="0" w:color="auto"/>
        <w:bottom w:val="none" w:sz="0" w:space="0" w:color="auto"/>
        <w:right w:val="none" w:sz="0" w:space="0" w:color="auto"/>
      </w:divBdr>
    </w:div>
    <w:div w:id="209631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shin@etri.re.k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2.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ko-K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ko-KR"/>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10298</Words>
  <Characters>58703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Woncheol Cho</cp:lastModifiedBy>
  <cp:revision>6</cp:revision>
  <dcterms:created xsi:type="dcterms:W3CDTF">2026-02-09T14:13:00Z</dcterms:created>
  <dcterms:modified xsi:type="dcterms:W3CDTF">2026-02-09T14:54:00Z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