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ac"/>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ac"/>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r>
        <w:rPr>
          <w:rFonts w:hint="eastAsia"/>
          <w:highlight w:val="cyan"/>
        </w:rPr>
        <w:t xml:space="preserve">Bingchao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ac"/>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ac"/>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ac"/>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ac"/>
        <w:numPr>
          <w:ilvl w:val="1"/>
          <w:numId w:val="16"/>
        </w:numPr>
      </w:pPr>
      <w:r w:rsidRPr="00ED69EE">
        <w:t>Evaluation methodology</w:t>
      </w:r>
    </w:p>
    <w:p w14:paraId="3500BB1A" w14:textId="4EC1B971" w:rsidR="00EC7077" w:rsidRDefault="00EC7077" w:rsidP="008F1078">
      <w:pPr>
        <w:pStyle w:val="ac"/>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ac"/>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ac"/>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ac"/>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1"/>
        <w:numPr>
          <w:ilvl w:val="0"/>
          <w:numId w:val="1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a3"/>
      </w:pPr>
      <w:r>
        <w:t xml:space="preserve">Table </w:t>
      </w:r>
      <w:r w:rsidR="00E50AB3">
        <w:fldChar w:fldCharType="begin"/>
      </w:r>
      <w:r w:rsidR="00E50AB3">
        <w:instrText xml:space="preserve"> SEQ Table \* ARABIC </w:instrText>
      </w:r>
      <w:r w:rsidR="00E50AB3">
        <w:fldChar w:fldCharType="separate"/>
      </w:r>
      <w:r w:rsidR="002E0E76">
        <w:rPr>
          <w:noProof/>
        </w:rPr>
        <w:t>1</w:t>
      </w:r>
      <w:r w:rsidR="00E50AB3">
        <w:rPr>
          <w:noProof/>
        </w:rPr>
        <w:fldChar w:fldCharType="end"/>
      </w:r>
      <w:r w:rsidR="00EF04CD">
        <w:t xml:space="preserve"> Contact Information</w:t>
      </w:r>
    </w:p>
    <w:tbl>
      <w:tblPr>
        <w:tblStyle w:val="af1"/>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1D16C5">
            <w:pPr>
              <w:spacing w:before="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1D16C5">
            <w:pPr>
              <w:spacing w:before="0" w:line="240" w:lineRule="auto"/>
              <w:jc w:val="center"/>
              <w:rPr>
                <w:rFonts w:cs="Times New Roman"/>
                <w:sz w:val="18"/>
                <w:szCs w:val="18"/>
              </w:rPr>
            </w:pPr>
            <w:r w:rsidRPr="00FC0E99">
              <w:rPr>
                <w:rFonts w:cs="Times New Roman"/>
                <w:sz w:val="18"/>
                <w:szCs w:val="18"/>
              </w:rPr>
              <w:t>Wendong Liu, Wenhong Chen</w:t>
            </w:r>
          </w:p>
        </w:tc>
        <w:tc>
          <w:tcPr>
            <w:tcW w:w="5115" w:type="dxa"/>
            <w:vAlign w:val="center"/>
          </w:tcPr>
          <w:p w14:paraId="59E69F0C" w14:textId="5833664E" w:rsidR="00EF04CD" w:rsidRPr="002D4B81" w:rsidRDefault="00E50AB3" w:rsidP="001D16C5">
            <w:pPr>
              <w:spacing w:before="0" w:line="240" w:lineRule="auto"/>
              <w:jc w:val="center"/>
              <w:rPr>
                <w:rFonts w:cs="Times New Roman"/>
                <w:sz w:val="18"/>
                <w:szCs w:val="18"/>
                <w:u w:val="single"/>
              </w:rPr>
            </w:pPr>
            <w:hyperlink r:id="rId11" w:history="1">
              <w:r w:rsidR="00EF013F" w:rsidRPr="002D4B81">
                <w:rPr>
                  <w:rStyle w:val="ab"/>
                  <w:rFonts w:cs="Times New Roman"/>
                  <w:sz w:val="18"/>
                  <w:szCs w:val="18"/>
                  <w:lang w:val="en-US"/>
                </w:rPr>
                <w:t>liuwendong1@oppo.com</w:t>
              </w:r>
            </w:hyperlink>
          </w:p>
          <w:p w14:paraId="3B49CD50" w14:textId="674EA903" w:rsidR="00EF013F" w:rsidRPr="00FC0E99" w:rsidRDefault="00EF013F" w:rsidP="001D16C5">
            <w:pPr>
              <w:spacing w:before="0" w:line="240" w:lineRule="auto"/>
              <w:jc w:val="center"/>
              <w:rPr>
                <w:rFonts w:cs="Times New Roman"/>
                <w:sz w:val="18"/>
                <w:szCs w:val="18"/>
              </w:rPr>
            </w:pPr>
            <w:r w:rsidRPr="002D4B81">
              <w:rPr>
                <w:rStyle w:val="ab"/>
                <w:lang w:val="en-US"/>
              </w:rPr>
              <w:t>chenwenhong@oppo.com</w:t>
            </w:r>
          </w:p>
        </w:tc>
      </w:tr>
      <w:tr w:rsidR="00EF04CD" w:rsidRPr="001D16C5" w14:paraId="07AA28CC" w14:textId="77777777" w:rsidTr="000F17B4">
        <w:trPr>
          <w:trHeight w:val="271"/>
          <w:jc w:val="center"/>
        </w:trPr>
        <w:tc>
          <w:tcPr>
            <w:tcW w:w="1468" w:type="dxa"/>
            <w:vAlign w:val="center"/>
          </w:tcPr>
          <w:p w14:paraId="1BC06B12" w14:textId="0ACD59F2"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MediaTek</w:t>
            </w:r>
          </w:p>
        </w:tc>
        <w:tc>
          <w:tcPr>
            <w:tcW w:w="3068" w:type="dxa"/>
            <w:vAlign w:val="center"/>
          </w:tcPr>
          <w:p w14:paraId="3FD85C78" w14:textId="4514100E"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Darcy</w:t>
            </w:r>
          </w:p>
        </w:tc>
        <w:tc>
          <w:tcPr>
            <w:tcW w:w="5115" w:type="dxa"/>
            <w:vAlign w:val="center"/>
          </w:tcPr>
          <w:p w14:paraId="6A6033A5" w14:textId="3180BC36" w:rsidR="00EF04CD" w:rsidRPr="001D16C5" w:rsidRDefault="00E50AB3" w:rsidP="001D16C5">
            <w:pPr>
              <w:spacing w:before="0" w:line="240" w:lineRule="auto"/>
              <w:jc w:val="center"/>
              <w:rPr>
                <w:rFonts w:cs="Times New Roman"/>
                <w:sz w:val="18"/>
                <w:szCs w:val="18"/>
              </w:rPr>
            </w:pPr>
            <w:hyperlink r:id="rId12" w:history="1">
              <w:r w:rsidR="001D16C5" w:rsidRPr="00000E5A">
                <w:rPr>
                  <w:rStyle w:val="ab"/>
                  <w:rFonts w:cs="Times New Roman"/>
                  <w:sz w:val="18"/>
                  <w:szCs w:val="18"/>
                  <w:lang w:val="en-US"/>
                </w:rPr>
                <w:t>darcy.tsai@mediatek.com</w:t>
              </w:r>
            </w:hyperlink>
            <w:r w:rsidR="001D16C5">
              <w:rPr>
                <w:rFonts w:cs="Times New Roman"/>
                <w:sz w:val="18"/>
                <w:szCs w:val="18"/>
              </w:rPr>
              <w:t xml:space="preserve"> </w:t>
            </w:r>
          </w:p>
        </w:tc>
      </w:tr>
      <w:tr w:rsidR="00EF04CD" w14:paraId="2777F5FC" w14:textId="77777777" w:rsidTr="000F17B4">
        <w:trPr>
          <w:trHeight w:val="288"/>
          <w:jc w:val="center"/>
        </w:trPr>
        <w:tc>
          <w:tcPr>
            <w:tcW w:w="1468" w:type="dxa"/>
            <w:vAlign w:val="center"/>
          </w:tcPr>
          <w:p w14:paraId="25EBC425" w14:textId="2286FDD8" w:rsidR="00EF04CD" w:rsidRDefault="00351F42" w:rsidP="000F17B4">
            <w:pPr>
              <w:spacing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0D09575" w14:textId="69FEE3A5" w:rsidR="00EF04CD" w:rsidRDefault="00351F42" w:rsidP="000F17B4">
            <w:pPr>
              <w:spacing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D02976D" w14:textId="280A30F5" w:rsidR="00EF04CD" w:rsidRDefault="00E50AB3" w:rsidP="000F17B4">
            <w:pPr>
              <w:spacing w:line="240" w:lineRule="auto"/>
              <w:jc w:val="center"/>
              <w:rPr>
                <w:rFonts w:ascii="Arial" w:hAnsi="Arial" w:cs="Arial"/>
                <w:sz w:val="18"/>
                <w:szCs w:val="18"/>
              </w:rPr>
            </w:pPr>
            <w:hyperlink r:id="rId13" w:history="1">
              <w:r w:rsidR="00D67DC9" w:rsidRPr="00E6416C">
                <w:rPr>
                  <w:rStyle w:val="ab"/>
                  <w:rFonts w:ascii="Arial" w:hAnsi="Arial" w:cs="Arial"/>
                  <w:sz w:val="18"/>
                  <w:szCs w:val="18"/>
                  <w:lang w:val="en-US"/>
                </w:rPr>
                <w:t>filippo.tosato@nokia.com</w:t>
              </w:r>
            </w:hyperlink>
          </w:p>
        </w:tc>
      </w:tr>
      <w:tr w:rsidR="00EF04CD" w14:paraId="1A023867" w14:textId="77777777" w:rsidTr="000F17B4">
        <w:trPr>
          <w:trHeight w:val="271"/>
          <w:jc w:val="center"/>
        </w:trPr>
        <w:tc>
          <w:tcPr>
            <w:tcW w:w="1468" w:type="dxa"/>
            <w:vAlign w:val="center"/>
          </w:tcPr>
          <w:p w14:paraId="40247FAA" w14:textId="071506C6" w:rsidR="00EF04CD" w:rsidRDefault="00F1103C" w:rsidP="000F17B4">
            <w:pPr>
              <w:spacing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34282A9" w14:textId="4CA86CCA" w:rsidR="00EF04CD" w:rsidRDefault="00F1103C" w:rsidP="000F17B4">
            <w:pPr>
              <w:spacing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399B686F" w14:textId="2CAD4C6C" w:rsidR="006F25CC" w:rsidRPr="006F25CC" w:rsidRDefault="00F1103C" w:rsidP="006F25CC">
            <w:pPr>
              <w:spacing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EF04CD" w14:paraId="3F36C621" w14:textId="77777777" w:rsidTr="000F17B4">
        <w:trPr>
          <w:trHeight w:val="271"/>
          <w:jc w:val="center"/>
        </w:trPr>
        <w:tc>
          <w:tcPr>
            <w:tcW w:w="1468" w:type="dxa"/>
            <w:vAlign w:val="center"/>
          </w:tcPr>
          <w:p w14:paraId="623A853B" w14:textId="64C7CD27" w:rsidR="00EF04CD" w:rsidRDefault="00DF53E0" w:rsidP="000F17B4">
            <w:pPr>
              <w:spacing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7A162303" w14:textId="6150BA91" w:rsidR="00EF04CD" w:rsidRDefault="00DF53E0" w:rsidP="000F17B4">
            <w:pPr>
              <w:spacing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3E4A3096" w14:textId="1FA7B69D" w:rsidR="00EF04CD" w:rsidRDefault="00DF53E0" w:rsidP="000F17B4">
            <w:pPr>
              <w:spacing w:line="240" w:lineRule="auto"/>
              <w:jc w:val="center"/>
              <w:rPr>
                <w:rFonts w:ascii="Arial" w:hAnsi="Arial" w:cs="Arial"/>
                <w:sz w:val="18"/>
                <w:szCs w:val="18"/>
              </w:rPr>
            </w:pPr>
            <w:r>
              <w:rPr>
                <w:rFonts w:ascii="Arial" w:hAnsi="Arial" w:cs="Arial"/>
                <w:sz w:val="18"/>
                <w:szCs w:val="18"/>
              </w:rPr>
              <w:t>amehat.abebe@samsung.com</w:t>
            </w: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30"/>
      </w:pPr>
      <w:r w:rsidRPr="00DD5B7E">
        <w:rPr>
          <w:rFonts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aff1"/>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 xml:space="preserve">As a mandatory feature for fast </w:t>
            </w:r>
            <w:proofErr w:type="spellStart"/>
            <w:r w:rsidRPr="00DA27C1">
              <w:rPr>
                <w:i/>
                <w:szCs w:val="20"/>
              </w:rPr>
              <w:t>SCell</w:t>
            </w:r>
            <w:proofErr w:type="spellEnd"/>
            <w:r w:rsidRPr="00DA27C1">
              <w:rPr>
                <w:i/>
                <w:szCs w:val="20"/>
              </w:rPr>
              <w:t>/Secondary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proofErr w:type="spellStart"/>
            <w:r w:rsidRPr="008214E5">
              <w:rPr>
                <w:szCs w:val="20"/>
              </w:rPr>
              <w:t>Spreadtrum</w:t>
            </w:r>
            <w:proofErr w:type="spellEnd"/>
          </w:p>
        </w:tc>
        <w:tc>
          <w:tcPr>
            <w:tcW w:w="7795" w:type="dxa"/>
            <w:vAlign w:val="center"/>
          </w:tcPr>
          <w:p w14:paraId="708583BD" w14:textId="77777777" w:rsidR="0046117A" w:rsidRPr="00DA27C1" w:rsidRDefault="002749B3" w:rsidP="008214E5">
            <w:pPr>
              <w:pStyle w:val="aff1"/>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aff1"/>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aff1"/>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w:t>
            </w:r>
            <w:proofErr w:type="spellStart"/>
            <w:r w:rsidRPr="00DA27C1">
              <w:rPr>
                <w:i/>
                <w:szCs w:val="20"/>
              </w:rPr>
              <w:t>ReportConfig</w:t>
            </w:r>
            <w:proofErr w:type="spellEnd"/>
            <w:r w:rsidRPr="00DA27C1">
              <w:rPr>
                <w:i/>
                <w:szCs w:val="20"/>
              </w:rPr>
              <w:t>.</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proofErr w:type="gramStart"/>
            <w:r w:rsidRPr="00DA27C1">
              <w:rPr>
                <w:rFonts w:hint="eastAsia"/>
                <w:i/>
                <w:iCs/>
              </w:rPr>
              <w:t>CFA</w:t>
            </w:r>
            <w:r w:rsidR="0041378E">
              <w:rPr>
                <w:rFonts w:hint="eastAsia"/>
                <w:i/>
                <w:iCs/>
              </w:rPr>
              <w:t>(</w:t>
            </w:r>
            <w:proofErr w:type="gramEnd"/>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aff1"/>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aff1"/>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aff1"/>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aff1"/>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aff1"/>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aff1"/>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aff1"/>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aff1"/>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aff1"/>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aff1"/>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aff1"/>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aff1"/>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aff1"/>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aff1"/>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aff1"/>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aff1"/>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30"/>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proofErr w:type="gramStart"/>
      <w:r w:rsidR="00416292">
        <w:rPr>
          <w:rFonts w:hint="eastAsia"/>
        </w:rPr>
        <w:t>ZTE</w:t>
      </w:r>
      <w:r w:rsidR="00BF0E89">
        <w:rPr>
          <w:rFonts w:hint="eastAsia"/>
        </w:rPr>
        <w:t>[</w:t>
      </w:r>
      <w:proofErr w:type="gramEnd"/>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proofErr w:type="gramStart"/>
      <w:r w:rsidR="00E9005E">
        <w:rPr>
          <w:rFonts w:hint="eastAsia"/>
        </w:rPr>
        <w:t>Nokia[</w:t>
      </w:r>
      <w:proofErr w:type="gramEnd"/>
      <w:r w:rsidR="00E9005E">
        <w:rPr>
          <w:rFonts w:hint="eastAsia"/>
        </w:rPr>
        <w:t xml:space="preserve">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 xml:space="preserve">ast </w:t>
      </w:r>
      <w:proofErr w:type="spellStart"/>
      <w:r w:rsidR="004F7BAD" w:rsidRPr="004F7BAD">
        <w:t>SCell</w:t>
      </w:r>
      <w:proofErr w:type="spellEnd"/>
      <w:r w:rsidR="004F7BAD" w:rsidRPr="004F7BAD">
        <w:t>/Secondary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proofErr w:type="spellStart"/>
      <w:r w:rsidR="006367CB">
        <w:rPr>
          <w:rFonts w:hint="eastAsia"/>
        </w:rPr>
        <w:t>vivo</w:t>
      </w:r>
      <w:r w:rsidR="006367CB">
        <w:t>’</w:t>
      </w:r>
      <w:r w:rsidR="006367CB">
        <w:rPr>
          <w:rFonts w:hint="eastAsia"/>
        </w:rPr>
        <w:t>s</w:t>
      </w:r>
      <w:proofErr w:type="spellEnd"/>
      <w:r w:rsidR="006367CB">
        <w:rPr>
          <w:rFonts w:hint="eastAsia"/>
        </w:rPr>
        <w:t xml:space="preserve">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30"/>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ac"/>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ac"/>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ac"/>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ac"/>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af1"/>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1E2CAA27" w:rsidR="00CB5782" w:rsidRDefault="001D16C5" w:rsidP="001E1A53">
            <w:pPr>
              <w:spacing w:before="0" w:line="276" w:lineRule="auto"/>
              <w:jc w:val="center"/>
            </w:pPr>
            <w:r>
              <w:t>MediaTek</w:t>
            </w:r>
          </w:p>
        </w:tc>
        <w:tc>
          <w:tcPr>
            <w:tcW w:w="4093" w:type="pct"/>
            <w:vAlign w:val="center"/>
          </w:tcPr>
          <w:p w14:paraId="635BCE18" w14:textId="190B648A" w:rsidR="00F95F2A" w:rsidRDefault="001D16C5" w:rsidP="001E1A53">
            <w:pPr>
              <w:spacing w:before="0" w:line="276" w:lineRule="auto"/>
            </w:pPr>
            <w:r w:rsidRPr="001D16C5">
              <w:rPr>
                <w:b/>
                <w:bCs/>
                <w:i/>
                <w:iCs/>
              </w:rPr>
              <w:t>FL proposal 3.1a</w:t>
            </w:r>
            <w:r>
              <w:rPr>
                <w:b/>
                <w:bCs/>
                <w:i/>
                <w:iCs/>
              </w:rPr>
              <w:t xml:space="preserve">: </w:t>
            </w:r>
            <w:r w:rsidRPr="001D16C5">
              <w:t xml:space="preserve">Our interpretation </w:t>
            </w:r>
            <w:r>
              <w:t>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sidR="00722195">
              <w:rPr>
                <w:rFonts w:eastAsia="PMingLiU" w:hint="eastAsia"/>
                <w:lang w:eastAsia="zh-TW"/>
              </w:rPr>
              <w:t xml:space="preserve"> before PDSCH reception</w:t>
            </w:r>
            <w:r>
              <w:t xml:space="preserve">. A dedicated signal like NR TRS is </w:t>
            </w:r>
            <w:r w:rsidR="00722195">
              <w:rPr>
                <w:rFonts w:eastAsia="PMingLiU" w:hint="eastAsia"/>
                <w:lang w:eastAsia="zh-TW"/>
              </w:rPr>
              <w:t xml:space="preserve">a </w:t>
            </w:r>
            <w:r w:rsidR="00722195">
              <w:rPr>
                <w:rFonts w:eastAsia="PMingLiU"/>
                <w:lang w:eastAsia="zh-TW"/>
              </w:rPr>
              <w:t>straightforward</w:t>
            </w:r>
            <w:r w:rsidR="00722195">
              <w:rPr>
                <w:rFonts w:eastAsia="PMingLiU" w:hint="eastAsia"/>
                <w:lang w:eastAsia="zh-TW"/>
              </w:rPr>
              <w:t xml:space="preserve"> </w:t>
            </w:r>
            <w:r>
              <w:t xml:space="preserve">design. </w:t>
            </w:r>
            <w:r w:rsidR="00F95F2A">
              <w:t xml:space="preserve">However, reusing other signals may be beneficial for overhead reduction. </w:t>
            </w:r>
          </w:p>
          <w:p w14:paraId="5E465B34" w14:textId="77777777" w:rsidR="00F95F2A" w:rsidRDefault="00F95F2A" w:rsidP="001E1A53">
            <w:pPr>
              <w:spacing w:before="0" w:line="276" w:lineRule="auto"/>
            </w:pPr>
          </w:p>
          <w:p w14:paraId="4CE1796C" w14:textId="72EC286D" w:rsidR="00F95F2A" w:rsidRDefault="00F95F2A" w:rsidP="001E1A53">
            <w:pPr>
              <w:spacing w:before="0" w:line="276" w:lineRule="auto"/>
            </w:pPr>
            <w:r>
              <w:t>For option 2, we’d like add “OD-SS/RS” as the candidate.</w:t>
            </w:r>
          </w:p>
          <w:p w14:paraId="3911F980" w14:textId="77777777" w:rsidR="00F95F2A" w:rsidRDefault="00F95F2A" w:rsidP="001E1A53">
            <w:pPr>
              <w:spacing w:before="0" w:line="276" w:lineRule="auto"/>
            </w:pPr>
          </w:p>
          <w:p w14:paraId="11AD667B" w14:textId="663C7F29" w:rsidR="00F95F2A" w:rsidRDefault="00F95F2A" w:rsidP="001E1A53">
            <w:pPr>
              <w:spacing w:before="0" w:line="276" w:lineRule="auto"/>
            </w:pPr>
            <w:r w:rsidRPr="00F95F2A">
              <w:rPr>
                <w:b/>
                <w:bCs/>
                <w:i/>
                <w:iCs/>
              </w:rPr>
              <w:lastRenderedPageBreak/>
              <w:t>FL proposal 3.1b:</w:t>
            </w:r>
            <w:r>
              <w:rPr>
                <w:b/>
                <w:bCs/>
                <w:i/>
                <w:iCs/>
              </w:rPr>
              <w:t xml:space="preserve"> </w:t>
            </w:r>
            <w:r w:rsidRPr="00F95F2A">
              <w:t xml:space="preserve">We share similar view as OPPO that </w:t>
            </w:r>
            <w:r>
              <w:t>we should focus on connected mode. For idle mode or even initial access, it</w:t>
            </w:r>
            <w:r w:rsidR="007B1CFD">
              <w:t xml:space="preserve"> is more proper to</w:t>
            </w:r>
            <w:r>
              <w:t xml:space="preserve"> discuss in initial access agenda item (i.e., study of OD-SS/RS). </w:t>
            </w:r>
          </w:p>
          <w:p w14:paraId="60CA33FE" w14:textId="77777777" w:rsidR="00F95F2A" w:rsidRDefault="00F95F2A" w:rsidP="001E1A53">
            <w:pPr>
              <w:spacing w:before="0" w:line="276" w:lineRule="auto"/>
            </w:pPr>
          </w:p>
          <w:p w14:paraId="41B84FCA" w14:textId="6E7983F0" w:rsidR="00F95F2A" w:rsidRPr="00F95F2A" w:rsidRDefault="00F95F2A" w:rsidP="00F95F2A">
            <w:pPr>
              <w:spacing w:before="0" w:line="276" w:lineRule="auto"/>
              <w:rPr>
                <w:b/>
                <w:bCs/>
                <w:i/>
                <w:iCs/>
                <w:color w:val="FF0000"/>
              </w:rPr>
            </w:pPr>
            <w:r w:rsidRPr="00F95F2A">
              <w:rPr>
                <w:b/>
                <w:bCs/>
                <w:i/>
                <w:iCs/>
              </w:rPr>
              <w:t xml:space="preserve">FL proposal 3.1a: Consider the following options for time/frequency tracking </w:t>
            </w:r>
            <w:r w:rsidRPr="00F95F2A">
              <w:rPr>
                <w:b/>
                <w:bCs/>
                <w:i/>
                <w:iCs/>
                <w:color w:val="FF0000"/>
              </w:rPr>
              <w:t>in connected mode</w:t>
            </w:r>
          </w:p>
          <w:p w14:paraId="56D9DCEF" w14:textId="77777777" w:rsidR="00F95F2A" w:rsidRPr="00F95F2A" w:rsidRDefault="00F95F2A" w:rsidP="00F95F2A">
            <w:pPr>
              <w:numPr>
                <w:ilvl w:val="0"/>
                <w:numId w:val="48"/>
              </w:numPr>
              <w:spacing w:before="0" w:line="276" w:lineRule="auto"/>
              <w:rPr>
                <w:b/>
                <w:bCs/>
                <w:i/>
                <w:iCs/>
              </w:rPr>
            </w:pPr>
            <w:r w:rsidRPr="00F95F2A">
              <w:rPr>
                <w:b/>
                <w:bCs/>
                <w:i/>
                <w:iCs/>
              </w:rPr>
              <w:t>Option 1: Dedicated reference signal for T/F tracking, e.g., TRS</w:t>
            </w:r>
          </w:p>
          <w:p w14:paraId="7EFDB3E2" w14:textId="6CAA92A5" w:rsidR="00F95F2A" w:rsidRPr="00F95F2A" w:rsidRDefault="00F95F2A" w:rsidP="00F95F2A">
            <w:pPr>
              <w:numPr>
                <w:ilvl w:val="0"/>
                <w:numId w:val="48"/>
              </w:numPr>
              <w:spacing w:before="0" w:line="276" w:lineRule="auto"/>
              <w:rPr>
                <w:b/>
                <w:bCs/>
                <w:i/>
                <w:iCs/>
              </w:rPr>
            </w:pPr>
            <w:r w:rsidRPr="00F95F2A">
              <w:rPr>
                <w:b/>
                <w:bCs/>
                <w:i/>
                <w:iCs/>
              </w:rPr>
              <w:t>Option 2: Reference signals for other purposes, e.g., DMRS</w:t>
            </w:r>
            <w:r w:rsidRPr="00F95F2A">
              <w:rPr>
                <w:b/>
                <w:bCs/>
                <w:i/>
                <w:iCs/>
                <w:color w:val="FF0000"/>
              </w:rPr>
              <w:t xml:space="preserve">, </w:t>
            </w:r>
            <w:r w:rsidR="007B1CFD">
              <w:rPr>
                <w:b/>
                <w:bCs/>
                <w:i/>
                <w:iCs/>
                <w:color w:val="FF0000"/>
              </w:rPr>
              <w:t xml:space="preserve">on-demand </w:t>
            </w:r>
            <w:r w:rsidRPr="00F95F2A">
              <w:rPr>
                <w:b/>
                <w:bCs/>
                <w:i/>
                <w:iCs/>
                <w:color w:val="FF0000"/>
              </w:rPr>
              <w:t>SS/RS,</w:t>
            </w:r>
            <w:r w:rsidRPr="00F95F2A">
              <w:rPr>
                <w:b/>
                <w:bCs/>
                <w:i/>
                <w:iCs/>
              </w:rPr>
              <w:t xml:space="preserve"> or SSB</w:t>
            </w:r>
          </w:p>
          <w:p w14:paraId="65EAD6FE" w14:textId="77777777" w:rsidR="00F95F2A" w:rsidRPr="00F95F2A" w:rsidRDefault="00F95F2A" w:rsidP="00F95F2A">
            <w:pPr>
              <w:spacing w:before="0" w:line="276" w:lineRule="auto"/>
              <w:rPr>
                <w:b/>
                <w:bCs/>
                <w:i/>
              </w:rPr>
            </w:pPr>
            <w:r w:rsidRPr="00F95F2A">
              <w:rPr>
                <w:b/>
                <w:bCs/>
                <w:i/>
              </w:rPr>
              <w:t>Other options are not precluded.</w:t>
            </w:r>
          </w:p>
          <w:p w14:paraId="6FF5575C" w14:textId="5B9CA3D4" w:rsidR="00F95F2A" w:rsidRPr="00F95F2A" w:rsidRDefault="00F95F2A" w:rsidP="001E1A53">
            <w:pPr>
              <w:spacing w:before="0" w:line="276" w:lineRule="auto"/>
            </w:pPr>
          </w:p>
        </w:tc>
      </w:tr>
      <w:tr w:rsidR="00CB5782" w14:paraId="52B3ED46" w14:textId="77777777" w:rsidTr="001E1A53">
        <w:tc>
          <w:tcPr>
            <w:tcW w:w="907" w:type="pct"/>
            <w:vAlign w:val="center"/>
          </w:tcPr>
          <w:p w14:paraId="690738DA" w14:textId="104C2998" w:rsidR="00CB5782" w:rsidRDefault="00D67DC9" w:rsidP="001E1A53">
            <w:pPr>
              <w:spacing w:before="0" w:line="276" w:lineRule="auto"/>
              <w:jc w:val="center"/>
            </w:pPr>
            <w:r>
              <w:lastRenderedPageBreak/>
              <w:t>Nokia</w:t>
            </w:r>
          </w:p>
        </w:tc>
        <w:tc>
          <w:tcPr>
            <w:tcW w:w="4093" w:type="pct"/>
            <w:vAlign w:val="center"/>
          </w:tcPr>
          <w:p w14:paraId="4FCF3102" w14:textId="77777777" w:rsidR="00CB5782" w:rsidRDefault="00D67DC9" w:rsidP="001E1A53">
            <w:pPr>
              <w:spacing w:before="0" w:line="276" w:lineRule="auto"/>
            </w:pPr>
            <w:r>
              <w:t>Proposal 3.1a</w:t>
            </w:r>
          </w:p>
          <w:p w14:paraId="3F058900" w14:textId="77777777" w:rsidR="00D67DC9" w:rsidRDefault="00D67DC9" w:rsidP="001E1A53">
            <w:pPr>
              <w:spacing w:before="0" w:line="276" w:lineRule="auto"/>
            </w:pPr>
            <w:r>
              <w:t xml:space="preserve">Support this study. To clarify the difference between Option 1 and Option 2, we suggest </w:t>
            </w:r>
            <w:proofErr w:type="gramStart"/>
            <w:r>
              <w:t>this  rewording</w:t>
            </w:r>
            <w:proofErr w:type="gramEnd"/>
          </w:p>
          <w:p w14:paraId="1D130C3B" w14:textId="77777777" w:rsidR="00D67DC9" w:rsidRDefault="00D67DC9" w:rsidP="001E1A53">
            <w:pPr>
              <w:spacing w:before="0" w:line="276" w:lineRule="auto"/>
            </w:pPr>
          </w:p>
          <w:p w14:paraId="5CAEF921" w14:textId="77777777" w:rsidR="00D67DC9" w:rsidRDefault="00D67DC9" w:rsidP="00D67DC9">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3F985CDA" w14:textId="1950DF81" w:rsidR="00D67DC9" w:rsidRPr="009B04D4" w:rsidRDefault="00D67DC9" w:rsidP="00D67DC9">
            <w:pPr>
              <w:pStyle w:val="ac"/>
              <w:numPr>
                <w:ilvl w:val="0"/>
                <w:numId w:val="43"/>
              </w:numPr>
              <w:rPr>
                <w:b/>
                <w:bCs/>
                <w:i/>
              </w:rPr>
            </w:pPr>
            <w:r>
              <w:rPr>
                <w:rFonts w:hint="eastAsia"/>
                <w:b/>
                <w:bCs/>
                <w:i/>
                <w:lang w:eastAsia="zh-CN"/>
              </w:rPr>
              <w:t xml:space="preserve">Option 1: </w:t>
            </w:r>
            <w:r w:rsidRPr="009B04D4">
              <w:rPr>
                <w:b/>
                <w:bCs/>
                <w:i/>
              </w:rPr>
              <w:t>D</w:t>
            </w:r>
            <w:r w:rsidRPr="009B04D4">
              <w:rPr>
                <w:rFonts w:hint="eastAsia"/>
                <w:b/>
                <w:bCs/>
                <w:i/>
              </w:rPr>
              <w:t>edicated reference signal</w:t>
            </w:r>
            <w:r>
              <w:rPr>
                <w:rFonts w:hint="eastAsia"/>
                <w:b/>
                <w:bCs/>
                <w:i/>
                <w:lang w:eastAsia="zh-CN"/>
              </w:rPr>
              <w:t xml:space="preserve"> for T/F tracking</w:t>
            </w:r>
            <w:r w:rsidRPr="009B04D4">
              <w:rPr>
                <w:rFonts w:hint="eastAsia"/>
                <w:b/>
                <w:bCs/>
                <w:i/>
              </w:rPr>
              <w:t xml:space="preserve">, e.g., </w:t>
            </w:r>
            <w:r w:rsidRPr="00D67DC9">
              <w:rPr>
                <w:rFonts w:hint="eastAsia"/>
                <w:b/>
                <w:bCs/>
                <w:i/>
                <w:strike/>
                <w:color w:val="FF0000"/>
              </w:rPr>
              <w:t>TRS</w:t>
            </w:r>
            <w:r w:rsidRPr="00D67DC9">
              <w:rPr>
                <w:b/>
                <w:bCs/>
                <w:i/>
                <w:color w:val="FF0000"/>
              </w:rPr>
              <w:t xml:space="preserve"> CSI</w:t>
            </w:r>
            <w:r>
              <w:rPr>
                <w:b/>
                <w:bCs/>
                <w:i/>
                <w:color w:val="FF0000"/>
              </w:rPr>
              <w:t>-RS for tracking</w:t>
            </w:r>
          </w:p>
          <w:p w14:paraId="532EE652" w14:textId="03BF3E59" w:rsidR="00D67DC9" w:rsidRDefault="00D67DC9" w:rsidP="00D67DC9">
            <w:pPr>
              <w:pStyle w:val="ac"/>
              <w:numPr>
                <w:ilvl w:val="0"/>
                <w:numId w:val="43"/>
              </w:numPr>
              <w:rPr>
                <w:b/>
                <w:bCs/>
                <w:i/>
              </w:rPr>
            </w:pPr>
            <w:r>
              <w:rPr>
                <w:b/>
                <w:bCs/>
                <w:i/>
                <w:lang w:eastAsia="zh-CN"/>
              </w:rPr>
              <w:t>O</w:t>
            </w:r>
            <w:r>
              <w:rPr>
                <w:rFonts w:hint="eastAsia"/>
                <w:b/>
                <w:bCs/>
                <w:i/>
                <w:lang w:eastAsia="zh-CN"/>
              </w:rPr>
              <w:t xml:space="preserve">ption 2: </w:t>
            </w:r>
            <w:r w:rsidRPr="00D67DC9">
              <w:rPr>
                <w:b/>
                <w:bCs/>
                <w:i/>
                <w:color w:val="FF0000"/>
                <w:lang w:eastAsia="zh-CN"/>
              </w:rPr>
              <w:t xml:space="preserve">Other </w:t>
            </w:r>
            <w:r>
              <w:rPr>
                <w:b/>
                <w:bCs/>
                <w:i/>
                <w:lang w:eastAsia="zh-CN"/>
              </w:rPr>
              <w:t>r</w:t>
            </w:r>
            <w:r w:rsidRPr="009B04D4">
              <w:rPr>
                <w:rFonts w:hint="eastAsia"/>
                <w:b/>
                <w:bCs/>
                <w:i/>
              </w:rPr>
              <w:t>eference signals</w:t>
            </w:r>
            <w:r>
              <w:rPr>
                <w:rFonts w:hint="eastAsia"/>
                <w:b/>
                <w:bCs/>
                <w:i/>
                <w:lang w:eastAsia="zh-CN"/>
              </w:rPr>
              <w:t xml:space="preserve"> </w:t>
            </w:r>
            <w:r w:rsidRPr="00D67DC9">
              <w:rPr>
                <w:rFonts w:hint="eastAsia"/>
                <w:b/>
                <w:bCs/>
                <w:i/>
                <w:strike/>
                <w:color w:val="FF0000"/>
                <w:lang w:eastAsia="zh-CN"/>
              </w:rPr>
              <w:t xml:space="preserve">for other </w:t>
            </w:r>
            <w:r w:rsidRPr="00D67DC9">
              <w:rPr>
                <w:b/>
                <w:bCs/>
                <w:i/>
                <w:strike/>
                <w:color w:val="FF0000"/>
                <w:lang w:eastAsia="zh-CN"/>
              </w:rPr>
              <w:t>purposes</w:t>
            </w:r>
            <w:r w:rsidRPr="009B04D4">
              <w:rPr>
                <w:rFonts w:hint="eastAsia"/>
                <w:b/>
                <w:bCs/>
                <w:i/>
              </w:rPr>
              <w:t>, e.g., DMRS</w:t>
            </w:r>
            <w:r>
              <w:rPr>
                <w:rFonts w:hint="eastAsia"/>
                <w:b/>
                <w:bCs/>
                <w:i/>
                <w:lang w:eastAsia="zh-CN"/>
              </w:rPr>
              <w:t xml:space="preserve"> or SSB</w:t>
            </w:r>
          </w:p>
          <w:p w14:paraId="3260E6D7" w14:textId="77777777" w:rsidR="00D67DC9" w:rsidRDefault="00D67DC9" w:rsidP="001E1A53">
            <w:pPr>
              <w:spacing w:before="0" w:line="276" w:lineRule="auto"/>
            </w:pPr>
          </w:p>
          <w:p w14:paraId="396A085D" w14:textId="77777777" w:rsidR="00D67DC9" w:rsidRDefault="00D67DC9" w:rsidP="001E1A53">
            <w:pPr>
              <w:spacing w:before="0" w:line="276" w:lineRule="auto"/>
            </w:pPr>
            <w:r>
              <w:t>Proposal 3.1.b</w:t>
            </w:r>
          </w:p>
          <w:p w14:paraId="551CF370" w14:textId="1A7B201D" w:rsidR="002D7F21" w:rsidRPr="001D16C5" w:rsidRDefault="002D7F21" w:rsidP="001E1A53">
            <w:pPr>
              <w:spacing w:before="0" w:line="276" w:lineRule="auto"/>
            </w:pPr>
            <w:r>
              <w:t>Similar views as OPPO and MTK, we can focus on connected mode</w:t>
            </w:r>
          </w:p>
        </w:tc>
      </w:tr>
      <w:tr w:rsidR="00CB5782" w14:paraId="5BB55AF0" w14:textId="77777777" w:rsidTr="001E1A53">
        <w:tc>
          <w:tcPr>
            <w:tcW w:w="907" w:type="pct"/>
            <w:vAlign w:val="center"/>
          </w:tcPr>
          <w:p w14:paraId="11E4B9F9" w14:textId="12126EFC" w:rsidR="00CB5782" w:rsidRDefault="0055691D" w:rsidP="001E1A53">
            <w:pPr>
              <w:spacing w:before="0" w:line="276" w:lineRule="auto"/>
              <w:jc w:val="center"/>
            </w:pPr>
            <w:r>
              <w:rPr>
                <w:rFonts w:hint="eastAsia"/>
              </w:rPr>
              <w:t>vivo</w:t>
            </w:r>
          </w:p>
        </w:tc>
        <w:tc>
          <w:tcPr>
            <w:tcW w:w="4093" w:type="pct"/>
            <w:vAlign w:val="center"/>
          </w:tcPr>
          <w:p w14:paraId="43DEE5B5" w14:textId="77777777" w:rsidR="00AC5177" w:rsidRDefault="00AC5177" w:rsidP="00AC5177">
            <w:pPr>
              <w:spacing w:before="0" w:line="276" w:lineRule="auto"/>
            </w:pPr>
            <w:r>
              <w:rPr>
                <w:rFonts w:hint="eastAsia"/>
              </w:rPr>
              <w:t>P</w:t>
            </w:r>
            <w:r>
              <w:t>roposal 3.1a</w:t>
            </w:r>
          </w:p>
          <w:p w14:paraId="591F2C17" w14:textId="77777777" w:rsidR="00AC5177" w:rsidRDefault="00AC5177" w:rsidP="00AC5177">
            <w:pPr>
              <w:spacing w:before="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BEB584E" w14:textId="77777777" w:rsidR="00AC5177" w:rsidRDefault="00AC5177" w:rsidP="00AC5177">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77C08" w14:textId="77777777" w:rsidR="00AC5177" w:rsidRPr="009B04D4" w:rsidRDefault="00AC5177" w:rsidP="00AC5177">
            <w:pPr>
              <w:pStyle w:val="ac"/>
              <w:numPr>
                <w:ilvl w:val="0"/>
                <w:numId w:val="43"/>
              </w:numPr>
              <w:rPr>
                <w:b/>
                <w:bCs/>
                <w:i/>
              </w:rPr>
            </w:pPr>
            <w:r>
              <w:rPr>
                <w:rFonts w:hint="eastAsia"/>
                <w:b/>
                <w:bCs/>
                <w:i/>
                <w:lang w:eastAsia="zh-CN"/>
              </w:rPr>
              <w:t xml:space="preserve">Option 1: </w:t>
            </w:r>
            <w:r w:rsidRPr="00632416">
              <w:rPr>
                <w:b/>
                <w:bCs/>
                <w:i/>
                <w:strike/>
                <w:color w:val="FF0000"/>
              </w:rPr>
              <w:t>D</w:t>
            </w:r>
            <w:r w:rsidRPr="00632416">
              <w:rPr>
                <w:rFonts w:hint="eastAsia"/>
                <w:b/>
                <w:bCs/>
                <w:i/>
                <w:strike/>
                <w:color w:val="FF0000"/>
              </w:rPr>
              <w:t>edicated reference signal</w:t>
            </w:r>
            <w:r w:rsidRPr="00632416">
              <w:rPr>
                <w:rFonts w:hint="eastAsia"/>
                <w:b/>
                <w:bCs/>
                <w:i/>
                <w:strike/>
                <w:color w:val="FF0000"/>
                <w:lang w:eastAsia="zh-CN"/>
              </w:rPr>
              <w:t xml:space="preserve"> for T/F tracking</w:t>
            </w:r>
            <w:r w:rsidRPr="00632416">
              <w:rPr>
                <w:rFonts w:hint="eastAsia"/>
                <w:b/>
                <w:bCs/>
                <w:i/>
                <w:strike/>
                <w:color w:val="FF0000"/>
              </w:rPr>
              <w:t>, e.g.,</w:t>
            </w:r>
            <w:r w:rsidRPr="009B04D4">
              <w:rPr>
                <w:rFonts w:hint="eastAsia"/>
                <w:b/>
                <w:bCs/>
                <w:i/>
              </w:rPr>
              <w:t xml:space="preserve"> TR</w:t>
            </w:r>
            <w:r>
              <w:rPr>
                <w:b/>
                <w:bCs/>
                <w:i/>
              </w:rPr>
              <w:t>S</w:t>
            </w:r>
            <w:r w:rsidRPr="00A42963">
              <w:rPr>
                <w:b/>
                <w:bCs/>
                <w:i/>
                <w:color w:val="FF0000"/>
              </w:rPr>
              <w:t>/</w:t>
            </w:r>
            <w:r w:rsidRPr="00632416">
              <w:rPr>
                <w:b/>
                <w:bCs/>
                <w:i/>
                <w:color w:val="FF0000"/>
              </w:rPr>
              <w:t>SSB</w:t>
            </w:r>
          </w:p>
          <w:p w14:paraId="6A4E149F" w14:textId="77777777" w:rsidR="00AC5177" w:rsidRDefault="00AC5177" w:rsidP="00AC5177">
            <w:pPr>
              <w:pStyle w:val="ac"/>
              <w:numPr>
                <w:ilvl w:val="0"/>
                <w:numId w:val="43"/>
              </w:numPr>
              <w:rPr>
                <w:b/>
                <w:bCs/>
                <w:i/>
              </w:rPr>
            </w:pPr>
            <w:r>
              <w:rPr>
                <w:b/>
                <w:bCs/>
                <w:i/>
                <w:lang w:eastAsia="zh-CN"/>
              </w:rPr>
              <w:t>O</w:t>
            </w:r>
            <w:r>
              <w:rPr>
                <w:rFonts w:hint="eastAsia"/>
                <w:b/>
                <w:bCs/>
                <w:i/>
                <w:lang w:eastAsia="zh-CN"/>
              </w:rPr>
              <w:t xml:space="preserve">ption 2: </w:t>
            </w:r>
            <w:r w:rsidRPr="00632416">
              <w:rPr>
                <w:rFonts w:hint="eastAsia"/>
                <w:b/>
                <w:bCs/>
                <w:i/>
                <w:strike/>
                <w:color w:val="FF0000"/>
                <w:lang w:eastAsia="zh-CN"/>
              </w:rPr>
              <w:t>R</w:t>
            </w:r>
            <w:r w:rsidRPr="00632416">
              <w:rPr>
                <w:rFonts w:hint="eastAsia"/>
                <w:b/>
                <w:bCs/>
                <w:i/>
                <w:strike/>
                <w:color w:val="FF0000"/>
              </w:rPr>
              <w:t>eference signals</w:t>
            </w:r>
            <w:r w:rsidRPr="00632416">
              <w:rPr>
                <w:rFonts w:hint="eastAsia"/>
                <w:b/>
                <w:bCs/>
                <w:i/>
                <w:strike/>
                <w:color w:val="FF0000"/>
                <w:lang w:eastAsia="zh-CN"/>
              </w:rPr>
              <w:t xml:space="preserve"> for other </w:t>
            </w:r>
            <w:r w:rsidRPr="00632416">
              <w:rPr>
                <w:b/>
                <w:bCs/>
                <w:i/>
                <w:strike/>
                <w:color w:val="FF0000"/>
                <w:lang w:eastAsia="zh-CN"/>
              </w:rPr>
              <w:t>purposes</w:t>
            </w:r>
            <w:r w:rsidRPr="00632416">
              <w:rPr>
                <w:rFonts w:hint="eastAsia"/>
                <w:b/>
                <w:bCs/>
                <w:i/>
                <w:strike/>
                <w:color w:val="FF0000"/>
              </w:rPr>
              <w:t>, e.g.,</w:t>
            </w:r>
            <w:r w:rsidRPr="009B04D4">
              <w:rPr>
                <w:rFonts w:hint="eastAsia"/>
                <w:b/>
                <w:bCs/>
                <w:i/>
              </w:rPr>
              <w:t xml:space="preserve"> DMRS</w:t>
            </w:r>
            <w:r w:rsidRPr="00632416">
              <w:rPr>
                <w:rFonts w:hint="eastAsia"/>
                <w:b/>
                <w:bCs/>
                <w:i/>
                <w:strike/>
                <w:color w:val="FF0000"/>
                <w:lang w:eastAsia="zh-CN"/>
              </w:rPr>
              <w:t xml:space="preserve"> or SSB</w:t>
            </w:r>
          </w:p>
          <w:p w14:paraId="0EBF4B38" w14:textId="507A102C" w:rsidR="00CB5782" w:rsidRDefault="00AC5177" w:rsidP="00AC5177">
            <w:pPr>
              <w:spacing w:before="0" w:line="276" w:lineRule="auto"/>
            </w:pPr>
            <w:r>
              <w:rPr>
                <w:rFonts w:hint="eastAsia"/>
              </w:rPr>
              <w:t>O</w:t>
            </w:r>
            <w:r>
              <w:t>r we can simply list TRS, SSB and DMRS into separate 3 options.</w:t>
            </w:r>
          </w:p>
        </w:tc>
      </w:tr>
      <w:tr w:rsidR="00E94CB8" w14:paraId="2E65A753" w14:textId="77777777" w:rsidTr="001E1A53">
        <w:tc>
          <w:tcPr>
            <w:tcW w:w="907" w:type="pct"/>
            <w:vAlign w:val="center"/>
          </w:tcPr>
          <w:p w14:paraId="6E262746" w14:textId="3EBEAC57" w:rsidR="00E94CB8" w:rsidRDefault="00E94CB8" w:rsidP="00E94CB8">
            <w:pPr>
              <w:spacing w:before="0" w:line="276" w:lineRule="auto"/>
              <w:jc w:val="center"/>
            </w:pPr>
            <w:r>
              <w:t>Qualcomm</w:t>
            </w:r>
          </w:p>
        </w:tc>
        <w:tc>
          <w:tcPr>
            <w:tcW w:w="4093" w:type="pct"/>
            <w:vAlign w:val="center"/>
          </w:tcPr>
          <w:p w14:paraId="33E66BA9" w14:textId="19EAC795" w:rsidR="00E94CB8" w:rsidRDefault="00E94CB8" w:rsidP="00E94CB8">
            <w:pPr>
              <w:spacing w:before="0" w:line="276" w:lineRule="auto"/>
            </w:pPr>
            <w:r w:rsidRPr="00987BDE">
              <w:rPr>
                <w:rFonts w:hint="eastAsia"/>
                <w:b/>
                <w:bCs/>
                <w:i/>
                <w:iCs/>
              </w:rPr>
              <w:t>FL proposal</w:t>
            </w:r>
            <w:r>
              <w:rPr>
                <w:rFonts w:hint="eastAsia"/>
                <w:b/>
                <w:bCs/>
                <w:i/>
                <w:iCs/>
              </w:rPr>
              <w:t xml:space="preserve"> 3.1b</w:t>
            </w:r>
            <w:r>
              <w:rPr>
                <w:b/>
                <w:bCs/>
                <w:i/>
                <w:iCs/>
              </w:rPr>
              <w:t xml:space="preserve">: </w:t>
            </w:r>
            <w:r>
              <w:t>Generally OK with the 2</w:t>
            </w:r>
            <w:r w:rsidRPr="002C1C85">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29BCF502" w14:textId="77777777" w:rsidR="00E94CB8" w:rsidRDefault="00E94CB8" w:rsidP="00E94CB8">
            <w:pPr>
              <w:spacing w:before="0" w:line="276" w:lineRule="auto"/>
            </w:pPr>
          </w:p>
          <w:p w14:paraId="5110138F" w14:textId="45D7A914" w:rsidR="00E94CB8" w:rsidRDefault="00E94CB8" w:rsidP="00E94CB8">
            <w:pPr>
              <w:spacing w:before="0" w:line="276" w:lineRule="auto"/>
            </w:pPr>
            <w:r w:rsidRPr="00987BDE">
              <w:rPr>
                <w:rFonts w:hint="eastAsia"/>
                <w:b/>
                <w:bCs/>
                <w:i/>
                <w:iCs/>
              </w:rPr>
              <w:t>FL proposal</w:t>
            </w:r>
            <w:r>
              <w:rPr>
                <w:rFonts w:hint="eastAsia"/>
                <w:b/>
                <w:bCs/>
                <w:i/>
                <w:iCs/>
              </w:rPr>
              <w:t xml:space="preserve">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0CB39E0" w14:textId="77777777" w:rsidR="00E94CB8" w:rsidRDefault="00E94CB8" w:rsidP="00E94CB8">
            <w:pPr>
              <w:spacing w:before="0" w:line="240" w:lineRule="auto"/>
              <w:jc w:val="left"/>
              <w:rPr>
                <w:b/>
                <w:bCs/>
                <w:i/>
              </w:rPr>
            </w:pPr>
          </w:p>
          <w:p w14:paraId="48BDA4BC" w14:textId="3F7839EA" w:rsidR="00E94CB8" w:rsidRDefault="00E94CB8" w:rsidP="00E94CB8">
            <w:pPr>
              <w:spacing w:before="0" w:line="276" w:lineRule="auto"/>
            </w:pPr>
            <w:r w:rsidRPr="009F048D">
              <w:rPr>
                <w:b/>
                <w:bCs/>
                <w:i/>
              </w:rPr>
              <w:t>C</w:t>
            </w:r>
            <w:r w:rsidRPr="009F048D">
              <w:rPr>
                <w:rFonts w:hint="eastAsia"/>
                <w:b/>
                <w:bCs/>
                <w:i/>
              </w:rPr>
              <w:t>onsider</w:t>
            </w:r>
            <w:r w:rsidRPr="009F048D">
              <w:rPr>
                <w:b/>
                <w:bCs/>
                <w:i/>
              </w:rPr>
              <w:t xml:space="preserve"> 5G TRS as the starting point </w:t>
            </w:r>
            <w:r w:rsidRPr="009F048D">
              <w:rPr>
                <w:rFonts w:hint="eastAsia"/>
                <w:b/>
                <w:bCs/>
                <w:i/>
              </w:rPr>
              <w:t xml:space="preserve">for time/frequency tracking </w:t>
            </w:r>
            <w:r w:rsidRPr="009F048D">
              <w:rPr>
                <w:b/>
                <w:bCs/>
                <w:i/>
              </w:rPr>
              <w:t xml:space="preserve">in 6GR, and </w:t>
            </w:r>
            <w:r>
              <w:rPr>
                <w:b/>
                <w:bCs/>
                <w:i/>
              </w:rPr>
              <w:t>identify</w:t>
            </w:r>
            <w:r w:rsidRPr="009F048D">
              <w:rPr>
                <w:b/>
                <w:bCs/>
                <w:i/>
              </w:rPr>
              <w:t xml:space="preserve"> potential </w:t>
            </w:r>
            <w:r>
              <w:rPr>
                <w:b/>
                <w:bCs/>
                <w:i/>
              </w:rPr>
              <w:t>e</w:t>
            </w:r>
            <w:r w:rsidRPr="009F048D">
              <w:rPr>
                <w:b/>
                <w:bCs/>
                <w:i/>
              </w:rPr>
              <w:t xml:space="preserve">nhancements/modifications </w:t>
            </w:r>
            <w:r>
              <w:rPr>
                <w:b/>
                <w:bCs/>
                <w:i/>
              </w:rPr>
              <w:t>to</w:t>
            </w:r>
            <w:r w:rsidRPr="009F048D">
              <w:rPr>
                <w:b/>
                <w:bCs/>
                <w:i/>
              </w:rPr>
              <w:t xml:space="preserve"> be studied</w:t>
            </w:r>
            <w:r>
              <w:rPr>
                <w:b/>
                <w:bCs/>
                <w:i/>
              </w:rPr>
              <w:t>.</w:t>
            </w:r>
          </w:p>
        </w:tc>
      </w:tr>
      <w:tr w:rsidR="00DF53E0" w14:paraId="324584ED" w14:textId="77777777" w:rsidTr="001E1A53">
        <w:tc>
          <w:tcPr>
            <w:tcW w:w="907" w:type="pct"/>
            <w:vAlign w:val="center"/>
          </w:tcPr>
          <w:p w14:paraId="16C690DD" w14:textId="157160E8" w:rsidR="00DF53E0" w:rsidRDefault="00DF53E0" w:rsidP="00DF53E0">
            <w:pPr>
              <w:spacing w:before="0" w:line="276" w:lineRule="auto"/>
              <w:jc w:val="center"/>
            </w:pPr>
            <w:r>
              <w:rPr>
                <w:rFonts w:hint="eastAsia"/>
              </w:rPr>
              <w:t>S</w:t>
            </w:r>
            <w:r>
              <w:t>amsung</w:t>
            </w:r>
          </w:p>
        </w:tc>
        <w:tc>
          <w:tcPr>
            <w:tcW w:w="4093" w:type="pct"/>
            <w:vAlign w:val="center"/>
          </w:tcPr>
          <w:p w14:paraId="399F4FAA" w14:textId="77777777" w:rsidR="00DF53E0" w:rsidRDefault="00DF53E0" w:rsidP="00DF53E0">
            <w:pPr>
              <w:spacing w:before="0" w:line="276" w:lineRule="auto"/>
            </w:pPr>
            <w:r>
              <w:rPr>
                <w:rFonts w:hint="eastAsia"/>
              </w:rPr>
              <w:t>F</w:t>
            </w:r>
            <w:r>
              <w:t xml:space="preserve">ine with the proposal. To us, FL’s classification is clear.  </w:t>
            </w:r>
          </w:p>
          <w:p w14:paraId="2FC00D1E" w14:textId="77777777" w:rsidR="00DF53E0" w:rsidRDefault="00DF53E0" w:rsidP="00DF53E0">
            <w:pPr>
              <w:spacing w:before="0" w:line="276" w:lineRule="auto"/>
            </w:pPr>
            <w:r>
              <w:lastRenderedPageBreak/>
              <w:t xml:space="preserve">We echo with other companies that we may first focus on connected mode. </w:t>
            </w:r>
          </w:p>
          <w:p w14:paraId="5AB02342" w14:textId="77777777" w:rsidR="00DF53E0" w:rsidRDefault="00DF53E0" w:rsidP="00DF53E0">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30"/>
      </w:pPr>
      <w:r>
        <w:rPr>
          <w:rFonts w:hint="eastAsia"/>
        </w:rPr>
        <w:t>Contributions proposal</w:t>
      </w:r>
    </w:p>
    <w:tbl>
      <w:tblPr>
        <w:tblStyle w:val="af1"/>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aff1"/>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aff1"/>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aff1"/>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aff1"/>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aff1"/>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aff1"/>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aff1"/>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t>CATT</w:t>
            </w:r>
          </w:p>
        </w:tc>
        <w:tc>
          <w:tcPr>
            <w:tcW w:w="7795" w:type="dxa"/>
            <w:vAlign w:val="center"/>
          </w:tcPr>
          <w:p w14:paraId="0059062C"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lastRenderedPageBreak/>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lastRenderedPageBreak/>
              <w:t>Google</w:t>
            </w:r>
          </w:p>
        </w:tc>
        <w:tc>
          <w:tcPr>
            <w:tcW w:w="7795" w:type="dxa"/>
            <w:vAlign w:val="center"/>
          </w:tcPr>
          <w:p w14:paraId="41E9C633" w14:textId="68818EB0" w:rsidR="00830A84" w:rsidRPr="00EB1D2B" w:rsidRDefault="00211B7B" w:rsidP="009D75D9">
            <w:pPr>
              <w:pStyle w:val="aff1"/>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aff1"/>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aff1"/>
              <w:numPr>
                <w:ilvl w:val="0"/>
                <w:numId w:val="28"/>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t>Lenovo</w:t>
            </w:r>
          </w:p>
        </w:tc>
        <w:tc>
          <w:tcPr>
            <w:tcW w:w="7795" w:type="dxa"/>
            <w:vAlign w:val="center"/>
          </w:tcPr>
          <w:p w14:paraId="1966C3B4" w14:textId="77777777" w:rsidR="0001133F" w:rsidRPr="00EB1D2B" w:rsidRDefault="0001133F" w:rsidP="00D20626">
            <w:pPr>
              <w:pStyle w:val="aff1"/>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aff1"/>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8F1078">
            <w:pPr>
              <w:pStyle w:val="aff1"/>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aff1"/>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aff1"/>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proofErr w:type="spellStart"/>
            <w:r>
              <w:rPr>
                <w:rFonts w:hint="eastAsia"/>
              </w:rPr>
              <w:t>Ofinna</w:t>
            </w:r>
            <w:proofErr w:type="spellEnd"/>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30"/>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ac"/>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w:t>
      </w:r>
      <w:proofErr w:type="gramStart"/>
      <w:r>
        <w:rPr>
          <w:rFonts w:hint="eastAsia"/>
        </w:rPr>
        <w:t>overhead</w:t>
      </w:r>
      <w:r w:rsidR="00E9005E">
        <w:rPr>
          <w:rFonts w:hint="eastAsia"/>
          <w:lang w:eastAsia="zh-CN"/>
        </w:rPr>
        <w:t>[</w:t>
      </w:r>
      <w:proofErr w:type="gramEnd"/>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ac"/>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ac"/>
        <w:numPr>
          <w:ilvl w:val="0"/>
          <w:numId w:val="39"/>
        </w:numPr>
        <w:spacing w:line="257" w:lineRule="auto"/>
        <w:ind w:left="442" w:hanging="442"/>
        <w:contextualSpacing w:val="0"/>
      </w:pPr>
      <w:r>
        <w:rPr>
          <w:rFonts w:hint="eastAsia"/>
        </w:rPr>
        <w:lastRenderedPageBreak/>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8F1078">
      <w:pPr>
        <w:pStyle w:val="ac"/>
        <w:numPr>
          <w:ilvl w:val="0"/>
          <w:numId w:val="39"/>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 xml:space="preserve">Considering that TRS is also used for CJT calibration for multi-TRP deployment and TDCP reporting, </w:t>
      </w:r>
      <w:proofErr w:type="gramStart"/>
      <w:r>
        <w:rPr>
          <w:rFonts w:hint="eastAsia"/>
        </w:rPr>
        <w:t>OPPO</w:t>
      </w:r>
      <w:r w:rsidR="00BF0E89">
        <w:rPr>
          <w:rFonts w:hint="eastAsia"/>
        </w:rPr>
        <w:t>[</w:t>
      </w:r>
      <w:proofErr w:type="gramEnd"/>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w:t>
      </w:r>
      <w:proofErr w:type="gramStart"/>
      <w:r w:rsidRPr="0018346D">
        <w:rPr>
          <w:rFonts w:hint="eastAsia"/>
          <w:color w:val="000000" w:themeColor="text1"/>
        </w:rPr>
        <w:t>Nokia</w:t>
      </w:r>
      <w:r w:rsidR="00BF0E89">
        <w:rPr>
          <w:rFonts w:hint="eastAsia"/>
        </w:rPr>
        <w:t>[</w:t>
      </w:r>
      <w:proofErr w:type="gramEnd"/>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w:t>
      </w:r>
      <w:proofErr w:type="gramStart"/>
      <w:r w:rsidR="00462C09">
        <w:rPr>
          <w:rFonts w:hint="eastAsia"/>
        </w:rPr>
        <w:t>ZTE[</w:t>
      </w:r>
      <w:proofErr w:type="gramEnd"/>
      <w:r w:rsidR="00462C09">
        <w:rPr>
          <w:rFonts w:hint="eastAsia"/>
        </w:rPr>
        <w:t>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t xml:space="preserve">Nokia [2], </w:t>
      </w:r>
      <w:r w:rsidRPr="000D12CC">
        <w:t>FUTUREWEI</w:t>
      </w:r>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proofErr w:type="gramStart"/>
      <w:r w:rsidRPr="0018346D">
        <w:rPr>
          <w:rFonts w:hint="eastAsia"/>
          <w:color w:val="000000" w:themeColor="text1"/>
        </w:rPr>
        <w:t>ZTE</w:t>
      </w:r>
      <w:r w:rsidR="00BF0E89">
        <w:rPr>
          <w:rFonts w:hint="eastAsia"/>
          <w:color w:val="000000" w:themeColor="text1"/>
        </w:rPr>
        <w:t>[</w:t>
      </w:r>
      <w:proofErr w:type="gramEnd"/>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proofErr w:type="gramStart"/>
      <w:r>
        <w:rPr>
          <w:rFonts w:hint="eastAsia"/>
        </w:rPr>
        <w:t>Qualcomm</w:t>
      </w:r>
      <w:r w:rsidR="00A13013">
        <w:rPr>
          <w:rFonts w:hint="eastAsia"/>
        </w:rPr>
        <w:t>[</w:t>
      </w:r>
      <w:proofErr w:type="gramEnd"/>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30"/>
        <w:rPr>
          <w:rFonts w:eastAsiaTheme="minorEastAsia"/>
        </w:rPr>
      </w:pPr>
      <w:r>
        <w:rPr>
          <w:rFonts w:eastAsiaTheme="minorEastAsia" w:hint="eastAsia"/>
        </w:rPr>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ac"/>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ac"/>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ac"/>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ac"/>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ac"/>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ac"/>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ac"/>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ac"/>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ac"/>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af1"/>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6879AEAC" w:rsidR="00CB5782" w:rsidRPr="00722195" w:rsidRDefault="00722195"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F9FE7C7" w14:textId="77777777" w:rsidR="00775712" w:rsidRPr="002E2CB9" w:rsidRDefault="00722195" w:rsidP="001E1A53">
            <w:pPr>
              <w:spacing w:before="0" w:line="276" w:lineRule="auto"/>
              <w:rPr>
                <w:rFonts w:eastAsia="PMingLiU"/>
                <w:b/>
                <w:bCs/>
                <w:lang w:val="en-GB" w:eastAsia="zh-TW"/>
              </w:rPr>
            </w:pPr>
            <w:r w:rsidRPr="002E2CB9">
              <w:rPr>
                <w:b/>
                <w:bCs/>
                <w:lang w:val="en-GB"/>
              </w:rPr>
              <w:t>FL proposal 3.2a</w:t>
            </w:r>
          </w:p>
          <w:p w14:paraId="5D63AC41" w14:textId="0C76B047" w:rsidR="00775712" w:rsidRDefault="00775712" w:rsidP="001E1A53">
            <w:pPr>
              <w:pStyle w:val="ac"/>
              <w:numPr>
                <w:ilvl w:val="0"/>
                <w:numId w:val="49"/>
              </w:numPr>
              <w:spacing w:before="0" w:after="0" w:line="276" w:lineRule="auto"/>
              <w:rPr>
                <w:rFonts w:eastAsia="PMingLiU"/>
                <w:color w:val="FF0000"/>
                <w:lang w:val="en-GB" w:eastAsia="zh-TW"/>
              </w:rPr>
            </w:pPr>
            <w:r>
              <w:rPr>
                <w:rFonts w:eastAsia="PMingLiU" w:hint="eastAsia"/>
                <w:lang w:val="en-GB" w:eastAsia="zh-TW"/>
              </w:rPr>
              <w:t>F</w:t>
            </w:r>
            <w:r w:rsidR="00722195" w:rsidRPr="00775712">
              <w:rPr>
                <w:rFonts w:eastAsia="PMingLiU" w:hint="eastAsia"/>
                <w:lang w:val="en-GB" w:eastAsia="zh-TW"/>
              </w:rPr>
              <w:t xml:space="preserve">lexible </w:t>
            </w:r>
            <w:r w:rsidR="00722195" w:rsidRPr="00775712">
              <w:rPr>
                <w:rFonts w:eastAsia="PMingLiU"/>
                <w:lang w:val="en-GB" w:eastAsia="zh-TW"/>
              </w:rPr>
              <w:t>transmission</w:t>
            </w:r>
            <w:r w:rsidR="00722195" w:rsidRPr="00775712">
              <w:rPr>
                <w:rFonts w:eastAsia="PMingLiU" w:hint="eastAsia"/>
                <w:lang w:val="en-GB" w:eastAsia="zh-TW"/>
              </w:rPr>
              <w:t xml:space="preserve"> in time and frequency domains are</w:t>
            </w:r>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w:t>
            </w:r>
            <w:r w:rsidR="00722195" w:rsidRPr="00775712">
              <w:rPr>
                <w:rFonts w:eastAsia="PMingLiU" w:hint="eastAsia"/>
                <w:lang w:val="en-GB" w:eastAsia="zh-TW"/>
              </w:rPr>
              <w:t xml:space="preserve"> important </w:t>
            </w:r>
            <w:r w:rsidR="00722195" w:rsidRPr="00775712">
              <w:rPr>
                <w:rFonts w:eastAsia="PMingLiU"/>
                <w:lang w:val="en-GB" w:eastAsia="zh-TW"/>
              </w:rPr>
              <w:t>design</w:t>
            </w:r>
            <w:r w:rsidR="00722195" w:rsidRPr="00775712">
              <w:rPr>
                <w:rFonts w:eastAsia="PMingLiU" w:hint="eastAsia"/>
                <w:lang w:val="en-GB" w:eastAsia="zh-TW"/>
              </w:rPr>
              <w:t xml:space="preserve"> </w:t>
            </w:r>
            <w:r w:rsidR="00722195" w:rsidRPr="00775712">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w:t>
            </w:r>
            <w:r w:rsidR="00722195" w:rsidRPr="00775712">
              <w:rPr>
                <w:rFonts w:eastAsia="PMingLiU" w:hint="eastAsia"/>
                <w:lang w:val="en-GB" w:eastAsia="zh-TW"/>
              </w:rPr>
              <w:t xml:space="preserve">, including </w:t>
            </w:r>
            <w:r w:rsidR="00722195" w:rsidRPr="00775712">
              <w:rPr>
                <w:rFonts w:eastAsia="PMingLiU"/>
                <w:lang w:val="en-GB" w:eastAsia="zh-TW"/>
              </w:rPr>
              <w:t>density in frequency and time domain</w:t>
            </w:r>
            <w:r w:rsidR="00722195" w:rsidRPr="00775712">
              <w:rPr>
                <w:rFonts w:eastAsia="PMingLiU" w:hint="eastAsia"/>
                <w:lang w:val="en-GB" w:eastAsia="zh-TW"/>
              </w:rPr>
              <w:t xml:space="preserve">s, </w:t>
            </w:r>
            <w:r w:rsidR="00722195" w:rsidRPr="00775712">
              <w:rPr>
                <w:rFonts w:eastAsia="PMingLiU" w:hint="eastAsia"/>
                <w:color w:val="FF0000"/>
                <w:lang w:val="en-GB" w:eastAsia="zh-TW"/>
              </w:rPr>
              <w:t xml:space="preserve">bandwidth, and </w:t>
            </w:r>
            <w:r w:rsidRPr="00775712">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578C2CC6" w14:textId="77777777" w:rsidR="002E2CB9" w:rsidRPr="002E2CB9" w:rsidRDefault="00775712" w:rsidP="002E2CB9">
            <w:pPr>
              <w:pStyle w:val="ac"/>
              <w:numPr>
                <w:ilvl w:val="0"/>
                <w:numId w:val="49"/>
              </w:numPr>
              <w:spacing w:before="0" w:after="0" w:line="276" w:lineRule="auto"/>
              <w:rPr>
                <w:rFonts w:eastAsia="PMingLiU"/>
                <w:color w:val="FF0000"/>
                <w:lang w:val="en-GB" w:eastAsia="zh-TW"/>
              </w:rPr>
            </w:pPr>
            <w:r w:rsidRPr="00775712">
              <w:rPr>
                <w:rFonts w:eastAsia="PMingLiU"/>
                <w:color w:val="000000" w:themeColor="text1"/>
                <w:lang w:val="en-GB" w:eastAsia="zh-TW"/>
              </w:rPr>
              <w:t>Support</w:t>
            </w:r>
            <w:r w:rsidRPr="00775712">
              <w:rPr>
                <w:rFonts w:eastAsia="PMingLiU" w:hint="eastAsia"/>
                <w:color w:val="000000" w:themeColor="text1"/>
                <w:lang w:val="en-GB" w:eastAsia="zh-TW"/>
              </w:rPr>
              <w:t xml:space="preserve"> </w:t>
            </w:r>
            <w:r>
              <w:rPr>
                <w:rFonts w:eastAsia="PMingLiU" w:hint="eastAsia"/>
                <w:color w:val="000000" w:themeColor="text1"/>
                <w:lang w:val="en-GB" w:eastAsia="zh-TW"/>
              </w:rPr>
              <w:t xml:space="preserve">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481EA62D" w14:textId="77777777" w:rsidR="002E2CB9" w:rsidRPr="002E2CB9" w:rsidRDefault="002E2CB9" w:rsidP="002E2CB9">
            <w:pPr>
              <w:pStyle w:val="ac"/>
              <w:numPr>
                <w:ilvl w:val="0"/>
                <w:numId w:val="49"/>
              </w:numPr>
              <w:spacing w:before="0" w:after="0" w:line="276" w:lineRule="auto"/>
              <w:rPr>
                <w:rFonts w:eastAsia="PMingLiU"/>
                <w:color w:val="FF0000"/>
                <w:lang w:val="en-GB" w:eastAsia="zh-TW"/>
              </w:rPr>
            </w:pPr>
            <w:r>
              <w:rPr>
                <w:rFonts w:eastAsia="PMingLiU"/>
                <w:color w:val="000000" w:themeColor="text1"/>
                <w:lang w:val="en-GB" w:eastAsia="zh-TW"/>
              </w:rPr>
              <w:t>“</w:t>
            </w:r>
            <w:r w:rsidRPr="002E2CB9">
              <w:rPr>
                <w:rFonts w:eastAsia="PMingLiU"/>
                <w:color w:val="000000" w:themeColor="text1"/>
                <w:lang w:val="en-GB" w:eastAsia="zh-TW"/>
              </w:rPr>
              <w:t>Mismatch on the beam between the TRS and associated channel/signal</w:t>
            </w:r>
            <w:r>
              <w:rPr>
                <w:rFonts w:eastAsia="PMingLiU"/>
                <w:color w:val="000000" w:themeColor="text1"/>
                <w:lang w:val="en-GB" w:eastAsia="zh-TW"/>
              </w:rPr>
              <w:t>”</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4448AA48" w14:textId="77777777" w:rsidR="002E2CB9" w:rsidRDefault="002E2CB9" w:rsidP="002E2CB9">
            <w:pPr>
              <w:spacing w:before="0" w:line="276" w:lineRule="auto"/>
              <w:rPr>
                <w:rFonts w:eastAsia="PMingLiU"/>
                <w:color w:val="FF0000"/>
                <w:lang w:val="en-GB" w:eastAsia="zh-TW"/>
              </w:rPr>
            </w:pPr>
          </w:p>
          <w:p w14:paraId="36F33C23" w14:textId="6708EFE5" w:rsidR="002E2CB9" w:rsidRPr="002E2CB9" w:rsidRDefault="002E2CB9" w:rsidP="002E2CB9">
            <w:pPr>
              <w:spacing w:before="0" w:line="276" w:lineRule="auto"/>
              <w:rPr>
                <w:rFonts w:eastAsia="PMingLiU"/>
                <w:b/>
                <w:bCs/>
                <w:lang w:val="en-GB" w:eastAsia="zh-TW"/>
              </w:rPr>
            </w:pPr>
            <w:r w:rsidRPr="002E2CB9">
              <w:rPr>
                <w:b/>
                <w:bCs/>
                <w:lang w:val="en-GB"/>
              </w:rPr>
              <w:t>FL proposal 3.2</w:t>
            </w:r>
            <w:r>
              <w:rPr>
                <w:rFonts w:eastAsia="PMingLiU" w:hint="eastAsia"/>
                <w:b/>
                <w:bCs/>
                <w:lang w:val="en-GB" w:eastAsia="zh-TW"/>
              </w:rPr>
              <w:t>b</w:t>
            </w:r>
          </w:p>
          <w:p w14:paraId="3C42BDD3" w14:textId="1736F0DB" w:rsidR="002E2CB9" w:rsidRPr="002E2CB9" w:rsidRDefault="002E2CB9" w:rsidP="002E2CB9">
            <w:pPr>
              <w:pStyle w:val="ac"/>
              <w:numPr>
                <w:ilvl w:val="0"/>
                <w:numId w:val="49"/>
              </w:numPr>
              <w:spacing w:before="0" w:after="0" w:line="276" w:lineRule="auto"/>
              <w:rPr>
                <w:rFonts w:eastAsia="PMingLiU"/>
                <w:lang w:val="en-GB" w:eastAsia="zh-TW"/>
              </w:rPr>
            </w:pPr>
            <w:r w:rsidRPr="002E2CB9">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2D37F2BC" w14:textId="2E0277ED" w:rsidR="002E2CB9" w:rsidRPr="002E2CB9" w:rsidRDefault="002E2CB9" w:rsidP="002E2CB9">
            <w:pPr>
              <w:pStyle w:val="ac"/>
              <w:numPr>
                <w:ilvl w:val="0"/>
                <w:numId w:val="49"/>
              </w:numPr>
              <w:spacing w:before="0" w:after="0" w:line="276" w:lineRule="auto"/>
              <w:rPr>
                <w:rFonts w:eastAsia="PMingLiU"/>
                <w:color w:val="FF0000"/>
                <w:lang w:val="en-GB" w:eastAsia="zh-TW"/>
              </w:rPr>
            </w:pPr>
            <w:r w:rsidRPr="002E2CB9">
              <w:rPr>
                <w:rFonts w:eastAsia="PMingLiU" w:hint="eastAsia"/>
                <w:lang w:val="en-GB" w:eastAsia="zh-TW"/>
              </w:rPr>
              <w:t>We</w:t>
            </w:r>
            <w:r w:rsidRPr="002E2CB9">
              <w:rPr>
                <w:rFonts w:eastAsia="PMingLiU"/>
                <w:lang w:val="en-GB" w:eastAsia="zh-TW"/>
              </w:rPr>
              <w:t>’</w:t>
            </w:r>
            <w:r w:rsidRPr="002E2CB9">
              <w:rPr>
                <w:rFonts w:eastAsia="PMingLiU" w:hint="eastAsia"/>
                <w:lang w:val="en-GB" w:eastAsia="zh-TW"/>
              </w:rPr>
              <w:t xml:space="preserve">d like to add </w:t>
            </w:r>
            <w:r w:rsidRPr="002E2CB9">
              <w:rPr>
                <w:rFonts w:eastAsia="PMingLiU"/>
                <w:lang w:val="en-GB" w:eastAsia="zh-TW"/>
              </w:rPr>
              <w:t>“</w:t>
            </w:r>
            <w:r w:rsidRPr="002E2CB9">
              <w:rPr>
                <w:rFonts w:eastAsia="PMingLiU" w:hint="eastAsia"/>
                <w:lang w:val="en-GB" w:eastAsia="zh-TW"/>
              </w:rPr>
              <w:t>beam measurement</w:t>
            </w:r>
            <w:r w:rsidRPr="002E2CB9">
              <w:rPr>
                <w:rFonts w:eastAsia="PMingLiU"/>
                <w:lang w:val="en-GB" w:eastAsia="zh-TW"/>
              </w:rPr>
              <w:t>”</w:t>
            </w:r>
            <w:r w:rsidRPr="002E2CB9">
              <w:rPr>
                <w:rFonts w:eastAsia="PMingLiU" w:hint="eastAsia"/>
                <w:lang w:val="en-GB" w:eastAsia="zh-TW"/>
              </w:rPr>
              <w:t xml:space="preserve"> as one candidate.</w:t>
            </w:r>
          </w:p>
        </w:tc>
      </w:tr>
      <w:tr w:rsidR="007A3C61" w14:paraId="0D168E0C" w14:textId="77777777" w:rsidTr="001E1A53">
        <w:tc>
          <w:tcPr>
            <w:tcW w:w="907" w:type="pct"/>
            <w:vAlign w:val="center"/>
          </w:tcPr>
          <w:p w14:paraId="5DCEF515" w14:textId="35D45C45" w:rsidR="007A3C61" w:rsidRDefault="007A3C61" w:rsidP="007A3C61">
            <w:pPr>
              <w:spacing w:before="0" w:line="276" w:lineRule="auto"/>
              <w:jc w:val="center"/>
            </w:pPr>
            <w:r>
              <w:t>Qualcomm</w:t>
            </w:r>
          </w:p>
        </w:tc>
        <w:tc>
          <w:tcPr>
            <w:tcW w:w="4093" w:type="pct"/>
            <w:vAlign w:val="center"/>
          </w:tcPr>
          <w:p w14:paraId="2EE4895A" w14:textId="77777777" w:rsidR="007A3C61" w:rsidRDefault="007A3C61" w:rsidP="007A3C61">
            <w:pPr>
              <w:spacing w:before="0" w:line="276" w:lineRule="auto"/>
            </w:pPr>
            <w:r>
              <w:t>For Proposal 3.2a, we have the following comments:</w:t>
            </w:r>
          </w:p>
          <w:p w14:paraId="107603B6" w14:textId="77777777" w:rsidR="007A3C61" w:rsidRDefault="007A3C61" w:rsidP="007A3C61">
            <w:pPr>
              <w:pStyle w:val="ac"/>
              <w:numPr>
                <w:ilvl w:val="0"/>
                <w:numId w:val="52"/>
              </w:numPr>
              <w:spacing w:before="0" w:after="0" w:line="276" w:lineRule="auto"/>
            </w:pPr>
            <w:r>
              <w:t xml:space="preserve">we need to add in the list: </w:t>
            </w:r>
          </w:p>
          <w:p w14:paraId="1A791192" w14:textId="77777777" w:rsidR="007A3C61" w:rsidRDefault="007A3C61" w:rsidP="007A3C61">
            <w:pPr>
              <w:pStyle w:val="ac"/>
              <w:numPr>
                <w:ilvl w:val="1"/>
                <w:numId w:val="52"/>
              </w:numPr>
              <w:spacing w:before="0" w:after="0" w:line="276" w:lineRule="auto"/>
            </w:pPr>
            <w:r w:rsidRPr="0097709A">
              <w:rPr>
                <w:rFonts w:eastAsia="MS Mincho"/>
              </w:rPr>
              <w:t>fine timing/frequency tracking</w:t>
            </w:r>
            <w:r>
              <w:t xml:space="preserve"> performance and e</w:t>
            </w:r>
            <w:r w:rsidRPr="00934C60">
              <w:rPr>
                <w:color w:val="000000" w:themeColor="text1"/>
              </w:rPr>
              <w:t>nhanced spectral efficiency</w:t>
            </w:r>
          </w:p>
          <w:p w14:paraId="31A3C736" w14:textId="77777777" w:rsidR="007A3C61" w:rsidRDefault="007A3C61" w:rsidP="007A3C61">
            <w:pPr>
              <w:pStyle w:val="ac"/>
              <w:numPr>
                <w:ilvl w:val="1"/>
                <w:numId w:val="52"/>
              </w:numPr>
              <w:spacing w:before="0" w:after="0" w:line="276" w:lineRule="auto"/>
            </w:pPr>
            <w:r>
              <w:t>UE-side complexity</w:t>
            </w:r>
          </w:p>
          <w:p w14:paraId="731E2CCB" w14:textId="77777777" w:rsidR="007A3C61" w:rsidRDefault="007A3C61" w:rsidP="007A3C61">
            <w:pPr>
              <w:pStyle w:val="ac"/>
              <w:numPr>
                <w:ilvl w:val="1"/>
                <w:numId w:val="52"/>
              </w:numPr>
              <w:spacing w:before="0" w:after="0" w:line="276" w:lineRule="auto"/>
            </w:pPr>
            <w:r>
              <w:t>Support of multiple use-cases</w:t>
            </w:r>
          </w:p>
          <w:p w14:paraId="67A96134" w14:textId="77777777" w:rsidR="007A3C61" w:rsidRDefault="007A3C61" w:rsidP="007A3C61">
            <w:pPr>
              <w:pStyle w:val="ac"/>
              <w:numPr>
                <w:ilvl w:val="2"/>
                <w:numId w:val="52"/>
              </w:numPr>
              <w:spacing w:before="0" w:after="0" w:line="276" w:lineRule="auto"/>
            </w:pPr>
            <w:r>
              <w:t>We should recall the 6GR SI guideline: “</w:t>
            </w:r>
            <w:r w:rsidRPr="007C3530">
              <w:rPr>
                <w:i/>
                <w:iCs w:val="0"/>
                <w:color w:val="000000" w:themeColor="text1"/>
              </w:rPr>
              <w:t>Aim at using common 6G Radio design, which meets mobile broadband service requirements as high priority, to also meet vertical needs</w:t>
            </w:r>
            <w:r>
              <w:t>”</w:t>
            </w:r>
          </w:p>
          <w:p w14:paraId="6802F2A9" w14:textId="77777777" w:rsidR="007A3C61" w:rsidRDefault="007A3C61" w:rsidP="007A3C61">
            <w:pPr>
              <w:pStyle w:val="ac"/>
              <w:numPr>
                <w:ilvl w:val="0"/>
                <w:numId w:val="52"/>
              </w:numPr>
              <w:spacing w:before="0" w:after="0" w:line="276" w:lineRule="auto"/>
            </w:pPr>
            <w:r>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54243760" w14:textId="77777777" w:rsidR="007A3C61" w:rsidRDefault="007A3C61" w:rsidP="007A3C61">
            <w:pPr>
              <w:pStyle w:val="ac"/>
              <w:numPr>
                <w:ilvl w:val="0"/>
                <w:numId w:val="52"/>
              </w:numPr>
              <w:spacing w:before="0" w:after="0" w:line="276" w:lineRule="auto"/>
            </w:pPr>
            <w:r>
              <w:t>Unclear why “flexible transmission” is emphasized; we should rather emphasize the 6GR SI guideline to “</w:t>
            </w:r>
            <w:r w:rsidRPr="007C3530">
              <w:rPr>
                <w:i/>
                <w:iCs w:val="0"/>
                <w:color w:val="000000" w:themeColor="text1"/>
              </w:rPr>
              <w:t>minimize the adoption of multiple options for the same functionality, avoid excessive configurations</w:t>
            </w:r>
            <w:r>
              <w:rPr>
                <w:color w:val="000000" w:themeColor="text1"/>
              </w:rPr>
              <w:t>”</w:t>
            </w:r>
          </w:p>
          <w:p w14:paraId="0C6D52FE" w14:textId="77777777" w:rsidR="007A3C61" w:rsidRDefault="007A3C61" w:rsidP="007A3C61">
            <w:pPr>
              <w:spacing w:before="0" w:line="276" w:lineRule="auto"/>
            </w:pPr>
          </w:p>
          <w:p w14:paraId="679D0004" w14:textId="59158A14" w:rsidR="007A3C61" w:rsidRDefault="007A3C61" w:rsidP="007A3C61">
            <w:pPr>
              <w:spacing w:before="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DF53E0" w14:paraId="420A1474" w14:textId="77777777" w:rsidTr="001E1A53">
        <w:tc>
          <w:tcPr>
            <w:tcW w:w="907" w:type="pct"/>
            <w:vAlign w:val="center"/>
          </w:tcPr>
          <w:p w14:paraId="3C3E8921" w14:textId="6725FECC" w:rsidR="00DF53E0" w:rsidRDefault="00DF53E0" w:rsidP="00DF53E0">
            <w:pPr>
              <w:spacing w:before="0" w:line="276" w:lineRule="auto"/>
              <w:jc w:val="center"/>
            </w:pPr>
            <w:r>
              <w:rPr>
                <w:rFonts w:hint="eastAsia"/>
              </w:rPr>
              <w:t>S</w:t>
            </w:r>
            <w:r>
              <w:t xml:space="preserve">amsung </w:t>
            </w:r>
          </w:p>
        </w:tc>
        <w:tc>
          <w:tcPr>
            <w:tcW w:w="4093" w:type="pct"/>
            <w:vAlign w:val="center"/>
          </w:tcPr>
          <w:p w14:paraId="37ACC222" w14:textId="77777777" w:rsidR="00DF53E0" w:rsidRDefault="00DF53E0" w:rsidP="00DF53E0">
            <w:pPr>
              <w:spacing w:before="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79A06D03" w14:textId="77777777" w:rsidR="00DF53E0" w:rsidRPr="00E40E4C" w:rsidRDefault="00DF53E0" w:rsidP="00DF53E0">
            <w:pPr>
              <w:rPr>
                <w:b/>
                <w:bCs/>
                <w:i/>
                <w:iCs/>
                <w:lang w:val="en-GB"/>
              </w:rPr>
            </w:pPr>
            <w:r w:rsidRPr="00E40E4C">
              <w:rPr>
                <w:rFonts w:hint="eastAsia"/>
                <w:b/>
                <w:bCs/>
                <w:i/>
                <w:iCs/>
                <w:lang w:val="en-GB"/>
              </w:rPr>
              <w:t>FL proposal</w:t>
            </w:r>
            <w:r>
              <w:rPr>
                <w:rFonts w:hint="eastAsia"/>
                <w:b/>
                <w:bCs/>
                <w:i/>
                <w:iCs/>
                <w:lang w:val="en-GB"/>
              </w:rPr>
              <w:t xml:space="preserve"> 3.2a</w:t>
            </w:r>
            <w:r w:rsidRPr="00E40E4C">
              <w:rPr>
                <w:rFonts w:hint="eastAsia"/>
                <w:b/>
                <w:bCs/>
                <w:i/>
                <w:iCs/>
                <w:lang w:val="en-GB"/>
              </w:rPr>
              <w:t>: Considering the following aspects for the RS design</w:t>
            </w:r>
            <w:r>
              <w:rPr>
                <w:rFonts w:hint="eastAsia"/>
                <w:b/>
                <w:bCs/>
                <w:i/>
                <w:iCs/>
                <w:lang w:val="en-GB"/>
              </w:rPr>
              <w:t xml:space="preserve"> for tracking</w:t>
            </w:r>
          </w:p>
          <w:p w14:paraId="1A83040D" w14:textId="77777777" w:rsidR="00DF53E0" w:rsidRPr="00E40E4C" w:rsidRDefault="00DF53E0" w:rsidP="00DF53E0">
            <w:pPr>
              <w:pStyle w:val="ac"/>
              <w:numPr>
                <w:ilvl w:val="0"/>
                <w:numId w:val="40"/>
              </w:numPr>
              <w:rPr>
                <w:b/>
                <w:bCs/>
                <w:i/>
                <w:lang w:val="en-GB"/>
              </w:rPr>
            </w:pPr>
            <w:r w:rsidRPr="00E40E4C">
              <w:rPr>
                <w:rFonts w:hint="eastAsia"/>
                <w:b/>
                <w:bCs/>
                <w:i/>
                <w:lang w:val="en-GB"/>
              </w:rPr>
              <w:t>Lower overhead</w:t>
            </w:r>
          </w:p>
          <w:p w14:paraId="2F3F3938" w14:textId="77777777" w:rsidR="00DF53E0" w:rsidRDefault="00DF53E0" w:rsidP="00DF53E0">
            <w:pPr>
              <w:pStyle w:val="ac"/>
              <w:numPr>
                <w:ilvl w:val="0"/>
                <w:numId w:val="40"/>
              </w:numPr>
              <w:rPr>
                <w:b/>
                <w:bCs/>
                <w:i/>
                <w:lang w:val="en-GB"/>
              </w:rPr>
            </w:pPr>
            <w:r w:rsidRPr="00E40E4C">
              <w:rPr>
                <w:b/>
                <w:bCs/>
                <w:i/>
                <w:lang w:val="en-GB"/>
              </w:rPr>
              <w:lastRenderedPageBreak/>
              <w:t>Energy</w:t>
            </w:r>
            <w:r w:rsidRPr="00E40E4C">
              <w:rPr>
                <w:rFonts w:hint="eastAsia"/>
                <w:b/>
                <w:bCs/>
                <w:i/>
                <w:lang w:val="en-GB"/>
              </w:rPr>
              <w:t xml:space="preserve"> saving </w:t>
            </w:r>
            <w:r>
              <w:rPr>
                <w:rFonts w:hint="eastAsia"/>
                <w:b/>
                <w:bCs/>
                <w:i/>
                <w:lang w:val="en-GB" w:eastAsia="zh-CN"/>
              </w:rPr>
              <w:t xml:space="preserve">for </w:t>
            </w:r>
            <w:r w:rsidRPr="00E40E4C">
              <w:rPr>
                <w:rFonts w:hint="eastAsia"/>
                <w:b/>
                <w:bCs/>
                <w:i/>
                <w:lang w:val="en-GB"/>
              </w:rPr>
              <w:t>NW</w:t>
            </w:r>
          </w:p>
          <w:p w14:paraId="2782F2A9" w14:textId="77777777" w:rsidR="00DF53E0" w:rsidRPr="00A75989" w:rsidRDefault="00DF53E0" w:rsidP="00DF53E0">
            <w:pPr>
              <w:pStyle w:val="ac"/>
              <w:numPr>
                <w:ilvl w:val="0"/>
                <w:numId w:val="40"/>
              </w:numPr>
              <w:rPr>
                <w:b/>
                <w:bCs/>
                <w:i/>
                <w:color w:val="FF0000"/>
                <w:lang w:val="en-GB"/>
              </w:rPr>
            </w:pPr>
            <w:r w:rsidRPr="00A75989">
              <w:rPr>
                <w:rFonts w:eastAsia="Yu Mincho" w:hint="eastAsia"/>
                <w:b/>
                <w:bCs/>
                <w:i/>
                <w:color w:val="FF0000"/>
                <w:lang w:val="en-GB"/>
              </w:rPr>
              <w:t>T</w:t>
            </w:r>
            <w:r w:rsidRPr="00A75989">
              <w:rPr>
                <w:rFonts w:eastAsia="Yu Mincho"/>
                <w:b/>
                <w:bCs/>
                <w:i/>
                <w:color w:val="FF0000"/>
                <w:lang w:val="en-GB"/>
              </w:rPr>
              <w:t xml:space="preserve">racking performance </w:t>
            </w:r>
          </w:p>
          <w:p w14:paraId="65A404A6" w14:textId="77777777" w:rsidR="00DF53E0" w:rsidRPr="00A75989" w:rsidRDefault="00DF53E0" w:rsidP="00DF53E0">
            <w:pPr>
              <w:pStyle w:val="ac"/>
              <w:numPr>
                <w:ilvl w:val="0"/>
                <w:numId w:val="40"/>
              </w:numPr>
              <w:rPr>
                <w:b/>
                <w:bCs/>
                <w:i/>
                <w:strike/>
                <w:color w:val="FF0000"/>
                <w:lang w:val="en-GB"/>
              </w:rPr>
            </w:pPr>
            <w:r w:rsidRPr="00A75989">
              <w:rPr>
                <w:b/>
                <w:bCs/>
                <w:i/>
                <w:strike/>
                <w:color w:val="FF0000"/>
                <w:lang w:val="en-GB"/>
              </w:rPr>
              <w:t>F</w:t>
            </w:r>
            <w:r w:rsidRPr="00A75989">
              <w:rPr>
                <w:rFonts w:hint="eastAsia"/>
                <w:b/>
                <w:bCs/>
                <w:i/>
                <w:strike/>
                <w:color w:val="FF0000"/>
                <w:lang w:val="en-GB"/>
              </w:rPr>
              <w:t>lexible transmission</w:t>
            </w:r>
            <w:r w:rsidRPr="00A75989">
              <w:rPr>
                <w:rFonts w:hint="eastAsia"/>
                <w:b/>
                <w:bCs/>
                <w:i/>
                <w:strike/>
                <w:color w:val="FF0000"/>
                <w:lang w:val="en-GB" w:eastAsia="zh-CN"/>
              </w:rPr>
              <w:t>, e.g., flexible density in frequency and time domain</w:t>
            </w:r>
          </w:p>
          <w:p w14:paraId="60534A8A" w14:textId="77777777" w:rsidR="00DF53E0" w:rsidRPr="00A75989" w:rsidRDefault="00DF53E0" w:rsidP="00DF53E0">
            <w:pPr>
              <w:pStyle w:val="ac"/>
              <w:numPr>
                <w:ilvl w:val="0"/>
                <w:numId w:val="40"/>
              </w:numPr>
              <w:rPr>
                <w:b/>
                <w:bCs/>
                <w:i/>
                <w:strike/>
                <w:color w:val="FF0000"/>
                <w:lang w:val="en-GB"/>
              </w:rPr>
            </w:pPr>
            <w:r w:rsidRPr="00A75989">
              <w:rPr>
                <w:b/>
                <w:bCs/>
                <w:i/>
                <w:strike/>
                <w:color w:val="FF0000"/>
                <w:lang w:val="en-GB" w:eastAsia="zh-CN"/>
              </w:rPr>
              <w:t>S</w:t>
            </w:r>
            <w:r w:rsidRPr="00A75989">
              <w:rPr>
                <w:rFonts w:hint="eastAsia"/>
                <w:b/>
                <w:bCs/>
                <w:i/>
                <w:strike/>
                <w:color w:val="FF0000"/>
                <w:lang w:val="en-GB" w:eastAsia="zh-CN"/>
              </w:rPr>
              <w:t>upport of multi-TRP deployment</w:t>
            </w:r>
          </w:p>
          <w:p w14:paraId="765F8219" w14:textId="77777777" w:rsidR="00DF53E0" w:rsidRPr="00A75989" w:rsidRDefault="00DF53E0" w:rsidP="00DF53E0">
            <w:pPr>
              <w:pStyle w:val="ac"/>
              <w:numPr>
                <w:ilvl w:val="0"/>
                <w:numId w:val="40"/>
              </w:numPr>
              <w:rPr>
                <w:b/>
                <w:bCs/>
                <w:i/>
                <w:strike/>
                <w:color w:val="FF0000"/>
                <w:lang w:val="en-GB"/>
              </w:rPr>
            </w:pPr>
            <w:r w:rsidRPr="00A75989">
              <w:rPr>
                <w:b/>
                <w:bCs/>
                <w:i/>
                <w:strike/>
                <w:color w:val="FF0000"/>
                <w:lang w:val="en-GB" w:eastAsia="zh-CN"/>
              </w:rPr>
              <w:t>M</w:t>
            </w:r>
            <w:r w:rsidRPr="00A75989">
              <w:rPr>
                <w:rFonts w:hint="eastAsia"/>
                <w:b/>
                <w:bCs/>
                <w:i/>
                <w:strike/>
                <w:color w:val="FF0000"/>
                <w:lang w:val="en-GB" w:eastAsia="zh-CN"/>
              </w:rPr>
              <w:t>ismatch on the beam between the TRS and associated channel/signal, e.g., DMRS and CSI-RS for QCL parameter acquisition</w:t>
            </w:r>
          </w:p>
          <w:p w14:paraId="461F83A4" w14:textId="77777777" w:rsidR="00DF53E0" w:rsidRDefault="00DF53E0" w:rsidP="00DF53E0">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2"/>
        <w:ind w:left="578" w:hanging="578"/>
      </w:pPr>
      <w:r w:rsidRPr="001E7CE4">
        <w:rPr>
          <w:rFonts w:eastAsiaTheme="minorEastAsia"/>
        </w:rPr>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proofErr w:type="gramStart"/>
      <w:r w:rsidR="00037060">
        <w:rPr>
          <w:rFonts w:hint="eastAsia"/>
        </w:rPr>
        <w:t>ZTE</w:t>
      </w:r>
      <w:r w:rsidR="00BF0E89">
        <w:rPr>
          <w:rFonts w:hint="eastAsia"/>
        </w:rPr>
        <w:t>[</w:t>
      </w:r>
      <w:proofErr w:type="gramEnd"/>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xml:space="preserve">. </w:t>
      </w:r>
      <w:proofErr w:type="gramStart"/>
      <w:r w:rsidR="000A57D6">
        <w:rPr>
          <w:rFonts w:hint="eastAsia"/>
        </w:rPr>
        <w:t>CATT</w:t>
      </w:r>
      <w:r w:rsidR="00BF0E89">
        <w:rPr>
          <w:rFonts w:hint="eastAsia"/>
        </w:rPr>
        <w:t>[</w:t>
      </w:r>
      <w:proofErr w:type="gramEnd"/>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a3"/>
        <w:keepNext/>
        <w:rPr>
          <w:rFonts w:eastAsiaTheme="minorEastAsia"/>
          <w:lang w:eastAsia="zh-CN"/>
        </w:rPr>
      </w:pPr>
      <w:bookmarkStart w:id="8" w:name="_Ref218589675"/>
    </w:p>
    <w:p w14:paraId="36482AB6" w14:textId="263DADD9" w:rsidR="003B06A7" w:rsidRDefault="003B06A7" w:rsidP="003B06A7">
      <w:pPr>
        <w:pStyle w:val="a3"/>
        <w:keepNext/>
        <w:rPr>
          <w:rFonts w:eastAsiaTheme="minorEastAsia"/>
          <w:lang w:eastAsia="zh-CN"/>
        </w:rPr>
      </w:pPr>
      <w:r>
        <w:t xml:space="preserve">Table </w:t>
      </w:r>
      <w:r w:rsidR="00E50AB3">
        <w:fldChar w:fldCharType="begin"/>
      </w:r>
      <w:r w:rsidR="00E50AB3">
        <w:instrText xml:space="preserve"> SEQ Table \* ARABIC </w:instrText>
      </w:r>
      <w:r w:rsidR="00E50AB3">
        <w:fldChar w:fldCharType="separate"/>
      </w:r>
      <w:r w:rsidR="002E0E76">
        <w:rPr>
          <w:noProof/>
        </w:rPr>
        <w:t>2</w:t>
      </w:r>
      <w:r w:rsidR="00E50AB3">
        <w:rPr>
          <w:noProof/>
        </w:rPr>
        <w:fldChar w:fldCharType="end"/>
      </w:r>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af1"/>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596B6D"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 xml:space="preserve">(M, N, P, Mg, Ng, </w:t>
            </w:r>
            <w:proofErr w:type="spellStart"/>
            <w:r w:rsidRPr="00A06F68">
              <w:rPr>
                <w:szCs w:val="20"/>
              </w:rPr>
              <w:t>Mp</w:t>
            </w:r>
            <w:proofErr w:type="spellEnd"/>
            <w:r w:rsidRPr="00A06F68">
              <w:rPr>
                <w:szCs w:val="20"/>
              </w:rPr>
              <w:t>,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w:t>
            </w:r>
            <w:proofErr w:type="spellStart"/>
            <w:proofErr w:type="gramStart"/>
            <w:r w:rsidRPr="00A06F68">
              <w:rPr>
                <w:szCs w:val="20"/>
              </w:rPr>
              <w:t>dH,dV</w:t>
            </w:r>
            <w:proofErr w:type="spellEnd"/>
            <w:proofErr w:type="gramEnd"/>
            <w:r w:rsidRPr="00A06F68">
              <w:rPr>
                <w:szCs w:val="20"/>
              </w:rPr>
              <w:t xml:space="preserve">)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lastRenderedPageBreak/>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af1"/>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ac"/>
              <w:numPr>
                <w:ilvl w:val="0"/>
                <w:numId w:val="47"/>
              </w:numPr>
              <w:spacing w:before="0" w:after="0" w:line="276" w:lineRule="auto"/>
            </w:pPr>
            <w:r>
              <w:rPr>
                <w:lang w:eastAsia="zh-CN"/>
              </w:rPr>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ac"/>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ac"/>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ac"/>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ac"/>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583A604B" w:rsidR="003F4BBD" w:rsidRPr="002E2CB9" w:rsidRDefault="002E2CB9" w:rsidP="001E1A53">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5EB2E1A4" w14:textId="2C6B48D3" w:rsidR="003F4BBD" w:rsidRDefault="002E2CB9" w:rsidP="002E2CB9">
            <w:pPr>
              <w:pStyle w:val="ac"/>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14DCD382" w14:textId="77777777" w:rsidR="002E2CB9" w:rsidRDefault="002E2CB9" w:rsidP="002E2CB9">
            <w:pPr>
              <w:pStyle w:val="ac"/>
              <w:numPr>
                <w:ilvl w:val="0"/>
                <w:numId w:val="5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sidRPr="002E2CB9">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sidRPr="002E2CB9">
              <w:rPr>
                <w:rFonts w:eastAsia="PMingLiU"/>
                <w:lang w:eastAsia="zh-TW"/>
              </w:rPr>
              <w:t>modulation order</w:t>
            </w:r>
            <w:r>
              <w:rPr>
                <w:rFonts w:eastAsia="PMingLiU" w:hint="eastAsia"/>
                <w:lang w:eastAsia="zh-TW"/>
              </w:rPr>
              <w:t>s.</w:t>
            </w:r>
          </w:p>
          <w:p w14:paraId="373CC04A" w14:textId="2170C6BF" w:rsidR="002E2CB9" w:rsidRPr="002E2CB9" w:rsidRDefault="000915AB" w:rsidP="002E2CB9">
            <w:pPr>
              <w:pStyle w:val="ac"/>
              <w:numPr>
                <w:ilvl w:val="0"/>
                <w:numId w:val="51"/>
              </w:numPr>
              <w:spacing w:before="0" w:after="0" w:line="276" w:lineRule="auto"/>
              <w:rPr>
                <w:rFonts w:eastAsia="PMingLiU"/>
                <w:lang w:eastAsia="zh-TW"/>
              </w:rPr>
            </w:pPr>
            <w:r w:rsidRPr="000915AB">
              <w:rPr>
                <w:rFonts w:eastAsia="PMingLiU"/>
                <w:lang w:eastAsia="zh-TW"/>
              </w:rPr>
              <w:t>For BS</w:t>
            </w:r>
            <w:r>
              <w:rPr>
                <w:rFonts w:eastAsia="PMingLiU" w:hint="eastAsia"/>
                <w:lang w:eastAsia="zh-TW"/>
              </w:rPr>
              <w:t>/UE</w:t>
            </w:r>
            <w:r w:rsidRPr="000915AB">
              <w:rPr>
                <w:rFonts w:eastAsia="PMingLiU"/>
                <w:lang w:eastAsia="zh-TW"/>
              </w:rPr>
              <w:t xml:space="preserve"> antenna config,</w:t>
            </w:r>
            <w:r>
              <w:rPr>
                <w:rFonts w:eastAsia="PMingLiU" w:hint="eastAsia"/>
                <w:lang w:eastAsia="zh-TW"/>
              </w:rPr>
              <w:t xml:space="preserve"> prefer to align with 10.1 EVM.</w:t>
            </w:r>
          </w:p>
        </w:tc>
      </w:tr>
      <w:tr w:rsidR="007A3C61" w14:paraId="0FAE4D3F" w14:textId="77777777" w:rsidTr="001E1A53">
        <w:tc>
          <w:tcPr>
            <w:tcW w:w="907" w:type="pct"/>
            <w:vAlign w:val="center"/>
          </w:tcPr>
          <w:p w14:paraId="7940D720" w14:textId="7A6AD9FF" w:rsidR="007A3C61" w:rsidRDefault="007A3C61" w:rsidP="007A3C61">
            <w:pPr>
              <w:spacing w:before="0" w:line="276" w:lineRule="auto"/>
              <w:jc w:val="center"/>
            </w:pPr>
            <w:r>
              <w:t>Qualcomm</w:t>
            </w:r>
          </w:p>
        </w:tc>
        <w:tc>
          <w:tcPr>
            <w:tcW w:w="4093" w:type="pct"/>
            <w:vAlign w:val="center"/>
          </w:tcPr>
          <w:p w14:paraId="703A0F48" w14:textId="77777777" w:rsidR="007A3C61" w:rsidRDefault="007A3C61" w:rsidP="007A3C61">
            <w:pPr>
              <w:pStyle w:val="ac"/>
              <w:numPr>
                <w:ilvl w:val="0"/>
                <w:numId w:val="53"/>
              </w:numPr>
              <w:spacing w:before="0" w:after="0" w:line="276" w:lineRule="auto"/>
            </w:pPr>
            <w:r>
              <w:t xml:space="preserve">OK to focus on 30 </w:t>
            </w:r>
            <w:proofErr w:type="spellStart"/>
            <w:r>
              <w:t>KHz</w:t>
            </w:r>
            <w:proofErr w:type="spellEnd"/>
            <w:r>
              <w:t xml:space="preserve"> SCS</w:t>
            </w:r>
          </w:p>
          <w:p w14:paraId="67E8BBC9" w14:textId="68A4222C" w:rsidR="007A3C61" w:rsidRDefault="007A3C61" w:rsidP="007A3C61">
            <w:pPr>
              <w:pStyle w:val="ac"/>
              <w:numPr>
                <w:ilvl w:val="0"/>
                <w:numId w:val="53"/>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3FCEF578" w14:textId="39DC9A5B" w:rsidR="007A3C61" w:rsidRDefault="007A3C61" w:rsidP="007A3C61">
            <w:pPr>
              <w:pStyle w:val="ac"/>
              <w:numPr>
                <w:ilvl w:val="0"/>
                <w:numId w:val="53"/>
              </w:numPr>
              <w:spacing w:before="0" w:after="0" w:line="276" w:lineRule="auto"/>
            </w:pPr>
            <w:proofErr w:type="gramStart"/>
            <w:r>
              <w:t>Larger  BW</w:t>
            </w:r>
            <w:proofErr w:type="gramEnd"/>
            <w:r>
              <w:t xml:space="preserve"> should be evaluated, e.g., as large as 100 MHz</w:t>
            </w:r>
          </w:p>
          <w:p w14:paraId="52FD8D04" w14:textId="77777777" w:rsidR="007A3C61" w:rsidRDefault="007A3C61" w:rsidP="007A3C61">
            <w:pPr>
              <w:pStyle w:val="ac"/>
              <w:numPr>
                <w:ilvl w:val="0"/>
                <w:numId w:val="53"/>
              </w:numPr>
              <w:spacing w:before="0" w:after="0" w:line="276" w:lineRule="auto"/>
            </w:pPr>
            <w:r>
              <w:rPr>
                <w:lang w:eastAsia="zh-CN"/>
              </w:rPr>
              <w:t>For BS antenna config, it should be aligned with output of 10.1 EVM.</w:t>
            </w:r>
          </w:p>
          <w:p w14:paraId="7EE73ABD" w14:textId="299444E9" w:rsidR="007A3C61" w:rsidRDefault="007A3C61" w:rsidP="007A3C61">
            <w:pPr>
              <w:pStyle w:val="ac"/>
              <w:numPr>
                <w:ilvl w:val="0"/>
                <w:numId w:val="53"/>
              </w:numPr>
              <w:spacing w:before="0" w:after="0" w:line="276" w:lineRule="auto"/>
            </w:pPr>
            <w:r>
              <w:t>How come and we are not also evaluating higher speed scenarios?</w:t>
            </w:r>
          </w:p>
          <w:p w14:paraId="44CB1A10" w14:textId="77777777" w:rsidR="007A3C61" w:rsidRDefault="007A3C61" w:rsidP="007A3C61">
            <w:pPr>
              <w:spacing w:before="0" w:line="276" w:lineRule="auto"/>
            </w:pPr>
          </w:p>
          <w:p w14:paraId="4789E1F5" w14:textId="3C8983F4" w:rsidR="007A3C61" w:rsidRDefault="007A3C61" w:rsidP="007A3C61">
            <w:pPr>
              <w:spacing w:before="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1"/>
      </w:pPr>
      <w:r>
        <w:rPr>
          <w:rFonts w:eastAsiaTheme="minorEastAsia" w:hint="eastAsia"/>
        </w:rPr>
        <w:lastRenderedPageBreak/>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af1"/>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proofErr w:type="spellStart"/>
            <w:r w:rsidRPr="001529EC">
              <w:rPr>
                <w:rFonts w:eastAsiaTheme="minorEastAsia" w:hint="eastAsia"/>
              </w:rPr>
              <w:t>Ofinno</w:t>
            </w:r>
            <w:proofErr w:type="spellEnd"/>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af1"/>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1"/>
        <w:rPr>
          <w:rFonts w:eastAsiaTheme="minorEastAsia"/>
        </w:rPr>
      </w:pPr>
      <w:bookmarkStart w:id="9" w:name="OLE_LINK4"/>
      <w:r>
        <w:rPr>
          <w:rFonts w:eastAsiaTheme="minorEastAsia" w:hint="eastAsia"/>
          <w:lang w:val="en-US"/>
        </w:rPr>
        <w:t>CSI acquisition by jointly DL and UL</w:t>
      </w:r>
    </w:p>
    <w:p w14:paraId="6180F037" w14:textId="77777777" w:rsidR="001C5587" w:rsidRPr="001C5587" w:rsidRDefault="001C5587" w:rsidP="008F1078">
      <w:pPr>
        <w:pStyle w:val="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宋体"/>
          <w:szCs w:val="20"/>
        </w:rPr>
      </w:pPr>
      <w:r w:rsidRPr="00C76A04">
        <w:rPr>
          <w:rFonts w:eastAsia="宋体"/>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 xml:space="preserve">Various deployment scenarios (e.g., </w:t>
      </w:r>
      <w:proofErr w:type="spellStart"/>
      <w:r w:rsidRPr="00C76A04">
        <w:rPr>
          <w:rFonts w:eastAsia="宋体"/>
          <w:szCs w:val="20"/>
        </w:rPr>
        <w:t>UMa</w:t>
      </w:r>
      <w:proofErr w:type="spellEnd"/>
      <w:r w:rsidRPr="00C76A04">
        <w:rPr>
          <w:rFonts w:eastAsia="宋体"/>
          <w:szCs w:val="20"/>
        </w:rPr>
        <w:t>, Umi</w:t>
      </w:r>
      <w:r w:rsidRPr="00C76A04">
        <w:rPr>
          <w:rFonts w:eastAsia="宋体" w:hint="eastAsia"/>
          <w:szCs w:val="20"/>
        </w:rPr>
        <w:t xml:space="preserve">, </w:t>
      </w:r>
      <w:r w:rsidRPr="00C76A04">
        <w:rPr>
          <w:rFonts w:eastAsia="宋体"/>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宋体"/>
          <w:szCs w:val="20"/>
        </w:rPr>
      </w:pPr>
      <w:r w:rsidRPr="00C76A04">
        <w:rPr>
          <w:rFonts w:eastAsia="宋体"/>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f</w:t>
      </w:r>
      <w:r w:rsidR="004E26B4" w:rsidRPr="00C76A04">
        <w:rPr>
          <w:rFonts w:eastAsia="宋体"/>
          <w:szCs w:val="20"/>
        </w:rPr>
        <w:t xml:space="preserve">requency domain </w:t>
      </w:r>
      <w:r w:rsidRPr="00C76A04">
        <w:rPr>
          <w:rFonts w:eastAsia="宋体" w:hint="eastAsia"/>
          <w:szCs w:val="20"/>
        </w:rPr>
        <w:t>resource</w:t>
      </w:r>
      <w:r w:rsidR="004E26B4" w:rsidRPr="00C76A04">
        <w:rPr>
          <w:rFonts w:eastAsia="宋体"/>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lastRenderedPageBreak/>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t</w:t>
      </w:r>
      <w:r w:rsidR="004E26B4" w:rsidRPr="00C76A04">
        <w:rPr>
          <w:rFonts w:eastAsia="宋体"/>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宋体"/>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 xml:space="preserve">arious CSI reporting </w:t>
      </w:r>
      <w:proofErr w:type="spellStart"/>
      <w:r w:rsidRPr="00C76A04">
        <w:rPr>
          <w:rFonts w:hint="eastAsia"/>
          <w:szCs w:val="20"/>
        </w:rPr>
        <w:t>periodicites</w:t>
      </w:r>
      <w:proofErr w:type="spellEnd"/>
    </w:p>
    <w:p w14:paraId="15A0230C" w14:textId="77777777" w:rsidR="00DC673E" w:rsidRPr="00F73E3D" w:rsidRDefault="00DC673E" w:rsidP="001C5587">
      <w:pPr>
        <w:rPr>
          <w:lang w:val="en-GB"/>
        </w:rPr>
      </w:pPr>
    </w:p>
    <w:p w14:paraId="7C8387D1" w14:textId="1538BA44" w:rsidR="0062721C" w:rsidRDefault="0062721C" w:rsidP="008F1078">
      <w:pPr>
        <w:pStyle w:val="30"/>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ac"/>
        <w:numPr>
          <w:ilvl w:val="0"/>
          <w:numId w:val="44"/>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8F1078">
      <w:pPr>
        <w:pStyle w:val="ac"/>
        <w:numPr>
          <w:ilvl w:val="0"/>
          <w:numId w:val="44"/>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af1"/>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t>For proposal 6.0b, whether/how to model the SRS power imbalance can be further discussed. We can wait for more input</w:t>
            </w:r>
            <w:r w:rsidR="0044402D">
              <w:t>s</w:t>
            </w:r>
            <w:r>
              <w:t xml:space="preserve"> from companies.</w:t>
            </w:r>
          </w:p>
        </w:tc>
      </w:tr>
      <w:tr w:rsidR="007A3C61" w14:paraId="20B393F8" w14:textId="77777777" w:rsidTr="001E1A53">
        <w:tc>
          <w:tcPr>
            <w:tcW w:w="907" w:type="pct"/>
            <w:vAlign w:val="center"/>
          </w:tcPr>
          <w:p w14:paraId="774A5889" w14:textId="04B19B7B" w:rsidR="007A3C61" w:rsidRDefault="007A3C61" w:rsidP="007A3C61">
            <w:pPr>
              <w:spacing w:before="0" w:line="276" w:lineRule="auto"/>
              <w:jc w:val="center"/>
            </w:pPr>
            <w:r>
              <w:t>Qualcomm</w:t>
            </w:r>
          </w:p>
        </w:tc>
        <w:tc>
          <w:tcPr>
            <w:tcW w:w="4093" w:type="pct"/>
            <w:vAlign w:val="center"/>
          </w:tcPr>
          <w:p w14:paraId="2CA6731C" w14:textId="77777777" w:rsidR="007A3C61" w:rsidRDefault="007A3C61" w:rsidP="007A3C61">
            <w:pPr>
              <w:spacing w:before="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089AC035" w14:textId="77777777" w:rsidR="007A3C61" w:rsidRDefault="007A3C61" w:rsidP="007A3C61">
            <w:pPr>
              <w:spacing w:before="0" w:line="276" w:lineRule="auto"/>
            </w:pPr>
          </w:p>
          <w:p w14:paraId="33CC6C39" w14:textId="77777777" w:rsidR="007A3C61" w:rsidRDefault="007A3C61" w:rsidP="007A3C61">
            <w:pPr>
              <w:spacing w:before="0" w:line="276" w:lineRule="auto"/>
            </w:pPr>
            <w:r>
              <w:t>For Proposal 6.0a,</w:t>
            </w:r>
          </w:p>
          <w:p w14:paraId="44609EAC" w14:textId="77777777" w:rsidR="007A3C61" w:rsidRDefault="007A3C61" w:rsidP="007A3C61">
            <w:pPr>
              <w:pStyle w:val="ac"/>
              <w:numPr>
                <w:ilvl w:val="0"/>
                <w:numId w:val="44"/>
              </w:numPr>
              <w:spacing w:before="0" w:after="0" w:line="276" w:lineRule="auto"/>
            </w:pPr>
            <w:r>
              <w:t>OK to use EVM for DL CSI reporting as a starting point</w:t>
            </w:r>
          </w:p>
          <w:p w14:paraId="49B40FC4" w14:textId="77777777" w:rsidR="007A3C61" w:rsidRDefault="007A3C61" w:rsidP="007A3C61">
            <w:pPr>
              <w:pStyle w:val="ac"/>
              <w:numPr>
                <w:ilvl w:val="0"/>
                <w:numId w:val="44"/>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1BCD9F88" w14:textId="77777777" w:rsidR="007A3C61" w:rsidRDefault="007A3C61" w:rsidP="007A3C61">
            <w:pPr>
              <w:pStyle w:val="ac"/>
              <w:numPr>
                <w:ilvl w:val="0"/>
                <w:numId w:val="44"/>
              </w:numPr>
              <w:spacing w:before="0" w:after="0" w:line="276" w:lineRule="auto"/>
            </w:pPr>
            <w:r>
              <w:t xml:space="preserve">Link-level simulation is a must.  </w:t>
            </w:r>
          </w:p>
          <w:p w14:paraId="3A6DE944" w14:textId="77777777" w:rsidR="007A3C61" w:rsidRDefault="007A3C61" w:rsidP="007A3C61">
            <w:pPr>
              <w:spacing w:before="0" w:line="276" w:lineRule="auto"/>
            </w:pPr>
            <w:r>
              <w:t>For Proposal 6.0b,</w:t>
            </w:r>
          </w:p>
          <w:p w14:paraId="259AACC6" w14:textId="77777777" w:rsidR="007A3C61" w:rsidRDefault="007A3C61" w:rsidP="007A3C61">
            <w:pPr>
              <w:pStyle w:val="ac"/>
              <w:numPr>
                <w:ilvl w:val="0"/>
                <w:numId w:val="44"/>
              </w:numPr>
              <w:spacing w:before="0" w:after="0" w:line="276" w:lineRule="auto"/>
            </w:pPr>
            <w:r>
              <w:t xml:space="preserve">The noise modeling is only applied to system-level simulation; realistic channel estimation based on SRS and CSI-RS shall be performed in link-level simulation. </w:t>
            </w:r>
          </w:p>
          <w:p w14:paraId="39E2DDF4" w14:textId="77777777" w:rsidR="007A3C61" w:rsidRDefault="007A3C61" w:rsidP="007A3C61">
            <w:pPr>
              <w:pStyle w:val="ac"/>
              <w:numPr>
                <w:ilvl w:val="0"/>
                <w:numId w:val="44"/>
              </w:numPr>
              <w:spacing w:before="0" w:after="0" w:line="276" w:lineRule="auto"/>
            </w:pPr>
            <w:r>
              <w:t>The noise modeling needs to be verified by link-level simulations.</w:t>
            </w:r>
          </w:p>
          <w:p w14:paraId="4F69B20E" w14:textId="77777777" w:rsidR="007A3C61" w:rsidRDefault="007A3C61" w:rsidP="007A3C61">
            <w:pPr>
              <w:spacing w:before="0" w:line="276" w:lineRule="auto"/>
            </w:pPr>
            <w:r>
              <w:t>For Proposal 6.0c,</w:t>
            </w:r>
          </w:p>
          <w:p w14:paraId="24E0A9D1" w14:textId="77777777" w:rsidR="007A3C61" w:rsidRDefault="007A3C61" w:rsidP="007A3C61">
            <w:pPr>
              <w:pStyle w:val="ac"/>
              <w:numPr>
                <w:ilvl w:val="0"/>
                <w:numId w:val="44"/>
              </w:numPr>
              <w:spacing w:before="0" w:after="0" w:line="276" w:lineRule="auto"/>
            </w:pPr>
            <w:r>
              <w:t xml:space="preserve">SGCS cannot reflect the impact of inter-layer interference.  </w:t>
            </w:r>
          </w:p>
          <w:p w14:paraId="7A3364EB" w14:textId="59DF6B86" w:rsidR="007A3C61" w:rsidRDefault="007A3C61" w:rsidP="007A3C61">
            <w:pPr>
              <w:spacing w:before="0" w:line="276" w:lineRule="auto"/>
            </w:pPr>
            <w:r>
              <w:t>SGCS cannot be the only/final KPI for performance comparison.</w:t>
            </w:r>
          </w:p>
        </w:tc>
      </w:tr>
      <w:tr w:rsidR="00DF53E0" w14:paraId="5155D28A" w14:textId="77777777" w:rsidTr="001E1A53">
        <w:tc>
          <w:tcPr>
            <w:tcW w:w="907" w:type="pct"/>
            <w:vAlign w:val="center"/>
          </w:tcPr>
          <w:p w14:paraId="78DE1113" w14:textId="01CAEDA9" w:rsidR="00DF53E0" w:rsidRDefault="00DF53E0" w:rsidP="00DF53E0">
            <w:pPr>
              <w:spacing w:before="0" w:line="276" w:lineRule="auto"/>
              <w:jc w:val="center"/>
            </w:pPr>
            <w:r>
              <w:rPr>
                <w:rFonts w:hint="eastAsia"/>
              </w:rPr>
              <w:t>S</w:t>
            </w:r>
            <w:r>
              <w:t>amsung</w:t>
            </w:r>
          </w:p>
        </w:tc>
        <w:tc>
          <w:tcPr>
            <w:tcW w:w="4093" w:type="pct"/>
            <w:vAlign w:val="center"/>
          </w:tcPr>
          <w:p w14:paraId="7A42020E" w14:textId="610C202B" w:rsidR="00DF53E0" w:rsidRDefault="00DF53E0" w:rsidP="00DF53E0">
            <w:pPr>
              <w:spacing w:before="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sidRPr="00AE60FA">
              <w:rPr>
                <w:rFonts w:hint="eastAsia"/>
              </w:rPr>
              <w:t xml:space="preserve"> </w:t>
            </w:r>
            <w:r w:rsidRPr="00AE60FA">
              <w:t xml:space="preserve">in DB scale. </w:t>
            </w:r>
          </w:p>
        </w:tc>
      </w:tr>
      <w:tr w:rsidR="00596B6D" w14:paraId="7E81A044" w14:textId="77777777" w:rsidTr="001E1A53">
        <w:tc>
          <w:tcPr>
            <w:tcW w:w="907" w:type="pct"/>
            <w:vAlign w:val="center"/>
          </w:tcPr>
          <w:p w14:paraId="237FDC64" w14:textId="05B2BE05" w:rsidR="00596B6D" w:rsidRDefault="00596B6D" w:rsidP="00596B6D">
            <w:pPr>
              <w:spacing w:before="0" w:line="276" w:lineRule="auto"/>
              <w:jc w:val="center"/>
            </w:pPr>
            <w:r>
              <w:rPr>
                <w:rFonts w:hint="eastAsia"/>
              </w:rPr>
              <w:lastRenderedPageBreak/>
              <w:t xml:space="preserve">Huawei, </w:t>
            </w:r>
            <w:proofErr w:type="spellStart"/>
            <w:r>
              <w:rPr>
                <w:rFonts w:hint="eastAsia"/>
              </w:rPr>
              <w:t>HiSilicon</w:t>
            </w:r>
            <w:proofErr w:type="spellEnd"/>
          </w:p>
        </w:tc>
        <w:tc>
          <w:tcPr>
            <w:tcW w:w="4093" w:type="pct"/>
            <w:vAlign w:val="center"/>
          </w:tcPr>
          <w:p w14:paraId="7B36C071" w14:textId="35307373" w:rsidR="00596B6D" w:rsidRDefault="00596B6D" w:rsidP="00596B6D">
            <w:pPr>
              <w:spacing w:before="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596B6D" w14:paraId="440A9BAE" w14:textId="77777777" w:rsidTr="001E1A53">
        <w:tc>
          <w:tcPr>
            <w:tcW w:w="907" w:type="pct"/>
            <w:vAlign w:val="center"/>
          </w:tcPr>
          <w:p w14:paraId="16D78EDB" w14:textId="77777777" w:rsidR="00596B6D" w:rsidRDefault="00596B6D" w:rsidP="00596B6D">
            <w:pPr>
              <w:spacing w:before="0" w:line="276" w:lineRule="auto"/>
              <w:jc w:val="center"/>
            </w:pPr>
          </w:p>
        </w:tc>
        <w:tc>
          <w:tcPr>
            <w:tcW w:w="4093" w:type="pct"/>
            <w:vAlign w:val="center"/>
          </w:tcPr>
          <w:p w14:paraId="66902C91" w14:textId="77777777" w:rsidR="00596B6D" w:rsidRDefault="00596B6D" w:rsidP="00596B6D">
            <w:pPr>
              <w:spacing w:before="0" w:line="276" w:lineRule="auto"/>
            </w:pPr>
          </w:p>
        </w:tc>
      </w:tr>
      <w:tr w:rsidR="00596B6D" w14:paraId="69EBDF74" w14:textId="77777777" w:rsidTr="001E1A53">
        <w:tc>
          <w:tcPr>
            <w:tcW w:w="907" w:type="pct"/>
            <w:vAlign w:val="center"/>
          </w:tcPr>
          <w:p w14:paraId="602CDD5B" w14:textId="77777777" w:rsidR="00596B6D" w:rsidRDefault="00596B6D" w:rsidP="00596B6D">
            <w:pPr>
              <w:spacing w:before="0" w:line="276" w:lineRule="auto"/>
              <w:jc w:val="center"/>
            </w:pPr>
          </w:p>
        </w:tc>
        <w:tc>
          <w:tcPr>
            <w:tcW w:w="4093" w:type="pct"/>
            <w:vAlign w:val="center"/>
          </w:tcPr>
          <w:p w14:paraId="3434D569" w14:textId="77777777" w:rsidR="00596B6D" w:rsidRDefault="00596B6D" w:rsidP="00596B6D">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30"/>
      </w:pPr>
      <w:r>
        <w:rPr>
          <w:rFonts w:hint="eastAsia"/>
        </w:rPr>
        <w:t xml:space="preserve">Contributions </w:t>
      </w:r>
      <w:r w:rsidRPr="00E00F13">
        <w:rPr>
          <w:rFonts w:eastAsiaTheme="minorEastAsia" w:hint="eastAsia"/>
        </w:rPr>
        <w:t>proposal</w:t>
      </w:r>
      <w:r w:rsidR="00FD2EAD">
        <w:rPr>
          <w:rFonts w:hint="eastAsia"/>
        </w:rPr>
        <w:t>:</w:t>
      </w:r>
    </w:p>
    <w:tbl>
      <w:tblPr>
        <w:tblStyle w:val="af1"/>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aff1"/>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aff1"/>
              <w:numPr>
                <w:ilvl w:val="0"/>
                <w:numId w:val="31"/>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8F1078">
            <w:pPr>
              <w:pStyle w:val="aff1"/>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aff1"/>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aff1"/>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aff1"/>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aff1"/>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aff1"/>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aff1"/>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aff1"/>
              <w:numPr>
                <w:ilvl w:val="0"/>
                <w:numId w:val="27"/>
              </w:numPr>
              <w:spacing w:before="60" w:after="60" w:line="257" w:lineRule="auto"/>
              <w:rPr>
                <w:i/>
              </w:rPr>
            </w:pPr>
            <w:r w:rsidRPr="00811418">
              <w:rPr>
                <w:i/>
              </w:rPr>
              <w:t>CSI feedback is the precoding matrix.</w:t>
            </w:r>
          </w:p>
          <w:p w14:paraId="097AAD4F" w14:textId="77777777" w:rsidR="008840C2" w:rsidRPr="00811418" w:rsidRDefault="008840C2" w:rsidP="008F1078">
            <w:pPr>
              <w:pStyle w:val="aff1"/>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aff1"/>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aff1"/>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proofErr w:type="spellStart"/>
            <w:r>
              <w:rPr>
                <w:rFonts w:hint="eastAsia"/>
              </w:rPr>
              <w:t>Ofinno</w:t>
            </w:r>
            <w:proofErr w:type="spellEnd"/>
          </w:p>
        </w:tc>
        <w:tc>
          <w:tcPr>
            <w:tcW w:w="7795" w:type="dxa"/>
            <w:vAlign w:val="center"/>
          </w:tcPr>
          <w:p w14:paraId="4FBA7546" w14:textId="13F02545" w:rsidR="000A6E0A" w:rsidRPr="00811418" w:rsidRDefault="000A6E0A" w:rsidP="00811418">
            <w:pPr>
              <w:pStyle w:val="aff1"/>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aff1"/>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proofErr w:type="spellStart"/>
            <w:r>
              <w:rPr>
                <w:rFonts w:hint="eastAsia"/>
              </w:rPr>
              <w:t>Pengchen</w:t>
            </w:r>
            <w:r w:rsidR="001E1F8A">
              <w:rPr>
                <w:rFonts w:hint="eastAsia"/>
              </w:rPr>
              <w:t>g</w:t>
            </w:r>
            <w:proofErr w:type="spellEnd"/>
            <w:r>
              <w:rPr>
                <w:rFonts w:hint="eastAsia"/>
              </w:rPr>
              <w:t xml:space="preserve"> Lab</w:t>
            </w:r>
          </w:p>
        </w:tc>
        <w:tc>
          <w:tcPr>
            <w:tcW w:w="7795" w:type="dxa"/>
            <w:vAlign w:val="center"/>
          </w:tcPr>
          <w:p w14:paraId="3CD5218F" w14:textId="0A52DFEF" w:rsidR="005F5FA4" w:rsidRPr="00811418" w:rsidRDefault="005F5FA4" w:rsidP="00811418">
            <w:pPr>
              <w:pStyle w:val="aff1"/>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30"/>
      </w:pPr>
      <w:r>
        <w:lastRenderedPageBreak/>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30"/>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af1"/>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53864771" w:rsidR="00821C84" w:rsidRPr="000915AB" w:rsidRDefault="000915AB" w:rsidP="000148FC">
            <w:pPr>
              <w:spacing w:before="0" w:line="276" w:lineRule="auto"/>
              <w:jc w:val="center"/>
              <w:rPr>
                <w:rFonts w:eastAsia="PMingLiU"/>
                <w:lang w:eastAsia="zh-TW"/>
              </w:rPr>
            </w:pPr>
            <w:r>
              <w:rPr>
                <w:rFonts w:eastAsia="PMingLiU" w:hint="eastAsia"/>
                <w:lang w:eastAsia="zh-TW"/>
              </w:rPr>
              <w:t>MediaTek</w:t>
            </w:r>
          </w:p>
        </w:tc>
        <w:tc>
          <w:tcPr>
            <w:tcW w:w="4093" w:type="pct"/>
            <w:vAlign w:val="center"/>
          </w:tcPr>
          <w:p w14:paraId="2612EBD8" w14:textId="3632C2EE" w:rsidR="00821C84" w:rsidRPr="000915AB" w:rsidRDefault="000915AB" w:rsidP="000148FC">
            <w:pPr>
              <w:spacing w:before="0" w:line="276" w:lineRule="auto"/>
              <w:rPr>
                <w:rFonts w:eastAsia="PMingLiU"/>
                <w:lang w:eastAsia="zh-TW"/>
              </w:rPr>
            </w:pPr>
            <w:r>
              <w:rPr>
                <w:rFonts w:eastAsia="PMingLiU" w:hint="eastAsia"/>
                <w:lang w:eastAsia="zh-TW"/>
              </w:rPr>
              <w:t>Support</w:t>
            </w:r>
          </w:p>
        </w:tc>
      </w:tr>
      <w:tr w:rsidR="007A3C61" w14:paraId="77FD9318" w14:textId="77777777" w:rsidTr="009E1348">
        <w:tc>
          <w:tcPr>
            <w:tcW w:w="907" w:type="pct"/>
            <w:vAlign w:val="center"/>
          </w:tcPr>
          <w:p w14:paraId="331465B7" w14:textId="77777777" w:rsidR="007A3C61" w:rsidRDefault="007A3C61" w:rsidP="009E1348">
            <w:pPr>
              <w:spacing w:before="0" w:line="276" w:lineRule="auto"/>
              <w:jc w:val="center"/>
            </w:pPr>
            <w:r>
              <w:t>Qualcomm</w:t>
            </w:r>
          </w:p>
        </w:tc>
        <w:tc>
          <w:tcPr>
            <w:tcW w:w="4093" w:type="pct"/>
            <w:vAlign w:val="center"/>
          </w:tcPr>
          <w:p w14:paraId="308EF945" w14:textId="77777777" w:rsidR="007A3C61" w:rsidRDefault="007A3C61" w:rsidP="009E1348">
            <w:pPr>
              <w:spacing w:before="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DF53E0" w14:paraId="36285802" w14:textId="77777777" w:rsidTr="00943739">
        <w:tc>
          <w:tcPr>
            <w:tcW w:w="907" w:type="pct"/>
            <w:vAlign w:val="center"/>
          </w:tcPr>
          <w:p w14:paraId="582700C2" w14:textId="2DD56061" w:rsidR="00DF53E0" w:rsidRDefault="00DF53E0" w:rsidP="00DF53E0">
            <w:pPr>
              <w:spacing w:before="0" w:line="276" w:lineRule="auto"/>
              <w:jc w:val="center"/>
            </w:pPr>
            <w:r>
              <w:rPr>
                <w:rFonts w:hint="eastAsia"/>
              </w:rPr>
              <w:t>S</w:t>
            </w:r>
            <w:r>
              <w:t>amsung</w:t>
            </w:r>
          </w:p>
        </w:tc>
        <w:tc>
          <w:tcPr>
            <w:tcW w:w="4093" w:type="pct"/>
            <w:vAlign w:val="center"/>
          </w:tcPr>
          <w:p w14:paraId="6B54FAD9" w14:textId="6DDF287A" w:rsidR="00DF53E0" w:rsidRDefault="00DF53E0" w:rsidP="00DF53E0">
            <w:pPr>
              <w:spacing w:before="0" w:line="276" w:lineRule="auto"/>
            </w:pPr>
            <w:r>
              <w:rPr>
                <w:rFonts w:hint="eastAsia"/>
              </w:rPr>
              <w:t>S</w:t>
            </w:r>
            <w:r>
              <w:t>upport</w:t>
            </w: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30"/>
      </w:pPr>
      <w:r w:rsidRPr="0074359D">
        <w:rPr>
          <w:rFonts w:eastAsiaTheme="minorEastAsia" w:hint="eastAsia"/>
        </w:rPr>
        <w:t>Contributions</w:t>
      </w:r>
      <w:r>
        <w:rPr>
          <w:rFonts w:hint="eastAsia"/>
        </w:rPr>
        <w:t xml:space="preserve"> proposal</w:t>
      </w:r>
      <w:r w:rsidR="00A95339">
        <w:rPr>
          <w:rFonts w:hint="eastAsia"/>
        </w:rPr>
        <w:t>:</w:t>
      </w:r>
    </w:p>
    <w:tbl>
      <w:tblPr>
        <w:tblStyle w:val="af1"/>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aff1"/>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aff1"/>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aff1"/>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30"/>
      </w:pPr>
      <w:r w:rsidRPr="00614D40">
        <w:rPr>
          <w:rFonts w:eastAsiaTheme="minorEastAsia"/>
        </w:rPr>
        <w:lastRenderedPageBreak/>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30"/>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af1"/>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6B9EE716" w:rsidR="00821C84" w:rsidRPr="000915AB" w:rsidRDefault="000915AB" w:rsidP="00406C7D">
            <w:pPr>
              <w:spacing w:before="0" w:line="240" w:lineRule="auto"/>
              <w:jc w:val="center"/>
              <w:rPr>
                <w:rFonts w:eastAsia="PMingLiU"/>
                <w:lang w:eastAsia="zh-TW"/>
              </w:rPr>
            </w:pPr>
            <w:r>
              <w:rPr>
                <w:rFonts w:eastAsia="PMingLiU" w:hint="eastAsia"/>
                <w:lang w:eastAsia="zh-TW"/>
              </w:rPr>
              <w:t>MediaTek</w:t>
            </w:r>
          </w:p>
        </w:tc>
        <w:tc>
          <w:tcPr>
            <w:tcW w:w="4245" w:type="pct"/>
            <w:vAlign w:val="center"/>
          </w:tcPr>
          <w:p w14:paraId="1FE46F23" w14:textId="57E6A57A" w:rsidR="00821C84" w:rsidRPr="000915AB" w:rsidRDefault="000915AB" w:rsidP="00406C7D">
            <w:pPr>
              <w:spacing w:before="0" w:line="240" w:lineRule="auto"/>
              <w:rPr>
                <w:rFonts w:eastAsia="PMingLiU"/>
                <w:lang w:eastAsia="zh-TW"/>
              </w:rPr>
            </w:pPr>
            <w:r>
              <w:rPr>
                <w:rFonts w:eastAsia="PMingLiU" w:hint="eastAsia"/>
                <w:lang w:eastAsia="zh-TW"/>
              </w:rPr>
              <w:t xml:space="preserve">It should be one use case of </w:t>
            </w:r>
            <w:r w:rsidRPr="000915AB">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7A3C61" w14:paraId="17050A67" w14:textId="77777777" w:rsidTr="00406C7D">
        <w:tc>
          <w:tcPr>
            <w:tcW w:w="755" w:type="pct"/>
            <w:vAlign w:val="center"/>
          </w:tcPr>
          <w:p w14:paraId="26137457" w14:textId="706F4BA1" w:rsidR="007A3C61" w:rsidRDefault="007A3C61" w:rsidP="007A3C61">
            <w:pPr>
              <w:spacing w:before="0" w:line="240" w:lineRule="auto"/>
              <w:jc w:val="center"/>
            </w:pPr>
            <w:r>
              <w:t>Qualcomm</w:t>
            </w:r>
          </w:p>
        </w:tc>
        <w:tc>
          <w:tcPr>
            <w:tcW w:w="4245" w:type="pct"/>
            <w:vAlign w:val="center"/>
          </w:tcPr>
          <w:p w14:paraId="5362F95B" w14:textId="78B54B28" w:rsidR="007A3C61" w:rsidRDefault="007A3C61" w:rsidP="007A3C61">
            <w:pPr>
              <w:spacing w:before="0" w:line="240" w:lineRule="auto"/>
            </w:pPr>
            <w:r>
              <w:t>The categorization is confusing.  “Cat 1” clearly has a larger scope which includes those covered by “Cat 2” and “Cat 3”.  We do not need a dedicated proposal to study a specific scheme at this stage.</w:t>
            </w:r>
          </w:p>
        </w:tc>
      </w:tr>
      <w:tr w:rsidR="00DF53E0" w14:paraId="12C9235A" w14:textId="77777777" w:rsidTr="00406C7D">
        <w:tc>
          <w:tcPr>
            <w:tcW w:w="755" w:type="pct"/>
            <w:vAlign w:val="center"/>
          </w:tcPr>
          <w:p w14:paraId="03801671" w14:textId="54321906" w:rsidR="00DF53E0" w:rsidRDefault="00DF53E0" w:rsidP="00DF53E0">
            <w:pPr>
              <w:spacing w:before="0" w:line="240" w:lineRule="auto"/>
              <w:jc w:val="center"/>
            </w:pPr>
            <w:r>
              <w:rPr>
                <w:rFonts w:hint="eastAsia"/>
              </w:rPr>
              <w:t>S</w:t>
            </w:r>
            <w:r>
              <w:t>amsung</w:t>
            </w:r>
          </w:p>
        </w:tc>
        <w:tc>
          <w:tcPr>
            <w:tcW w:w="4245" w:type="pct"/>
            <w:vAlign w:val="center"/>
          </w:tcPr>
          <w:p w14:paraId="20F6CAD5" w14:textId="77777777" w:rsidR="00DF53E0" w:rsidRDefault="00DF53E0" w:rsidP="00DF53E0">
            <w:pPr>
              <w:spacing w:before="0" w:line="240" w:lineRule="auto"/>
            </w:pPr>
            <w:r>
              <w:rPr>
                <w:rFonts w:hint="eastAsia"/>
              </w:rPr>
              <w:t>W</w:t>
            </w:r>
            <w:r>
              <w:t xml:space="preserve">e suggest to modify “long term channel information” to “second order channel statistics”. This is not necessarily mean long-term time domain averaging. </w:t>
            </w:r>
          </w:p>
          <w:p w14:paraId="36D00414" w14:textId="77777777" w:rsidR="00DF53E0" w:rsidRDefault="00DF53E0" w:rsidP="00DF53E0">
            <w:pPr>
              <w:spacing w:before="0" w:line="240" w:lineRule="auto"/>
            </w:pPr>
          </w:p>
          <w:p w14:paraId="65393DAB" w14:textId="77777777" w:rsidR="00DF53E0" w:rsidRDefault="00DF53E0" w:rsidP="00DF53E0">
            <w:pPr>
              <w:rPr>
                <w:b/>
                <w:bCs/>
                <w:i/>
                <w:iCs/>
              </w:rPr>
            </w:pPr>
            <w:r w:rsidRPr="007F764E">
              <w:rPr>
                <w:rFonts w:hint="eastAsia"/>
                <w:b/>
                <w:bCs/>
                <w:i/>
                <w:iCs/>
              </w:rPr>
              <w:t>FL proposal</w:t>
            </w:r>
            <w:r>
              <w:rPr>
                <w:rFonts w:hint="eastAsia"/>
                <w:b/>
                <w:bCs/>
                <w:i/>
                <w:iCs/>
              </w:rPr>
              <w:t xml:space="preserve"> 6.2</w:t>
            </w:r>
            <w:r w:rsidRPr="007F764E">
              <w:rPr>
                <w:rFonts w:hint="eastAsia"/>
                <w:b/>
                <w:bCs/>
                <w:i/>
                <w:iCs/>
              </w:rPr>
              <w:t xml:space="preserve">: </w:t>
            </w:r>
            <w:r w:rsidRPr="007F764E">
              <w:rPr>
                <w:b/>
                <w:bCs/>
                <w:i/>
                <w:iCs/>
              </w:rPr>
              <w:t xml:space="preserve">Study the </w:t>
            </w:r>
            <w:r w:rsidRPr="00233D7F">
              <w:rPr>
                <w:b/>
                <w:bCs/>
                <w:i/>
                <w:iCs/>
                <w:strike/>
                <w:color w:val="FF0000"/>
              </w:rPr>
              <w:t xml:space="preserve">long-term channel </w:t>
            </w:r>
            <w:r w:rsidRPr="00233D7F">
              <w:rPr>
                <w:rFonts w:hint="eastAsia"/>
                <w:b/>
                <w:bCs/>
                <w:i/>
                <w:iCs/>
                <w:strike/>
                <w:color w:val="FF0000"/>
              </w:rPr>
              <w:t>information</w:t>
            </w:r>
            <w:r>
              <w:rPr>
                <w:b/>
                <w:bCs/>
                <w:i/>
                <w:iCs/>
              </w:rPr>
              <w:t xml:space="preserve"> </w:t>
            </w:r>
            <w:r w:rsidRPr="00233D7F">
              <w:rPr>
                <w:b/>
                <w:bCs/>
                <w:i/>
                <w:iCs/>
                <w:color w:val="FF0000"/>
              </w:rPr>
              <w:t>second</w:t>
            </w:r>
            <w:r>
              <w:rPr>
                <w:b/>
                <w:bCs/>
                <w:i/>
                <w:iCs/>
                <w:color w:val="FF0000"/>
              </w:rPr>
              <w:t>-</w:t>
            </w:r>
            <w:r w:rsidRPr="00233D7F">
              <w:rPr>
                <w:b/>
                <w:bCs/>
                <w:i/>
                <w:iCs/>
                <w:color w:val="FF0000"/>
              </w:rPr>
              <w:t xml:space="preserve">order channel statistics </w:t>
            </w:r>
            <w:r>
              <w:rPr>
                <w:rFonts w:hint="eastAsia"/>
                <w:b/>
                <w:bCs/>
                <w:i/>
                <w:iCs/>
              </w:rPr>
              <w:t>assisted SRS-based CSI acquisition for TDD system</w:t>
            </w:r>
            <w:r w:rsidRPr="007F764E">
              <w:rPr>
                <w:rFonts w:hint="eastAsia"/>
                <w:b/>
                <w:bCs/>
                <w:i/>
                <w:iCs/>
              </w:rPr>
              <w:t>.</w:t>
            </w:r>
          </w:p>
          <w:p w14:paraId="63E9936A" w14:textId="77777777" w:rsidR="00DF53E0" w:rsidRDefault="00DF53E0" w:rsidP="00DF53E0">
            <w:pPr>
              <w:spacing w:before="0" w:line="240" w:lineRule="auto"/>
            </w:pPr>
          </w:p>
        </w:tc>
      </w:tr>
      <w:tr w:rsidR="00596B6D" w14:paraId="1852C0DE" w14:textId="77777777" w:rsidTr="00406C7D">
        <w:tc>
          <w:tcPr>
            <w:tcW w:w="755" w:type="pct"/>
            <w:vAlign w:val="center"/>
          </w:tcPr>
          <w:p w14:paraId="1AFE3F53" w14:textId="4C4BF3E2" w:rsidR="00596B6D" w:rsidRDefault="00596B6D" w:rsidP="00596B6D">
            <w:pPr>
              <w:spacing w:before="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18D7F49A" w14:textId="77777777" w:rsidR="00596B6D" w:rsidRDefault="00596B6D" w:rsidP="00596B6D">
            <w:pPr>
              <w:spacing w:before="0" w:line="240" w:lineRule="auto"/>
            </w:pPr>
            <w:r>
              <w:rPr>
                <w:rFonts w:hint="eastAsia"/>
              </w:rPr>
              <w:t xml:space="preserve">Support the proposal, it is beneficial using long-term channel information to assist SRS reception for interference rejection and/or </w:t>
            </w:r>
            <w:r w:rsidRPr="00A46AEF">
              <w:t>spatial/frequency-domain channel interpolation</w:t>
            </w:r>
            <w:r>
              <w:rPr>
                <w:rFonts w:hint="eastAsia"/>
              </w:rPr>
              <w:t xml:space="preserve">. </w:t>
            </w:r>
            <w:r>
              <w:t>T</w:t>
            </w:r>
            <w:r>
              <w:rPr>
                <w:rFonts w:hint="eastAsia"/>
              </w:rPr>
              <w:t>o clarify the long-term channel information, the proposal can be modified as below:</w:t>
            </w:r>
          </w:p>
          <w:p w14:paraId="2FCF8712" w14:textId="77777777" w:rsidR="00596B6D" w:rsidRDefault="00596B6D" w:rsidP="00596B6D">
            <w:pPr>
              <w:spacing w:before="0" w:line="240" w:lineRule="auto"/>
            </w:pPr>
          </w:p>
          <w:p w14:paraId="477D902F" w14:textId="77777777" w:rsidR="00596B6D" w:rsidRDefault="00596B6D" w:rsidP="00596B6D">
            <w:pPr>
              <w:spacing w:before="0" w:line="240" w:lineRule="auto"/>
            </w:pPr>
            <w:r w:rsidRPr="007F764E">
              <w:rPr>
                <w:rFonts w:hint="eastAsia"/>
                <w:b/>
                <w:bCs/>
                <w:i/>
                <w:iCs/>
              </w:rPr>
              <w:t>FL proposal</w:t>
            </w:r>
            <w:r>
              <w:rPr>
                <w:rFonts w:hint="eastAsia"/>
                <w:b/>
                <w:bCs/>
                <w:i/>
                <w:iCs/>
              </w:rPr>
              <w:t xml:space="preserve"> 6.2</w:t>
            </w:r>
            <w:r w:rsidRPr="007F764E">
              <w:rPr>
                <w:rFonts w:hint="eastAsia"/>
                <w:b/>
                <w:bCs/>
                <w:i/>
                <w:iCs/>
              </w:rPr>
              <w:t xml:space="preserve">: </w:t>
            </w:r>
            <w:r w:rsidRPr="007F764E">
              <w:rPr>
                <w:b/>
                <w:bCs/>
                <w:i/>
                <w:iCs/>
              </w:rPr>
              <w:t xml:space="preserve">Study the long-term channel </w:t>
            </w:r>
            <w:r w:rsidRPr="007F764E">
              <w:rPr>
                <w:rFonts w:hint="eastAsia"/>
                <w:b/>
                <w:bCs/>
                <w:i/>
                <w:iCs/>
              </w:rPr>
              <w:t>information</w:t>
            </w:r>
            <w:r w:rsidRPr="007F764E">
              <w:rPr>
                <w:b/>
                <w:bCs/>
                <w:i/>
                <w:iCs/>
              </w:rPr>
              <w:t xml:space="preserve"> </w:t>
            </w:r>
            <w:r w:rsidRPr="00A46AEF">
              <w:rPr>
                <w:rFonts w:hint="eastAsia"/>
                <w:b/>
                <w:bCs/>
                <w:i/>
                <w:iCs/>
                <w:color w:val="FF0000"/>
              </w:rPr>
              <w:t>(</w:t>
            </w:r>
            <w:r w:rsidRPr="00A46AEF">
              <w:rPr>
                <w:b/>
                <w:bCs/>
                <w:i/>
                <w:iCs/>
                <w:color w:val="FF0000"/>
              </w:rPr>
              <w:t>e.g., MPC related information (PAS, PDP), channel covariance matrix</w:t>
            </w:r>
            <w:r w:rsidRPr="00A46AEF">
              <w:rPr>
                <w:rFonts w:hint="eastAsia"/>
                <w:b/>
                <w:bCs/>
                <w:i/>
                <w:iCs/>
                <w:color w:val="FF0000"/>
              </w:rPr>
              <w:t>)</w:t>
            </w:r>
            <w:r>
              <w:rPr>
                <w:rFonts w:hint="eastAsia"/>
                <w:b/>
                <w:bCs/>
                <w:i/>
                <w:iCs/>
              </w:rPr>
              <w:t xml:space="preserve"> assisted SRS-based CSI acquisition for TDD system</w:t>
            </w:r>
            <w:r w:rsidRPr="007F764E">
              <w:rPr>
                <w:rFonts w:hint="eastAsia"/>
                <w:b/>
                <w:bCs/>
                <w:i/>
                <w:iCs/>
              </w:rPr>
              <w:t>.</w:t>
            </w:r>
          </w:p>
          <w:p w14:paraId="26D018C3" w14:textId="77777777" w:rsidR="00596B6D" w:rsidRDefault="00596B6D" w:rsidP="00596B6D">
            <w:pPr>
              <w:spacing w:before="0" w:line="240" w:lineRule="auto"/>
            </w:pPr>
          </w:p>
        </w:tc>
      </w:tr>
      <w:tr w:rsidR="00596B6D" w14:paraId="3BFDF5BE" w14:textId="77777777" w:rsidTr="00406C7D">
        <w:tc>
          <w:tcPr>
            <w:tcW w:w="755" w:type="pct"/>
            <w:vAlign w:val="center"/>
          </w:tcPr>
          <w:p w14:paraId="09A0C74B" w14:textId="77777777" w:rsidR="00596B6D" w:rsidRDefault="00596B6D" w:rsidP="00596B6D">
            <w:pPr>
              <w:spacing w:before="0" w:line="240" w:lineRule="auto"/>
              <w:jc w:val="center"/>
            </w:pPr>
          </w:p>
        </w:tc>
        <w:tc>
          <w:tcPr>
            <w:tcW w:w="4245" w:type="pct"/>
            <w:vAlign w:val="center"/>
          </w:tcPr>
          <w:p w14:paraId="780A3E1E" w14:textId="77777777" w:rsidR="00596B6D" w:rsidRDefault="00596B6D" w:rsidP="00596B6D">
            <w:pPr>
              <w:spacing w:before="0" w:line="240" w:lineRule="auto"/>
            </w:pPr>
          </w:p>
        </w:tc>
      </w:tr>
      <w:tr w:rsidR="00596B6D" w14:paraId="77A3ED90" w14:textId="77777777" w:rsidTr="00406C7D">
        <w:tc>
          <w:tcPr>
            <w:tcW w:w="755" w:type="pct"/>
            <w:vAlign w:val="center"/>
          </w:tcPr>
          <w:p w14:paraId="3068AF4F" w14:textId="77777777" w:rsidR="00596B6D" w:rsidRDefault="00596B6D" w:rsidP="00596B6D">
            <w:pPr>
              <w:spacing w:before="0" w:line="240" w:lineRule="auto"/>
              <w:jc w:val="center"/>
            </w:pPr>
          </w:p>
        </w:tc>
        <w:tc>
          <w:tcPr>
            <w:tcW w:w="4245" w:type="pct"/>
            <w:vAlign w:val="center"/>
          </w:tcPr>
          <w:p w14:paraId="3B1A365A" w14:textId="77777777" w:rsidR="00596B6D" w:rsidRDefault="00596B6D" w:rsidP="00596B6D">
            <w:pPr>
              <w:spacing w:before="0" w:line="240" w:lineRule="auto"/>
            </w:pPr>
          </w:p>
        </w:tc>
      </w:tr>
      <w:tr w:rsidR="00596B6D" w14:paraId="1A50C68E" w14:textId="77777777" w:rsidTr="00406C7D">
        <w:tc>
          <w:tcPr>
            <w:tcW w:w="755" w:type="pct"/>
            <w:vAlign w:val="center"/>
          </w:tcPr>
          <w:p w14:paraId="5C8FD44D" w14:textId="77777777" w:rsidR="00596B6D" w:rsidRDefault="00596B6D" w:rsidP="00596B6D">
            <w:pPr>
              <w:spacing w:before="0" w:line="240" w:lineRule="auto"/>
              <w:jc w:val="center"/>
            </w:pPr>
          </w:p>
        </w:tc>
        <w:tc>
          <w:tcPr>
            <w:tcW w:w="4245" w:type="pct"/>
            <w:vAlign w:val="center"/>
          </w:tcPr>
          <w:p w14:paraId="14D068CA" w14:textId="77777777" w:rsidR="00596B6D" w:rsidRDefault="00596B6D" w:rsidP="00596B6D">
            <w:pPr>
              <w:spacing w:before="0" w:line="240" w:lineRule="auto"/>
            </w:pPr>
          </w:p>
        </w:tc>
      </w:tr>
      <w:tr w:rsidR="00596B6D" w14:paraId="1348251A" w14:textId="77777777" w:rsidTr="00406C7D">
        <w:tc>
          <w:tcPr>
            <w:tcW w:w="755" w:type="pct"/>
            <w:vAlign w:val="center"/>
          </w:tcPr>
          <w:p w14:paraId="19EB4C58" w14:textId="77777777" w:rsidR="00596B6D" w:rsidRDefault="00596B6D" w:rsidP="00596B6D">
            <w:pPr>
              <w:spacing w:before="0" w:line="240" w:lineRule="auto"/>
              <w:jc w:val="center"/>
            </w:pPr>
          </w:p>
        </w:tc>
        <w:tc>
          <w:tcPr>
            <w:tcW w:w="4245" w:type="pct"/>
            <w:vAlign w:val="center"/>
          </w:tcPr>
          <w:p w14:paraId="72DC94DF" w14:textId="77777777" w:rsidR="00596B6D" w:rsidRDefault="00596B6D" w:rsidP="00596B6D">
            <w:pPr>
              <w:spacing w:before="0" w:line="240" w:lineRule="auto"/>
            </w:pPr>
          </w:p>
        </w:tc>
      </w:tr>
      <w:tr w:rsidR="00596B6D" w14:paraId="77C00D9B" w14:textId="77777777" w:rsidTr="00406C7D">
        <w:tc>
          <w:tcPr>
            <w:tcW w:w="755" w:type="pct"/>
            <w:vAlign w:val="center"/>
          </w:tcPr>
          <w:p w14:paraId="1CB1C475" w14:textId="77777777" w:rsidR="00596B6D" w:rsidRDefault="00596B6D" w:rsidP="00596B6D">
            <w:pPr>
              <w:spacing w:before="0" w:line="240" w:lineRule="auto"/>
              <w:jc w:val="center"/>
            </w:pPr>
          </w:p>
        </w:tc>
        <w:tc>
          <w:tcPr>
            <w:tcW w:w="4245" w:type="pct"/>
            <w:vAlign w:val="center"/>
          </w:tcPr>
          <w:p w14:paraId="6ACA8E40" w14:textId="77777777" w:rsidR="00596B6D" w:rsidRDefault="00596B6D" w:rsidP="00596B6D">
            <w:pPr>
              <w:spacing w:before="0" w:line="240" w:lineRule="auto"/>
            </w:pPr>
          </w:p>
        </w:tc>
      </w:tr>
      <w:tr w:rsidR="00596B6D" w14:paraId="3B0F88CE" w14:textId="77777777" w:rsidTr="00406C7D">
        <w:tc>
          <w:tcPr>
            <w:tcW w:w="755" w:type="pct"/>
            <w:vAlign w:val="center"/>
          </w:tcPr>
          <w:p w14:paraId="68DB0375" w14:textId="77777777" w:rsidR="00596B6D" w:rsidRDefault="00596B6D" w:rsidP="00596B6D">
            <w:pPr>
              <w:spacing w:before="0" w:line="240" w:lineRule="auto"/>
              <w:jc w:val="center"/>
            </w:pPr>
          </w:p>
        </w:tc>
        <w:tc>
          <w:tcPr>
            <w:tcW w:w="4245" w:type="pct"/>
            <w:vAlign w:val="center"/>
          </w:tcPr>
          <w:p w14:paraId="3520815C" w14:textId="77777777" w:rsidR="00596B6D" w:rsidRDefault="00596B6D" w:rsidP="00596B6D">
            <w:pPr>
              <w:spacing w:before="0" w:line="240" w:lineRule="auto"/>
            </w:pPr>
          </w:p>
        </w:tc>
      </w:tr>
    </w:tbl>
    <w:p w14:paraId="036C3EED" w14:textId="10F6FAE9" w:rsidR="0042691C" w:rsidRPr="0006632C" w:rsidRDefault="009B3048" w:rsidP="0042691C">
      <w:pPr>
        <w:pStyle w:val="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30"/>
      </w:pPr>
      <w:r w:rsidRPr="0006632C">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aff1"/>
              <w:spacing w:before="60" w:after="60" w:line="240" w:lineRule="auto"/>
              <w:ind w:left="0" w:firstLine="0"/>
              <w:rPr>
                <w:rFonts w:eastAsiaTheme="minorEastAsia"/>
                <w:i/>
                <w:lang w:val="x-none" w:eastAsia="zh-CN"/>
              </w:rPr>
            </w:pPr>
            <w:r w:rsidRPr="00C075BD">
              <w:rPr>
                <w:rFonts w:eastAsiaTheme="minorEastAsia"/>
                <w:i/>
                <w:lang w:val="x-none" w:eastAsia="zh-CN"/>
              </w:rPr>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aff1"/>
              <w:spacing w:before="60" w:after="60" w:line="240" w:lineRule="auto"/>
              <w:ind w:left="0" w:firstLine="0"/>
              <w:rPr>
                <w:i/>
              </w:rPr>
            </w:pPr>
            <w:r w:rsidRPr="00C075BD">
              <w:rPr>
                <w:i/>
              </w:rPr>
              <w:t xml:space="preserve">For 6GR, after sufficient progress in the study for DL/UL CSI acquisition, further study AI-based CSI acquisition and report considering both </w:t>
            </w:r>
            <w:proofErr w:type="gramStart"/>
            <w:r w:rsidRPr="00C075BD">
              <w:rPr>
                <w:i/>
              </w:rPr>
              <w:t>downlink</w:t>
            </w:r>
            <w:proofErr w:type="gramEnd"/>
            <w:r w:rsidRPr="00C075BD">
              <w:rPr>
                <w:i/>
              </w:rPr>
              <w:t>,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aff1"/>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aff1"/>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proofErr w:type="spellStart"/>
            <w:r>
              <w:rPr>
                <w:rFonts w:hint="eastAsia"/>
              </w:rPr>
              <w:t>Ofinno</w:t>
            </w:r>
            <w:proofErr w:type="spellEnd"/>
          </w:p>
        </w:tc>
        <w:tc>
          <w:tcPr>
            <w:tcW w:w="7795" w:type="dxa"/>
            <w:vAlign w:val="center"/>
          </w:tcPr>
          <w:p w14:paraId="4F3432AB" w14:textId="77777777" w:rsidR="00E0750D" w:rsidRDefault="00E0750D" w:rsidP="00C22E57">
            <w:pPr>
              <w:pStyle w:val="aff1"/>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aff1"/>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r w:rsidR="00CD3424">
              <w:rPr>
                <w:rFonts w:eastAsiaTheme="minorEastAsia" w:hint="eastAsia"/>
                <w:i/>
                <w:lang w:eastAsia="zh-CN"/>
              </w:rPr>
              <w:t>.</w:t>
            </w:r>
          </w:p>
        </w:tc>
      </w:tr>
    </w:tbl>
    <w:p w14:paraId="4619EA77" w14:textId="77777777" w:rsidR="0042691C" w:rsidRDefault="0042691C" w:rsidP="0042691C">
      <w:pPr>
        <w:pStyle w:val="30"/>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proofErr w:type="gramStart"/>
      <w:r w:rsidR="00834248" w:rsidRPr="00D952BD">
        <w:rPr>
          <w:rFonts w:hint="eastAsia"/>
          <w:color w:val="0070C0"/>
          <w:lang w:val="en-GB"/>
        </w:rPr>
        <w:t>OPPO</w:t>
      </w:r>
      <w:r w:rsidR="00BF0E89" w:rsidRPr="00D952BD">
        <w:rPr>
          <w:rFonts w:hint="eastAsia"/>
          <w:color w:val="0070C0"/>
        </w:rPr>
        <w:t>[</w:t>
      </w:r>
      <w:proofErr w:type="gramEnd"/>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w:t>
      </w:r>
      <w:proofErr w:type="gramStart"/>
      <w:r w:rsidR="00976459">
        <w:rPr>
          <w:rFonts w:hint="eastAsia"/>
        </w:rPr>
        <w:t>model based</w:t>
      </w:r>
      <w:proofErr w:type="gramEnd"/>
      <w:r w:rsidR="00976459">
        <w:rPr>
          <w:rFonts w:hint="eastAsia"/>
        </w:rPr>
        <w:t xml:space="preserve">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w:t>
      </w:r>
      <w:proofErr w:type="gramStart"/>
      <w:r w:rsidR="00976459">
        <w:rPr>
          <w:rFonts w:hint="eastAsia"/>
        </w:rPr>
        <w:t>information</w:t>
      </w:r>
      <w:r w:rsidR="00C24A29">
        <w:rPr>
          <w:rFonts w:hint="eastAsia"/>
        </w:rPr>
        <w:t>[</w:t>
      </w:r>
      <w:proofErr w:type="gramEnd"/>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lastRenderedPageBreak/>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5"/>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a3"/>
      </w:pPr>
      <w:r>
        <w:t xml:space="preserve">Table </w:t>
      </w:r>
      <w:r w:rsidR="00E50AB3">
        <w:fldChar w:fldCharType="begin"/>
      </w:r>
      <w:r w:rsidR="00E50AB3">
        <w:instrText xml:space="preserve"> SEQ Table \* ARABIC </w:instrText>
      </w:r>
      <w:r w:rsidR="00E50AB3">
        <w:fldChar w:fldCharType="separate"/>
      </w:r>
      <w:r>
        <w:rPr>
          <w:noProof/>
        </w:rPr>
        <w:t>3</w:t>
      </w:r>
      <w:r w:rsidR="00E50AB3">
        <w:rPr>
          <w:noProof/>
        </w:rP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af1"/>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af1"/>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40A3C5B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a9"/>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a3"/>
              <w:rPr>
                <w:lang w:eastAsia="x-none"/>
              </w:rPr>
            </w:pPr>
            <w:r>
              <w:t>Figure 2. SGCS gain of SRS-assisted explicit CSI reconstruction</w:t>
            </w:r>
          </w:p>
          <w:p w14:paraId="5ABF5ECE" w14:textId="77777777" w:rsidR="008E2185" w:rsidRPr="008478DE" w:rsidRDefault="008E2185" w:rsidP="008E2185">
            <w:pPr>
              <w:pStyle w:val="a3"/>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a3"/>
              <w:keepNext/>
              <w:spacing w:before="0" w:after="0" w:line="240" w:lineRule="auto"/>
            </w:pPr>
            <w:bookmarkStart w:id="12" w:name="_Ref220488299"/>
            <w:r w:rsidRPr="009E4723">
              <w:t xml:space="preserve">Table </w:t>
            </w:r>
            <w:r w:rsidR="00E50AB3">
              <w:fldChar w:fldCharType="begin"/>
            </w:r>
            <w:r w:rsidR="00E50AB3">
              <w:instrText xml:space="preserve"> SEQ Table \* ARABIC </w:instrText>
            </w:r>
            <w:r w:rsidR="00E50AB3">
              <w:fldChar w:fldCharType="separate"/>
            </w:r>
            <w:r w:rsidRPr="009E4723">
              <w:rPr>
                <w:noProof/>
              </w:rPr>
              <w:t>2</w:t>
            </w:r>
            <w:r w:rsidR="00E50AB3">
              <w:rPr>
                <w:noProof/>
              </w:rPr>
              <w:fldChar w:fldCharType="end"/>
            </w:r>
            <w:bookmarkEnd w:id="12"/>
            <w:r w:rsidRPr="009E4723">
              <w:rPr>
                <w:i/>
              </w:rPr>
              <w:t>: Per RB/RBG SGCS comparison without noise.</w:t>
            </w:r>
          </w:p>
          <w:tbl>
            <w:tblPr>
              <w:tblStyle w:val="af1"/>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Per subband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lastRenderedPageBreak/>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a3"/>
              <w:keepNext/>
              <w:spacing w:before="0" w:after="0" w:line="240" w:lineRule="auto"/>
            </w:pPr>
            <w:bookmarkStart w:id="13" w:name="_Ref220488344"/>
            <w:r w:rsidRPr="009E4723">
              <w:t xml:space="preserve">Table </w:t>
            </w:r>
            <w:r w:rsidR="00E50AB3">
              <w:fldChar w:fldCharType="begin"/>
            </w:r>
            <w:r w:rsidR="00E50AB3">
              <w:instrText xml:space="preserve"> SEQ Table \* ARABIC </w:instrText>
            </w:r>
            <w:r w:rsidR="00E50AB3">
              <w:fldChar w:fldCharType="separate"/>
            </w:r>
            <w:r w:rsidRPr="009E4723">
              <w:rPr>
                <w:noProof/>
              </w:rPr>
              <w:t>3</w:t>
            </w:r>
            <w:r w:rsidR="00E50AB3">
              <w:rPr>
                <w:noProof/>
              </w:rPr>
              <w:fldChar w:fldCharType="end"/>
            </w:r>
            <w:bookmarkEnd w:id="13"/>
            <w:r w:rsidRPr="009E4723">
              <w:rPr>
                <w:i/>
              </w:rPr>
              <w:t>: Per RB/RBG SGCS comparison with noise impact.</w:t>
            </w:r>
          </w:p>
          <w:tbl>
            <w:tblPr>
              <w:tblStyle w:val="af1"/>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Per subband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w:t>
      </w:r>
      <w:proofErr w:type="gramStart"/>
      <w:r w:rsidR="00477665">
        <w:rPr>
          <w:rFonts w:hint="eastAsia"/>
        </w:rPr>
        <w:t>matrix[</w:t>
      </w:r>
      <w:proofErr w:type="gramEnd"/>
      <w:r w:rsidR="00477665">
        <w:rPr>
          <w:rFonts w:hint="eastAsia"/>
        </w:rPr>
        <w:t>7],</w:t>
      </w:r>
      <w:r w:rsidR="007E4F5B">
        <w:rPr>
          <w:rFonts w:hint="eastAsia"/>
        </w:rPr>
        <w:t xml:space="preserve"> </w:t>
      </w:r>
      <w:proofErr w:type="spellStart"/>
      <w:r w:rsidR="007E4F5B">
        <w:rPr>
          <w:rFonts w:hint="eastAsia"/>
        </w:rPr>
        <w:t>eType</w:t>
      </w:r>
      <w:proofErr w:type="spellEnd"/>
      <w:r w:rsidR="007E4F5B">
        <w:rPr>
          <w:rFonts w:hint="eastAsia"/>
        </w:rPr>
        <w:t xml:space="preserv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7"/>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a3"/>
      </w:pPr>
      <w:r>
        <w:t xml:space="preserve">Table </w:t>
      </w:r>
      <w:r w:rsidR="00E50AB3">
        <w:fldChar w:fldCharType="begin"/>
      </w:r>
      <w:r w:rsidR="00E50AB3">
        <w:instrText xml:space="preserve"> SEQ Table \* ARABIC </w:instrText>
      </w:r>
      <w:r w:rsidR="00E50AB3">
        <w:fldChar w:fldCharType="separate"/>
      </w:r>
      <w:r w:rsidR="00DD2947">
        <w:rPr>
          <w:noProof/>
        </w:rPr>
        <w:t>4</w:t>
      </w:r>
      <w:r w:rsidR="00E50AB3">
        <w:rPr>
          <w:noProof/>
        </w:rP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af1"/>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4" w:name="_Ref219882651"/>
            <w:r>
              <w:rPr>
                <w:b/>
                <w:bCs/>
              </w:rPr>
              <w:t>SGCS comparisons</w:t>
            </w:r>
            <w:bookmarkEnd w:id="14"/>
          </w:p>
          <w:tbl>
            <w:tblPr>
              <w:tblStyle w:val="af1"/>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a9"/>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1"/>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lastRenderedPageBreak/>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089D290B"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3C37E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138850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30"/>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ac"/>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ac"/>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ac"/>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w:t>
      </w:r>
      <w:proofErr w:type="spellStart"/>
      <w:r w:rsidR="00BD35AB">
        <w:rPr>
          <w:rFonts w:hint="eastAsia"/>
          <w:b/>
          <w:bCs/>
          <w:i/>
          <w:lang w:eastAsia="zh-CN"/>
        </w:rPr>
        <w:t>eType</w:t>
      </w:r>
      <w:proofErr w:type="spellEnd"/>
      <w:r w:rsidR="00BD35AB">
        <w:rPr>
          <w:rFonts w:hint="eastAsia"/>
          <w:b/>
          <w:bCs/>
          <w:i/>
          <w:lang w:eastAsia="zh-CN"/>
        </w:rPr>
        <w:t xml:space="preserve"> II CSI feedback, </w:t>
      </w:r>
      <w:r w:rsidR="007B5F25">
        <w:rPr>
          <w:rFonts w:hint="eastAsia"/>
          <w:b/>
          <w:bCs/>
          <w:i/>
          <w:lang w:eastAsia="zh-CN"/>
        </w:rPr>
        <w:t>and SRS measurement</w:t>
      </w:r>
    </w:p>
    <w:p w14:paraId="11DC4AEA" w14:textId="072A27FA" w:rsidR="00874F94" w:rsidRPr="00874F94"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ac"/>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lastRenderedPageBreak/>
        <w:t>Intermediate KPI: SGCS</w:t>
      </w:r>
    </w:p>
    <w:p w14:paraId="61D7E28A" w14:textId="2DF8C9D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w:t>
      </w:r>
      <w:proofErr w:type="spellStart"/>
      <w:r w:rsidRPr="008135C4">
        <w:rPr>
          <w:rFonts w:ascii="Times New Roman" w:hAnsi="Times New Roman"/>
          <w:b/>
          <w:bCs/>
          <w:i/>
          <w:szCs w:val="20"/>
        </w:rPr>
        <w:t>eType</w:t>
      </w:r>
      <w:proofErr w:type="spellEnd"/>
      <w:r w:rsidRPr="008135C4">
        <w:rPr>
          <w:rFonts w:ascii="Times New Roman" w:hAnsi="Times New Roman"/>
          <w:b/>
          <w:bCs/>
          <w:i/>
          <w:szCs w:val="20"/>
        </w:rPr>
        <w:t xml:space="preserv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ac"/>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af1"/>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6B7D1924" w:rsidR="00821C84" w:rsidRDefault="00663498" w:rsidP="001E1A53">
            <w:pPr>
              <w:spacing w:before="0" w:line="240" w:lineRule="auto"/>
              <w:jc w:val="center"/>
            </w:pPr>
            <w:r>
              <w:t>MediaTek</w:t>
            </w:r>
          </w:p>
        </w:tc>
        <w:tc>
          <w:tcPr>
            <w:tcW w:w="4245" w:type="pct"/>
            <w:vAlign w:val="center"/>
          </w:tcPr>
          <w:p w14:paraId="421AC88B" w14:textId="095A67E8" w:rsidR="00821C84" w:rsidRDefault="00663498" w:rsidP="001E1A53">
            <w:pPr>
              <w:spacing w:before="0" w:line="240" w:lineRule="auto"/>
            </w:pPr>
            <w:r>
              <w:t xml:space="preserve">It is too early to agree to this study, as the 6G DL CSI feedback framework and UL SRS is </w:t>
            </w:r>
            <w:r w:rsidR="005A4F76">
              <w:t>yet to be discussed</w:t>
            </w:r>
            <w:r>
              <w:t xml:space="preserve">. It </w:t>
            </w:r>
            <w:r w:rsidR="005A4F76">
              <w:t>should</w:t>
            </w:r>
            <w:r>
              <w:t xml:space="preserve"> be deprioritized until there is more clarity on the DL and UL CSI. </w:t>
            </w:r>
          </w:p>
        </w:tc>
      </w:tr>
      <w:tr w:rsidR="007A3C61" w14:paraId="12EF117C" w14:textId="77777777" w:rsidTr="001E1A53">
        <w:tc>
          <w:tcPr>
            <w:tcW w:w="755" w:type="pct"/>
            <w:vAlign w:val="center"/>
          </w:tcPr>
          <w:p w14:paraId="44F6650E" w14:textId="3354A6B3" w:rsidR="007A3C61" w:rsidRDefault="007A3C61" w:rsidP="007A3C61">
            <w:pPr>
              <w:spacing w:before="0" w:line="240" w:lineRule="auto"/>
              <w:jc w:val="center"/>
            </w:pPr>
            <w:r>
              <w:t>Qualcomm</w:t>
            </w:r>
          </w:p>
        </w:tc>
        <w:tc>
          <w:tcPr>
            <w:tcW w:w="4245" w:type="pct"/>
            <w:vAlign w:val="center"/>
          </w:tcPr>
          <w:p w14:paraId="3B8FB3BC" w14:textId="518BFCBE" w:rsidR="007A3C61" w:rsidRDefault="007A3C61" w:rsidP="007A3C61">
            <w:pPr>
              <w:spacing w:before="0" w:line="240" w:lineRule="auto"/>
            </w:pPr>
            <w:r>
              <w:t>The categorization is confusing.  “Cat 1” clearly has a larger scope which includes those covered by “Cat 2” and “Cat 3”.  We do not need a dedicated proposal to study a specific scheme at this stage.</w:t>
            </w:r>
          </w:p>
        </w:tc>
      </w:tr>
      <w:tr w:rsidR="00821C84" w14:paraId="376C42C2" w14:textId="77777777" w:rsidTr="001E1A53">
        <w:tc>
          <w:tcPr>
            <w:tcW w:w="755" w:type="pct"/>
            <w:vAlign w:val="center"/>
          </w:tcPr>
          <w:p w14:paraId="1C9CA856" w14:textId="19F5B2E9" w:rsidR="00821C84" w:rsidRDefault="00DF53E0" w:rsidP="001E1A53">
            <w:pPr>
              <w:spacing w:before="0" w:line="240" w:lineRule="auto"/>
              <w:jc w:val="center"/>
            </w:pPr>
            <w:r>
              <w:rPr>
                <w:rFonts w:hint="eastAsia"/>
              </w:rPr>
              <w:t>S</w:t>
            </w:r>
            <w:r>
              <w:t>amsung</w:t>
            </w:r>
          </w:p>
        </w:tc>
        <w:tc>
          <w:tcPr>
            <w:tcW w:w="4245" w:type="pct"/>
            <w:vAlign w:val="center"/>
          </w:tcPr>
          <w:p w14:paraId="40F2A337" w14:textId="77EB1822" w:rsidR="00821C84" w:rsidRDefault="00DF53E0" w:rsidP="001E1A53">
            <w:pPr>
              <w:spacing w:before="0" w:line="240" w:lineRule="auto"/>
            </w:pPr>
            <w:r>
              <w:rPr>
                <w:rFonts w:hint="eastAsia"/>
              </w:rPr>
              <w:t>S</w:t>
            </w:r>
            <w:r>
              <w:t>upport</w:t>
            </w:r>
          </w:p>
        </w:tc>
      </w:tr>
      <w:tr w:rsidR="00E50AB3" w14:paraId="04A41913" w14:textId="77777777" w:rsidTr="001E1A53">
        <w:tc>
          <w:tcPr>
            <w:tcW w:w="755" w:type="pct"/>
            <w:vAlign w:val="center"/>
          </w:tcPr>
          <w:p w14:paraId="6D6AC514" w14:textId="5A0FBD4A" w:rsidR="00E50AB3" w:rsidRDefault="00E50AB3" w:rsidP="00E50AB3">
            <w:pPr>
              <w:spacing w:before="0" w:line="240" w:lineRule="auto"/>
              <w:jc w:val="center"/>
            </w:pPr>
            <w:r>
              <w:rPr>
                <w:rFonts w:hint="eastAsia"/>
              </w:rPr>
              <w:t>H</w:t>
            </w:r>
            <w:r>
              <w:t xml:space="preserve">uawei, </w:t>
            </w:r>
            <w:proofErr w:type="spellStart"/>
            <w:r>
              <w:t>HiSilicon</w:t>
            </w:r>
            <w:proofErr w:type="spellEnd"/>
          </w:p>
        </w:tc>
        <w:tc>
          <w:tcPr>
            <w:tcW w:w="4245" w:type="pct"/>
            <w:vAlign w:val="center"/>
          </w:tcPr>
          <w:p w14:paraId="28DDA44A" w14:textId="77777777" w:rsidR="00E50AB3" w:rsidRDefault="00E50AB3" w:rsidP="00E50AB3">
            <w:pPr>
              <w:spacing w:before="0" w:line="240" w:lineRule="auto"/>
            </w:pPr>
            <w:r>
              <w:rPr>
                <w:rFonts w:hint="eastAsia"/>
              </w:rPr>
              <w:t>D</w:t>
            </w:r>
            <w:r>
              <w:t>isagree to study this sub-use case at 6G.</w:t>
            </w:r>
          </w:p>
          <w:p w14:paraId="59F46DA5" w14:textId="77777777" w:rsidR="00E50AB3" w:rsidRDefault="00E50AB3" w:rsidP="00E50AB3">
            <w:pPr>
              <w:spacing w:before="0" w:line="240" w:lineRule="auto"/>
            </w:pPr>
          </w:p>
          <w:p w14:paraId="111F26B7" w14:textId="77777777" w:rsidR="00E50AB3" w:rsidRDefault="00E50AB3" w:rsidP="00E50AB3">
            <w:pPr>
              <w:spacing w:before="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731CF0CD" w14:textId="77777777" w:rsidR="00E50AB3" w:rsidRDefault="00E50AB3" w:rsidP="00E50AB3">
            <w:pPr>
              <w:spacing w:before="0" w:line="240" w:lineRule="auto"/>
            </w:pPr>
          </w:p>
          <w:p w14:paraId="384EDCC3" w14:textId="77777777" w:rsidR="00E50AB3" w:rsidRDefault="00E50AB3" w:rsidP="00E50AB3">
            <w:pPr>
              <w:spacing w:before="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477FB15" w14:textId="77777777" w:rsidR="00E50AB3" w:rsidRDefault="00E50AB3" w:rsidP="00E50AB3">
            <w:pPr>
              <w:spacing w:before="0" w:line="240" w:lineRule="auto"/>
            </w:pPr>
          </w:p>
          <w:p w14:paraId="49E83117" w14:textId="77777777" w:rsidR="00E50AB3" w:rsidRDefault="00E50AB3" w:rsidP="00E50AB3">
            <w:pPr>
              <w:spacing w:before="0" w:line="240" w:lineRule="auto"/>
            </w:pPr>
            <w:r>
              <w:rPr>
                <w:rFonts w:hint="eastAsia"/>
              </w:rPr>
              <w:t>3</w:t>
            </w:r>
            <w:r>
              <w:t>) The study on the fusion case is already discussed at 5G R20. If justified, it can be directly specified at 5G, and there is no need for duplicated study at 6G.</w:t>
            </w:r>
          </w:p>
          <w:p w14:paraId="3417805C" w14:textId="6BB01EBD" w:rsidR="00E50AB3" w:rsidRDefault="00E50AB3" w:rsidP="00E50AB3">
            <w:pPr>
              <w:spacing w:before="0" w:line="240" w:lineRule="auto"/>
            </w:pPr>
            <w:r w:rsidRPr="007C3BBC">
              <w:rPr>
                <w:noProof/>
              </w:rPr>
              <w:drawing>
                <wp:inline distT="0" distB="0" distL="0" distR="0" wp14:anchorId="5E981B44" wp14:editId="0C5ADB0B">
                  <wp:extent cx="3315151" cy="60848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31184" cy="611429"/>
                          </a:xfrm>
                          <a:prstGeom prst="rect">
                            <a:avLst/>
                          </a:prstGeom>
                        </pic:spPr>
                      </pic:pic>
                    </a:graphicData>
                  </a:graphic>
                </wp:inline>
              </w:drawing>
            </w:r>
          </w:p>
        </w:tc>
      </w:tr>
      <w:tr w:rsidR="00E50AB3" w14:paraId="1E2D81C5" w14:textId="77777777" w:rsidTr="001E1A53">
        <w:tc>
          <w:tcPr>
            <w:tcW w:w="755" w:type="pct"/>
            <w:vAlign w:val="center"/>
          </w:tcPr>
          <w:p w14:paraId="15113C0C" w14:textId="77777777" w:rsidR="00E50AB3" w:rsidRDefault="00E50AB3" w:rsidP="00E50AB3">
            <w:pPr>
              <w:spacing w:before="0" w:line="240" w:lineRule="auto"/>
              <w:jc w:val="center"/>
            </w:pPr>
          </w:p>
        </w:tc>
        <w:tc>
          <w:tcPr>
            <w:tcW w:w="4245" w:type="pct"/>
            <w:vAlign w:val="center"/>
          </w:tcPr>
          <w:p w14:paraId="51394C36" w14:textId="77777777" w:rsidR="00E50AB3" w:rsidRDefault="00E50AB3" w:rsidP="00E50AB3">
            <w:pPr>
              <w:spacing w:before="0" w:line="240" w:lineRule="auto"/>
            </w:pPr>
          </w:p>
        </w:tc>
      </w:tr>
      <w:tr w:rsidR="00E50AB3" w14:paraId="1622A92D" w14:textId="77777777" w:rsidTr="001E1A53">
        <w:tc>
          <w:tcPr>
            <w:tcW w:w="755" w:type="pct"/>
            <w:vAlign w:val="center"/>
          </w:tcPr>
          <w:p w14:paraId="2B71C54A" w14:textId="77777777" w:rsidR="00E50AB3" w:rsidRDefault="00E50AB3" w:rsidP="00E50AB3">
            <w:pPr>
              <w:spacing w:before="0" w:line="240" w:lineRule="auto"/>
              <w:jc w:val="center"/>
            </w:pPr>
          </w:p>
        </w:tc>
        <w:tc>
          <w:tcPr>
            <w:tcW w:w="4245" w:type="pct"/>
            <w:vAlign w:val="center"/>
          </w:tcPr>
          <w:p w14:paraId="46AA80F9" w14:textId="77777777" w:rsidR="00E50AB3" w:rsidRDefault="00E50AB3" w:rsidP="00E50AB3">
            <w:pPr>
              <w:spacing w:before="0" w:line="240" w:lineRule="auto"/>
            </w:pPr>
          </w:p>
        </w:tc>
      </w:tr>
      <w:tr w:rsidR="00E50AB3" w14:paraId="08A1BE7A" w14:textId="77777777" w:rsidTr="001E1A53">
        <w:tc>
          <w:tcPr>
            <w:tcW w:w="755" w:type="pct"/>
            <w:vAlign w:val="center"/>
          </w:tcPr>
          <w:p w14:paraId="2514E29E" w14:textId="77777777" w:rsidR="00E50AB3" w:rsidRDefault="00E50AB3" w:rsidP="00E50AB3">
            <w:pPr>
              <w:spacing w:before="0" w:line="240" w:lineRule="auto"/>
              <w:jc w:val="center"/>
            </w:pPr>
          </w:p>
        </w:tc>
        <w:tc>
          <w:tcPr>
            <w:tcW w:w="4245" w:type="pct"/>
            <w:vAlign w:val="center"/>
          </w:tcPr>
          <w:p w14:paraId="2D469A7F" w14:textId="77777777" w:rsidR="00E50AB3" w:rsidRDefault="00E50AB3" w:rsidP="00E50AB3">
            <w:pPr>
              <w:spacing w:before="0" w:line="240" w:lineRule="auto"/>
            </w:pPr>
          </w:p>
        </w:tc>
      </w:tr>
      <w:tr w:rsidR="00E50AB3" w14:paraId="0DA6CB9F" w14:textId="77777777" w:rsidTr="001E1A53">
        <w:tc>
          <w:tcPr>
            <w:tcW w:w="755" w:type="pct"/>
            <w:vAlign w:val="center"/>
          </w:tcPr>
          <w:p w14:paraId="651ED4D9" w14:textId="77777777" w:rsidR="00E50AB3" w:rsidRDefault="00E50AB3" w:rsidP="00E50AB3">
            <w:pPr>
              <w:spacing w:before="0" w:line="240" w:lineRule="auto"/>
              <w:jc w:val="center"/>
            </w:pPr>
          </w:p>
        </w:tc>
        <w:tc>
          <w:tcPr>
            <w:tcW w:w="4245" w:type="pct"/>
            <w:vAlign w:val="center"/>
          </w:tcPr>
          <w:p w14:paraId="6AD878FF" w14:textId="77777777" w:rsidR="00E50AB3" w:rsidRDefault="00E50AB3" w:rsidP="00E50AB3">
            <w:pPr>
              <w:spacing w:before="0" w:line="240" w:lineRule="auto"/>
            </w:pPr>
          </w:p>
        </w:tc>
      </w:tr>
      <w:tr w:rsidR="00E50AB3" w14:paraId="0FDD6142" w14:textId="77777777" w:rsidTr="001E1A53">
        <w:tc>
          <w:tcPr>
            <w:tcW w:w="755" w:type="pct"/>
            <w:vAlign w:val="center"/>
          </w:tcPr>
          <w:p w14:paraId="32241A93" w14:textId="77777777" w:rsidR="00E50AB3" w:rsidRDefault="00E50AB3" w:rsidP="00E50AB3">
            <w:pPr>
              <w:spacing w:before="0" w:line="240" w:lineRule="auto"/>
              <w:jc w:val="center"/>
            </w:pPr>
          </w:p>
        </w:tc>
        <w:tc>
          <w:tcPr>
            <w:tcW w:w="4245" w:type="pct"/>
            <w:vAlign w:val="center"/>
          </w:tcPr>
          <w:p w14:paraId="2E1C545E" w14:textId="77777777" w:rsidR="00E50AB3" w:rsidRDefault="00E50AB3" w:rsidP="00E50AB3">
            <w:pPr>
              <w:spacing w:before="0" w:line="240" w:lineRule="auto"/>
            </w:pPr>
          </w:p>
        </w:tc>
      </w:tr>
      <w:tr w:rsidR="00E50AB3" w14:paraId="1C7444ED" w14:textId="77777777" w:rsidTr="001E1A53">
        <w:tc>
          <w:tcPr>
            <w:tcW w:w="755" w:type="pct"/>
            <w:vAlign w:val="center"/>
          </w:tcPr>
          <w:p w14:paraId="25E07DF7" w14:textId="77777777" w:rsidR="00E50AB3" w:rsidRDefault="00E50AB3" w:rsidP="00E50AB3">
            <w:pPr>
              <w:spacing w:before="0" w:line="240" w:lineRule="auto"/>
              <w:jc w:val="center"/>
            </w:pPr>
          </w:p>
        </w:tc>
        <w:tc>
          <w:tcPr>
            <w:tcW w:w="4245" w:type="pct"/>
            <w:vAlign w:val="center"/>
          </w:tcPr>
          <w:p w14:paraId="304D3197" w14:textId="77777777" w:rsidR="00E50AB3" w:rsidRDefault="00E50AB3" w:rsidP="00E50AB3">
            <w:pPr>
              <w:spacing w:before="0" w:line="240" w:lineRule="auto"/>
            </w:pPr>
          </w:p>
        </w:tc>
      </w:tr>
      <w:tr w:rsidR="00E50AB3" w14:paraId="50DCE340" w14:textId="77777777" w:rsidTr="001E1A53">
        <w:tc>
          <w:tcPr>
            <w:tcW w:w="755" w:type="pct"/>
            <w:vAlign w:val="center"/>
          </w:tcPr>
          <w:p w14:paraId="5C17F31E" w14:textId="77777777" w:rsidR="00E50AB3" w:rsidRDefault="00E50AB3" w:rsidP="00E50AB3">
            <w:pPr>
              <w:spacing w:before="0" w:line="240" w:lineRule="auto"/>
              <w:jc w:val="center"/>
            </w:pPr>
          </w:p>
        </w:tc>
        <w:tc>
          <w:tcPr>
            <w:tcW w:w="4245" w:type="pct"/>
            <w:vAlign w:val="center"/>
          </w:tcPr>
          <w:p w14:paraId="1DD6B4A5" w14:textId="77777777" w:rsidR="00E50AB3" w:rsidRDefault="00E50AB3" w:rsidP="00E50AB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2"/>
        <w:ind w:left="578" w:hanging="578"/>
        <w:rPr>
          <w:rFonts w:eastAsiaTheme="minorEastAsia"/>
          <w:sz w:val="32"/>
          <w:szCs w:val="36"/>
        </w:rPr>
      </w:pPr>
      <w:r w:rsidRPr="002628CC">
        <w:rPr>
          <w:rFonts w:eastAsiaTheme="minorEastAsia" w:hint="eastAsia"/>
        </w:rPr>
        <w:lastRenderedPageBreak/>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30"/>
      </w:pPr>
      <w:r w:rsidRPr="003C7EB5">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Support of upper midband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宋体"/>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ac"/>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proofErr w:type="spellStart"/>
            <w:r w:rsidRPr="00CE3248">
              <w:rPr>
                <w:rFonts w:hint="eastAsia"/>
                <w:szCs w:val="20"/>
              </w:rPr>
              <w:t>InterDigital</w:t>
            </w:r>
            <w:proofErr w:type="spellEnd"/>
          </w:p>
        </w:tc>
        <w:tc>
          <w:tcPr>
            <w:tcW w:w="7795" w:type="dxa"/>
          </w:tcPr>
          <w:p w14:paraId="793A251C"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t>Lenovo</w:t>
            </w:r>
          </w:p>
        </w:tc>
        <w:tc>
          <w:tcPr>
            <w:tcW w:w="7795" w:type="dxa"/>
            <w:vAlign w:val="center"/>
          </w:tcPr>
          <w:p w14:paraId="75971846" w14:textId="77777777" w:rsidR="0001133F" w:rsidRPr="002A5689" w:rsidRDefault="0001133F" w:rsidP="005C5F2C">
            <w:pPr>
              <w:pStyle w:val="aff1"/>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aff1"/>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aff1"/>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aff1"/>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aff1"/>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aff1"/>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aff1"/>
              <w:spacing w:before="60" w:after="60" w:line="240" w:lineRule="auto"/>
              <w:ind w:left="0" w:firstLine="0"/>
              <w:rPr>
                <w:i/>
              </w:rPr>
            </w:pPr>
            <w:r w:rsidRPr="002A5689">
              <w:rPr>
                <w:i/>
              </w:rPr>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proofErr w:type="spellStart"/>
            <w:r w:rsidRPr="005C5F2C">
              <w:rPr>
                <w:rFonts w:hint="eastAsia"/>
              </w:rPr>
              <w:t>Pengcheng</w:t>
            </w:r>
            <w:proofErr w:type="spellEnd"/>
            <w:r w:rsidRPr="005C5F2C">
              <w:rPr>
                <w:rFonts w:hint="eastAsia"/>
              </w:rPr>
              <w:t xml:space="preserve">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lastRenderedPageBreak/>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lastRenderedPageBreak/>
              <w:t>Rakuten</w:t>
            </w:r>
          </w:p>
        </w:tc>
        <w:tc>
          <w:tcPr>
            <w:tcW w:w="7795" w:type="dxa"/>
            <w:vAlign w:val="center"/>
          </w:tcPr>
          <w:p w14:paraId="1D823D70" w14:textId="77777777" w:rsidR="00DC7831" w:rsidRPr="002A5689" w:rsidRDefault="00DC7831" w:rsidP="005C5F2C">
            <w:pPr>
              <w:pStyle w:val="aff1"/>
              <w:spacing w:before="60" w:after="60" w:line="240" w:lineRule="auto"/>
              <w:ind w:left="0" w:firstLine="0"/>
              <w:rPr>
                <w:i/>
              </w:rPr>
            </w:pPr>
            <w:r w:rsidRPr="002A5689">
              <w:rPr>
                <w:i/>
              </w:rPr>
              <w:t xml:space="preserve">Proposal 1: Adopt a holistic and integrated architectural and operational framework for multi-TRP coordination and </w:t>
            </w:r>
            <w:proofErr w:type="spellStart"/>
            <w:r w:rsidRPr="002A5689">
              <w:rPr>
                <w:i/>
              </w:rPr>
              <w:t>gNB</w:t>
            </w:r>
            <w:proofErr w:type="spellEnd"/>
            <w:r w:rsidRPr="002A5689">
              <w:rPr>
                <w:i/>
              </w:rPr>
              <w:t xml:space="preserve"> full-duplex operation, focusing on efficient and scalable synchronization, calibration, and self-interference channel estimation procedures.</w:t>
            </w:r>
          </w:p>
          <w:p w14:paraId="2AFC0B39" w14:textId="613F80F0" w:rsidR="00C86836" w:rsidRPr="002A5689" w:rsidRDefault="00DC7831" w:rsidP="008A0EF2">
            <w:pPr>
              <w:pStyle w:val="aff1"/>
              <w:spacing w:before="60" w:after="60" w:line="240" w:lineRule="auto"/>
              <w:ind w:left="0" w:firstLine="0"/>
              <w:rPr>
                <w:i/>
              </w:rPr>
            </w:pPr>
            <w:r w:rsidRPr="002A5689">
              <w:rPr>
                <w:i/>
              </w:rPr>
              <w:t xml:space="preserve">Proposal 4: Study reference signal design for </w:t>
            </w:r>
            <w:proofErr w:type="spellStart"/>
            <w:r w:rsidRPr="002A5689">
              <w:rPr>
                <w:i/>
              </w:rPr>
              <w:t>gNB</w:t>
            </w:r>
            <w:proofErr w:type="spellEnd"/>
            <w:r w:rsidRPr="002A5689">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30"/>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30"/>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1"/>
        <w:rPr>
          <w:lang w:val="en-US"/>
        </w:rPr>
      </w:pPr>
      <w:r w:rsidRPr="008E69C7">
        <w:rPr>
          <w:lang w:val="en-US"/>
        </w:rPr>
        <w:t>References</w:t>
      </w:r>
    </w:p>
    <w:p w14:paraId="7B61871B" w14:textId="77777777" w:rsidR="00DE5001" w:rsidRDefault="00DE5001"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r>
      <w:proofErr w:type="spellStart"/>
      <w:r w:rsidRPr="00245CEA">
        <w:rPr>
          <w:lang w:val="en-GB"/>
        </w:rPr>
        <w:t>Spreadtrum</w:t>
      </w:r>
      <w:proofErr w:type="spellEnd"/>
      <w:r w:rsidRPr="00245CEA">
        <w:rPr>
          <w:lang w:val="en-GB"/>
        </w:rPr>
        <w:t>, UNISOC</w:t>
      </w:r>
    </w:p>
    <w:p w14:paraId="2792F4A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r>
      <w:proofErr w:type="spellStart"/>
      <w:r w:rsidRPr="00245CEA">
        <w:rPr>
          <w:lang w:val="en-GB"/>
        </w:rPr>
        <w:t>InterDigital</w:t>
      </w:r>
      <w:proofErr w:type="spellEnd"/>
      <w:r w:rsidRPr="00245CEA">
        <w:rPr>
          <w:lang w:val="en-GB"/>
        </w:rPr>
        <w:t>, Inc.</w:t>
      </w:r>
    </w:p>
    <w:p w14:paraId="4BC0A1E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 xml:space="preserve">Huawei, </w:t>
      </w:r>
      <w:proofErr w:type="spellStart"/>
      <w:r w:rsidRPr="00245CEA">
        <w:rPr>
          <w:lang w:val="en-GB"/>
        </w:rPr>
        <w:t>HiSilicon</w:t>
      </w:r>
      <w:proofErr w:type="spellEnd"/>
    </w:p>
    <w:p w14:paraId="380F0E34"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lastRenderedPageBreak/>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9"/>
      <w:footerReference w:type="default" r:id="rId20"/>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CAA0" w14:textId="77777777" w:rsidR="00620C38" w:rsidRDefault="00620C38" w:rsidP="003165DD">
      <w:r>
        <w:separator/>
      </w:r>
    </w:p>
  </w:endnote>
  <w:endnote w:type="continuationSeparator" w:id="0">
    <w:p w14:paraId="2F3AA891" w14:textId="77777777" w:rsidR="00620C38" w:rsidRDefault="00620C38"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5DE7" w14:textId="4B5B7771" w:rsidR="00AB351E" w:rsidRDefault="00AB351E" w:rsidP="003165DD">
    <w:pPr>
      <w:pStyle w:val="a5"/>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A8BB" w14:textId="77777777" w:rsidR="00620C38" w:rsidRDefault="00620C38" w:rsidP="003165DD">
      <w:r>
        <w:separator/>
      </w:r>
    </w:p>
  </w:footnote>
  <w:footnote w:type="continuationSeparator" w:id="0">
    <w:p w14:paraId="4AFAF6C2" w14:textId="77777777" w:rsidR="00620C38" w:rsidRDefault="00620C38"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hybridMultilevel"/>
    <w:tmpl w:val="BA34089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7"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hybridMultilevel"/>
    <w:tmpl w:val="C4382EAA"/>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6"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8"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DA48BF"/>
    <w:multiLevelType w:val="hybridMultilevel"/>
    <w:tmpl w:val="F148E052"/>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hybridMultilevel"/>
    <w:tmpl w:val="29260A32"/>
    <w:lvl w:ilvl="0" w:tplc="1B70F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7"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hybridMultilevel"/>
    <w:tmpl w:val="7E922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039417">
    <w:abstractNumId w:val="4"/>
  </w:num>
  <w:num w:numId="2" w16cid:durableId="167716933">
    <w:abstractNumId w:val="26"/>
  </w:num>
  <w:num w:numId="3" w16cid:durableId="1887794130">
    <w:abstractNumId w:val="47"/>
  </w:num>
  <w:num w:numId="4" w16cid:durableId="1311709416">
    <w:abstractNumId w:val="16"/>
  </w:num>
  <w:num w:numId="5" w16cid:durableId="1312519536">
    <w:abstractNumId w:val="31"/>
  </w:num>
  <w:num w:numId="6" w16cid:durableId="1004405964">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16cid:durableId="1178419790">
    <w:abstractNumId w:val="28"/>
  </w:num>
  <w:num w:numId="8" w16cid:durableId="688722921">
    <w:abstractNumId w:val="6"/>
  </w:num>
  <w:num w:numId="9" w16cid:durableId="1960717833">
    <w:abstractNumId w:val="25"/>
  </w:num>
  <w:num w:numId="10" w16cid:durableId="1276398970">
    <w:abstractNumId w:val="34"/>
  </w:num>
  <w:num w:numId="11" w16cid:durableId="775559497">
    <w:abstractNumId w:val="29"/>
  </w:num>
  <w:num w:numId="12" w16cid:durableId="2048138965">
    <w:abstractNumId w:val="50"/>
  </w:num>
  <w:num w:numId="13" w16cid:durableId="1458599336">
    <w:abstractNumId w:val="15"/>
  </w:num>
  <w:num w:numId="14" w16cid:durableId="259026249">
    <w:abstractNumId w:val="1"/>
  </w:num>
  <w:num w:numId="15" w16cid:durableId="91971432">
    <w:abstractNumId w:val="44"/>
  </w:num>
  <w:num w:numId="16" w16cid:durableId="955596014">
    <w:abstractNumId w:val="30"/>
  </w:num>
  <w:num w:numId="17" w16cid:durableId="1275097280">
    <w:abstractNumId w:val="41"/>
  </w:num>
  <w:num w:numId="18" w16cid:durableId="1333025407">
    <w:abstractNumId w:val="38"/>
  </w:num>
  <w:num w:numId="19" w16cid:durableId="2049180861">
    <w:abstractNumId w:val="24"/>
  </w:num>
  <w:num w:numId="20" w16cid:durableId="1289968649">
    <w:abstractNumId w:val="27"/>
  </w:num>
  <w:num w:numId="21" w16cid:durableId="400521485">
    <w:abstractNumId w:val="5"/>
  </w:num>
  <w:num w:numId="22" w16cid:durableId="1479491218">
    <w:abstractNumId w:val="8"/>
  </w:num>
  <w:num w:numId="23" w16cid:durableId="611742083">
    <w:abstractNumId w:val="0"/>
  </w:num>
  <w:num w:numId="24" w16cid:durableId="1492522361">
    <w:abstractNumId w:val="33"/>
  </w:num>
  <w:num w:numId="25" w16cid:durableId="1429228039">
    <w:abstractNumId w:val="43"/>
  </w:num>
  <w:num w:numId="26" w16cid:durableId="1293710305">
    <w:abstractNumId w:val="35"/>
  </w:num>
  <w:num w:numId="27" w16cid:durableId="346103158">
    <w:abstractNumId w:val="17"/>
  </w:num>
  <w:num w:numId="28" w16cid:durableId="2032798051">
    <w:abstractNumId w:val="37"/>
  </w:num>
  <w:num w:numId="29" w16cid:durableId="397368470">
    <w:abstractNumId w:val="48"/>
  </w:num>
  <w:num w:numId="30" w16cid:durableId="12346484">
    <w:abstractNumId w:val="23"/>
  </w:num>
  <w:num w:numId="31" w16cid:durableId="2113283824">
    <w:abstractNumId w:val="20"/>
  </w:num>
  <w:num w:numId="32" w16cid:durableId="643655051">
    <w:abstractNumId w:val="42"/>
  </w:num>
  <w:num w:numId="33" w16cid:durableId="352340242">
    <w:abstractNumId w:val="22"/>
  </w:num>
  <w:num w:numId="34" w16cid:durableId="1854538613">
    <w:abstractNumId w:val="13"/>
  </w:num>
  <w:num w:numId="35" w16cid:durableId="1826168679">
    <w:abstractNumId w:val="46"/>
  </w:num>
  <w:num w:numId="36" w16cid:durableId="2122795162">
    <w:abstractNumId w:val="3"/>
  </w:num>
  <w:num w:numId="37" w16cid:durableId="540363784">
    <w:abstractNumId w:val="45"/>
  </w:num>
  <w:num w:numId="38" w16cid:durableId="1759596105">
    <w:abstractNumId w:val="11"/>
  </w:num>
  <w:num w:numId="39" w16cid:durableId="2048412687">
    <w:abstractNumId w:val="9"/>
  </w:num>
  <w:num w:numId="40" w16cid:durableId="2087651979">
    <w:abstractNumId w:val="7"/>
  </w:num>
  <w:num w:numId="41" w16cid:durableId="1685402141">
    <w:abstractNumId w:val="19"/>
  </w:num>
  <w:num w:numId="42" w16cid:durableId="1117260750">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3500069">
    <w:abstractNumId w:val="36"/>
  </w:num>
  <w:num w:numId="44" w16cid:durableId="693769059">
    <w:abstractNumId w:val="18"/>
  </w:num>
  <w:num w:numId="45" w16cid:durableId="1034690255">
    <w:abstractNumId w:val="40"/>
  </w:num>
  <w:num w:numId="46" w16cid:durableId="894850485">
    <w:abstractNumId w:val="10"/>
  </w:num>
  <w:num w:numId="47" w16cid:durableId="533272393">
    <w:abstractNumId w:val="12"/>
  </w:num>
  <w:num w:numId="48" w16cid:durableId="881013353">
    <w:abstractNumId w:val="36"/>
  </w:num>
  <w:num w:numId="49" w16cid:durableId="1799375584">
    <w:abstractNumId w:val="21"/>
  </w:num>
  <w:num w:numId="50" w16cid:durableId="1946231985">
    <w:abstractNumId w:val="32"/>
  </w:num>
  <w:num w:numId="51" w16cid:durableId="94138141">
    <w:abstractNumId w:val="39"/>
  </w:num>
  <w:num w:numId="52" w16cid:durableId="1606964879">
    <w:abstractNumId w:val="14"/>
  </w:num>
  <w:num w:numId="53" w16cid:durableId="153768680">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3F"/>
    <w:pPr>
      <w:spacing w:before="120" w:line="288" w:lineRule="auto"/>
      <w:ind w:left="0" w:firstLine="0"/>
    </w:pPr>
    <w:rPr>
      <w:rFonts w:ascii="Times New Roman" w:eastAsia="等线" w:hAnsi="Times New Roman" w:cs="Aptos"/>
      <w:sz w:val="20"/>
      <w:szCs w:val="21"/>
      <w:lang w:eastAsia="zh-CN"/>
    </w:rPr>
  </w:style>
  <w:style w:type="paragraph" w:styleId="1">
    <w:name w:val="heading 1"/>
    <w:next w:val="a"/>
    <w:link w:val="10"/>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2">
    <w:name w:val="heading 2"/>
    <w:aliases w:val="H2"/>
    <w:basedOn w:val="1"/>
    <w:next w:val="a"/>
    <w:link w:val="20"/>
    <w:qFormat/>
    <w:rsid w:val="0074359D"/>
    <w:pPr>
      <w:numPr>
        <w:ilvl w:val="1"/>
      </w:numPr>
      <w:pBdr>
        <w:top w:val="none" w:sz="0" w:space="0" w:color="auto"/>
      </w:pBdr>
      <w:spacing w:before="180"/>
      <w:outlineLvl w:val="1"/>
    </w:pPr>
    <w:rPr>
      <w:szCs w:val="32"/>
    </w:rPr>
  </w:style>
  <w:style w:type="paragraph" w:styleId="30">
    <w:name w:val="heading 3"/>
    <w:aliases w:val="H3"/>
    <w:basedOn w:val="2"/>
    <w:next w:val="a"/>
    <w:link w:val="31"/>
    <w:qFormat/>
    <w:rsid w:val="00E22E39"/>
    <w:pPr>
      <w:numPr>
        <w:ilvl w:val="2"/>
      </w:numPr>
      <w:spacing w:before="120"/>
      <w:outlineLvl w:val="2"/>
    </w:pPr>
    <w:rPr>
      <w:sz w:val="24"/>
      <w:szCs w:val="28"/>
    </w:rPr>
  </w:style>
  <w:style w:type="paragraph" w:styleId="4">
    <w:name w:val="heading 4"/>
    <w:basedOn w:val="30"/>
    <w:next w:val="a"/>
    <w:link w:val="40"/>
    <w:qFormat/>
    <w:rsid w:val="00E22E39"/>
    <w:pPr>
      <w:numPr>
        <w:ilvl w:val="3"/>
      </w:numPr>
      <w:outlineLvl w:val="3"/>
    </w:pPr>
    <w:rPr>
      <w:szCs w:val="24"/>
    </w:rPr>
  </w:style>
  <w:style w:type="paragraph" w:styleId="5">
    <w:name w:val="heading 5"/>
    <w:basedOn w:val="4"/>
    <w:next w:val="a"/>
    <w:link w:val="50"/>
    <w:qFormat/>
    <w:rsid w:val="00E22E39"/>
    <w:pPr>
      <w:numPr>
        <w:ilvl w:val="4"/>
      </w:numPr>
      <w:outlineLvl w:val="4"/>
    </w:pPr>
    <w:rPr>
      <w:sz w:val="22"/>
      <w:szCs w:val="22"/>
    </w:rPr>
  </w:style>
  <w:style w:type="paragraph" w:styleId="6">
    <w:name w:val="heading 6"/>
    <w:basedOn w:val="a"/>
    <w:next w:val="a"/>
    <w:link w:val="60"/>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rsid w:val="00E22E39"/>
    <w:pPr>
      <w:numPr>
        <w:ilvl w:val="7"/>
      </w:numPr>
      <w:outlineLvl w:val="7"/>
    </w:pPr>
  </w:style>
  <w:style w:type="paragraph" w:styleId="9">
    <w:name w:val="heading 9"/>
    <w:basedOn w:val="8"/>
    <w:next w:val="a"/>
    <w:link w:val="90"/>
    <w:qFormat/>
    <w:rsid w:val="00E22E3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40A"/>
    <w:rPr>
      <w:rFonts w:ascii="Arial" w:eastAsia="Times New Roman" w:hAnsi="Arial" w:cs="Arial"/>
      <w:sz w:val="28"/>
      <w:szCs w:val="36"/>
      <w:lang w:val="en-GB" w:eastAsia="zh-CN"/>
    </w:rPr>
  </w:style>
  <w:style w:type="character" w:customStyle="1" w:styleId="20">
    <w:name w:val="标题 2 字符"/>
    <w:aliases w:val="H2 字符"/>
    <w:basedOn w:val="a0"/>
    <w:link w:val="2"/>
    <w:rsid w:val="0074359D"/>
    <w:rPr>
      <w:rFonts w:ascii="Arial" w:eastAsia="Times New Roman" w:hAnsi="Arial" w:cs="Arial"/>
      <w:sz w:val="28"/>
      <w:szCs w:val="32"/>
      <w:lang w:val="en-GB" w:eastAsia="zh-CN"/>
    </w:rPr>
  </w:style>
  <w:style w:type="character" w:customStyle="1" w:styleId="31">
    <w:name w:val="标题 3 字符"/>
    <w:aliases w:val="H3 字符"/>
    <w:basedOn w:val="a0"/>
    <w:link w:val="30"/>
    <w:rsid w:val="00E22E39"/>
    <w:rPr>
      <w:rFonts w:ascii="Arial" w:eastAsia="Times New Roman" w:hAnsi="Arial" w:cs="Arial"/>
      <w:sz w:val="24"/>
      <w:szCs w:val="28"/>
      <w:lang w:val="en-GB" w:eastAsia="zh-CN"/>
    </w:rPr>
  </w:style>
  <w:style w:type="character" w:customStyle="1" w:styleId="40">
    <w:name w:val="标题 4 字符"/>
    <w:basedOn w:val="a0"/>
    <w:link w:val="4"/>
    <w:rsid w:val="00E22E39"/>
    <w:rPr>
      <w:rFonts w:ascii="Arial" w:eastAsia="Times New Roman" w:hAnsi="Arial" w:cs="Arial"/>
      <w:sz w:val="24"/>
      <w:szCs w:val="24"/>
      <w:lang w:val="en-GB" w:eastAsia="zh-CN"/>
    </w:rPr>
  </w:style>
  <w:style w:type="character" w:customStyle="1" w:styleId="50">
    <w:name w:val="标题 5 字符"/>
    <w:basedOn w:val="a0"/>
    <w:link w:val="5"/>
    <w:rsid w:val="00E22E39"/>
    <w:rPr>
      <w:rFonts w:ascii="Arial" w:eastAsia="Times New Roman" w:hAnsi="Arial" w:cs="Arial"/>
      <w:lang w:val="en-GB" w:eastAsia="zh-CN"/>
    </w:rPr>
  </w:style>
  <w:style w:type="character" w:customStyle="1" w:styleId="60">
    <w:name w:val="标题 6 字符"/>
    <w:basedOn w:val="a0"/>
    <w:link w:val="6"/>
    <w:rsid w:val="00E22E39"/>
    <w:rPr>
      <w:rFonts w:ascii="Times New Roman" w:eastAsiaTheme="minorHAnsi" w:hAnsi="Times New Roman" w:cs="Arial"/>
      <w:iCs/>
      <w:sz w:val="20"/>
      <w:szCs w:val="20"/>
    </w:rPr>
  </w:style>
  <w:style w:type="character" w:customStyle="1" w:styleId="70">
    <w:name w:val="标题 7 字符"/>
    <w:basedOn w:val="a0"/>
    <w:link w:val="7"/>
    <w:rsid w:val="00E22E39"/>
    <w:rPr>
      <w:rFonts w:ascii="Times New Roman" w:eastAsiaTheme="minorHAnsi" w:hAnsi="Times New Roman" w:cs="Arial"/>
      <w:iCs/>
      <w:sz w:val="20"/>
      <w:szCs w:val="20"/>
    </w:rPr>
  </w:style>
  <w:style w:type="character" w:customStyle="1" w:styleId="80">
    <w:name w:val="标题 8 字符"/>
    <w:basedOn w:val="a0"/>
    <w:link w:val="8"/>
    <w:rsid w:val="00E22E39"/>
    <w:rPr>
      <w:rFonts w:ascii="Times New Roman" w:eastAsiaTheme="minorHAnsi" w:hAnsi="Times New Roman" w:cs="Arial"/>
      <w:iCs/>
      <w:sz w:val="20"/>
      <w:szCs w:val="20"/>
    </w:rPr>
  </w:style>
  <w:style w:type="character" w:customStyle="1" w:styleId="90">
    <w:name w:val="标题 9 字符"/>
    <w:basedOn w:val="a0"/>
    <w:link w:val="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a3">
    <w:name w:val="caption"/>
    <w:aliases w:val="cap,cap1,cap2,cap3,cap4,cap5,cap6,cap7,cap8,cap9,cap10,cap11,cap21,cap31,cap41,cap51,cap61,cap71,cap81,cap91,cap101,cap12,cap22,cap32,cap42,cap52,cap62,cap72,cap82,cap92,cap102,cap13,cap23,cap33,cap43,cap53,cap63,cap73,cap83,cap93,cap103,cap14,条"/>
    <w:basedOn w:val="a"/>
    <w:next w:val="a"/>
    <w:link w:val="a4"/>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a"/>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a5">
    <w:name w:val="footer"/>
    <w:basedOn w:val="a6"/>
    <w:link w:val="a7"/>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a7">
    <w:name w:val="页脚 字符"/>
    <w:basedOn w:val="a0"/>
    <w:link w:val="a5"/>
    <w:uiPriority w:val="99"/>
    <w:rsid w:val="00E22E39"/>
    <w:rPr>
      <w:rFonts w:ascii="Arial" w:eastAsia="Times New Roman" w:hAnsi="Arial" w:cs="Arial"/>
      <w:b/>
      <w:bCs/>
      <w:i/>
      <w:iCs/>
      <w:noProof/>
      <w:sz w:val="18"/>
      <w:szCs w:val="18"/>
      <w:lang w:eastAsia="zh-CN"/>
    </w:rPr>
  </w:style>
  <w:style w:type="character" w:styleId="a8">
    <w:name w:val="page number"/>
    <w:basedOn w:val="a0"/>
    <w:rsid w:val="00E22E39"/>
  </w:style>
  <w:style w:type="paragraph" w:styleId="a9">
    <w:name w:val="Body Text"/>
    <w:basedOn w:val="a"/>
    <w:link w:val="aa"/>
    <w:qFormat/>
    <w:rsid w:val="00E22E39"/>
    <w:pPr>
      <w:spacing w:after="160" w:line="256" w:lineRule="auto"/>
    </w:pPr>
    <w:rPr>
      <w:rFonts w:eastAsiaTheme="minorHAnsi" w:cs="Times New Roman"/>
      <w:iCs/>
      <w:szCs w:val="20"/>
      <w:lang w:eastAsia="en-US"/>
    </w:rPr>
  </w:style>
  <w:style w:type="character" w:customStyle="1" w:styleId="aa">
    <w:name w:val="正文文本 字符"/>
    <w:basedOn w:val="a0"/>
    <w:link w:val="a9"/>
    <w:rsid w:val="00E22E39"/>
    <w:rPr>
      <w:rFonts w:ascii="Times New Roman" w:eastAsia="Times New Roman" w:hAnsi="Times New Roman" w:cs="Times New Roman"/>
      <w:sz w:val="20"/>
      <w:szCs w:val="20"/>
      <w:lang w:val="en-GB" w:eastAsia="zh-CN"/>
    </w:rPr>
  </w:style>
  <w:style w:type="character" w:styleId="ab">
    <w:name w:val="Hyperlink"/>
    <w:rsid w:val="00E22E39"/>
    <w:rPr>
      <w:color w:val="0000FF"/>
      <w:u w:val="single"/>
      <w:lang w:val="en-GB"/>
    </w:rPr>
  </w:style>
  <w:style w:type="paragraph" w:customStyle="1" w:styleId="Proposal">
    <w:name w:val="Proposal"/>
    <w:basedOn w:val="a"/>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ac">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a"/>
    <w:link w:val="ad"/>
    <w:uiPriority w:val="34"/>
    <w:qFormat/>
    <w:rsid w:val="00E22E39"/>
    <w:pPr>
      <w:spacing w:after="180" w:line="256" w:lineRule="auto"/>
      <w:ind w:left="720"/>
      <w:contextualSpacing/>
    </w:pPr>
    <w:rPr>
      <w:rFonts w:ascii="Times" w:eastAsia="宋体" w:hAnsi="Times" w:cs="Times New Roman"/>
      <w:iCs/>
      <w:szCs w:val="24"/>
      <w:lang w:eastAsia="ja-JP"/>
    </w:rPr>
  </w:style>
  <w:style w:type="character" w:customStyle="1" w:styleId="ad">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c"/>
    <w:uiPriority w:val="34"/>
    <w:qFormat/>
    <w:locked/>
    <w:rsid w:val="00E22E39"/>
    <w:rPr>
      <w:rFonts w:ascii="Times" w:eastAsia="宋体" w:hAnsi="Times" w:cs="Times New Roman"/>
      <w:sz w:val="20"/>
      <w:szCs w:val="24"/>
      <w:lang w:val="en-GB" w:eastAsia="ja-JP"/>
    </w:rPr>
  </w:style>
  <w:style w:type="character" w:customStyle="1" w:styleId="a4">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条 字符"/>
    <w:basedOn w:val="a0"/>
    <w:link w:val="a3"/>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a"/>
    <w:link w:val="Style1Char"/>
    <w:qFormat/>
    <w:rsid w:val="00E22E39"/>
    <w:pPr>
      <w:spacing w:after="180"/>
      <w:ind w:firstLine="360"/>
    </w:pPr>
    <w:rPr>
      <w:rFonts w:ascii="Malgun Gothic" w:eastAsia="Malgun Gothic" w:hAnsi="Malgun Gothic" w:cs="Batang"/>
      <w:iCs/>
      <w:szCs w:val="20"/>
      <w:lang w:eastAsia="en-US"/>
    </w:rPr>
  </w:style>
  <w:style w:type="paragraph" w:styleId="a6">
    <w:name w:val="header"/>
    <w:basedOn w:val="a"/>
    <w:link w:val="ae"/>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ae">
    <w:name w:val="页眉 字符"/>
    <w:basedOn w:val="a0"/>
    <w:link w:val="a6"/>
    <w:uiPriority w:val="99"/>
    <w:rsid w:val="00E22E39"/>
    <w:rPr>
      <w:rFonts w:ascii="Times New Roman" w:eastAsia="Times New Roman" w:hAnsi="Times New Roman" w:cs="Times New Roman"/>
      <w:sz w:val="20"/>
      <w:szCs w:val="20"/>
      <w:lang w:val="en-GB" w:eastAsia="zh-CN"/>
    </w:rPr>
  </w:style>
  <w:style w:type="character" w:styleId="af">
    <w:name w:val="Placeholder Text"/>
    <w:basedOn w:val="a0"/>
    <w:uiPriority w:val="99"/>
    <w:semiHidden/>
    <w:rsid w:val="00B42A3C"/>
    <w:rPr>
      <w:color w:val="808080"/>
    </w:rPr>
  </w:style>
  <w:style w:type="paragraph" w:customStyle="1" w:styleId="2222">
    <w:name w:val="스타일 스타일 스타일 스타일 양쪽 첫 줄:  2 글자 + 첫 줄:  2 글자 + 첫 줄:  2 글자 + 첫 줄:  2..."/>
    <w:basedOn w:val="a"/>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rsid w:val="00CE4524"/>
    <w:rPr>
      <w:rFonts w:ascii="Times New Roman" w:eastAsia="Malgun Gothic" w:hAnsi="Times New Roman" w:cs="Batang"/>
      <w:szCs w:val="20"/>
      <w:lang w:val="en-GB"/>
    </w:rPr>
  </w:style>
  <w:style w:type="character" w:styleId="af0">
    <w:name w:val="Emphasis"/>
    <w:uiPriority w:val="20"/>
    <w:qFormat/>
    <w:rsid w:val="000C223D"/>
    <w:rPr>
      <w:i/>
      <w:iCs/>
    </w:rPr>
  </w:style>
  <w:style w:type="table" w:styleId="af1">
    <w:name w:val="Table Grid"/>
    <w:aliases w:val="TableGrid,ST Table,Check(v),Table-Text,x Tableau page de garde,SGS Table Basic 1,表（文字列）,Gridding"/>
    <w:basedOn w:val="a1"/>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ibliography"/>
    <w:basedOn w:val="a"/>
    <w:next w:val="a"/>
    <w:uiPriority w:val="37"/>
    <w:unhideWhenUsed/>
    <w:rsid w:val="002B4189"/>
    <w:pPr>
      <w:spacing w:after="160" w:line="256" w:lineRule="auto"/>
    </w:pPr>
    <w:rPr>
      <w:rFonts w:eastAsiaTheme="minorHAnsi" w:cs="Times New Roman"/>
      <w:iCs/>
      <w:szCs w:val="20"/>
      <w:lang w:eastAsia="en-US"/>
    </w:rPr>
  </w:style>
  <w:style w:type="character" w:styleId="af3">
    <w:name w:val="annotation reference"/>
    <w:basedOn w:val="a0"/>
    <w:uiPriority w:val="99"/>
    <w:unhideWhenUsed/>
    <w:qFormat/>
    <w:rsid w:val="00B737E8"/>
    <w:rPr>
      <w:sz w:val="16"/>
      <w:szCs w:val="16"/>
    </w:rPr>
  </w:style>
  <w:style w:type="paragraph" w:styleId="af4">
    <w:name w:val="annotation text"/>
    <w:basedOn w:val="a"/>
    <w:link w:val="af5"/>
    <w:uiPriority w:val="99"/>
    <w:unhideWhenUsed/>
    <w:qFormat/>
    <w:rsid w:val="00B737E8"/>
    <w:pPr>
      <w:spacing w:after="160" w:line="256" w:lineRule="auto"/>
    </w:pPr>
    <w:rPr>
      <w:rFonts w:eastAsiaTheme="minorHAnsi" w:cs="Times New Roman"/>
      <w:iCs/>
      <w:szCs w:val="20"/>
      <w:lang w:eastAsia="en-US"/>
    </w:rPr>
  </w:style>
  <w:style w:type="character" w:customStyle="1" w:styleId="af5">
    <w:name w:val="批注文字 字符"/>
    <w:basedOn w:val="a0"/>
    <w:link w:val="af4"/>
    <w:uiPriority w:val="99"/>
    <w:qFormat/>
    <w:rsid w:val="00B737E8"/>
    <w:rPr>
      <w:rFonts w:ascii="Times New Roman" w:eastAsia="Times New Roman" w:hAnsi="Times New Roman" w:cs="Times New Roman"/>
      <w:sz w:val="20"/>
      <w:szCs w:val="20"/>
      <w:lang w:val="en-GB" w:eastAsia="zh-CN"/>
    </w:rPr>
  </w:style>
  <w:style w:type="paragraph" w:styleId="af6">
    <w:name w:val="annotation subject"/>
    <w:basedOn w:val="af4"/>
    <w:next w:val="af4"/>
    <w:link w:val="af7"/>
    <w:unhideWhenUsed/>
    <w:rsid w:val="00B737E8"/>
    <w:rPr>
      <w:b/>
      <w:bCs/>
    </w:rPr>
  </w:style>
  <w:style w:type="character" w:customStyle="1" w:styleId="af7">
    <w:name w:val="批注主题 字符"/>
    <w:basedOn w:val="af5"/>
    <w:link w:val="af6"/>
    <w:rsid w:val="00B737E8"/>
    <w:rPr>
      <w:rFonts w:ascii="Times New Roman" w:eastAsia="Times New Roman" w:hAnsi="Times New Roman" w:cs="Times New Roman"/>
      <w:b/>
      <w:bCs/>
      <w:sz w:val="20"/>
      <w:szCs w:val="20"/>
      <w:lang w:val="en-GB" w:eastAsia="zh-CN"/>
    </w:rPr>
  </w:style>
  <w:style w:type="paragraph" w:styleId="af8">
    <w:name w:val="Balloon Text"/>
    <w:basedOn w:val="a"/>
    <w:link w:val="af9"/>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af9">
    <w:name w:val="批注框文本 字符"/>
    <w:basedOn w:val="a0"/>
    <w:link w:val="af8"/>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a0"/>
    <w:link w:val="MTDisplayEquation"/>
    <w:rsid w:val="005C6FA5"/>
    <w:rPr>
      <w:rFonts w:ascii="Times" w:eastAsia="Batang" w:hAnsi="Times" w:cs="Times"/>
      <w:iCs/>
      <w:sz w:val="20"/>
      <w:szCs w:val="20"/>
      <w:lang w:eastAsia="x-none"/>
    </w:rPr>
  </w:style>
  <w:style w:type="paragraph" w:styleId="TOC7">
    <w:name w:val="toc 7"/>
    <w:basedOn w:val="TOC6"/>
    <w:next w:val="a"/>
    <w:autoRedefine/>
    <w:semiHidden/>
    <w:rsid w:val="002D3732"/>
    <w:pPr>
      <w:ind w:left="2268" w:hanging="2268"/>
    </w:pPr>
  </w:style>
  <w:style w:type="paragraph" w:styleId="TOC6">
    <w:name w:val="toc 6"/>
    <w:basedOn w:val="TOC5"/>
    <w:next w:val="a"/>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afa">
    <w:name w:val="line number"/>
    <w:basedOn w:val="a0"/>
    <w:rsid w:val="002D3732"/>
    <w:rPr>
      <w:rFonts w:ascii="Helvetica" w:hAnsi="Helvetica"/>
      <w:sz w:val="12"/>
    </w:rPr>
  </w:style>
  <w:style w:type="paragraph" w:customStyle="1" w:styleId="headereven">
    <w:name w:val="header even"/>
    <w:basedOn w:val="a6"/>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1"/>
    <w:next w:val="a"/>
    <w:rsid w:val="002D3732"/>
    <w:pPr>
      <w:numPr>
        <w:numId w:val="0"/>
      </w:numPr>
      <w:overflowPunct/>
      <w:autoSpaceDE/>
      <w:autoSpaceDN/>
      <w:adjustRightInd/>
      <w:textAlignment w:val="auto"/>
    </w:pPr>
    <w:rPr>
      <w:rFonts w:cs="Times New Roman"/>
      <w:sz w:val="36"/>
      <w:szCs w:val="20"/>
      <w:lang w:val="en-US" w:eastAsia="en-US"/>
    </w:rPr>
  </w:style>
  <w:style w:type="paragraph" w:styleId="afb">
    <w:name w:val="Document Map"/>
    <w:basedOn w:val="a"/>
    <w:link w:val="afc"/>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afc">
    <w:name w:val="文档结构图 字符"/>
    <w:basedOn w:val="a0"/>
    <w:link w:val="afb"/>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a"/>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a"/>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a"/>
    <w:next w:val="a"/>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a"/>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a"/>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a"/>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1"/>
    <w:next w:val="a"/>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a"/>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afd">
    <w:name w:val="List"/>
    <w:basedOn w:val="a"/>
    <w:rsid w:val="002D3732"/>
    <w:pPr>
      <w:spacing w:before="60" w:after="160" w:line="256" w:lineRule="auto"/>
      <w:ind w:left="360" w:hanging="360"/>
    </w:pPr>
    <w:rPr>
      <w:rFonts w:eastAsiaTheme="minorHAnsi" w:cs="Times New Roman"/>
      <w:iCs/>
      <w:szCs w:val="20"/>
      <w:lang w:eastAsia="en-US"/>
    </w:rPr>
  </w:style>
  <w:style w:type="paragraph" w:styleId="21">
    <w:name w:val="List 2"/>
    <w:basedOn w:val="afd"/>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a"/>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afe">
    <w:name w:val="footnote reference"/>
    <w:basedOn w:val="a0"/>
    <w:uiPriority w:val="99"/>
    <w:semiHidden/>
    <w:rsid w:val="002D3732"/>
    <w:rPr>
      <w:b/>
      <w:position w:val="6"/>
      <w:sz w:val="16"/>
    </w:rPr>
  </w:style>
  <w:style w:type="paragraph" w:styleId="aff">
    <w:name w:val="footnote text"/>
    <w:basedOn w:val="a"/>
    <w:link w:val="aff0"/>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aff0">
    <w:name w:val="脚注文本 字符"/>
    <w:basedOn w:val="a0"/>
    <w:link w:val="aff"/>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a"/>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sid w:val="002D3732"/>
    <w:rPr>
      <w:rFonts w:ascii="Arial" w:hAnsi="Arial" w:cs="Arial" w:hint="default"/>
      <w:color w:val="auto"/>
      <w:sz w:val="20"/>
      <w:szCs w:val="20"/>
    </w:rPr>
  </w:style>
  <w:style w:type="paragraph" w:styleId="aff1">
    <w:name w:val="List Bullet"/>
    <w:basedOn w:val="afd"/>
    <w:rsid w:val="002D3732"/>
    <w:pPr>
      <w:spacing w:before="0" w:after="180"/>
      <w:ind w:left="568" w:hanging="284"/>
    </w:pPr>
  </w:style>
  <w:style w:type="paragraph" w:customStyle="1" w:styleId="H6">
    <w:name w:val="H6"/>
    <w:basedOn w:val="5"/>
    <w:next w:val="a"/>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22">
    <w:name w:val="List Number 2"/>
    <w:basedOn w:val="aff2"/>
    <w:rsid w:val="002D3732"/>
    <w:pPr>
      <w:ind w:left="851"/>
    </w:pPr>
  </w:style>
  <w:style w:type="paragraph" w:styleId="aff2">
    <w:name w:val="List Number"/>
    <w:basedOn w:val="afd"/>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23">
    <w:name w:val="List Bullet 2"/>
    <w:basedOn w:val="aff1"/>
    <w:rsid w:val="002D3732"/>
    <w:pPr>
      <w:ind w:left="851"/>
    </w:pPr>
  </w:style>
  <w:style w:type="paragraph" w:styleId="32">
    <w:name w:val="List Bullet 3"/>
    <w:basedOn w:val="23"/>
    <w:rsid w:val="002D3732"/>
    <w:pPr>
      <w:ind w:left="1135"/>
    </w:pPr>
  </w:style>
  <w:style w:type="paragraph" w:styleId="33">
    <w:name w:val="List 3"/>
    <w:basedOn w:val="21"/>
    <w:rsid w:val="002D3732"/>
    <w:pPr>
      <w:ind w:left="1135"/>
    </w:pPr>
  </w:style>
  <w:style w:type="paragraph" w:styleId="41">
    <w:name w:val="List 4"/>
    <w:basedOn w:val="33"/>
    <w:rsid w:val="002D3732"/>
    <w:pPr>
      <w:ind w:left="1418"/>
    </w:pPr>
  </w:style>
  <w:style w:type="paragraph" w:styleId="51">
    <w:name w:val="List 5"/>
    <w:basedOn w:val="41"/>
    <w:rsid w:val="002D3732"/>
    <w:pPr>
      <w:ind w:left="1702"/>
    </w:pPr>
  </w:style>
  <w:style w:type="paragraph" w:styleId="42">
    <w:name w:val="List Bullet 4"/>
    <w:basedOn w:val="32"/>
    <w:rsid w:val="002D3732"/>
    <w:pPr>
      <w:ind w:left="1418"/>
    </w:pPr>
  </w:style>
  <w:style w:type="paragraph" w:styleId="52">
    <w:name w:val="List Bullet 5"/>
    <w:basedOn w:val="42"/>
    <w:rsid w:val="002D3732"/>
    <w:pPr>
      <w:ind w:left="1702"/>
    </w:pPr>
  </w:style>
  <w:style w:type="paragraph" w:customStyle="1" w:styleId="INDENT1">
    <w:name w:val="INDENT1"/>
    <w:basedOn w:val="a"/>
    <w:rsid w:val="002D3732"/>
    <w:pPr>
      <w:spacing w:after="180" w:line="256" w:lineRule="auto"/>
      <w:ind w:left="851"/>
    </w:pPr>
    <w:rPr>
      <w:rFonts w:eastAsiaTheme="minorHAnsi" w:cs="Times New Roman"/>
      <w:iCs/>
      <w:szCs w:val="20"/>
      <w:lang w:eastAsia="en-US"/>
    </w:rPr>
  </w:style>
  <w:style w:type="paragraph" w:customStyle="1" w:styleId="INDENT2">
    <w:name w:val="INDENT2"/>
    <w:basedOn w:val="a"/>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a"/>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a"/>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aff3">
    <w:name w:val="FollowedHyperlink"/>
    <w:basedOn w:val="a0"/>
    <w:rsid w:val="002D3732"/>
    <w:rPr>
      <w:color w:val="800080"/>
      <w:u w:val="single"/>
    </w:rPr>
  </w:style>
  <w:style w:type="paragraph" w:styleId="aff4">
    <w:name w:val="Plain Text"/>
    <w:basedOn w:val="a"/>
    <w:link w:val="aff5"/>
    <w:rsid w:val="002D3732"/>
    <w:pPr>
      <w:spacing w:after="180" w:line="256" w:lineRule="auto"/>
    </w:pPr>
    <w:rPr>
      <w:rFonts w:ascii="Courier New" w:eastAsiaTheme="minorHAnsi" w:hAnsi="Courier New" w:cs="Times New Roman"/>
      <w:iCs/>
      <w:szCs w:val="20"/>
      <w:lang w:val="nb-NO" w:eastAsia="en-US"/>
    </w:rPr>
  </w:style>
  <w:style w:type="character" w:customStyle="1" w:styleId="aff5">
    <w:name w:val="纯文本 字符"/>
    <w:basedOn w:val="a0"/>
    <w:link w:val="aff4"/>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a"/>
    <w:rsid w:val="002D3732"/>
    <w:pPr>
      <w:spacing w:after="180" w:line="256" w:lineRule="auto"/>
    </w:pPr>
    <w:rPr>
      <w:rFonts w:eastAsiaTheme="minorHAnsi" w:cs="Times New Roman"/>
      <w:i/>
      <w:iCs/>
      <w:color w:val="0000FF"/>
      <w:szCs w:val="20"/>
      <w:lang w:eastAsia="en-US"/>
    </w:rPr>
  </w:style>
  <w:style w:type="paragraph" w:styleId="aff6">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a0"/>
    <w:link w:val="B2"/>
    <w:rsid w:val="002D3732"/>
    <w:rPr>
      <w:rFonts w:ascii="Times New Roman" w:eastAsia="Times New Roman" w:hAnsi="Times New Roman" w:cs="Times New Roman"/>
      <w:sz w:val="20"/>
      <w:szCs w:val="20"/>
      <w:lang w:val="en-GB"/>
    </w:rPr>
  </w:style>
  <w:style w:type="character" w:styleId="aff7">
    <w:name w:val="Strong"/>
    <w:basedOn w:val="a0"/>
    <w:uiPriority w:val="22"/>
    <w:qFormat/>
    <w:rsid w:val="002D3732"/>
    <w:rPr>
      <w:b/>
      <w:bCs/>
    </w:rPr>
  </w:style>
  <w:style w:type="paragraph" w:styleId="aff8">
    <w:name w:val="Normal (Web)"/>
    <w:basedOn w:val="a"/>
    <w:unhideWhenUsed/>
    <w:qFormat/>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apple-converted-space">
    <w:name w:val="apple-converted-space"/>
    <w:basedOn w:val="a0"/>
    <w:rsid w:val="002D3732"/>
  </w:style>
  <w:style w:type="paragraph" w:customStyle="1" w:styleId="claim0020preamble">
    <w:name w:val="claim_0020preamble"/>
    <w:basedOn w:val="a"/>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rsid w:val="002D3732"/>
  </w:style>
  <w:style w:type="character" w:customStyle="1" w:styleId="mathtextbox">
    <w:name w:val="mathtextbox"/>
    <w:basedOn w:val="a0"/>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a"/>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宋体" w:hAnsi="Arial" w:cs="Arial"/>
      <w:color w:val="0000FF"/>
      <w:kern w:val="2"/>
      <w:sz w:val="20"/>
      <w:szCs w:val="20"/>
      <w:lang w:eastAsia="zh-CN"/>
    </w:rPr>
  </w:style>
  <w:style w:type="paragraph" w:customStyle="1" w:styleId="Equation0">
    <w:name w:val="Equation"/>
    <w:basedOn w:val="a"/>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a"/>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a"/>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a"/>
    <w:next w:val="a"/>
    <w:rsid w:val="00D00B4C"/>
    <w:pPr>
      <w:numPr>
        <w:numId w:val="9"/>
      </w:numPr>
      <w:snapToGrid w:val="0"/>
      <w:spacing w:after="60" w:line="256" w:lineRule="auto"/>
    </w:pPr>
    <w:rPr>
      <w:rFonts w:eastAsiaTheme="minorEastAsia" w:cs="Times New Roman"/>
      <w:iCs/>
      <w:szCs w:val="16"/>
      <w:lang w:eastAsia="en-US"/>
    </w:rPr>
  </w:style>
  <w:style w:type="paragraph" w:customStyle="1" w:styleId="a00">
    <w:name w:val="a0"/>
    <w:basedOn w:val="a"/>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rsid w:val="00F17ABB"/>
  </w:style>
  <w:style w:type="paragraph" w:styleId="aff9">
    <w:name w:val="table of figures"/>
    <w:basedOn w:val="a"/>
    <w:next w:val="a"/>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a0"/>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a0"/>
    <w:rsid w:val="00421957"/>
  </w:style>
  <w:style w:type="character" w:styleId="affa">
    <w:name w:val="Unresolved Mention"/>
    <w:basedOn w:val="a0"/>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a9"/>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宋体" w:hAnsi="Times New Roman" w:cs="Times New Roman"/>
    </w:rPr>
  </w:style>
  <w:style w:type="paragraph" w:customStyle="1" w:styleId="3GPPText">
    <w:name w:val="3GPP Text"/>
    <w:basedOn w:val="a"/>
    <w:link w:val="3GPPTextChar"/>
    <w:qFormat/>
    <w:rsid w:val="007F125C"/>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a"/>
    <w:link w:val="0MaintextChar"/>
    <w:qFormat/>
    <w:rsid w:val="00B83AA0"/>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sid w:val="00B83AA0"/>
    <w:rPr>
      <w:rFonts w:ascii="Times New Roman" w:eastAsia="微软雅黑" w:hAnsi="Times New Roman" w:cs="Batang"/>
      <w:sz w:val="20"/>
      <w:szCs w:val="20"/>
      <w:lang w:val="en-GB"/>
    </w:rPr>
  </w:style>
  <w:style w:type="table" w:customStyle="1" w:styleId="TableGrid47">
    <w:name w:val="TableGrid47"/>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a"/>
    <w:rsid w:val="00A34147"/>
    <w:pPr>
      <w:spacing w:before="100" w:beforeAutospacing="1" w:after="100" w:afterAutospacing="1"/>
      <w:jc w:val="left"/>
    </w:pPr>
    <w:rPr>
      <w:rFonts w:ascii="宋体" w:eastAsia="宋体" w:hAnsi="宋体" w:cs="宋体"/>
      <w:sz w:val="24"/>
      <w:szCs w:val="24"/>
    </w:rPr>
  </w:style>
  <w:style w:type="paragraph" w:styleId="3">
    <w:name w:val="List Number 3"/>
    <w:basedOn w:val="22"/>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a"/>
    <w:link w:val="bullet1Char"/>
    <w:uiPriority w:val="99"/>
    <w:qFormat/>
    <w:rsid w:val="00092005"/>
    <w:pPr>
      <w:numPr>
        <w:numId w:val="17"/>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rsid w:val="00092005"/>
    <w:pPr>
      <w:numPr>
        <w:ilvl w:val="1"/>
        <w:numId w:val="17"/>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a"/>
    <w:uiPriority w:val="99"/>
    <w:qFormat/>
    <w:rsid w:val="00092005"/>
    <w:pPr>
      <w:numPr>
        <w:ilvl w:val="2"/>
        <w:numId w:val="17"/>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rsid w:val="00092005"/>
    <w:pPr>
      <w:numPr>
        <w:ilvl w:val="3"/>
        <w:numId w:val="17"/>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a"/>
    <w:link w:val="000proposalChar"/>
    <w:qFormat/>
    <w:rsid w:val="00825600"/>
    <w:pPr>
      <w:spacing w:before="0" w:line="240" w:lineRule="auto"/>
    </w:pPr>
    <w:rPr>
      <w:rFonts w:eastAsia="宋体" w:cs="Times New Roman"/>
      <w:b/>
      <w:bCs/>
      <w:i/>
      <w:iCs/>
      <w:szCs w:val="24"/>
    </w:rPr>
  </w:style>
  <w:style w:type="character" w:customStyle="1" w:styleId="000proposalChar">
    <w:name w:val="000_proposal Char"/>
    <w:basedOn w:val="a0"/>
    <w:link w:val="000proposal"/>
    <w:rsid w:val="00825600"/>
    <w:rPr>
      <w:rFonts w:ascii="Times New Roman" w:eastAsia="宋体" w:hAnsi="Times New Roman" w:cs="Times New Roman"/>
      <w:b/>
      <w:bCs/>
      <w:i/>
      <w:iCs/>
      <w:sz w:val="20"/>
      <w:szCs w:val="24"/>
      <w:lang w:eastAsia="zh-CN"/>
    </w:rPr>
  </w:style>
  <w:style w:type="character" w:customStyle="1" w:styleId="proposalChar0">
    <w:name w:val="proposal Char"/>
    <w:qFormat/>
    <w:rsid w:val="006A08DA"/>
    <w:rPr>
      <w:rFonts w:ascii="Times New Roman" w:eastAsia="宋体" w:hAnsi="Times New Roman" w:cs="Times New Roman"/>
      <w:b/>
      <w:kern w:val="0"/>
      <w:sz w:val="20"/>
      <w:szCs w:val="20"/>
    </w:rPr>
  </w:style>
  <w:style w:type="paragraph" w:customStyle="1" w:styleId="1st-Proposal-YJ">
    <w:name w:val="1st-Proposal-YJ"/>
    <w:basedOn w:val="a"/>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sid w:val="00834248"/>
    <w:pPr>
      <w:spacing w:after="0" w:line="240" w:lineRule="auto"/>
      <w:ind w:left="0" w:firstLine="0"/>
      <w:jc w:val="left"/>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等线"/>
      <w:lang w:val="x-none" w:eastAsia="en-US"/>
    </w:rPr>
  </w:style>
  <w:style w:type="character" w:customStyle="1" w:styleId="TALCar">
    <w:name w:val="TAL Car"/>
    <w:basedOn w:val="a0"/>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1698471">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37264458">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08725024">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37996867">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8103</Words>
  <Characters>46189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yangyubo</cp:lastModifiedBy>
  <cp:revision>4</cp:revision>
  <dcterms:created xsi:type="dcterms:W3CDTF">2026-02-09T07:45:00Z</dcterms:created>
  <dcterms:modified xsi:type="dcterms:W3CDTF">2026-02-09T08:10:00Z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ies>
</file>