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1805" w14:textId="77777777" w:rsidR="008B0EDC" w:rsidRDefault="000600F3">
      <w:pPr>
        <w:tabs>
          <w:tab w:val="center" w:pos="4536"/>
          <w:tab w:val="right" w:pos="8280"/>
          <w:tab w:val="right" w:pos="9923"/>
        </w:tabs>
        <w:ind w:right="2"/>
        <w:rPr>
          <w:rFonts w:ascii="Arial" w:eastAsia="DengXia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8B0EDC" w:rsidRDefault="000600F3">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B19909" w14:textId="77777777" w:rsidR="008B0EDC" w:rsidRDefault="008B0EDC">
      <w:pPr>
        <w:tabs>
          <w:tab w:val="center" w:pos="4536"/>
          <w:tab w:val="right" w:pos="9072"/>
        </w:tabs>
        <w:rPr>
          <w:rFonts w:ascii="Arial" w:eastAsia="DengXian" w:hAnsi="Arial" w:cs="Arial"/>
          <w:b/>
          <w:bCs/>
          <w:lang w:eastAsia="zh-CN"/>
        </w:rPr>
      </w:pPr>
    </w:p>
    <w:p w14:paraId="56B0CB99" w14:textId="77777777" w:rsidR="008B0EDC" w:rsidRDefault="000600F3" w:rsidP="00C7698F">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77670D65" w14:textId="77777777" w:rsidR="008B0EDC" w:rsidRDefault="000600F3" w:rsidP="00C7698F">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74F70513" w14:textId="77777777" w:rsidR="008B0EDC" w:rsidRDefault="000600F3" w:rsidP="00C7698F">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8B0EDC" w:rsidRDefault="000600F3" w:rsidP="00C7698F">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8B0EDC" w:rsidRDefault="008B0EDC">
      <w:pPr>
        <w:snapToGrid w:val="0"/>
        <w:rPr>
          <w:rFonts w:ascii="Times New Roman" w:eastAsia="DengXian" w:hAnsi="Times New Roman" w:cs="Times New Roman"/>
          <w:b/>
          <w:sz w:val="16"/>
          <w:szCs w:val="16"/>
          <w:lang w:eastAsia="zh-CN"/>
        </w:rPr>
      </w:pPr>
    </w:p>
    <w:p w14:paraId="137E063E" w14:textId="77777777" w:rsidR="008B0EDC" w:rsidRDefault="000600F3">
      <w:pPr>
        <w:pStyle w:val="Heading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19B87714" w14:textId="77777777" w:rsidR="008B0EDC" w:rsidRDefault="000600F3">
      <w:pPr>
        <w:pStyle w:val="ListParagraph"/>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TableGrid"/>
        <w:tblW w:w="0" w:type="auto"/>
        <w:tblLook w:val="04A0" w:firstRow="1" w:lastRow="0" w:firstColumn="1" w:lastColumn="0" w:noHBand="0" w:noVBand="1"/>
      </w:tblPr>
      <w:tblGrid>
        <w:gridCol w:w="10152"/>
      </w:tblGrid>
      <w:tr w:rsidR="008B0EDC" w14:paraId="328ADA69" w14:textId="77777777">
        <w:tc>
          <w:tcPr>
            <w:tcW w:w="10152" w:type="dxa"/>
          </w:tcPr>
          <w:p w14:paraId="6879C572" w14:textId="77777777" w:rsidR="008B0EDC" w:rsidRDefault="000600F3">
            <w:pPr>
              <w:pStyle w:val="Heading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4851F23" w14:textId="77777777" w:rsidR="008B0EDC" w:rsidRDefault="000600F3">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5C45F4D2" w14:textId="77777777" w:rsidR="008B0EDC" w:rsidRDefault="008B0EDC">
      <w:pPr>
        <w:rPr>
          <w:rFonts w:ascii="Times New Roman" w:hAnsi="Times New Roman" w:cs="Times New Roman"/>
          <w:sz w:val="20"/>
          <w:szCs w:val="20"/>
          <w:highlight w:val="cyan"/>
          <w:lang w:eastAsia="zh-CN"/>
        </w:rPr>
      </w:pPr>
    </w:p>
    <w:p w14:paraId="1CABA4C8" w14:textId="77777777" w:rsidR="008B0EDC" w:rsidRDefault="000600F3">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8B0EDC" w:rsidRDefault="000600F3">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20 6GR-Aspects of UL based CSI acquisition – Qiubin (CATT)</w:t>
      </w:r>
    </w:p>
    <w:p w14:paraId="1586475E" w14:textId="77777777" w:rsidR="008B0EDC" w:rsidRDefault="000600F3">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645EDB2C" w14:textId="77777777" w:rsidR="008B0EDC" w:rsidRDefault="008B0EDC">
      <w:pPr>
        <w:spacing w:line="288" w:lineRule="auto"/>
        <w:rPr>
          <w:rFonts w:ascii="Times New Roman" w:hAnsi="Times New Roman" w:cs="Times New Roman"/>
          <w:sz w:val="20"/>
          <w:szCs w:val="20"/>
        </w:rPr>
      </w:pPr>
    </w:p>
    <w:p w14:paraId="16AD9E0F" w14:textId="77777777" w:rsidR="008B0EDC" w:rsidRDefault="000600F3">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8B0EDC" w:rsidRDefault="008B0EDC">
      <w:pPr>
        <w:pStyle w:val="ListParagraph"/>
        <w:snapToGrid w:val="0"/>
        <w:spacing w:after="60" w:line="288" w:lineRule="auto"/>
        <w:ind w:left="0"/>
        <w:rPr>
          <w:rFonts w:ascii="Times New Roman" w:hAnsi="Times New Roman" w:cs="Times New Roman"/>
          <w:sz w:val="20"/>
          <w:szCs w:val="20"/>
          <w:lang w:eastAsia="zh-CN"/>
        </w:rPr>
      </w:pPr>
    </w:p>
    <w:p w14:paraId="4E459E27"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21DEC9EF"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companies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DengXian" w:hAnsi="Times New Roman" w:cs="Times New Roman"/>
          <w:sz w:val="20"/>
          <w:szCs w:val="20"/>
          <w:lang w:eastAsia="zh-CN"/>
        </w:rPr>
        <w:t>management</w:t>
      </w:r>
      <w:r>
        <w:rPr>
          <w:rFonts w:ascii="Times New Roman" w:eastAsia="DengXian" w:hAnsi="Times New Roman" w:cs="Times New Roman" w:hint="eastAsia"/>
          <w:sz w:val="20"/>
          <w:szCs w:val="20"/>
          <w:lang w:eastAsia="zh-CN"/>
        </w:rPr>
        <w:t>.</w:t>
      </w:r>
    </w:p>
    <w:p w14:paraId="16EEE6B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47734F6D"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Companies highlight significantly larger pathloss compared to FR1, creating a coverage gap for co-site deployment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6FF020EC" w14:textId="77777777" w:rsidR="008B0EDC" w:rsidRDefault="000600F3">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InterDigital,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 xml:space="preserve">SCH </w:t>
      </w:r>
      <w:r>
        <w:rPr>
          <w:rFonts w:ascii="Times New Roman" w:eastAsia="Microsoft YaHei" w:hAnsi="Times New Roman" w:cs="Times New Roman"/>
          <w:color w:val="000000"/>
          <w:sz w:val="20"/>
          <w:szCs w:val="20"/>
        </w:rPr>
        <w:lastRenderedPageBreak/>
        <w:t>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BB9CE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Several 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It is proposed to study SRS transmission scheme in larger bandwidth</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73A8C467" w14:textId="77777777" w:rsidR="008B0EDC" w:rsidRDefault="000600F3">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5EC8AF5" w14:textId="77777777" w:rsidR="008B0EDC" w:rsidRDefault="008B0EDC">
      <w:pPr>
        <w:tabs>
          <w:tab w:val="left" w:pos="720"/>
        </w:tabs>
        <w:snapToGrid w:val="0"/>
        <w:rPr>
          <w:rFonts w:ascii="Times New Roman" w:eastAsia="Microsoft YaHei" w:hAnsi="Times New Roman" w:cs="Times New Roman"/>
          <w:i/>
          <w:iCs/>
          <w:color w:val="666666"/>
          <w:sz w:val="20"/>
          <w:szCs w:val="20"/>
        </w:rPr>
      </w:pPr>
    </w:p>
    <w:p w14:paraId="0A00323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2EC4130F"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14AE41F3" w14:textId="77777777" w:rsidR="008B0EDC" w:rsidRDefault="000600F3">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4AC66268" w14:textId="77777777" w:rsidR="008B0EDC" w:rsidRDefault="008B0EDC">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7EF5C3AB" w14:textId="77777777" w:rsidR="008B0EDC" w:rsidRDefault="000600F3">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21D3D6F0" w14:textId="77777777" w:rsidR="008B0EDC" w:rsidRDefault="000600F3">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0"/>
        <w:gridCol w:w="3539"/>
        <w:gridCol w:w="5943"/>
      </w:tblGrid>
      <w:tr w:rsidR="008B0EDC" w14:paraId="20CA3FFD" w14:textId="77777777">
        <w:tc>
          <w:tcPr>
            <w:tcW w:w="330" w:type="pct"/>
            <w:shd w:val="clear" w:color="auto" w:fill="D9D9D9" w:themeFill="background1" w:themeFillShade="D9"/>
          </w:tcPr>
          <w:p w14:paraId="43C420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35C59B8D" w14:textId="77777777">
        <w:trPr>
          <w:trHeight w:val="919"/>
        </w:trPr>
        <w:tc>
          <w:tcPr>
            <w:tcW w:w="330" w:type="pct"/>
          </w:tcPr>
          <w:p w14:paraId="36876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59A6CD6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8B0EDC" w:rsidRDefault="000600F3">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Goolge</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8B0EDC" w14:paraId="3DCEBA2C" w14:textId="77777777">
        <w:trPr>
          <w:trHeight w:val="1055"/>
        </w:trPr>
        <w:tc>
          <w:tcPr>
            <w:tcW w:w="330" w:type="pct"/>
          </w:tcPr>
          <w:p w14:paraId="2250020D"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3B5BA55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0C235056"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8B0EDC" w:rsidRDefault="000600F3">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InterDigital, Panasonic</w:t>
            </w:r>
          </w:p>
        </w:tc>
      </w:tr>
      <w:tr w:rsidR="008B0EDC" w14:paraId="00958737" w14:textId="77777777">
        <w:trPr>
          <w:trHeight w:val="761"/>
        </w:trPr>
        <w:tc>
          <w:tcPr>
            <w:tcW w:w="330" w:type="pct"/>
          </w:tcPr>
          <w:p w14:paraId="79B9325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711E3825"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37AFC60" w14:textId="77777777" w:rsidR="008B0EDC" w:rsidRDefault="000600F3">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8B0EDC" w:rsidRDefault="000600F3">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Spreadtrum,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InterDigital</w:t>
            </w:r>
          </w:p>
        </w:tc>
      </w:tr>
      <w:tr w:rsidR="008B0EDC" w14:paraId="6B3EE5B0" w14:textId="77777777">
        <w:trPr>
          <w:trHeight w:val="761"/>
        </w:trPr>
        <w:tc>
          <w:tcPr>
            <w:tcW w:w="330" w:type="pct"/>
          </w:tcPr>
          <w:p w14:paraId="7E846B5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10B055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2370AAE1"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5B2DC685" w14:textId="77777777" w:rsidR="008B0EDC" w:rsidRDefault="000600F3">
            <w:pPr>
              <w:pStyle w:val="ListParagraph"/>
              <w:widowControl w:val="0"/>
              <w:numPr>
                <w:ilvl w:val="0"/>
                <w:numId w:val="14"/>
              </w:numPr>
              <w:spacing w:after="0" w:line="240" w:lineRule="auto"/>
              <w:contextualSpacing w:val="0"/>
              <w:jc w:val="both"/>
              <w:rPr>
                <w:rFonts w:ascii="Times New Roman" w:eastAsia="DengXian"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8B0EDC" w14:paraId="7AE9582A" w14:textId="77777777">
        <w:trPr>
          <w:trHeight w:val="90"/>
        </w:trPr>
        <w:tc>
          <w:tcPr>
            <w:tcW w:w="330" w:type="pct"/>
          </w:tcPr>
          <w:p w14:paraId="5389509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15051E18"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327D60F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8B0EDC" w:rsidRDefault="000600F3">
            <w:pPr>
              <w:pStyle w:val="ListParagraph"/>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8B0EDC" w14:paraId="0E4F6016" w14:textId="77777777">
        <w:trPr>
          <w:trHeight w:val="970"/>
        </w:trPr>
        <w:tc>
          <w:tcPr>
            <w:tcW w:w="330" w:type="pct"/>
          </w:tcPr>
          <w:p w14:paraId="7765BBC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2-6</w:t>
            </w:r>
          </w:p>
        </w:tc>
        <w:tc>
          <w:tcPr>
            <w:tcW w:w="1742" w:type="pct"/>
          </w:tcPr>
          <w:p w14:paraId="5D0709E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Requirements from mTRP transmission</w:t>
            </w:r>
          </w:p>
        </w:tc>
        <w:tc>
          <w:tcPr>
            <w:tcW w:w="2926" w:type="pct"/>
          </w:tcPr>
          <w:p w14:paraId="0D65FEBB"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8B0EDC" w:rsidRDefault="000600F3">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8B0EDC" w14:paraId="58ECC1C8" w14:textId="77777777">
        <w:trPr>
          <w:trHeight w:val="1700"/>
        </w:trPr>
        <w:tc>
          <w:tcPr>
            <w:tcW w:w="330" w:type="pct"/>
          </w:tcPr>
          <w:p w14:paraId="2A15158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3BC409D"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CCE7F10"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8B0EDC" w14:paraId="23D1F5C0" w14:textId="77777777">
        <w:trPr>
          <w:trHeight w:val="1700"/>
        </w:trPr>
        <w:tc>
          <w:tcPr>
            <w:tcW w:w="330" w:type="pct"/>
          </w:tcPr>
          <w:p w14:paraId="4B13084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250762F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10003E46" w14:textId="77777777" w:rsidR="008B0EDC" w:rsidRDefault="000600F3">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8B0EDC" w:rsidRDefault="000600F3">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Spreadtrum</w:t>
            </w:r>
          </w:p>
          <w:p w14:paraId="4191596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47FA4540"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5D725FEC"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198035C7" w14:textId="77777777" w:rsidR="008B0EDC" w:rsidRDefault="000600F3">
            <w:pPr>
              <w:pStyle w:val="ListParagraph"/>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8B0EDC" w:rsidRDefault="008B0EDC">
      <w:pPr>
        <w:snapToGrid w:val="0"/>
        <w:rPr>
          <w:rFonts w:ascii="Times New Roman" w:eastAsia="DengXian" w:hAnsi="Times New Roman" w:cs="Times New Roman"/>
          <w:sz w:val="20"/>
          <w:szCs w:val="20"/>
          <w:lang w:eastAsia="zh-CN"/>
        </w:rPr>
      </w:pPr>
    </w:p>
    <w:p w14:paraId="6DFDFEAD" w14:textId="77777777" w:rsidR="008B0EDC" w:rsidRDefault="000600F3">
      <w:pPr>
        <w:pStyle w:val="Heading2"/>
        <w:rPr>
          <w:lang w:val="en-US" w:eastAsia="zh-CN"/>
        </w:rPr>
      </w:pPr>
      <w:r>
        <w:rPr>
          <w:rFonts w:hint="eastAsia"/>
          <w:lang w:val="en-US" w:eastAsia="zh-CN"/>
        </w:rPr>
        <w:t>2.1 Round 1 discussion</w:t>
      </w:r>
    </w:p>
    <w:p w14:paraId="748B3A78" w14:textId="77777777" w:rsidR="008B0EDC" w:rsidRDefault="008B0EDC">
      <w:pPr>
        <w:rPr>
          <w:rFonts w:ascii="Times New Roman" w:hAnsi="Times New Roman" w:cs="Times New Roman"/>
          <w:sz w:val="20"/>
          <w:szCs w:val="20"/>
          <w:highlight w:val="yellow"/>
        </w:rPr>
      </w:pPr>
    </w:p>
    <w:p w14:paraId="5FD5D8C3"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3C2AB9A5"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20F1809A" w14:textId="77777777" w:rsidR="008B0EDC" w:rsidRDefault="000600F3">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3EE6ED6" w14:textId="77777777" w:rsidR="008B0EDC" w:rsidRDefault="000600F3">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6AFA63"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AFC83C9"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1B68F22A"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2D9F23AC"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2F65E43" w14:textId="77777777" w:rsidR="008B0EDC" w:rsidRDefault="008B0EDC">
      <w:pPr>
        <w:snapToGrid w:val="0"/>
        <w:rPr>
          <w:rFonts w:ascii="Times New Roman" w:eastAsia="DengXian" w:hAnsi="Times New Roman" w:cs="Times New Roman"/>
          <w:sz w:val="20"/>
          <w:szCs w:val="20"/>
          <w:lang w:eastAsia="zh-CN"/>
        </w:rPr>
      </w:pPr>
    </w:p>
    <w:p w14:paraId="2D963950" w14:textId="77777777" w:rsidR="008B0EDC" w:rsidRDefault="008B0EDC">
      <w:pPr>
        <w:snapToGrid w:val="0"/>
        <w:rPr>
          <w:rFonts w:ascii="Times New Roman" w:eastAsia="DengXian" w:hAnsi="Times New Roman" w:cs="Times New Roman"/>
          <w:sz w:val="20"/>
          <w:szCs w:val="20"/>
          <w:lang w:eastAsia="zh-CN"/>
        </w:rPr>
      </w:pPr>
    </w:p>
    <w:p w14:paraId="70B4275F"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10D1EC69" w14:textId="77777777" w:rsidR="008B0EDC" w:rsidRDefault="000600F3">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TableGrid"/>
        <w:tblW w:w="9985" w:type="dxa"/>
        <w:tblLook w:val="04A0" w:firstRow="1" w:lastRow="0" w:firstColumn="1" w:lastColumn="0" w:noHBand="0" w:noVBand="1"/>
      </w:tblPr>
      <w:tblGrid>
        <w:gridCol w:w="1435"/>
        <w:gridCol w:w="8550"/>
      </w:tblGrid>
      <w:tr w:rsidR="008B0EDC"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7777777" w:rsidR="008B0EDC" w:rsidRDefault="000600F3">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8B0EDC"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8B0EDC"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8D49D72" w14:textId="77777777">
        <w:tc>
          <w:tcPr>
            <w:tcW w:w="1435" w:type="dxa"/>
            <w:tcBorders>
              <w:top w:val="single" w:sz="4" w:space="0" w:color="auto"/>
              <w:left w:val="single" w:sz="4" w:space="0" w:color="auto"/>
              <w:bottom w:val="single" w:sz="4" w:space="0" w:color="auto"/>
              <w:right w:val="single" w:sz="4" w:space="0" w:color="auto"/>
            </w:tcBorders>
          </w:tcPr>
          <w:p w14:paraId="1E3049E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we propose to start it after there is agreement on channel bandwidth discussion to avoid duplicated design.</w:t>
            </w:r>
          </w:p>
          <w:p w14:paraId="7F2533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7BCC5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8B0EDC"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8B0EDC"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8B0EDC"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13752B"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31F459B6" w:rsidR="0013752B" w:rsidRDefault="0013752B" w:rsidP="0013752B">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2EE0289B" w14:textId="062257AA"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13752B"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1F02DBB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D737184" w14:textId="4057C04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6EF1FB32"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41059DF" w14:textId="543EA81F"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B24932"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AC98D06"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76EEAF3F" w14:textId="21341D47"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DF4A89" w14:paraId="113AB237" w14:textId="77777777">
        <w:tc>
          <w:tcPr>
            <w:tcW w:w="1435" w:type="dxa"/>
            <w:tcBorders>
              <w:top w:val="single" w:sz="4" w:space="0" w:color="auto"/>
              <w:left w:val="single" w:sz="4" w:space="0" w:color="auto"/>
              <w:bottom w:val="single" w:sz="4" w:space="0" w:color="auto"/>
              <w:right w:val="single" w:sz="4" w:space="0" w:color="auto"/>
            </w:tcBorders>
          </w:tcPr>
          <w:p w14:paraId="50443793" w14:textId="74CC848E"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414E8FA" w14:textId="6506356B"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DA696D" w14:paraId="0C18D195" w14:textId="77777777">
        <w:tc>
          <w:tcPr>
            <w:tcW w:w="1435" w:type="dxa"/>
            <w:tcBorders>
              <w:top w:val="single" w:sz="4" w:space="0" w:color="auto"/>
              <w:left w:val="single" w:sz="4" w:space="0" w:color="auto"/>
              <w:bottom w:val="single" w:sz="4" w:space="0" w:color="auto"/>
              <w:right w:val="single" w:sz="4" w:space="0" w:color="auto"/>
            </w:tcBorders>
          </w:tcPr>
          <w:p w14:paraId="7C379E79" w14:textId="7D38F6FA" w:rsidR="00DA696D" w:rsidRDefault="00DA696D" w:rsidP="00DA696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CC77D24" w14:textId="0D67CA16" w:rsidR="00DA696D" w:rsidRDefault="00DA696D" w:rsidP="00DA696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D76A89" w:rsidRPr="005A5FEA" w14:paraId="5C7A0C63" w14:textId="77777777" w:rsidTr="00D76A89">
        <w:tc>
          <w:tcPr>
            <w:tcW w:w="1435" w:type="dxa"/>
          </w:tcPr>
          <w:p w14:paraId="36936B86" w14:textId="77777777" w:rsidR="00D76A89" w:rsidRPr="005A5FEA"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090C247" w14:textId="77777777" w:rsidR="00D76A89" w:rsidRPr="005A5FEA"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45705" w:rsidRPr="005A5FEA" w14:paraId="227E091F" w14:textId="77777777" w:rsidTr="00D76A89">
        <w:tc>
          <w:tcPr>
            <w:tcW w:w="1435" w:type="dxa"/>
          </w:tcPr>
          <w:p w14:paraId="6E37720B" w14:textId="466402CD"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01F0E8C" w14:textId="3688F682"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we need to consider some practical issues for SRS design, e.g., port-specific power backoff. Another one is interference randomization.</w:t>
            </w:r>
          </w:p>
        </w:tc>
      </w:tr>
      <w:tr w:rsidR="00C7698F" w:rsidRPr="005A5FEA" w14:paraId="1AD0C85B" w14:textId="77777777" w:rsidTr="00D76A89">
        <w:tc>
          <w:tcPr>
            <w:tcW w:w="1435" w:type="dxa"/>
          </w:tcPr>
          <w:p w14:paraId="47370B59" w14:textId="5E82D1BC"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5BB3AF0" w14:textId="5BB4F010"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AE4C5E" w:rsidRPr="005A5FEA" w14:paraId="21D523BC" w14:textId="77777777" w:rsidTr="00D76A89">
        <w:tc>
          <w:tcPr>
            <w:tcW w:w="1435" w:type="dxa"/>
          </w:tcPr>
          <w:p w14:paraId="54402AC5" w14:textId="1D7AE44A" w:rsidR="00AE4C5E" w:rsidRDefault="00AE4C5E"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3CB5B45D" w14:textId="0E94A974" w:rsidR="00AE4C5E" w:rsidRDefault="00AE4C5E"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275107" w:rsidRPr="005A5FEA" w14:paraId="7B38470B" w14:textId="77777777" w:rsidTr="00D76A89">
        <w:tc>
          <w:tcPr>
            <w:tcW w:w="1435" w:type="dxa"/>
          </w:tcPr>
          <w:p w14:paraId="1C48D522" w14:textId="2F9C8721" w:rsidR="00275107" w:rsidRDefault="00275107"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31253392" w14:textId="54FAE6AF" w:rsidR="00275107" w:rsidRDefault="00275107"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897E03" w14:paraId="3C91A146" w14:textId="77777777" w:rsidTr="00897E03">
        <w:tc>
          <w:tcPr>
            <w:tcW w:w="1435" w:type="dxa"/>
          </w:tcPr>
          <w:p w14:paraId="2A5D3687" w14:textId="77777777" w:rsidR="00897E03" w:rsidRDefault="00897E03"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5501AE89" w14:textId="77777777" w:rsidR="00897E03" w:rsidRDefault="00897E03"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bl>
    <w:p w14:paraId="68C4C3B5" w14:textId="77777777" w:rsidR="008B0EDC" w:rsidRDefault="008B0EDC">
      <w:pPr>
        <w:rPr>
          <w:rFonts w:ascii="Times New Roman" w:eastAsia="DengXian" w:hAnsi="Times New Roman" w:cs="Times New Roman"/>
          <w:sz w:val="28"/>
          <w:lang w:eastAsia="zh-CN"/>
        </w:rPr>
      </w:pPr>
    </w:p>
    <w:p w14:paraId="47F96263"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345C7F6B" w14:textId="77777777" w:rsidR="008B0EDC" w:rsidRDefault="000600F3">
      <w:pPr>
        <w:snapToGrid w:val="0"/>
        <w:spacing w:before="240" w:after="120" w:line="288" w:lineRule="auto"/>
        <w:jc w:val="both"/>
        <w:rPr>
          <w:rStyle w:val="CommentReference"/>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4103988C"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FUTUREWEI, Spreadtrum, InterDigital,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6A6182CB"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E586248"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Several companies explicitly call for streamlining the 6G SRS design compared to the accumulated complexity in NR</w:t>
      </w:r>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There is also proposal to study restructuring SRS usage based on design capability rather than specific usage</w:t>
      </w:r>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14BCF06" w14:textId="77777777" w:rsidR="008B0EDC" w:rsidRDefault="008B0EDC">
      <w:pPr>
        <w:rPr>
          <w:rFonts w:ascii="Times New Roman" w:hAnsi="Times New Roman" w:cs="Times New Roman"/>
          <w:b/>
          <w:bCs/>
          <w:sz w:val="20"/>
          <w:szCs w:val="20"/>
          <w:highlight w:val="yellow"/>
        </w:rPr>
      </w:pPr>
    </w:p>
    <w:p w14:paraId="6BE05F69"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suggested</w:t>
      </w:r>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5964958" w14:textId="77777777" w:rsidR="008B0EDC" w:rsidRDefault="008B0EDC">
      <w:pPr>
        <w:pStyle w:val="ListParagraph"/>
        <w:spacing w:after="0"/>
        <w:ind w:left="0"/>
        <w:jc w:val="both"/>
        <w:rPr>
          <w:rFonts w:ascii="Times New Roman" w:eastAsia="DengXian" w:hAnsi="Times New Roman" w:cs="Times New Roman"/>
          <w:sz w:val="20"/>
          <w:szCs w:val="20"/>
          <w:lang w:eastAsia="zh-CN"/>
        </w:rPr>
      </w:pPr>
    </w:p>
    <w:p w14:paraId="233C776F"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675"/>
        <w:gridCol w:w="2097"/>
        <w:gridCol w:w="7401"/>
      </w:tblGrid>
      <w:tr w:rsidR="008B0EDC" w14:paraId="53EEC67E" w14:textId="77777777">
        <w:tc>
          <w:tcPr>
            <w:tcW w:w="675" w:type="dxa"/>
            <w:shd w:val="clear" w:color="auto" w:fill="D9D9D9" w:themeFill="background1" w:themeFillShade="D9"/>
          </w:tcPr>
          <w:p w14:paraId="11E81F4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49C630DD" w14:textId="77777777">
        <w:tc>
          <w:tcPr>
            <w:tcW w:w="675" w:type="dxa"/>
          </w:tcPr>
          <w:p w14:paraId="15B423F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51854108"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8B0EDC" w:rsidRDefault="000600F3">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8B0EDC" w:rsidRDefault="000600F3">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Nokia, FUTUREWEI, Spreadtrum, InterDigital,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AT&amp;T, Tejas, NEC, Ofinno</w:t>
            </w:r>
          </w:p>
        </w:tc>
      </w:tr>
      <w:tr w:rsidR="008B0EDC" w14:paraId="1079B948" w14:textId="77777777">
        <w:tc>
          <w:tcPr>
            <w:tcW w:w="675" w:type="dxa"/>
          </w:tcPr>
          <w:p w14:paraId="177272B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5B786EFB" w14:textId="77777777" w:rsidR="008B0EDC" w:rsidRDefault="000600F3">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35D3F681" w14:textId="77777777" w:rsidR="008B0EDC" w:rsidRDefault="000600F3">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8B0EDC" w:rsidRDefault="008B0EDC">
            <w:pPr>
              <w:widowControl w:val="0"/>
              <w:jc w:val="lowKashida"/>
              <w:rPr>
                <w:rFonts w:ascii="Times New Roman" w:eastAsia="DengXian" w:hAnsi="Times New Roman" w:cs="Times New Roman"/>
                <w:bCs/>
                <w:sz w:val="20"/>
                <w:szCs w:val="20"/>
                <w:lang w:eastAsia="zh-CN"/>
              </w:rPr>
            </w:pPr>
          </w:p>
          <w:p w14:paraId="1A4E11D9" w14:textId="77777777" w:rsidR="008B0EDC" w:rsidRDefault="000600F3">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7C765453" w14:textId="77777777" w:rsidR="008B0EDC" w:rsidRDefault="000600F3">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8B0EDC" w:rsidRDefault="000600F3">
            <w:pPr>
              <w:pStyle w:val="ListParagraph"/>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Non-codebook</w:t>
            </w:r>
          </w:p>
          <w:p w14:paraId="0753442D"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8B0EDC" w:rsidRDefault="000600F3">
            <w:pPr>
              <w:pStyle w:val="ListParagraph"/>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8B0EDC" w14:paraId="0640CA49" w14:textId="77777777">
        <w:tc>
          <w:tcPr>
            <w:tcW w:w="675" w:type="dxa"/>
          </w:tcPr>
          <w:p w14:paraId="025523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1732D2A9"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219F53C8"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785DD5FA" w14:textId="77777777" w:rsidR="008B0EDC" w:rsidRDefault="000600F3">
            <w:pPr>
              <w:pStyle w:val="ListParagraph"/>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42E6CC1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2B31246A"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3646CC70"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8B0EDC" w14:paraId="58BAB931" w14:textId="77777777">
        <w:tc>
          <w:tcPr>
            <w:tcW w:w="675" w:type="dxa"/>
          </w:tcPr>
          <w:p w14:paraId="4CF7B42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3-4</w:t>
            </w:r>
          </w:p>
        </w:tc>
        <w:tc>
          <w:tcPr>
            <w:tcW w:w="2097" w:type="dxa"/>
          </w:tcPr>
          <w:p w14:paraId="37A445E6" w14:textId="77777777" w:rsidR="008B0EDC" w:rsidRDefault="000600F3">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8B0EDC" w:rsidRDefault="000600F3">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3"/>
            <w:bookmarkStart w:id="5" w:name="_Toc220707350"/>
            <w:bookmarkStart w:id="6" w:name="_Toc220705242"/>
            <w:bookmarkStart w:id="7" w:name="_Toc220707351"/>
            <w:bookmarkStart w:id="8" w:name="_Toc220710898"/>
            <w:bookmarkStart w:id="9" w:name="_Toc220705841"/>
            <w:bookmarkStart w:id="10" w:name="_Toc220705245"/>
            <w:bookmarkStart w:id="11" w:name="_Toc220710843"/>
            <w:bookmarkStart w:id="12" w:name="_Toc220705243"/>
            <w:bookmarkStart w:id="13" w:name="_Toc220710897"/>
            <w:bookmarkStart w:id="14" w:name="_Toc220705840"/>
            <w:bookmarkStart w:id="15" w:name="_Toc220710899"/>
            <w:bookmarkStart w:id="16" w:name="_Toc220707352"/>
            <w:bookmarkStart w:id="17" w:name="_Toc220710846"/>
            <w:bookmarkStart w:id="18" w:name="_Toc220705842"/>
            <w:bookmarkStart w:id="19" w:name="_Toc220705244"/>
            <w:bookmarkStart w:id="20" w:name="_Toc220710845"/>
            <w:bookmarkStart w:id="21" w:name="_Toc220710900"/>
            <w:bookmarkStart w:id="22" w:name="_Toc220711082"/>
            <w:bookmarkStart w:id="23" w:name="_Toc220711083"/>
            <w:bookmarkStart w:id="24" w:name="_Toc220711085"/>
            <w:bookmarkStart w:id="25" w:name="_Toc220707349"/>
            <w:bookmarkStart w:id="26" w:name="_Toc220710844"/>
            <w:bookmarkStart w:id="27" w:name="_Toc22071108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8B0EDC" w14:paraId="3291E039" w14:textId="77777777">
        <w:tc>
          <w:tcPr>
            <w:tcW w:w="675" w:type="dxa"/>
          </w:tcPr>
          <w:p w14:paraId="56D4A2D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36786195" w14:textId="77777777" w:rsidR="008B0EDC" w:rsidRDefault="000600F3">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1EB2035A" w14:textId="77777777" w:rsidR="008B0EDC" w:rsidRDefault="000600F3">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5C06714F"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8B0EDC" w:rsidRDefault="000600F3">
            <w:pPr>
              <w:pStyle w:val="ListParagraph"/>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8B0EDC" w:rsidRDefault="008B0EDC">
            <w:pPr>
              <w:rPr>
                <w:rFonts w:ascii="Times New Roman" w:eastAsia="SimSun" w:hAnsi="Times New Roman" w:cs="Times New Roman"/>
                <w:bCs/>
                <w:iCs/>
                <w:sz w:val="20"/>
                <w:szCs w:val="20"/>
              </w:rPr>
            </w:pPr>
          </w:p>
          <w:p w14:paraId="62702B65" w14:textId="77777777" w:rsidR="008B0EDC" w:rsidRDefault="000600F3">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043DAB7F"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8B0EDC" w:rsidRDefault="008B0EDC">
            <w:pPr>
              <w:rPr>
                <w:rFonts w:ascii="Times New Roman" w:hAnsi="Times New Roman" w:cs="Times New Roman"/>
                <w:sz w:val="20"/>
                <w:szCs w:val="20"/>
              </w:rPr>
            </w:pPr>
          </w:p>
          <w:p w14:paraId="1C87A5A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1AEB3CE2" w14:textId="77777777" w:rsidR="008B0EDC" w:rsidRDefault="000600F3">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8B0EDC" w:rsidRDefault="000600F3">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8B0EDC" w:rsidRDefault="008B0EDC">
            <w:pPr>
              <w:rPr>
                <w:rFonts w:ascii="Times New Roman" w:hAnsi="Times New Roman" w:cs="Times New Roman"/>
                <w:sz w:val="20"/>
                <w:szCs w:val="20"/>
              </w:rPr>
            </w:pPr>
          </w:p>
          <w:p w14:paraId="6766C728"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8B0EDC" w:rsidRDefault="000600F3">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8B0EDC" w:rsidRDefault="000600F3">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8B0EDC" w:rsidRDefault="008B0EDC">
      <w:pPr>
        <w:snapToGrid w:val="0"/>
        <w:rPr>
          <w:rFonts w:ascii="Times New Roman" w:eastAsia="DengXian" w:hAnsi="Times New Roman" w:cs="Times New Roman"/>
          <w:sz w:val="20"/>
          <w:szCs w:val="20"/>
          <w:lang w:eastAsia="zh-CN"/>
        </w:rPr>
      </w:pPr>
    </w:p>
    <w:p w14:paraId="123F2E03" w14:textId="77777777" w:rsidR="008B0EDC" w:rsidRDefault="008B0EDC">
      <w:pPr>
        <w:snapToGrid w:val="0"/>
        <w:rPr>
          <w:rFonts w:ascii="Times New Roman" w:eastAsia="DengXian" w:hAnsi="Times New Roman" w:cs="Times New Roman"/>
          <w:sz w:val="20"/>
          <w:szCs w:val="20"/>
          <w:lang w:eastAsia="zh-CN"/>
        </w:rPr>
      </w:pPr>
    </w:p>
    <w:p w14:paraId="335E0CD7" w14:textId="77777777" w:rsidR="008B0EDC" w:rsidRDefault="000600F3">
      <w:pPr>
        <w:pStyle w:val="Heading2"/>
        <w:rPr>
          <w:lang w:val="en-US" w:eastAsia="zh-CN"/>
        </w:rPr>
      </w:pPr>
      <w:r>
        <w:rPr>
          <w:rFonts w:hint="eastAsia"/>
          <w:lang w:val="en-US" w:eastAsia="zh-CN"/>
        </w:rPr>
        <w:t>3.1 Round 1 discussion</w:t>
      </w:r>
    </w:p>
    <w:p w14:paraId="03B07C5E" w14:textId="77777777" w:rsidR="008B0EDC" w:rsidRDefault="008B0EDC">
      <w:pPr>
        <w:snapToGrid w:val="0"/>
        <w:rPr>
          <w:rFonts w:ascii="Times New Roman" w:eastAsia="DengXian" w:hAnsi="Times New Roman" w:cs="Times New Roman"/>
          <w:sz w:val="20"/>
          <w:szCs w:val="20"/>
          <w:lang w:eastAsia="zh-CN"/>
        </w:rPr>
      </w:pPr>
    </w:p>
    <w:p w14:paraId="06C3D93B" w14:textId="77777777" w:rsidR="008B0EDC" w:rsidRDefault="008B0EDC">
      <w:pPr>
        <w:snapToGrid w:val="0"/>
        <w:rPr>
          <w:rFonts w:ascii="Times New Roman" w:eastAsia="DengXian" w:hAnsi="Times New Roman" w:cs="Times New Roman"/>
          <w:sz w:val="20"/>
          <w:szCs w:val="20"/>
          <w:lang w:eastAsia="zh-CN"/>
        </w:rPr>
      </w:pPr>
    </w:p>
    <w:p w14:paraId="69A46BFC" w14:textId="77777777" w:rsidR="008B0EDC" w:rsidRDefault="000600F3">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64D264D"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2CC37828"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17E553F7"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07B8053"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75E46A1"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E64D056" w14:textId="77777777" w:rsidR="008B0EDC" w:rsidRDefault="008B0EDC">
      <w:pPr>
        <w:pStyle w:val="ListParagraph"/>
        <w:spacing w:after="0"/>
        <w:ind w:left="0"/>
        <w:rPr>
          <w:rFonts w:ascii="Times New Roman" w:eastAsia="DengXian" w:hAnsi="Times New Roman" w:cs="Times New Roman"/>
          <w:sz w:val="20"/>
          <w:szCs w:val="20"/>
          <w:lang w:eastAsia="zh-CN"/>
        </w:rPr>
      </w:pPr>
    </w:p>
    <w:p w14:paraId="57ABAB5F" w14:textId="77777777" w:rsidR="008B0EDC" w:rsidRDefault="000600F3">
      <w:pPr>
        <w:pStyle w:val="ListParagraph"/>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5E84DA47" w14:textId="77777777" w:rsidR="008B0EDC" w:rsidRDefault="008B0EDC">
      <w:pPr>
        <w:pStyle w:val="ListParagraph"/>
        <w:spacing w:after="0"/>
        <w:ind w:left="0"/>
        <w:rPr>
          <w:rFonts w:ascii="Times New Roman" w:eastAsia="DengXian" w:hAnsi="Times New Roman" w:cs="Times New Roman"/>
          <w:sz w:val="20"/>
          <w:szCs w:val="20"/>
          <w:lang w:eastAsia="zh-CN"/>
        </w:rPr>
      </w:pPr>
    </w:p>
    <w:p w14:paraId="74545C77" w14:textId="77777777" w:rsidR="008B0EDC" w:rsidRDefault="008B0EDC">
      <w:pPr>
        <w:pStyle w:val="ListParagraph"/>
        <w:spacing w:after="0"/>
        <w:ind w:left="0"/>
        <w:rPr>
          <w:rFonts w:ascii="Times New Roman" w:eastAsia="DengXian" w:hAnsi="Times New Roman" w:cs="Times New Roman"/>
          <w:sz w:val="20"/>
          <w:szCs w:val="20"/>
          <w:lang w:eastAsia="zh-CN"/>
        </w:rPr>
      </w:pPr>
    </w:p>
    <w:p w14:paraId="61C3FB6D" w14:textId="77777777" w:rsidR="008B0EDC" w:rsidRDefault="000600F3">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8B0EDC" w:rsidRDefault="000600F3">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1E182458" w14:textId="77777777" w:rsidR="008B0EDC" w:rsidRDefault="000600F3">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5FC8BB7E" w14:textId="77777777" w:rsidR="008B0EDC" w:rsidRDefault="000600F3">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E4CE66F" w14:textId="77777777" w:rsidR="008B0EDC" w:rsidRDefault="000600F3">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FFAE23D" w14:textId="77777777" w:rsidR="008B0EDC" w:rsidRDefault="008B0EDC">
      <w:pPr>
        <w:snapToGrid w:val="0"/>
        <w:rPr>
          <w:rFonts w:ascii="Times New Roman" w:eastAsia="DengXian" w:hAnsi="Times New Roman" w:cs="Times New Roman"/>
          <w:sz w:val="20"/>
          <w:szCs w:val="20"/>
          <w:lang w:eastAsia="zh-CN"/>
        </w:rPr>
      </w:pPr>
    </w:p>
    <w:p w14:paraId="1DD3B567"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8B0EDC" w:rsidRDefault="008B0EDC">
      <w:pPr>
        <w:pStyle w:val="ListParagraph"/>
        <w:spacing w:after="0"/>
        <w:ind w:left="0"/>
        <w:jc w:val="both"/>
        <w:rPr>
          <w:rFonts w:ascii="Times New Roman" w:eastAsia="DengXian" w:hAnsi="Times New Roman" w:cs="Times New Roman"/>
          <w:sz w:val="20"/>
          <w:szCs w:val="20"/>
          <w:lang w:eastAsia="zh-CN"/>
        </w:rPr>
      </w:pPr>
    </w:p>
    <w:p w14:paraId="37037F65"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206B4C98" w14:textId="77777777" w:rsidR="008B0EDC" w:rsidRDefault="000600F3">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70BB173A" w14:textId="77777777" w:rsidR="008B0EDC" w:rsidRDefault="008B0EDC">
      <w:pPr>
        <w:snapToGrid w:val="0"/>
        <w:rPr>
          <w:rFonts w:ascii="Times New Roman" w:eastAsia="DengXian" w:hAnsi="Times New Roman" w:cs="Times New Roman"/>
          <w:sz w:val="20"/>
          <w:szCs w:val="20"/>
          <w:lang w:eastAsia="zh-CN"/>
        </w:rPr>
      </w:pPr>
    </w:p>
    <w:p w14:paraId="4229615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21D38986"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TableGrid"/>
        <w:tblW w:w="9985" w:type="dxa"/>
        <w:tblLook w:val="04A0" w:firstRow="1" w:lastRow="0" w:firstColumn="1" w:lastColumn="0" w:noHBand="0" w:noVBand="1"/>
      </w:tblPr>
      <w:tblGrid>
        <w:gridCol w:w="1435"/>
        <w:gridCol w:w="8550"/>
      </w:tblGrid>
      <w:tr w:rsidR="008B0EDC"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xml:space="preserve">, it may depend on whether non-codebook based transmission is supported in 10.5.2.3 or not. Suggest to add a note for that. </w:t>
            </w:r>
          </w:p>
          <w:p w14:paraId="56364886" w14:textId="77777777" w:rsidR="008B0EDC" w:rsidRDefault="008B0EDC">
            <w:pPr>
              <w:snapToGrid w:val="0"/>
              <w:spacing w:line="288" w:lineRule="auto"/>
              <w:rPr>
                <w:rFonts w:ascii="Times New Roman" w:eastAsia="DengXian" w:hAnsi="Times New Roman" w:cs="Times New Roman"/>
                <w:sz w:val="20"/>
                <w:szCs w:val="20"/>
                <w:lang w:eastAsia="zh-CN"/>
              </w:rPr>
            </w:pPr>
          </w:p>
          <w:p w14:paraId="24150A73"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39FDF4C9" w14:textId="77777777" w:rsidR="008B0EDC" w:rsidRDefault="008B0EDC">
            <w:pPr>
              <w:snapToGrid w:val="0"/>
              <w:spacing w:line="288" w:lineRule="auto"/>
              <w:rPr>
                <w:rFonts w:ascii="Times New Roman" w:eastAsia="DengXian" w:hAnsi="Times New Roman" w:cs="Times New Roman"/>
                <w:sz w:val="20"/>
                <w:szCs w:val="20"/>
                <w:lang w:eastAsia="zh-CN"/>
              </w:rPr>
            </w:pPr>
          </w:p>
          <w:p w14:paraId="77815021"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8B0EDC"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14:textId="77777777" w:rsidR="008B0EDC" w:rsidRDefault="008B0EDC">
            <w:pPr>
              <w:snapToGrid w:val="0"/>
              <w:rPr>
                <w:rFonts w:ascii="Times New Roman" w:hAnsi="Times New Roman" w:cs="Times New Roman"/>
                <w:sz w:val="20"/>
                <w:szCs w:val="20"/>
              </w:rPr>
            </w:pPr>
          </w:p>
          <w:p w14:paraId="2BF26F7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8B0EDC" w:rsidRDefault="008B0EDC">
            <w:pPr>
              <w:snapToGrid w:val="0"/>
              <w:rPr>
                <w:rFonts w:ascii="Times New Roman" w:hAnsi="Times New Roman" w:cs="Times New Roman"/>
                <w:sz w:val="20"/>
                <w:szCs w:val="20"/>
              </w:rPr>
            </w:pPr>
          </w:p>
          <w:p w14:paraId="1FC5988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14:textId="77777777" w:rsidR="008B0EDC" w:rsidRDefault="008B0EDC">
            <w:pPr>
              <w:snapToGrid w:val="0"/>
              <w:rPr>
                <w:rFonts w:ascii="Times New Roman" w:hAnsi="Times New Roman" w:cs="Times New Roman"/>
                <w:sz w:val="20"/>
                <w:szCs w:val="20"/>
              </w:rPr>
            </w:pPr>
          </w:p>
          <w:p w14:paraId="3EBA831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77777777" w:rsidR="008B0EDC" w:rsidRDefault="008B0EDC">
            <w:pPr>
              <w:snapToGrid w:val="0"/>
              <w:rPr>
                <w:rFonts w:ascii="Times New Roman" w:hAnsi="Times New Roman" w:cs="Times New Roman"/>
                <w:sz w:val="20"/>
                <w:szCs w:val="20"/>
              </w:rPr>
            </w:pPr>
          </w:p>
        </w:tc>
      </w:tr>
      <w:tr w:rsidR="008B0EDC"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6DB8F438"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1277175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7ADC99C8"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8B0EDC"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7C141A35" w14:textId="77777777" w:rsidR="008B0EDC" w:rsidRDefault="000600F3">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2A3E4F14"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30CA1F0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8B0EDC"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6372444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1B2868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3F58E1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8B0EDC"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3330542F"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6CD391BC" w14:textId="77777777" w:rsidR="008B0EDC" w:rsidRDefault="008B0EDC">
            <w:pPr>
              <w:snapToGrid w:val="0"/>
              <w:rPr>
                <w:rFonts w:ascii="Times New Roman" w:eastAsia="DengXian" w:hAnsi="Times New Roman" w:cs="Times New Roman"/>
                <w:sz w:val="20"/>
                <w:szCs w:val="20"/>
                <w:lang w:eastAsia="zh-CN"/>
              </w:rPr>
            </w:pPr>
          </w:p>
          <w:p w14:paraId="0B8AC3A0"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669EEA2B" w14:textId="77777777" w:rsidR="008B0EDC" w:rsidRDefault="008B0EDC">
            <w:pPr>
              <w:snapToGrid w:val="0"/>
              <w:rPr>
                <w:rFonts w:ascii="Times New Roman" w:eastAsia="DengXian" w:hAnsi="Times New Roman" w:cs="Times New Roman"/>
                <w:sz w:val="20"/>
                <w:szCs w:val="20"/>
                <w:lang w:eastAsia="zh-CN"/>
              </w:rPr>
            </w:pPr>
          </w:p>
          <w:p w14:paraId="798A69C8" w14:textId="77777777" w:rsidR="008B0EDC" w:rsidRDefault="000600F3">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B7579B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8B0EDC"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8B0EDC" w:rsidRDefault="000600F3">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8B0EDC"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14:textId="77777777" w:rsidR="008B0EDC" w:rsidRDefault="008B0EDC">
            <w:pPr>
              <w:snapToGrid w:val="0"/>
              <w:rPr>
                <w:rFonts w:ascii="Times New Roman" w:hAnsi="Times New Roman" w:cs="Times New Roman"/>
                <w:sz w:val="20"/>
                <w:szCs w:val="20"/>
              </w:rPr>
            </w:pPr>
          </w:p>
          <w:p w14:paraId="0EE0CA7F"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60C53331" w14:textId="77777777" w:rsidR="008B0EDC" w:rsidRDefault="008B0EDC">
            <w:pPr>
              <w:snapToGrid w:val="0"/>
              <w:rPr>
                <w:rFonts w:ascii="Times New Roman" w:hAnsi="Times New Roman" w:cs="Times New Roman"/>
                <w:sz w:val="20"/>
                <w:szCs w:val="20"/>
              </w:rPr>
            </w:pPr>
          </w:p>
          <w:p w14:paraId="27B6FE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8B0EDC"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A23993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93CA3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13752B"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51AD4C7C"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005C1AED"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8819C75" w14:textId="77777777" w:rsidR="0013752B" w:rsidRDefault="0013752B" w:rsidP="0013752B">
            <w:pPr>
              <w:snapToGrid w:val="0"/>
              <w:rPr>
                <w:rFonts w:ascii="Times New Roman" w:hAnsi="Times New Roman" w:cs="Times New Roman"/>
                <w:sz w:val="20"/>
                <w:szCs w:val="20"/>
              </w:rPr>
            </w:pPr>
          </w:p>
          <w:p w14:paraId="4F5C34B5"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14:textId="77777777" w:rsidR="0013752B" w:rsidRDefault="0013752B" w:rsidP="0013752B">
            <w:pPr>
              <w:snapToGrid w:val="0"/>
              <w:rPr>
                <w:rFonts w:ascii="Times New Roman" w:hAnsi="Times New Roman" w:cs="Times New Roman"/>
                <w:sz w:val="20"/>
                <w:szCs w:val="20"/>
              </w:rPr>
            </w:pPr>
          </w:p>
          <w:p w14:paraId="16567729" w14:textId="77777777" w:rsidR="0013752B" w:rsidRDefault="0013752B" w:rsidP="0013752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14:textId="77777777" w:rsidR="0013752B" w:rsidRDefault="0013752B" w:rsidP="0013752B">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sidRPr="000819CD">
              <w:rPr>
                <w:rFonts w:ascii="Times New Roman" w:eastAsia="DengXian" w:hAnsi="Times New Roman" w:cs="Times New Roman" w:hint="eastAsia"/>
                <w:strike/>
                <w:color w:val="FF0000"/>
                <w:sz w:val="20"/>
                <w:szCs w:val="20"/>
                <w:lang w:eastAsia="zh-CN"/>
              </w:rPr>
              <w:t>should strive for</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sidRPr="000819CD">
              <w:rPr>
                <w:rFonts w:ascii="Times New Roman" w:eastAsia="DengXian" w:hAnsi="Times New Roman" w:cs="Times New Roman"/>
                <w:color w:val="FF0000"/>
                <w:sz w:val="20"/>
                <w:szCs w:val="20"/>
                <w:lang w:eastAsia="zh-CN"/>
              </w:rPr>
              <w:t xml:space="preserve">set </w:t>
            </w:r>
            <w:r w:rsidRPr="000819CD">
              <w:rPr>
                <w:rFonts w:ascii="Times New Roman" w:eastAsia="DengXian" w:hAnsi="Times New Roman" w:cs="Times New Roman" w:hint="eastAsia"/>
                <w:strike/>
                <w:color w:val="FF0000"/>
                <w:sz w:val="20"/>
                <w:szCs w:val="20"/>
                <w:lang w:eastAsia="zh-CN"/>
              </w:rPr>
              <w:t>/transmission</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51C53900"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2660C830"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D4127D" w14:textId="7777777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94C1643"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30C83A7F"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3459F40A" w14:textId="69B569E2"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426B71" w14:paraId="32A67404" w14:textId="77777777">
        <w:tc>
          <w:tcPr>
            <w:tcW w:w="1435" w:type="dxa"/>
            <w:tcBorders>
              <w:top w:val="single" w:sz="4" w:space="0" w:color="auto"/>
              <w:left w:val="single" w:sz="4" w:space="0" w:color="auto"/>
              <w:bottom w:val="single" w:sz="4" w:space="0" w:color="auto"/>
              <w:right w:val="single" w:sz="4" w:space="0" w:color="auto"/>
            </w:tcBorders>
          </w:tcPr>
          <w:p w14:paraId="6EAD7330" w14:textId="0021C719"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2ADFC6C7"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5D978B7" w14:textId="77777777" w:rsidR="00426B71" w:rsidRDefault="00426B71" w:rsidP="00426B71">
            <w:pPr>
              <w:rPr>
                <w:rFonts w:ascii="Times New Roman" w:hAnsi="Times New Roman" w:cs="Times New Roman"/>
                <w:sz w:val="20"/>
                <w:szCs w:val="20"/>
                <w:lang w:eastAsia="zh-CN"/>
              </w:rPr>
            </w:pPr>
          </w:p>
          <w:p w14:paraId="62F8E416"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01531782" w14:textId="77777777" w:rsidR="00426B71" w:rsidRDefault="00426B71" w:rsidP="00426B71">
            <w:pPr>
              <w:rPr>
                <w:rFonts w:ascii="Times New Roman" w:hAnsi="Times New Roman" w:cs="Times New Roman"/>
                <w:sz w:val="20"/>
                <w:szCs w:val="20"/>
                <w:lang w:eastAsia="zh-CN"/>
              </w:rPr>
            </w:pPr>
          </w:p>
          <w:p w14:paraId="6BB97ED6"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4643C2D1" w14:textId="77777777" w:rsidR="00426B71" w:rsidRDefault="00426B71" w:rsidP="00426B71">
            <w:pPr>
              <w:rPr>
                <w:rFonts w:ascii="Times New Roman" w:hAnsi="Times New Roman" w:cs="Times New Roman"/>
                <w:sz w:val="20"/>
                <w:szCs w:val="20"/>
                <w:lang w:eastAsia="zh-CN"/>
              </w:rPr>
            </w:pPr>
          </w:p>
          <w:p w14:paraId="0F28FE0A" w14:textId="3095A0AC"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B24932" w14:paraId="72B3014A" w14:textId="77777777">
        <w:tc>
          <w:tcPr>
            <w:tcW w:w="1435" w:type="dxa"/>
            <w:tcBorders>
              <w:top w:val="single" w:sz="4" w:space="0" w:color="auto"/>
              <w:left w:val="single" w:sz="4" w:space="0" w:color="auto"/>
              <w:bottom w:val="single" w:sz="4" w:space="0" w:color="auto"/>
              <w:right w:val="single" w:sz="4" w:space="0" w:color="auto"/>
            </w:tcBorders>
          </w:tcPr>
          <w:p w14:paraId="31C79DC9" w14:textId="72F202FB" w:rsidR="00B24932" w:rsidRDefault="00B24932" w:rsidP="00B24932">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1FD04EE" w14:textId="49693E0F" w:rsidR="00B24932" w:rsidRDefault="00B24932" w:rsidP="00B24932">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DF4A89" w14:paraId="608D9A31" w14:textId="77777777">
        <w:tc>
          <w:tcPr>
            <w:tcW w:w="1435" w:type="dxa"/>
            <w:tcBorders>
              <w:top w:val="single" w:sz="4" w:space="0" w:color="auto"/>
              <w:left w:val="single" w:sz="4" w:space="0" w:color="auto"/>
              <w:bottom w:val="single" w:sz="4" w:space="0" w:color="auto"/>
              <w:right w:val="single" w:sz="4" w:space="0" w:color="auto"/>
            </w:tcBorders>
          </w:tcPr>
          <w:p w14:paraId="77E9DB7E" w14:textId="20844B69"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E4DB837" w14:textId="77777777" w:rsidR="00DF4A89" w:rsidRDefault="00DF4A89" w:rsidP="00DF4A89">
            <w:pPr>
              <w:rPr>
                <w:rFonts w:ascii="Times New Roman" w:eastAsia="DengXian" w:hAnsi="Times New Roman" w:cs="Times New Roman"/>
                <w:sz w:val="20"/>
                <w:szCs w:val="20"/>
                <w:lang w:eastAsia="zh-CN"/>
              </w:rPr>
            </w:pPr>
            <w:r w:rsidRPr="00C92749">
              <w:rPr>
                <w:rFonts w:ascii="Times New Roman" w:eastAsia="DengXian" w:hAnsi="Times New Roman" w:cs="Times New Roman" w:hint="eastAsia"/>
                <w:b/>
                <w:sz w:val="20"/>
                <w:szCs w:val="20"/>
                <w:lang w:eastAsia="zh-CN"/>
              </w:rPr>
              <w:t>P</w:t>
            </w:r>
            <w:r w:rsidRPr="00C92749">
              <w:rPr>
                <w:rFonts w:ascii="Times New Roman" w:eastAsia="DengXian" w:hAnsi="Times New Roman" w:cs="Times New Roman"/>
                <w:b/>
                <w:sz w:val="20"/>
                <w:szCs w:val="20"/>
                <w:lang w:eastAsia="zh-CN"/>
              </w:rPr>
              <w:t>roposal 3-1</w:t>
            </w:r>
            <w:r>
              <w:rPr>
                <w:rFonts w:ascii="Times New Roman" w:eastAsia="DengXian" w:hAnsi="Times New Roman" w:cs="Times New Roman"/>
                <w:b/>
                <w:sz w:val="20"/>
                <w:szCs w:val="20"/>
                <w:lang w:eastAsia="zh-CN"/>
              </w:rPr>
              <w:t>:</w:t>
            </w:r>
            <w:r>
              <w:rPr>
                <w:rFonts w:ascii="Times New Roman" w:eastAsia="DengXian" w:hAnsi="Times New Roman" w:cs="Times New Roman"/>
                <w:sz w:val="20"/>
                <w:szCs w:val="20"/>
                <w:lang w:eastAsia="zh-CN"/>
              </w:rPr>
              <w:t xml:space="preserve"> similar view as OPPO, whether non-codebook based transmission supported or not is not settled. </w:t>
            </w:r>
          </w:p>
          <w:p w14:paraId="61965D7E" w14:textId="56A0CAE1" w:rsidR="00DF4A89" w:rsidRDefault="00DF4A89" w:rsidP="00DF4A89">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DA696D" w14:paraId="064DA78E" w14:textId="77777777">
        <w:tc>
          <w:tcPr>
            <w:tcW w:w="1435" w:type="dxa"/>
            <w:tcBorders>
              <w:top w:val="single" w:sz="4" w:space="0" w:color="auto"/>
              <w:left w:val="single" w:sz="4" w:space="0" w:color="auto"/>
              <w:bottom w:val="single" w:sz="4" w:space="0" w:color="auto"/>
              <w:right w:val="single" w:sz="4" w:space="0" w:color="auto"/>
            </w:tcBorders>
          </w:tcPr>
          <w:p w14:paraId="799165DF" w14:textId="4CEBE747" w:rsidR="00DA696D" w:rsidRDefault="00DA696D" w:rsidP="00DA696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11477C5"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59438666"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0E87DBFD"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9FE27E7" w14:textId="0D0F1FBA" w:rsidR="00DA696D" w:rsidRPr="00C92749" w:rsidRDefault="00DA696D" w:rsidP="00DA696D">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D76A89" w14:paraId="16EE4570" w14:textId="77777777" w:rsidTr="00D76A89">
        <w:tc>
          <w:tcPr>
            <w:tcW w:w="1435" w:type="dxa"/>
          </w:tcPr>
          <w:p w14:paraId="33192CC3"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7D70467"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3ED0D0A0"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time domain 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6BE06D2E"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It is early to set this limitation at current stage. The usage of SRS resource depends on the design of SRS.</w:t>
            </w:r>
          </w:p>
          <w:p w14:paraId="1BC95C7F"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E45705" w14:paraId="10F32997" w14:textId="77777777" w:rsidTr="00D76A89">
        <w:tc>
          <w:tcPr>
            <w:tcW w:w="1435" w:type="dxa"/>
          </w:tcPr>
          <w:p w14:paraId="518845B7" w14:textId="7DA8BB6F"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31BCE3E4" w14:textId="77777777"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72198306" w14:textId="77777777"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We think the “SRS scheme” should be clarified</w:t>
            </w:r>
          </w:p>
          <w:p w14:paraId="73E77151" w14:textId="60C02550"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C7698F" w14:paraId="32D8093F" w14:textId="77777777" w:rsidTr="00D76A89">
        <w:tc>
          <w:tcPr>
            <w:tcW w:w="1435" w:type="dxa"/>
          </w:tcPr>
          <w:p w14:paraId="01497AF9" w14:textId="070332BC"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0BE0CB2"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3-1</w:t>
            </w:r>
            <w:r w:rsidRPr="00E61CED">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z w:val="20"/>
                <w:szCs w:val="20"/>
                <w:lang w:eastAsia="zh-CN"/>
              </w:rPr>
              <w:t>Support the proposal. SRS designs for 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35F9DD8F"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2</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sidRPr="00E61CED">
              <w:rPr>
                <w:rFonts w:ascii="Times New Roman" w:eastAsia="DengXian" w:hAnsi="Times New Roman" w:cs="Times New Roman" w:hint="eastAsia"/>
                <w:sz w:val="20"/>
                <w:szCs w:val="20"/>
                <w:lang w:eastAsia="zh-CN"/>
              </w:rPr>
              <w:t>Agree with 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4DB58912"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Support.</w:t>
            </w:r>
          </w:p>
          <w:p w14:paraId="7AFF6524" w14:textId="48585460" w:rsidR="00C7698F" w:rsidRDefault="00C7698F" w:rsidP="006A19F8">
            <w:pPr>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Support.</w:t>
            </w:r>
          </w:p>
        </w:tc>
      </w:tr>
      <w:tr w:rsidR="00A03499" w14:paraId="78B2E010" w14:textId="77777777" w:rsidTr="00D76A89">
        <w:tc>
          <w:tcPr>
            <w:tcW w:w="1435" w:type="dxa"/>
          </w:tcPr>
          <w:p w14:paraId="0308B1A9" w14:textId="3D9B372A" w:rsidR="00A03499" w:rsidRDefault="00A03499" w:rsidP="00A0349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7F9455F7" w14:textId="06A028B8" w:rsidR="00A03499" w:rsidRPr="00E61CED" w:rsidRDefault="00A03499" w:rsidP="00A03499">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the proposals.</w:t>
            </w:r>
          </w:p>
        </w:tc>
      </w:tr>
      <w:tr w:rsidR="00897E03" w14:paraId="21062E40" w14:textId="77777777" w:rsidTr="00897E03">
        <w:tc>
          <w:tcPr>
            <w:tcW w:w="1435" w:type="dxa"/>
          </w:tcPr>
          <w:p w14:paraId="0C87C57B" w14:textId="77777777" w:rsidR="00897E03" w:rsidRDefault="00897E03"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4FAFA97E" w14:textId="77777777" w:rsidR="00897E03" w:rsidRDefault="00897E03"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bl>
    <w:p w14:paraId="2A5B3D69" w14:textId="77777777" w:rsidR="008B0EDC" w:rsidRDefault="008B0EDC">
      <w:pPr>
        <w:snapToGrid w:val="0"/>
        <w:rPr>
          <w:rFonts w:ascii="Times New Roman" w:eastAsia="DengXian" w:hAnsi="Times New Roman" w:cs="Times New Roman"/>
          <w:sz w:val="20"/>
          <w:szCs w:val="20"/>
          <w:lang w:eastAsia="zh-CN"/>
        </w:rPr>
      </w:pPr>
    </w:p>
    <w:p w14:paraId="7C4BBB8B" w14:textId="77777777" w:rsidR="008B0EDC" w:rsidRDefault="008B0EDC">
      <w:pPr>
        <w:snapToGrid w:val="0"/>
        <w:rPr>
          <w:rFonts w:ascii="Times New Roman" w:eastAsia="DengXian" w:hAnsi="Times New Roman" w:cs="Times New Roman"/>
          <w:sz w:val="20"/>
          <w:szCs w:val="20"/>
          <w:lang w:eastAsia="zh-CN"/>
        </w:rPr>
      </w:pPr>
    </w:p>
    <w:p w14:paraId="01688B64"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apacity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r>
        <w:rPr>
          <w:rFonts w:ascii="Times New Roman" w:eastAsia="DengXian" w:hAnsi="Times New Roman" w:hint="eastAsia"/>
          <w:sz w:val="28"/>
          <w:szCs w:val="20"/>
          <w:lang w:eastAsia="zh-CN"/>
        </w:rPr>
        <w:t xml:space="preserve">verhead </w:t>
      </w:r>
      <w:r>
        <w:rPr>
          <w:rFonts w:ascii="Times New Roman" w:eastAsia="DengXian" w:hAnsi="Times New Roman" w:hint="eastAsia"/>
          <w:sz w:val="28"/>
          <w:szCs w:val="20"/>
          <w:lang w:val="en-US" w:eastAsia="zh-CN"/>
        </w:rPr>
        <w:t>aspect</w:t>
      </w:r>
    </w:p>
    <w:p w14:paraId="712E5AD8" w14:textId="77777777" w:rsidR="008B0EDC" w:rsidRDefault="000600F3">
      <w:pPr>
        <w:pStyle w:val="NormalWeb"/>
        <w:snapToGrid w:val="0"/>
        <w:spacing w:before="0" w:beforeAutospacing="0" w:after="0" w:afterAutospacing="0" w:line="288" w:lineRule="auto"/>
        <w:jc w:val="both"/>
        <w:rPr>
          <w:rStyle w:val="Strong"/>
          <w:rFonts w:eastAsia="Microsoft YaHei"/>
          <w:b w:val="0"/>
          <w:sz w:val="20"/>
          <w:szCs w:val="20"/>
          <w:lang w:eastAsia="zh-CN"/>
        </w:rPr>
      </w:pPr>
      <w:r>
        <w:rPr>
          <w:rStyle w:val="Strong"/>
          <w:rFonts w:eastAsia="Microsoft YaHei"/>
          <w:b w:val="0"/>
          <w:color w:val="000000"/>
          <w:sz w:val="20"/>
          <w:szCs w:val="20"/>
          <w:lang w:eastAsia="zh-CN"/>
        </w:rPr>
        <w:t xml:space="preserve">As </w:t>
      </w:r>
      <w:r>
        <w:rPr>
          <w:rStyle w:val="Strong"/>
          <w:rFonts w:eastAsia="Microsoft YaHei" w:hint="eastAsia"/>
          <w:b w:val="0"/>
          <w:color w:val="000000"/>
          <w:sz w:val="20"/>
          <w:szCs w:val="20"/>
          <w:lang w:eastAsia="zh-CN"/>
        </w:rPr>
        <w:t xml:space="preserve">summarized </w:t>
      </w:r>
      <w:r>
        <w:rPr>
          <w:rStyle w:val="Strong"/>
          <w:rFonts w:eastAsia="Microsoft YaHei"/>
          <w:b w:val="0"/>
          <w:color w:val="000000"/>
          <w:sz w:val="20"/>
          <w:szCs w:val="20"/>
          <w:lang w:eastAsia="zh-CN"/>
        </w:rPr>
        <w:t>in section 2, almost a</w:t>
      </w:r>
      <w:r>
        <w:rPr>
          <w:rStyle w:val="Strong"/>
          <w:rFonts w:eastAsia="Microsoft YaHei"/>
          <w:b w:val="0"/>
          <w:sz w:val="20"/>
          <w:szCs w:val="20"/>
          <w:lang w:eastAsia="zh-CN"/>
        </w:rPr>
        <w:t xml:space="preserve">ll </w:t>
      </w:r>
      <w:r>
        <w:rPr>
          <w:rStyle w:val="Strong"/>
          <w:rFonts w:eastAsia="Microsoft YaHei"/>
          <w:b w:val="0"/>
          <w:color w:val="000000"/>
          <w:sz w:val="20"/>
          <w:szCs w:val="20"/>
          <w:lang w:eastAsia="zh-CN"/>
        </w:rPr>
        <w:t xml:space="preserve">companies </w:t>
      </w:r>
      <w:r>
        <w:rPr>
          <w:rStyle w:val="Strong"/>
          <w:rFonts w:eastAsia="Microsoft YaHei"/>
          <w:b w:val="0"/>
          <w:sz w:val="20"/>
          <w:szCs w:val="20"/>
          <w:lang w:eastAsia="zh-CN"/>
        </w:rPr>
        <w:t>agree that </w:t>
      </w:r>
      <w:r>
        <w:rPr>
          <w:rStyle w:val="Strong"/>
          <w:rFonts w:eastAsia="Microsoft YaHei"/>
          <w:b w:val="0"/>
          <w:color w:val="000000"/>
          <w:sz w:val="20"/>
          <w:szCs w:val="20"/>
          <w:lang w:eastAsia="zh-CN"/>
        </w:rPr>
        <w:t xml:space="preserve">enhancing SRS coverage (for ~7 GHz and higher) and capacity </w:t>
      </w:r>
      <w:r>
        <w:rPr>
          <w:rStyle w:val="Strong"/>
          <w:rFonts w:eastAsia="Microsoft YaHei" w:hint="eastAsia"/>
          <w:b w:val="0"/>
          <w:sz w:val="20"/>
          <w:szCs w:val="20"/>
          <w:lang w:eastAsia="zh-CN"/>
        </w:rPr>
        <w:t>are</w:t>
      </w:r>
      <w:r>
        <w:rPr>
          <w:rStyle w:val="Strong"/>
          <w:rFonts w:eastAsia="Microsoft YaHei"/>
          <w:b w:val="0"/>
          <w:sz w:val="20"/>
          <w:szCs w:val="20"/>
          <w:lang w:eastAsia="zh-CN"/>
        </w:rPr>
        <w:t xml:space="preserve"> </w:t>
      </w:r>
      <w:r>
        <w:rPr>
          <w:rStyle w:val="Strong"/>
          <w:rFonts w:eastAsia="Microsoft YaHei"/>
          <w:b w:val="0"/>
          <w:color w:val="000000"/>
          <w:sz w:val="20"/>
          <w:szCs w:val="20"/>
          <w:lang w:eastAsia="zh-CN"/>
        </w:rPr>
        <w:t>primary</w:t>
      </w:r>
      <w:r>
        <w:rPr>
          <w:rStyle w:val="Strong"/>
          <w:rFonts w:eastAsia="Microsoft YaHei"/>
          <w:b w:val="0"/>
          <w:sz w:val="20"/>
          <w:szCs w:val="20"/>
          <w:lang w:eastAsia="zh-CN"/>
        </w:rPr>
        <w:t xml:space="preserve"> </w:t>
      </w:r>
      <w:r>
        <w:rPr>
          <w:rStyle w:val="Strong"/>
          <w:rFonts w:eastAsia="Microsoft YaHei" w:hint="eastAsia"/>
          <w:b w:val="0"/>
          <w:sz w:val="20"/>
          <w:szCs w:val="20"/>
          <w:lang w:eastAsia="zh-CN"/>
        </w:rPr>
        <w:t xml:space="preserve">design targets </w:t>
      </w:r>
      <w:r>
        <w:rPr>
          <w:rStyle w:val="Strong"/>
          <w:rFonts w:eastAsia="Microsoft YaHei"/>
          <w:b w:val="0"/>
          <w:sz w:val="20"/>
          <w:szCs w:val="20"/>
          <w:lang w:eastAsia="zh-CN"/>
        </w:rPr>
        <w:t>for 6G</w:t>
      </w:r>
      <w:r>
        <w:rPr>
          <w:rStyle w:val="Strong"/>
          <w:rFonts w:eastAsia="Microsoft YaHei"/>
          <w:b w:val="0"/>
          <w:color w:val="000000"/>
          <w:sz w:val="20"/>
          <w:szCs w:val="20"/>
          <w:lang w:eastAsia="zh-CN"/>
        </w:rPr>
        <w:t>R</w:t>
      </w:r>
      <w:r>
        <w:rPr>
          <w:rStyle w:val="Strong"/>
          <w:rFonts w:eastAsia="Microsoft YaHei"/>
          <w:b w:val="0"/>
          <w:sz w:val="20"/>
          <w:szCs w:val="20"/>
          <w:lang w:eastAsia="zh-CN"/>
        </w:rPr>
        <w:t>.</w:t>
      </w:r>
      <w:r>
        <w:rPr>
          <w:rStyle w:val="Strong"/>
          <w:rFonts w:hint="eastAsia"/>
          <w:b w:val="0"/>
          <w:sz w:val="20"/>
          <w:szCs w:val="20"/>
          <w:lang w:eastAsia="zh-CN"/>
        </w:rPr>
        <w:t xml:space="preserve"> From input contributions, key technical directions for SRS coverage and capacity enhancement are summarized.</w:t>
      </w:r>
    </w:p>
    <w:p w14:paraId="4EC7C55A" w14:textId="77777777" w:rsidR="008B0EDC" w:rsidRDefault="008B0EDC">
      <w:pPr>
        <w:pStyle w:val="NormalWeb"/>
        <w:snapToGrid w:val="0"/>
        <w:spacing w:before="0" w:beforeAutospacing="0" w:after="0" w:afterAutospacing="0" w:line="288" w:lineRule="auto"/>
        <w:rPr>
          <w:rFonts w:eastAsia="Microsoft YaHei"/>
          <w:color w:val="000000"/>
          <w:sz w:val="20"/>
          <w:szCs w:val="20"/>
        </w:rPr>
      </w:pPr>
    </w:p>
    <w:p w14:paraId="23FA1EBE" w14:textId="77777777" w:rsidR="008B0EDC" w:rsidRDefault="000600F3">
      <w:pPr>
        <w:numPr>
          <w:ilvl w:val="0"/>
          <w:numId w:val="23"/>
        </w:numPr>
        <w:snapToGrid w:val="0"/>
        <w:spacing w:line="288" w:lineRule="auto"/>
        <w:ind w:left="300"/>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Sparse SRS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r>
        <w:rPr>
          <w:rStyle w:val="Strong"/>
          <w:rFonts w:ascii="Times New Roman" w:eastAsia="Microsoft YaHei" w:hAnsi="Times New Roman" w:cs="Times New Roman" w:hint="eastAsia"/>
          <w:color w:val="000000"/>
          <w:sz w:val="20"/>
          <w:szCs w:val="20"/>
          <w:lang w:eastAsia="zh-CN"/>
        </w:rPr>
        <w:t xml:space="preserve"> in frequency domain</w:t>
      </w:r>
    </w:p>
    <w:p w14:paraId="5D2204EB"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w:t>
      </w:r>
      <w:r>
        <w:rPr>
          <w:rStyle w:val="Strong"/>
          <w:rFonts w:ascii="Times New Roman" w:eastAsia="Microsoft YaHei" w:hAnsi="Times New Roman" w:cs="Times New Roman" w:hint="eastAsia"/>
          <w:b w:val="0"/>
          <w:color w:val="000000"/>
          <w:sz w:val="20"/>
          <w:szCs w:val="20"/>
          <w:lang w:eastAsia="zh-CN"/>
        </w:rPr>
        <w:t xml:space="preserve"> </w:t>
      </w:r>
      <w:r>
        <w:rPr>
          <w:rStyle w:val="Strong"/>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Strong"/>
          <w:rFonts w:ascii="Times New Roman" w:eastAsia="Microsoft YaHei" w:hAnsi="Times New Roman" w:cs="Times New Roman" w:hint="eastAsia"/>
          <w:b w:val="0"/>
          <w:color w:val="000000"/>
          <w:sz w:val="20"/>
          <w:szCs w:val="20"/>
          <w:lang w:eastAsia="zh-CN"/>
        </w:rPr>
        <w:t>p</w:t>
      </w:r>
      <w:r>
        <w:rPr>
          <w:rStyle w:val="Strong"/>
          <w:rFonts w:ascii="Times New Roman" w:eastAsia="Microsoft YaHei" w:hAnsi="Times New Roman" w:cs="Times New Roman"/>
          <w:b w:val="0"/>
          <w:color w:val="000000"/>
          <w:sz w:val="20"/>
          <w:szCs w:val="20"/>
          <w:lang w:eastAsia="zh-CN"/>
        </w:rPr>
        <w:t xml:space="preserve">artial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lang w:eastAsia="zh-CN"/>
        </w:rPr>
        <w:t xml:space="preserve">requency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ounding,</w:t>
      </w:r>
      <w:r>
        <w:rPr>
          <w:rStyle w:val="Strong"/>
          <w:rFonts w:ascii="Times New Roman" w:eastAsia="Microsoft YaHei" w:hAnsi="Times New Roman" w:cs="Times New Roman" w:hint="eastAsia"/>
          <w:b w:val="0"/>
          <w:color w:val="000000"/>
          <w:sz w:val="20"/>
          <w:szCs w:val="20"/>
          <w:lang w:eastAsia="zh-CN"/>
        </w:rPr>
        <w:t xml:space="preserve"> etc,</w:t>
      </w:r>
      <w:r>
        <w:rPr>
          <w:rStyle w:val="Strong"/>
          <w:rFonts w:ascii="Times New Roman" w:eastAsia="Microsoft YaHei" w:hAnsi="Times New Roman" w:cs="Times New Roman"/>
          <w:b w:val="0"/>
          <w:color w:val="000000"/>
          <w:sz w:val="20"/>
          <w:szCs w:val="20"/>
          <w:lang w:eastAsia="zh-CN"/>
        </w:rPr>
        <w:t xml:space="preserve"> to concentrate transmit power, improve SNR, and increase multiplexing capacity</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Samsung, ZTE, CATT, LG</w:t>
      </w:r>
      <w:r>
        <w:rPr>
          <w:rStyle w:val="Strong"/>
          <w:rFonts w:ascii="Times New Roman" w:eastAsia="Microsoft YaHei" w:hAnsi="Times New Roman" w:cs="Times New Roman" w:hint="eastAsia"/>
          <w:b w:val="0"/>
          <w:i/>
          <w:iCs/>
          <w:color w:val="BFBFBF" w:themeColor="background1" w:themeShade="BF"/>
          <w:sz w:val="20"/>
          <w:szCs w:val="20"/>
          <w:lang w:eastAsia="zh-CN"/>
        </w:rPr>
        <w:t>E</w:t>
      </w:r>
      <w:r>
        <w:rPr>
          <w:rStyle w:val="Strong"/>
          <w:rFonts w:ascii="Times New Roman" w:eastAsia="Microsoft YaHei" w:hAnsi="Times New Roman" w:cs="Times New Roman"/>
          <w:b w:val="0"/>
          <w:i/>
          <w:iCs/>
          <w:color w:val="BFBFBF" w:themeColor="background1" w:themeShade="BF"/>
          <w:sz w:val="20"/>
          <w:szCs w:val="20"/>
          <w:lang w:eastAsia="zh-CN"/>
        </w:rPr>
        <w:t>, Lenovo, Ericsson, Google, vivo,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5AD9C5E4"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Larger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omb </w:t>
      </w:r>
      <w:r>
        <w:rPr>
          <w:rStyle w:val="Strong"/>
          <w:rFonts w:ascii="Times New Roman" w:eastAsia="Microsoft YaHei" w:hAnsi="Times New Roman" w:cs="Times New Roman" w:hint="eastAsia"/>
          <w:color w:val="000000"/>
          <w:sz w:val="20"/>
          <w:szCs w:val="20"/>
          <w:lang w:eastAsia="zh-CN"/>
        </w:rPr>
        <w:t>v</w:t>
      </w:r>
      <w:r>
        <w:rPr>
          <w:rStyle w:val="Strong"/>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on studying sparse patterns using combs like 12, 16, etc., to improve SNR and capacity</w:t>
      </w:r>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uniform(comb-like structures) and non-uniform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It is proposed to send LS to RAN4 to check impact on MPR requirements</w:t>
      </w:r>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4CEB18D5"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Partial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 xml:space="preserve">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ounding (PFS)</w:t>
      </w:r>
      <w:r>
        <w:rPr>
          <w:rStyle w:val="Strong"/>
          <w:rFonts w:ascii="Times New Roman" w:eastAsia="Microsoft YaHei" w:hAnsi="Times New Roman" w:cs="Times New Roman"/>
          <w:color w:val="000000"/>
          <w:sz w:val="20"/>
          <w:szCs w:val="20"/>
          <w:lang w:eastAsia="zh-CN"/>
        </w:rPr>
        <w:t xml:space="preserve"> with possible extensions</w:t>
      </w:r>
      <w:r>
        <w:rPr>
          <w:rStyle w:val="Strong"/>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trade-off</w:t>
      </w:r>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e.g.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31CB2A1E"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8B0EDC" w:rsidRDefault="000600F3">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8B0EDC" w:rsidRDefault="000600F3">
      <w:pPr>
        <w:numPr>
          <w:ilvl w:val="0"/>
          <w:numId w:val="23"/>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Sequence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p>
    <w:p w14:paraId="62BB4305"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 xml:space="preserve">companies agree to continue using/studying Zadoff-Chu sequences for their low PAPR and good correlation properties </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 xml:space="preserve">Nokia, Spreadtrum, OPPO, ZTE, CATT, </w:t>
      </w:r>
      <w:r>
        <w:rPr>
          <w:rStyle w:val="Strong"/>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Strong"/>
          <w:rFonts w:ascii="Times New Roman" w:eastAsia="Microsoft YaHei" w:hAnsi="Times New Roman" w:cs="Times New Roman"/>
          <w:b w:val="0"/>
          <w:i/>
          <w:iCs/>
          <w:color w:val="BFBFBF" w:themeColor="background1" w:themeShade="BF"/>
          <w:sz w:val="20"/>
          <w:szCs w:val="20"/>
          <w:lang w:eastAsia="zh-CN"/>
        </w:rPr>
        <w:t>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r>
        <w:rPr>
          <w:rStyle w:val="Strong"/>
          <w:rFonts w:ascii="Times New Roman" w:eastAsia="Microsoft YaHei" w:hAnsi="Times New Roman" w:cs="Times New Roman" w:hint="eastAsia"/>
          <w:b w:val="0"/>
          <w:color w:val="000000"/>
          <w:sz w:val="20"/>
          <w:szCs w:val="20"/>
          <w:lang w:eastAsia="zh-CN"/>
        </w:rPr>
        <w:t xml:space="preserve"> It is also</w:t>
      </w:r>
      <w:r>
        <w:rPr>
          <w:rStyle w:val="Strong"/>
          <w:rFonts w:ascii="Times New Roman" w:eastAsia="Microsoft YaHei" w:hAnsi="Times New Roman" w:cs="Times New Roman"/>
          <w:b w:val="0"/>
          <w:color w:val="000000"/>
          <w:sz w:val="20"/>
          <w:szCs w:val="20"/>
          <w:lang w:eastAsia="zh-CN"/>
        </w:rPr>
        <w:t xml:space="preserve"> proposed </w:t>
      </w:r>
      <w:r>
        <w:rPr>
          <w:rStyle w:val="Strong"/>
          <w:rFonts w:ascii="Times New Roman" w:eastAsia="Microsoft YaHei" w:hAnsi="Times New Roman" w:cs="Times New Roman" w:hint="eastAsia"/>
          <w:b w:val="0"/>
          <w:color w:val="000000"/>
          <w:sz w:val="20"/>
          <w:szCs w:val="20"/>
          <w:lang w:eastAsia="zh-CN"/>
        </w:rPr>
        <w:t>to study </w:t>
      </w:r>
      <w:r>
        <w:rPr>
          <w:rStyle w:val="Strong"/>
          <w:rFonts w:ascii="Times New Roman" w:eastAsia="Microsoft YaHei" w:hAnsi="Times New Roman" w:cs="Times New Roman"/>
          <w:b w:val="0"/>
          <w:color w:val="000000"/>
          <w:sz w:val="20"/>
          <w:szCs w:val="20"/>
          <w:lang w:eastAsia="zh-CN"/>
        </w:rPr>
        <w:t>sequences with even lower PAPR or using AI/ML to search for better sequences to support higher power transmission</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R</w:t>
      </w:r>
      <w:r>
        <w:rPr>
          <w:rStyle w:val="Strong"/>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Strong"/>
          <w:rFonts w:ascii="Times New Roman" w:eastAsia="Microsoft YaHei" w:hAnsi="Times New Roman" w:cs="Times New Roman" w:hint="eastAsia"/>
          <w:b w:val="0"/>
          <w:color w:val="000000"/>
          <w:sz w:val="20"/>
          <w:szCs w:val="20"/>
          <w:lang w:eastAsia="zh-CN"/>
        </w:rPr>
        <w:t xml:space="preserve"> is also mentioned</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ZTE, Tejas,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37DA8A3F" w14:textId="77777777" w:rsidR="008B0EDC" w:rsidRDefault="000600F3">
      <w:pPr>
        <w:numPr>
          <w:ilvl w:val="0"/>
          <w:numId w:val="23"/>
        </w:numPr>
        <w:snapToGrid w:val="0"/>
        <w:spacing w:beforeLines="50" w:before="120" w:afterLines="50" w:after="120" w:line="288" w:lineRule="auto"/>
        <w:ind w:left="300" w:hanging="363"/>
        <w:rPr>
          <w:rStyle w:val="Strong"/>
          <w:rFonts w:eastAsia="Microsoft YaHei"/>
          <w:b w:val="0"/>
          <w:color w:val="000000"/>
          <w:lang w:eastAsia="zh-CN"/>
        </w:rPr>
      </w:pPr>
      <w:r>
        <w:rPr>
          <w:rStyle w:val="Strong"/>
          <w:rFonts w:ascii="Times New Roman" w:eastAsia="Microsoft YaHei" w:hAnsi="Times New Roman" w:cs="Times New Roman"/>
          <w:color w:val="000000"/>
          <w:sz w:val="20"/>
          <w:szCs w:val="20"/>
          <w:lang w:eastAsia="zh-CN"/>
        </w:rPr>
        <w:t>Time-domain enhancements</w:t>
      </w:r>
    </w:p>
    <w:p w14:paraId="5A474BA1" w14:textId="77777777" w:rsidR="008B0EDC" w:rsidRDefault="000600F3">
      <w:pPr>
        <w:numPr>
          <w:ilvl w:val="255"/>
          <w:numId w:val="0"/>
        </w:numPr>
        <w:snapToGrid w:val="0"/>
        <w:spacing w:line="288" w:lineRule="auto"/>
        <w:ind w:left="-60"/>
        <w:jc w:val="both"/>
        <w:rPr>
          <w:rFonts w:ascii="Times New Roman" w:hAnsi="Times New Roman" w:cs="Times New Roman"/>
          <w:bCs/>
          <w:sz w:val="20"/>
          <w:szCs w:val="20"/>
        </w:rPr>
      </w:pPr>
      <w:r>
        <w:rPr>
          <w:rStyle w:val="Strong"/>
          <w:rFonts w:ascii="Times New Roman" w:eastAsia="Microsoft YaHei" w:hAnsi="Times New Roman" w:cs="Times New Roman" w:hint="eastAsia"/>
          <w:b w:val="0"/>
          <w:color w:val="000000"/>
          <w:sz w:val="20"/>
          <w:szCs w:val="20"/>
          <w:lang w:eastAsia="zh-CN"/>
        </w:rPr>
        <w:t xml:space="preserve">Multiple companies </w:t>
      </w:r>
      <w:r>
        <w:rPr>
          <w:rStyle w:val="Strong"/>
          <w:rFonts w:ascii="Times New Roman" w:eastAsia="Microsoft YaHei" w:hAnsi="Times New Roman" w:cs="Times New Roman"/>
          <w:b w:val="0"/>
          <w:color w:val="000000"/>
          <w:sz w:val="20"/>
          <w:szCs w:val="20"/>
          <w:lang w:eastAsia="zh-CN"/>
        </w:rPr>
        <w:t>propose enhancing time-domain repetition (including cross-slot bundling, more repetitions, phase continuity) to improve coverage</w:t>
      </w:r>
      <w:r>
        <w:rPr>
          <w:rStyle w:val="Strong"/>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Strong"/>
          <w:rFonts w:ascii="Times New Roman" w:eastAsia="Microsoft YaHei" w:hAnsi="Times New Roman" w:cs="Times New Roman" w:hint="eastAsia"/>
          <w:b w:val="0"/>
          <w:color w:val="000000"/>
          <w:sz w:val="20"/>
          <w:szCs w:val="20"/>
          <w:lang w:eastAsia="zh-CN"/>
        </w:rPr>
        <w:t xml:space="preserve"> is proposed by several companies</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F2BAF08"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Increased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epetition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Support for more repetitions, cross-slot transmission, and phase-continuous bundling for coverage</w:t>
      </w:r>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187C58A6"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Study of TD-OCC (e.g., OCC2, OCC4) over repetitions to increase capacity and coverage</w:t>
      </w:r>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21BF8B" w14:textId="77777777" w:rsidR="008B0EDC" w:rsidRDefault="000600F3">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lang w:eastAsia="zh-CN"/>
        </w:rPr>
        <w:t>Increasing time domain tran</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lang w:eastAsia="zh-CN"/>
        </w:rPr>
        <w:t>mission opportunities</w:t>
      </w:r>
    </w:p>
    <w:p w14:paraId="7F21F317"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1DB9DD49" w14:textId="77777777" w:rsidR="008B0EDC" w:rsidRDefault="000600F3">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Precoded/beamformed SRS</w:t>
      </w:r>
    </w:p>
    <w:p w14:paraId="545FE76D" w14:textId="77777777" w:rsidR="008B0EDC" w:rsidRDefault="000600F3">
      <w:pPr>
        <w:numPr>
          <w:ilvl w:val="255"/>
          <w:numId w:val="0"/>
        </w:numPr>
        <w:snapToGrid w:val="0"/>
        <w:spacing w:line="288" w:lineRule="auto"/>
        <w:jc w:val="both"/>
        <w:rPr>
          <w:lang w:eastAsia="zh-CN"/>
        </w:rPr>
      </w:pPr>
      <w:r>
        <w:rPr>
          <w:rFonts w:ascii="Times New Roman" w:eastAsia="Microsoft YaHei" w:hAnsi="Times New Roman" w:cs="Times New Roman"/>
          <w:color w:val="000000"/>
          <w:sz w:val="20"/>
          <w:szCs w:val="20"/>
          <w:lang w:eastAsia="zh-CN"/>
        </w:rPr>
        <w:t>Precoded/beamformed SRS is proposed by companies as solution to enhance SRS coverage and capacity.</w:t>
      </w:r>
    </w:p>
    <w:p w14:paraId="708513C2"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Study the feasibility and potential gain of using beamformed and/or precoded SRS as a means for improving SRS coverage</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41AE383D"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Support to facilitate precoded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11D15B1F"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Study uplink-based CSI acquisition for multi-TRP considering coverage in non-beamformed SRS and overhead in beamformed SRS transmission</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13710801" w14:textId="77777777" w:rsidR="008B0EDC" w:rsidRDefault="008B0EDC">
      <w:pPr>
        <w:rPr>
          <w:rFonts w:ascii="Times New Roman" w:hAnsi="Times New Roman" w:cs="Times New Roman"/>
          <w:sz w:val="24"/>
          <w:szCs w:val="24"/>
          <w:highlight w:val="yellow"/>
        </w:rPr>
      </w:pPr>
    </w:p>
    <w:p w14:paraId="6204C29C"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668"/>
        <w:gridCol w:w="2552"/>
        <w:gridCol w:w="6932"/>
      </w:tblGrid>
      <w:tr w:rsidR="008B0EDC" w14:paraId="0E6B0297" w14:textId="77777777">
        <w:tc>
          <w:tcPr>
            <w:tcW w:w="329" w:type="pct"/>
            <w:shd w:val="clear" w:color="auto" w:fill="D9D9D9" w:themeFill="background1" w:themeFillShade="D9"/>
          </w:tcPr>
          <w:p w14:paraId="17C478E1"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664B133" w14:textId="77777777">
        <w:trPr>
          <w:trHeight w:val="1700"/>
        </w:trPr>
        <w:tc>
          <w:tcPr>
            <w:tcW w:w="329" w:type="pct"/>
          </w:tcPr>
          <w:p w14:paraId="6D617B2F"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3439F0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7971387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4CA03F2E" w14:textId="77777777" w:rsidR="008B0EDC" w:rsidRDefault="000600F3">
            <w:pPr>
              <w:pStyle w:val="ListParagraph"/>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473EEA0F"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Sequence and pattern design: Nokia, Spreadtrum, OPPO, ZTE, CATT, vivo, Huawei, Qualcomm, Sony, Tejas</w:t>
            </w:r>
          </w:p>
          <w:p w14:paraId="018BC184"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8B0EDC" w:rsidRDefault="000600F3">
            <w:pPr>
              <w:pStyle w:val="ListParagraph"/>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8B0EDC" w14:paraId="29B5DA9A" w14:textId="77777777">
        <w:trPr>
          <w:trHeight w:val="1700"/>
        </w:trPr>
        <w:tc>
          <w:tcPr>
            <w:tcW w:w="329" w:type="pct"/>
          </w:tcPr>
          <w:p w14:paraId="2F5EEFC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25A5692B"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139B46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5FF96EDD"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Precoded SRS: ZTE, MediaTek, CATT, Lenovo</w:t>
            </w:r>
            <w:r>
              <w:rPr>
                <w:rFonts w:ascii="Times New Roman" w:hAnsi="Times New Roman" w:cs="Times New Roman"/>
                <w:sz w:val="20"/>
                <w:szCs w:val="20"/>
                <w:lang w:eastAsia="zh-CN"/>
              </w:rPr>
              <w:t>, Nokia</w:t>
            </w:r>
          </w:p>
          <w:p w14:paraId="5C6161A4"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Frequency hopping: ZTE, Spreadtrum, CATT</w:t>
            </w:r>
          </w:p>
          <w:p w14:paraId="7E633F28"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3040339D"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5D008EEF" w14:textId="77777777" w:rsidR="008B0EDC" w:rsidRDefault="000600F3">
      <w:pPr>
        <w:pStyle w:val="Heading2"/>
        <w:rPr>
          <w:lang w:val="en-US" w:eastAsia="zh-CN"/>
        </w:rPr>
      </w:pPr>
      <w:r>
        <w:rPr>
          <w:rFonts w:hint="eastAsia"/>
          <w:lang w:val="en-US" w:eastAsia="zh-CN"/>
        </w:rPr>
        <w:t>4.1 Round 1 discussion</w:t>
      </w:r>
    </w:p>
    <w:p w14:paraId="3094DB4B"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2B1000C2" w14:textId="77777777" w:rsidR="008B0EDC" w:rsidRDefault="000600F3">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3757C245" w14:textId="77777777" w:rsidR="008B0EDC" w:rsidRDefault="008B0EDC">
      <w:pPr>
        <w:rPr>
          <w:rFonts w:ascii="Times New Roman" w:hAnsi="Times New Roman" w:cs="Times New Roman"/>
          <w:sz w:val="24"/>
          <w:szCs w:val="24"/>
          <w:highlight w:val="yellow"/>
        </w:rPr>
      </w:pPr>
    </w:p>
    <w:p w14:paraId="7891ED29" w14:textId="77777777" w:rsidR="008B0EDC" w:rsidRDefault="000600F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30C5975F"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4870FB8"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8B0EDC" w:rsidRDefault="008B0EDC">
      <w:pPr>
        <w:spacing w:line="288" w:lineRule="auto"/>
        <w:rPr>
          <w:rFonts w:ascii="Times New Roman" w:hAnsi="Times New Roman" w:cs="Times New Roman"/>
          <w:sz w:val="20"/>
          <w:szCs w:val="20"/>
          <w:highlight w:val="yellow"/>
        </w:rPr>
      </w:pPr>
    </w:p>
    <w:p w14:paraId="54D31879" w14:textId="77777777" w:rsidR="008B0EDC" w:rsidRDefault="000600F3">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3851C20D"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ACFEDC0"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8B0EDC" w:rsidRDefault="008B0EDC"/>
    <w:p w14:paraId="4829E9E7"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045AEC1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TableGrid"/>
        <w:tblW w:w="9985" w:type="dxa"/>
        <w:tblLook w:val="04A0" w:firstRow="1" w:lastRow="0" w:firstColumn="1" w:lastColumn="0" w:noHBand="0" w:noVBand="1"/>
      </w:tblPr>
      <w:tblGrid>
        <w:gridCol w:w="1435"/>
        <w:gridCol w:w="8550"/>
      </w:tblGrid>
      <w:tr w:rsidR="008B0EDC"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8B0EDC"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8B0EDC" w:rsidRDefault="008B0EDC">
            <w:pPr>
              <w:snapToGrid w:val="0"/>
              <w:rPr>
                <w:rFonts w:ascii="Times New Roman" w:hAnsi="Times New Roman" w:cs="Times New Roman"/>
                <w:sz w:val="20"/>
                <w:szCs w:val="20"/>
              </w:rPr>
            </w:pPr>
          </w:p>
          <w:p w14:paraId="44FB132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Fine</w:t>
            </w:r>
          </w:p>
        </w:tc>
      </w:tr>
      <w:tr w:rsidR="008B0EDC"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8B0EDC"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2E2BD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8B0EDC"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5F29A8B1"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735AA7E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DengXian" w:hAnsi="Times New Roman" w:cs="Times New Roman"/>
                <w:sz w:val="20"/>
                <w:szCs w:val="20"/>
                <w:lang w:eastAsia="zh-CN"/>
              </w:rPr>
              <w:t>’, before studying this, we need to understand underlying assumption. Does it require coherence among multiple ports? If so it should be discussed in RAN4 first.</w:t>
            </w:r>
          </w:p>
        </w:tc>
      </w:tr>
      <w:tr w:rsidR="008B0EDC"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8B0EDC"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41347007" w14:textId="77777777" w:rsidR="008B0EDC" w:rsidRDefault="008B0EDC">
            <w:pPr>
              <w:snapToGrid w:val="0"/>
              <w:rPr>
                <w:rFonts w:ascii="Times New Roman" w:hAnsi="Times New Roman" w:cs="Times New Roman"/>
                <w:sz w:val="20"/>
                <w:szCs w:val="20"/>
              </w:rPr>
            </w:pPr>
          </w:p>
          <w:p w14:paraId="5E14F9E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8B0EDC"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13752B"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4E00B1D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FF9688E" w14:textId="0BB3704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13752B"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5BBFFDF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97214DC" w14:textId="66A652A8"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426B71" w14:paraId="0DDA40C7" w14:textId="77777777">
        <w:tc>
          <w:tcPr>
            <w:tcW w:w="1435" w:type="dxa"/>
            <w:tcBorders>
              <w:top w:val="single" w:sz="4" w:space="0" w:color="auto"/>
              <w:left w:val="single" w:sz="4" w:space="0" w:color="auto"/>
              <w:bottom w:val="single" w:sz="4" w:space="0" w:color="auto"/>
              <w:right w:val="single" w:sz="4" w:space="0" w:color="auto"/>
            </w:tcBorders>
          </w:tcPr>
          <w:p w14:paraId="4CBB1534" w14:textId="18935B4D"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82257FC"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08965589" w14:textId="77777777" w:rsidR="00426B71" w:rsidRDefault="00426B71" w:rsidP="00426B71">
            <w:pPr>
              <w:rPr>
                <w:rFonts w:ascii="Times New Roman" w:hAnsi="Times New Roman" w:cs="Times New Roman"/>
                <w:sz w:val="20"/>
                <w:szCs w:val="20"/>
                <w:lang w:eastAsia="zh-CN"/>
              </w:rPr>
            </w:pPr>
          </w:p>
          <w:p w14:paraId="40295CCF" w14:textId="0A5C2D55"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B24932" w14:paraId="439AA919" w14:textId="77777777">
        <w:tc>
          <w:tcPr>
            <w:tcW w:w="1435" w:type="dxa"/>
            <w:tcBorders>
              <w:top w:val="single" w:sz="4" w:space="0" w:color="auto"/>
              <w:left w:val="single" w:sz="4" w:space="0" w:color="auto"/>
              <w:bottom w:val="single" w:sz="4" w:space="0" w:color="auto"/>
              <w:right w:val="single" w:sz="4" w:space="0" w:color="auto"/>
            </w:tcBorders>
          </w:tcPr>
          <w:p w14:paraId="44719E82" w14:textId="4001E823" w:rsidR="00B24932" w:rsidRDefault="00B24932" w:rsidP="00B24932">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5DABD3D" w14:textId="24336953" w:rsidR="00B24932" w:rsidRDefault="00B24932" w:rsidP="00B24932">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DF4A89" w14:paraId="75970693" w14:textId="77777777">
        <w:tc>
          <w:tcPr>
            <w:tcW w:w="1435" w:type="dxa"/>
            <w:tcBorders>
              <w:top w:val="single" w:sz="4" w:space="0" w:color="auto"/>
              <w:left w:val="single" w:sz="4" w:space="0" w:color="auto"/>
              <w:bottom w:val="single" w:sz="4" w:space="0" w:color="auto"/>
              <w:right w:val="single" w:sz="4" w:space="0" w:color="auto"/>
            </w:tcBorders>
          </w:tcPr>
          <w:p w14:paraId="79827852" w14:textId="19F19116"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1D4EDD93" w14:textId="6357C14C" w:rsidR="00DF4A89" w:rsidRDefault="00DF4A89" w:rsidP="00DF4A89">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540276" w14:paraId="0006568A" w14:textId="77777777">
        <w:tc>
          <w:tcPr>
            <w:tcW w:w="1435" w:type="dxa"/>
            <w:tcBorders>
              <w:top w:val="single" w:sz="4" w:space="0" w:color="auto"/>
              <w:left w:val="single" w:sz="4" w:space="0" w:color="auto"/>
              <w:bottom w:val="single" w:sz="4" w:space="0" w:color="auto"/>
              <w:right w:val="single" w:sz="4" w:space="0" w:color="auto"/>
            </w:tcBorders>
          </w:tcPr>
          <w:p w14:paraId="20446C4E" w14:textId="0765E418"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AEC182D"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7BFBA56E" w14:textId="7E685DAC" w:rsidR="00540276" w:rsidRDefault="00540276" w:rsidP="00540276">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D76A89" w:rsidRPr="00893565" w14:paraId="3FE64205" w14:textId="77777777" w:rsidTr="00D76A89">
        <w:tc>
          <w:tcPr>
            <w:tcW w:w="1435" w:type="dxa"/>
          </w:tcPr>
          <w:p w14:paraId="10A47E00"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1827103" w14:textId="77777777" w:rsidR="00D76A89" w:rsidRPr="00893565"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54363D9B" w14:textId="77777777" w:rsidR="00D76A89" w:rsidRPr="00893565"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E45705" w:rsidRPr="00893565" w14:paraId="2944B93C" w14:textId="77777777" w:rsidTr="00D76A89">
        <w:tc>
          <w:tcPr>
            <w:tcW w:w="1435" w:type="dxa"/>
          </w:tcPr>
          <w:p w14:paraId="215E332E" w14:textId="365F8BA8"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35DE3930" w14:textId="3FA03505"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C7698F" w:rsidRPr="00893565" w14:paraId="621165F4" w14:textId="77777777" w:rsidTr="00D76A89">
        <w:tc>
          <w:tcPr>
            <w:tcW w:w="1435" w:type="dxa"/>
          </w:tcPr>
          <w:p w14:paraId="625A22AE" w14:textId="02AD9183"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6F14C85" w14:textId="57B3FF98" w:rsidR="00C7698F" w:rsidRDefault="00C7698F" w:rsidP="006A19F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 both proposals.</w:t>
            </w:r>
          </w:p>
        </w:tc>
      </w:tr>
      <w:tr w:rsidR="002A3942" w:rsidRPr="00893565" w14:paraId="61DFC7ED" w14:textId="77777777" w:rsidTr="00D76A89">
        <w:tc>
          <w:tcPr>
            <w:tcW w:w="1435" w:type="dxa"/>
          </w:tcPr>
          <w:p w14:paraId="21577E0C" w14:textId="3B1CABE0"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55FA7229" w14:textId="77777777"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348B5F9D" w14:textId="03FA7B2B"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So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one scheme for study.</w:t>
            </w:r>
          </w:p>
        </w:tc>
      </w:tr>
      <w:tr w:rsidR="00275107" w:rsidRPr="00893565" w14:paraId="6CFB7B14" w14:textId="77777777" w:rsidTr="00D76A89">
        <w:tc>
          <w:tcPr>
            <w:tcW w:w="1435" w:type="dxa"/>
          </w:tcPr>
          <w:p w14:paraId="6D29EF30" w14:textId="35709EBF" w:rsidR="00275107" w:rsidRDefault="00275107"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Tejas </w:t>
            </w:r>
          </w:p>
        </w:tc>
        <w:tc>
          <w:tcPr>
            <w:tcW w:w="8550" w:type="dxa"/>
          </w:tcPr>
          <w:p w14:paraId="7CCA03AA" w14:textId="2E364900" w:rsidR="00275107" w:rsidRDefault="00275107"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0218EB" w14:paraId="29E48DD9" w14:textId="77777777" w:rsidTr="000218EB">
        <w:tc>
          <w:tcPr>
            <w:tcW w:w="1435" w:type="dxa"/>
          </w:tcPr>
          <w:p w14:paraId="30DC7B13" w14:textId="77777777" w:rsidR="000218EB" w:rsidRDefault="000218EB"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156A4BA4" w14:textId="77777777" w:rsidR="000218EB" w:rsidRDefault="000218EB"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bl>
    <w:p w14:paraId="1122F746" w14:textId="77777777" w:rsidR="008B0EDC" w:rsidRDefault="008B0EDC">
      <w:pPr>
        <w:rPr>
          <w:rFonts w:ascii="Times New Roman" w:hAnsi="Times New Roman"/>
          <w:sz w:val="28"/>
          <w:szCs w:val="20"/>
        </w:rPr>
      </w:pPr>
    </w:p>
    <w:p w14:paraId="439C5C78" w14:textId="77777777" w:rsidR="008B0EDC" w:rsidRDefault="000600F3">
      <w:pPr>
        <w:pStyle w:val="Heading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3ED34A57"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InterDigital,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Spreadtrum</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74782762" w14:textId="77777777" w:rsidR="008B0EDC" w:rsidRDefault="008B0EDC">
      <w:pPr>
        <w:pStyle w:val="ListParagraph"/>
        <w:numPr>
          <w:ilvl w:val="255"/>
          <w:numId w:val="0"/>
        </w:numPr>
        <w:snapToGrid w:val="0"/>
        <w:spacing w:before="240" w:after="0"/>
        <w:jc w:val="both"/>
        <w:rPr>
          <w:rFonts w:ascii="Times New Roman" w:hAnsi="Times New Roman" w:cs="Times New Roman"/>
          <w:sz w:val="20"/>
          <w:szCs w:val="20"/>
        </w:rPr>
      </w:pPr>
    </w:p>
    <w:p w14:paraId="627359F8" w14:textId="77777777" w:rsidR="008B0EDC" w:rsidRDefault="000600F3">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Zadoff-Chu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8B0EDC" w:rsidRDefault="000600F3">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 Spreadtrum</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some propose studying sparse frequency hopping to support larger bandwidths</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D8139AE" w14:textId="77777777" w:rsidR="008B0EDC" w:rsidRDefault="000600F3">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study an increased number of closed-loop parameter sets and more effective TPC command signaling</w:t>
      </w:r>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038B7B1E"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531"/>
        <w:gridCol w:w="3350"/>
        <w:gridCol w:w="6292"/>
      </w:tblGrid>
      <w:tr w:rsidR="008B0EDC" w14:paraId="1A648E1A" w14:textId="77777777">
        <w:tc>
          <w:tcPr>
            <w:tcW w:w="531" w:type="dxa"/>
            <w:shd w:val="clear" w:color="auto" w:fill="D9D9D9" w:themeFill="background1" w:themeFillShade="D9"/>
          </w:tcPr>
          <w:p w14:paraId="1F661A72"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38F91CC9" w14:textId="77777777">
        <w:trPr>
          <w:trHeight w:val="1700"/>
        </w:trPr>
        <w:tc>
          <w:tcPr>
            <w:tcW w:w="531" w:type="dxa"/>
          </w:tcPr>
          <w:p w14:paraId="28F808A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4E71D69F"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r>
              <w:rPr>
                <w:rFonts w:ascii="Times New Roman" w:hAnsi="Times New Roman" w:cs="Times New Roman"/>
                <w:iCs/>
                <w:sz w:val="20"/>
                <w:szCs w:val="20"/>
                <w:lang w:val="en-GB"/>
              </w:rPr>
              <w:t xml:space="preserve">umber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8B0EDC" w:rsidRDefault="000600F3">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8B0EDC" w:rsidRDefault="000600F3">
            <w:pPr>
              <w:pStyle w:val="ListParagraph"/>
              <w:widowControl w:val="0"/>
              <w:numPr>
                <w:ilvl w:val="0"/>
                <w:numId w:val="3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8B0EDC" w:rsidRDefault="000600F3">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InterDigital</w:t>
            </w:r>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8B0EDC" w:rsidRDefault="000600F3">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8B0EDC" w:rsidRDefault="000600F3">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8B0EDC" w:rsidRDefault="000600F3">
            <w:pPr>
              <w:pStyle w:val="ListParagraph"/>
              <w:widowControl w:val="0"/>
              <w:numPr>
                <w:ilvl w:val="0"/>
                <w:numId w:val="32"/>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8B0EDC" w14:paraId="263C080C" w14:textId="77777777">
        <w:trPr>
          <w:trHeight w:val="1700"/>
        </w:trPr>
        <w:tc>
          <w:tcPr>
            <w:tcW w:w="531" w:type="dxa"/>
          </w:tcPr>
          <w:p w14:paraId="2B4F94C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56C288FE" w14:textId="77777777" w:rsidR="008B0EDC" w:rsidRDefault="000600F3">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422BA04A"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8B0EDC" w:rsidRDefault="000600F3">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8B0EDC" w:rsidRDefault="000600F3">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8B0EDC" w:rsidRDefault="008B0EDC">
            <w:pPr>
              <w:widowControl w:val="0"/>
              <w:jc w:val="both"/>
              <w:rPr>
                <w:rFonts w:ascii="Times New Roman" w:eastAsia="DengXian" w:hAnsi="Times New Roman" w:cs="Times New Roman"/>
                <w:sz w:val="20"/>
                <w:szCs w:val="20"/>
                <w:lang w:eastAsia="zh-CN"/>
              </w:rPr>
            </w:pPr>
          </w:p>
          <w:p w14:paraId="57BB0019"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3BFFAE80"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8B0EDC" w14:paraId="1BBEA664" w14:textId="77777777">
        <w:trPr>
          <w:trHeight w:val="1700"/>
        </w:trPr>
        <w:tc>
          <w:tcPr>
            <w:tcW w:w="531" w:type="dxa"/>
          </w:tcPr>
          <w:p w14:paraId="2BF024D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4E1468BE"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56D7870C"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74B52411"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Low PAPR: </w:t>
            </w:r>
            <w:r>
              <w:rPr>
                <w:rFonts w:ascii="Times New Roman" w:eastAsia="DengXian" w:hAnsi="Times New Roman" w:cs="Times New Roman" w:hint="eastAsia"/>
                <w:bCs/>
                <w:iCs/>
                <w:sz w:val="20"/>
                <w:szCs w:val="20"/>
                <w:lang w:eastAsia="zh-CN"/>
              </w:rPr>
              <w:t xml:space="preserve">Qualcomm, vivo, </w:t>
            </w:r>
            <w:r>
              <w:rPr>
                <w:rFonts w:ascii="Times New Roman" w:eastAsia="DengXian" w:hAnsi="Times New Roman" w:cs="Times New Roman"/>
                <w:bCs/>
                <w:iCs/>
                <w:sz w:val="20"/>
                <w:szCs w:val="20"/>
                <w:lang w:eastAsia="zh-CN"/>
              </w:rPr>
              <w:t>CATT, Huawei</w:t>
            </w:r>
          </w:p>
          <w:p w14:paraId="6D336790"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5883852D"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52192FD" w14:textId="77777777" w:rsidR="008B0EDC" w:rsidRDefault="008B0EDC">
            <w:pPr>
              <w:autoSpaceDE w:val="0"/>
              <w:autoSpaceDN w:val="0"/>
              <w:adjustRightInd w:val="0"/>
              <w:spacing w:line="276" w:lineRule="auto"/>
              <w:rPr>
                <w:rFonts w:ascii="Times New Roman" w:eastAsia="DengXian" w:hAnsi="Times New Roman" w:cs="Times New Roman"/>
                <w:bCs/>
                <w:iCs/>
                <w:sz w:val="20"/>
                <w:szCs w:val="20"/>
                <w:lang w:eastAsia="zh-CN"/>
              </w:rPr>
            </w:pPr>
          </w:p>
          <w:p w14:paraId="2288AEB8"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7FF41ED0"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Spreadtrum,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611403B8"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72F81B4A"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5941B882" w14:textId="77777777" w:rsidR="008B0EDC" w:rsidRDefault="000600F3">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8B0EDC" w:rsidRDefault="000600F3">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AI/ML searched low-PAPR sequences.</w:t>
            </w:r>
          </w:p>
          <w:p w14:paraId="220AB2BD"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1703A8" w14:textId="77777777" w:rsidR="008B0EDC" w:rsidRDefault="000600F3">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BD1FDA"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6DADE223"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6EB51F7"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4E5FFDF6"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BCAF673" w14:textId="77777777" w:rsidR="008B0EDC" w:rsidRDefault="000600F3">
            <w:pPr>
              <w:pStyle w:val="ListParagraph"/>
              <w:numPr>
                <w:ilvl w:val="0"/>
                <w:numId w:val="34"/>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23E51B00"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5197B5CB"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0AB35080"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8B0EDC" w14:paraId="74EAF54A" w14:textId="77777777">
        <w:trPr>
          <w:trHeight w:val="1055"/>
        </w:trPr>
        <w:tc>
          <w:tcPr>
            <w:tcW w:w="531" w:type="dxa"/>
          </w:tcPr>
          <w:p w14:paraId="577FCA0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5-4</w:t>
            </w:r>
          </w:p>
        </w:tc>
        <w:tc>
          <w:tcPr>
            <w:tcW w:w="3350" w:type="dxa"/>
          </w:tcPr>
          <w:p w14:paraId="6B88205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4D5B209"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8B0EDC" w:rsidRDefault="008B0EDC">
            <w:pPr>
              <w:widowControl w:val="0"/>
              <w:jc w:val="both"/>
              <w:rPr>
                <w:rFonts w:ascii="Times New Roman" w:eastAsia="DengXian" w:hAnsi="Times New Roman" w:cs="Times New Roman"/>
                <w:sz w:val="20"/>
                <w:szCs w:val="20"/>
                <w:lang w:eastAsia="zh-CN"/>
              </w:rPr>
            </w:pPr>
          </w:p>
          <w:p w14:paraId="2D601318"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53F46EE5"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3F7770A0" w14:textId="77777777" w:rsidR="008B0EDC" w:rsidRDefault="008B0EDC">
            <w:pPr>
              <w:widowControl w:val="0"/>
              <w:jc w:val="both"/>
              <w:rPr>
                <w:rFonts w:ascii="Times New Roman" w:eastAsia="DengXian" w:hAnsi="Times New Roman" w:cs="Times New Roman"/>
                <w:sz w:val="20"/>
                <w:szCs w:val="20"/>
                <w:lang w:eastAsia="zh-CN"/>
              </w:rPr>
            </w:pPr>
          </w:p>
          <w:p w14:paraId="2CD46E76" w14:textId="77777777" w:rsidR="008B0EDC" w:rsidRDefault="000600F3">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8B0EDC" w:rsidRDefault="000600F3">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BA6BE5F" w14:textId="77777777" w:rsidR="008B0EDC" w:rsidRDefault="000600F3">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189D0311" w14:textId="77777777" w:rsidR="008B0EDC" w:rsidRDefault="008B0EDC">
            <w:pPr>
              <w:widowControl w:val="0"/>
              <w:jc w:val="both"/>
              <w:rPr>
                <w:rFonts w:ascii="Times New Roman" w:eastAsia="DengXian" w:hAnsi="Times New Roman" w:cs="Times New Roman"/>
                <w:sz w:val="20"/>
                <w:szCs w:val="20"/>
                <w:lang w:eastAsia="zh-CN"/>
              </w:rPr>
            </w:pPr>
          </w:p>
          <w:p w14:paraId="091F30CD"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E6DC62B"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8B0EDC" w14:paraId="352A36B6" w14:textId="77777777">
        <w:trPr>
          <w:trHeight w:val="1700"/>
        </w:trPr>
        <w:tc>
          <w:tcPr>
            <w:tcW w:w="531" w:type="dxa"/>
          </w:tcPr>
          <w:p w14:paraId="032AEC4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t>5-5</w:t>
            </w:r>
          </w:p>
        </w:tc>
        <w:tc>
          <w:tcPr>
            <w:tcW w:w="3350" w:type="dxa"/>
          </w:tcPr>
          <w:p w14:paraId="20B7ADB3"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95F04FF"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8B0EDC" w14:paraId="3356EBEF" w14:textId="77777777">
        <w:trPr>
          <w:trHeight w:val="1700"/>
        </w:trPr>
        <w:tc>
          <w:tcPr>
            <w:tcW w:w="531" w:type="dxa"/>
          </w:tcPr>
          <w:p w14:paraId="7DF3B85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1BDBBEF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39BE346" w14:textId="77777777" w:rsidR="008B0EDC" w:rsidRDefault="000600F3">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8B0EDC" w:rsidRDefault="000600F3">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8B0EDC" w:rsidRDefault="008B0EDC">
            <w:pPr>
              <w:rPr>
                <w:rFonts w:ascii="Times New Roman" w:hAnsi="Times New Roman" w:cs="Times New Roman"/>
                <w:bCs/>
                <w:sz w:val="20"/>
                <w:szCs w:val="20"/>
              </w:rPr>
            </w:pPr>
          </w:p>
          <w:p w14:paraId="0BFD5B04" w14:textId="77777777" w:rsidR="008B0EDC" w:rsidRDefault="000600F3">
            <w:pPr>
              <w:rPr>
                <w:rFonts w:ascii="Times New Roman" w:eastAsia="Malgun Gothic"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8B0EDC" w:rsidRDefault="000600F3">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8B0EDC" w:rsidRDefault="008B0EDC">
      <w:pPr>
        <w:snapToGrid w:val="0"/>
        <w:rPr>
          <w:rFonts w:ascii="Times New Roman" w:eastAsia="DengXian" w:hAnsi="Times New Roman" w:cs="Times New Roman"/>
          <w:sz w:val="20"/>
          <w:szCs w:val="20"/>
          <w:lang w:eastAsia="zh-CN"/>
        </w:rPr>
      </w:pPr>
    </w:p>
    <w:p w14:paraId="1ED3C604" w14:textId="77777777" w:rsidR="008B0EDC" w:rsidRDefault="000600F3">
      <w:pPr>
        <w:pStyle w:val="Heading2"/>
        <w:rPr>
          <w:lang w:val="en-US" w:eastAsia="zh-CN"/>
        </w:rPr>
      </w:pPr>
      <w:r>
        <w:rPr>
          <w:rFonts w:hint="eastAsia"/>
          <w:lang w:val="en-US" w:eastAsia="zh-CN"/>
        </w:rPr>
        <w:t>5.1 Round 1 discussion</w:t>
      </w:r>
    </w:p>
    <w:p w14:paraId="64DBBBC0" w14:textId="77777777" w:rsidR="008B0EDC" w:rsidRDefault="008B0EDC">
      <w:pPr>
        <w:snapToGrid w:val="0"/>
        <w:rPr>
          <w:rFonts w:ascii="Times New Roman" w:eastAsia="DengXian" w:hAnsi="Times New Roman" w:cs="Times New Roman"/>
          <w:sz w:val="20"/>
          <w:szCs w:val="20"/>
          <w:lang w:eastAsia="zh-CN"/>
        </w:rPr>
      </w:pPr>
    </w:p>
    <w:p w14:paraId="687290B2"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678260E9" w14:textId="77777777" w:rsidR="008B0EDC" w:rsidRDefault="000600F3">
      <w:pPr>
        <w:pStyle w:val="ListParagraph"/>
        <w:numPr>
          <w:ilvl w:val="0"/>
          <w:numId w:val="36"/>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514ECC2D" w14:textId="77777777" w:rsidR="008B0EDC" w:rsidRDefault="000600F3">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2C626F6B" w14:textId="77777777" w:rsidR="008B0EDC" w:rsidRDefault="008B0EDC">
      <w:pPr>
        <w:pStyle w:val="ListParagraph"/>
        <w:numPr>
          <w:ilvl w:val="255"/>
          <w:numId w:val="0"/>
        </w:numPr>
        <w:snapToGrid w:val="0"/>
        <w:spacing w:before="240" w:after="0"/>
        <w:jc w:val="both"/>
        <w:rPr>
          <w:rFonts w:ascii="Times New Roman" w:hAnsi="Times New Roman" w:cs="Times New Roman"/>
          <w:sz w:val="20"/>
          <w:szCs w:val="20"/>
        </w:rPr>
      </w:pPr>
    </w:p>
    <w:p w14:paraId="52264DB0"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3ECE8BFA"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064435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1A8C4AB7" w14:textId="77777777" w:rsidR="008B0EDC" w:rsidRDefault="008B0EDC">
      <w:pPr>
        <w:rPr>
          <w:rFonts w:ascii="Times New Roman" w:hAnsi="Times New Roman" w:cs="Times New Roman"/>
          <w:b/>
          <w:bCs/>
          <w:sz w:val="20"/>
          <w:szCs w:val="20"/>
          <w:highlight w:val="yellow"/>
        </w:rPr>
      </w:pPr>
    </w:p>
    <w:p w14:paraId="57CC1B01"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07DAD460"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3C3C133B"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1FE844"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58058670"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1333BCA"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E65A7C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B2A34A3"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TableGrid"/>
        <w:tblW w:w="9985" w:type="dxa"/>
        <w:tblLook w:val="04A0" w:firstRow="1" w:lastRow="0" w:firstColumn="1" w:lastColumn="0" w:noHBand="0" w:noVBand="1"/>
      </w:tblPr>
      <w:tblGrid>
        <w:gridCol w:w="1435"/>
        <w:gridCol w:w="8550"/>
      </w:tblGrid>
      <w:tr w:rsidR="008B0EDC"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8B0EDC"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08C6EB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proposal 5-3: support</w:t>
            </w:r>
          </w:p>
        </w:tc>
      </w:tr>
      <w:tr w:rsidR="008B0EDC"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8B0EDC"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7B69548E" w14:textId="77777777" w:rsidR="008B0EDC" w:rsidRDefault="008B0EDC">
            <w:pPr>
              <w:snapToGrid w:val="0"/>
              <w:rPr>
                <w:rFonts w:ascii="Times New Roman" w:eastAsia="DengXian" w:hAnsi="Times New Roman" w:cs="Times New Roman"/>
                <w:sz w:val="20"/>
                <w:szCs w:val="20"/>
                <w:lang w:eastAsia="zh-CN"/>
              </w:rPr>
            </w:pPr>
          </w:p>
          <w:p w14:paraId="12DDBAEF"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7465ED1" w14:textId="77777777" w:rsidR="008B0EDC" w:rsidRDefault="008B0EDC">
            <w:pPr>
              <w:snapToGrid w:val="0"/>
              <w:rPr>
                <w:rFonts w:ascii="Times New Roman" w:eastAsia="DengXian" w:hAnsi="Times New Roman" w:cs="Times New Roman"/>
                <w:sz w:val="20"/>
                <w:szCs w:val="20"/>
                <w:lang w:eastAsia="zh-CN"/>
              </w:rPr>
            </w:pPr>
          </w:p>
          <w:p w14:paraId="61B05CB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45E14B11"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09B7AB"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2D81BE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Frequency constant modulus for ideal auto-correlation</w:t>
            </w:r>
          </w:p>
          <w:p w14:paraId="17B40FDE" w14:textId="77777777" w:rsidR="008B0EDC" w:rsidRDefault="008B0EDC">
            <w:pPr>
              <w:snapToGrid w:val="0"/>
              <w:rPr>
                <w:rFonts w:ascii="Times New Roman" w:eastAsia="DengXian" w:hAnsi="Times New Roman" w:cs="Times New Roman"/>
                <w:sz w:val="20"/>
                <w:szCs w:val="20"/>
                <w:lang w:eastAsia="zh-CN"/>
              </w:rPr>
            </w:pPr>
          </w:p>
          <w:p w14:paraId="71D1770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25E5B441"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8B0EDC"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02CD835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8B0EDC"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14:textId="77777777" w:rsidR="008B0EDC" w:rsidRDefault="008B0EDC">
            <w:pPr>
              <w:snapToGrid w:val="0"/>
              <w:rPr>
                <w:rFonts w:ascii="Times New Roman" w:hAnsi="Times New Roman" w:cs="Times New Roman"/>
                <w:sz w:val="20"/>
                <w:szCs w:val="20"/>
              </w:rPr>
            </w:pPr>
          </w:p>
          <w:p w14:paraId="28D92D8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8B0EDC" w:rsidRDefault="008B0EDC">
            <w:pPr>
              <w:snapToGrid w:val="0"/>
              <w:rPr>
                <w:rFonts w:ascii="Times New Roman" w:hAnsi="Times New Roman" w:cs="Times New Roman"/>
                <w:sz w:val="20"/>
                <w:szCs w:val="20"/>
              </w:rPr>
            </w:pPr>
          </w:p>
          <w:p w14:paraId="6DA25B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8B0EDC"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E752AC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2B1E26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13752B"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54D67D1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E1A5315" w14:textId="4389C20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13752B"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343777CF"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68C67C7" w14:textId="28357DC4"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DF4A89" w14:paraId="2A32972D" w14:textId="77777777">
        <w:tc>
          <w:tcPr>
            <w:tcW w:w="1435" w:type="dxa"/>
            <w:tcBorders>
              <w:top w:val="single" w:sz="4" w:space="0" w:color="auto"/>
              <w:left w:val="single" w:sz="4" w:space="0" w:color="auto"/>
              <w:bottom w:val="single" w:sz="4" w:space="0" w:color="auto"/>
              <w:right w:val="single" w:sz="4" w:space="0" w:color="auto"/>
            </w:tcBorders>
          </w:tcPr>
          <w:p w14:paraId="056023E0" w14:textId="7135B91E"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44D07D7" w14:textId="350B99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540276" w14:paraId="75B84CE0" w14:textId="77777777">
        <w:tc>
          <w:tcPr>
            <w:tcW w:w="1435" w:type="dxa"/>
            <w:tcBorders>
              <w:top w:val="single" w:sz="4" w:space="0" w:color="auto"/>
              <w:left w:val="single" w:sz="4" w:space="0" w:color="auto"/>
              <w:bottom w:val="single" w:sz="4" w:space="0" w:color="auto"/>
              <w:right w:val="single" w:sz="4" w:space="0" w:color="auto"/>
            </w:tcBorders>
          </w:tcPr>
          <w:p w14:paraId="36B25469" w14:textId="539C68DE"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326FED4F"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5-1: OK</w:t>
            </w:r>
          </w:p>
          <w:p w14:paraId="0AEFC652" w14:textId="693C8293"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725D05E6" w14:textId="2B97EA5E"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D76A89" w:rsidRPr="00A553BC" w14:paraId="35EA0D99" w14:textId="77777777" w:rsidTr="00D76A89">
        <w:tc>
          <w:tcPr>
            <w:tcW w:w="1435" w:type="dxa"/>
          </w:tcPr>
          <w:p w14:paraId="54550D64"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DEF8892" w14:textId="77777777" w:rsidR="00D76A89" w:rsidRDefault="00D76A89" w:rsidP="006A19F8">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495741AC" w14:textId="77777777" w:rsidR="00D76A89" w:rsidRPr="00A553BC"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337F4E42" w14:textId="77777777" w:rsidR="00D76A89" w:rsidRPr="00A553BC"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E45705" w:rsidRPr="00A553BC" w14:paraId="0BA346EF" w14:textId="77777777" w:rsidTr="00D76A89">
        <w:tc>
          <w:tcPr>
            <w:tcW w:w="1435" w:type="dxa"/>
          </w:tcPr>
          <w:p w14:paraId="0F978A33" w14:textId="24435B5A"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476501A3" w14:textId="77777777"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39D7BCD" w14:textId="09DF46AE"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C7698F" w:rsidRPr="00A553BC" w14:paraId="1869E915" w14:textId="77777777" w:rsidTr="00D76A89">
        <w:tc>
          <w:tcPr>
            <w:tcW w:w="1435" w:type="dxa"/>
          </w:tcPr>
          <w:p w14:paraId="44EDAF8A" w14:textId="6876DB23"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2C1AB60" w14:textId="634015AD" w:rsidR="00C7698F" w:rsidRDefault="00C7698F" w:rsidP="00243F01">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4AD85DA9" w14:textId="252A11CE" w:rsidR="00C7698F" w:rsidRDefault="00C7698F" w:rsidP="00243F01">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 Support.</w:t>
            </w:r>
          </w:p>
          <w:p w14:paraId="6D740ED5" w14:textId="698E09CA" w:rsidR="00C7698F" w:rsidRDefault="00C7698F" w:rsidP="006A19F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533E84" w:rsidRPr="00A553BC" w14:paraId="26EC7112" w14:textId="77777777" w:rsidTr="00D76A89">
        <w:tc>
          <w:tcPr>
            <w:tcW w:w="1435" w:type="dxa"/>
          </w:tcPr>
          <w:p w14:paraId="234AF2BC" w14:textId="18DD2867" w:rsidR="00533E84" w:rsidRDefault="00533E84" w:rsidP="00533E8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0D4EE679" w14:textId="7763B77B" w:rsidR="00533E84" w:rsidRDefault="00533E84" w:rsidP="00533E8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275107" w:rsidRPr="00A553BC" w14:paraId="7C661894" w14:textId="77777777" w:rsidTr="00D76A89">
        <w:tc>
          <w:tcPr>
            <w:tcW w:w="1435" w:type="dxa"/>
          </w:tcPr>
          <w:p w14:paraId="044C4CA8" w14:textId="67877C8F" w:rsidR="00275107" w:rsidRDefault="00275107" w:rsidP="00533E8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7E256A25" w14:textId="66AE8DF5" w:rsidR="00275107" w:rsidRDefault="00275107" w:rsidP="00533E8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6631E4" w14:paraId="08EE7559" w14:textId="77777777" w:rsidTr="006631E4">
        <w:tc>
          <w:tcPr>
            <w:tcW w:w="1435" w:type="dxa"/>
          </w:tcPr>
          <w:p w14:paraId="14E732C0" w14:textId="77777777" w:rsidR="006631E4" w:rsidRDefault="006631E4"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0492A5C7" w14:textId="77777777" w:rsidR="006631E4" w:rsidRDefault="006631E4"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in principle. The phase continuity may be a RAN4 issue.</w:t>
            </w:r>
          </w:p>
        </w:tc>
      </w:tr>
    </w:tbl>
    <w:p w14:paraId="5052017F" w14:textId="77777777" w:rsidR="008B0EDC" w:rsidRDefault="008B0EDC">
      <w:pPr>
        <w:snapToGrid w:val="0"/>
        <w:rPr>
          <w:rFonts w:ascii="Times New Roman" w:eastAsia="DengXian" w:hAnsi="Times New Roman" w:cs="Times New Roman"/>
          <w:sz w:val="20"/>
          <w:szCs w:val="20"/>
          <w:lang w:eastAsia="zh-CN"/>
        </w:rPr>
      </w:pPr>
    </w:p>
    <w:p w14:paraId="7F5F4C01" w14:textId="77777777" w:rsidR="008B0EDC" w:rsidRDefault="008B0EDC">
      <w:pPr>
        <w:rPr>
          <w:rFonts w:ascii="Times New Roman" w:eastAsia="DengXian" w:hAnsi="Times New Roman" w:cs="Times New Roman"/>
          <w:lang w:eastAsia="zh-CN"/>
        </w:rPr>
      </w:pPr>
    </w:p>
    <w:p w14:paraId="2C96E334" w14:textId="77777777" w:rsidR="008B0EDC" w:rsidRDefault="000600F3">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56B2B5E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4558242"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rPr>
      </w:pPr>
    </w:p>
    <w:p w14:paraId="53D23C8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1CF98F87"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0A042A1"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8B0EDC" w14:paraId="3D1D3AA4" w14:textId="77777777">
        <w:tc>
          <w:tcPr>
            <w:tcW w:w="332" w:type="pct"/>
            <w:shd w:val="clear" w:color="auto" w:fill="D9D9D9" w:themeFill="background1" w:themeFillShade="D9"/>
          </w:tcPr>
          <w:p w14:paraId="7F28F7D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EFA5745" w14:textId="77777777">
        <w:trPr>
          <w:trHeight w:val="1055"/>
        </w:trPr>
        <w:tc>
          <w:tcPr>
            <w:tcW w:w="674" w:type="dxa"/>
          </w:tcPr>
          <w:p w14:paraId="6935B8F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4D057A6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0A09B24"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8B0EDC" w:rsidRDefault="000600F3">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Spreadtrum,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Nokia, Tejas, Sharp</w:t>
            </w:r>
          </w:p>
        </w:tc>
      </w:tr>
      <w:tr w:rsidR="008B0EDC" w14:paraId="4EECE0D4" w14:textId="77777777">
        <w:trPr>
          <w:trHeight w:val="761"/>
        </w:trPr>
        <w:tc>
          <w:tcPr>
            <w:tcW w:w="674" w:type="dxa"/>
          </w:tcPr>
          <w:p w14:paraId="04F2AB6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CA5CD1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788FCD1D" w14:textId="77777777" w:rsidR="008B0EDC" w:rsidRDefault="000600F3">
            <w:pPr>
              <w:pStyle w:val="ListParagraph"/>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8B0EDC" w14:paraId="65AA1B9B" w14:textId="77777777">
        <w:trPr>
          <w:trHeight w:val="761"/>
        </w:trPr>
        <w:tc>
          <w:tcPr>
            <w:tcW w:w="674" w:type="dxa"/>
          </w:tcPr>
          <w:p w14:paraId="48BAFCE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31A05F4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5FECC5E3" w14:textId="77777777" w:rsidR="008B0EDC" w:rsidRDefault="000600F3">
            <w:pPr>
              <w:pStyle w:val="ListParagraph"/>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8B0EDC" w:rsidRDefault="000600F3">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8B0EDC" w:rsidRDefault="008B0EDC">
      <w:pPr>
        <w:rPr>
          <w:rFonts w:ascii="Times New Roman" w:eastAsia="SimSun" w:hAnsi="Times New Roman"/>
          <w:sz w:val="28"/>
          <w:szCs w:val="20"/>
          <w:lang w:eastAsia="zh-CN"/>
        </w:rPr>
      </w:pPr>
    </w:p>
    <w:p w14:paraId="303213A8" w14:textId="77777777" w:rsidR="008B0EDC" w:rsidRDefault="000600F3">
      <w:pPr>
        <w:pStyle w:val="Heading2"/>
        <w:rPr>
          <w:rFonts w:eastAsia="SimSun"/>
          <w:sz w:val="28"/>
          <w:szCs w:val="20"/>
          <w:lang w:eastAsia="zh-CN"/>
        </w:rPr>
      </w:pPr>
      <w:r>
        <w:rPr>
          <w:rFonts w:hint="eastAsia"/>
          <w:lang w:val="en-US" w:eastAsia="zh-CN"/>
        </w:rPr>
        <w:t>6.1 Round 1 discussion</w:t>
      </w:r>
    </w:p>
    <w:p w14:paraId="6CAEC905" w14:textId="77777777" w:rsidR="008B0EDC" w:rsidRDefault="008B0EDC">
      <w:pPr>
        <w:rPr>
          <w:rFonts w:ascii="Times New Roman" w:eastAsia="SimSun" w:hAnsi="Times New Roman"/>
          <w:sz w:val="28"/>
          <w:szCs w:val="20"/>
          <w:lang w:eastAsia="zh-CN"/>
        </w:rPr>
      </w:pPr>
    </w:p>
    <w:p w14:paraId="44905D02"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7C52CB2D" w14:textId="77777777" w:rsidR="008B0EDC" w:rsidRDefault="000600F3">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234A0E"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0C5F667F"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Both sTRP and mTRP operation</w:t>
      </w:r>
    </w:p>
    <w:p w14:paraId="39D208DB" w14:textId="77777777" w:rsidR="008B0EDC" w:rsidRDefault="008B0EDC">
      <w:pPr>
        <w:rPr>
          <w:rFonts w:eastAsia="SimSun"/>
          <w:lang w:eastAsia="zh-CN"/>
        </w:rPr>
      </w:pPr>
      <w:bookmarkStart w:id="28" w:name="_Ref220687599"/>
      <w:bookmarkEnd w:id="28"/>
    </w:p>
    <w:p w14:paraId="53B77F3B"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40795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TableGrid"/>
        <w:tblW w:w="9985" w:type="dxa"/>
        <w:tblLook w:val="04A0" w:firstRow="1" w:lastRow="0" w:firstColumn="1" w:lastColumn="0" w:noHBand="0" w:noVBand="1"/>
      </w:tblPr>
      <w:tblGrid>
        <w:gridCol w:w="1435"/>
        <w:gridCol w:w="8550"/>
      </w:tblGrid>
      <w:tr w:rsidR="008B0EDC"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908819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Both sTRP and mTRP operation</w:t>
            </w:r>
            <w:r>
              <w:rPr>
                <w:rFonts w:ascii="Times New Roman" w:eastAsia="DengXian" w:hAnsi="Times New Roman" w:cs="Times New Roman"/>
                <w:sz w:val="20"/>
                <w:szCs w:val="20"/>
                <w:lang w:eastAsia="zh-CN"/>
              </w:rPr>
              <w:t>’, why does it matter with single or multi-TRP, as SRS is always received at TRPs.</w:t>
            </w:r>
          </w:p>
        </w:tc>
      </w:tr>
      <w:tr w:rsidR="008B0EDC"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13752B"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6B4BD16B"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2B45F69B" w14:textId="56ADE86F"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13752B"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566B05E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3C1FE2E" w14:textId="19292BA0"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03D8AFF6"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0A0AAFD" w14:textId="2AE31D67"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DF4A89"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1FF22731"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6B5D73" w14:textId="27D64BA2"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6879CB" w14:paraId="13A2D513" w14:textId="77777777">
        <w:tc>
          <w:tcPr>
            <w:tcW w:w="1435" w:type="dxa"/>
            <w:tcBorders>
              <w:top w:val="single" w:sz="4" w:space="0" w:color="auto"/>
              <w:left w:val="single" w:sz="4" w:space="0" w:color="auto"/>
              <w:bottom w:val="single" w:sz="4" w:space="0" w:color="auto"/>
              <w:right w:val="single" w:sz="4" w:space="0" w:color="auto"/>
            </w:tcBorders>
          </w:tcPr>
          <w:p w14:paraId="343E0CC7" w14:textId="31C378DA"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7CF3D3" w14:textId="330005E2"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D76A89" w:rsidRPr="00496370" w14:paraId="1207DBB6" w14:textId="77777777" w:rsidTr="00D76A89">
        <w:tc>
          <w:tcPr>
            <w:tcW w:w="1435" w:type="dxa"/>
          </w:tcPr>
          <w:p w14:paraId="2DD4A107" w14:textId="77777777" w:rsidR="00D76A89" w:rsidRPr="00496370"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1324EDA" w14:textId="77777777" w:rsidR="00D76A89" w:rsidRPr="00496370"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45705" w:rsidRPr="00496370" w14:paraId="154A4411" w14:textId="77777777" w:rsidTr="00D76A89">
        <w:tc>
          <w:tcPr>
            <w:tcW w:w="1435" w:type="dxa"/>
          </w:tcPr>
          <w:p w14:paraId="2E70E547" w14:textId="41B32EE3"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3C188F9D" w14:textId="4B8C8600"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AC4D0F" w:rsidRPr="00496370" w14:paraId="66C61CF9" w14:textId="77777777" w:rsidTr="00D76A89">
        <w:tc>
          <w:tcPr>
            <w:tcW w:w="1435" w:type="dxa"/>
          </w:tcPr>
          <w:p w14:paraId="6EB7FABE" w14:textId="4769FCD0"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31B3B7E" w14:textId="4814851D"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4A5EE0" w14:paraId="5296E670" w14:textId="77777777" w:rsidTr="004A5EE0">
        <w:tc>
          <w:tcPr>
            <w:tcW w:w="1435" w:type="dxa"/>
          </w:tcPr>
          <w:p w14:paraId="00A96C3B" w14:textId="77777777" w:rsidR="004A5EE0" w:rsidRDefault="004A5EE0"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7EA9C927" w14:textId="0FB9E5B3" w:rsidR="004A5EE0" w:rsidRDefault="004A5EE0"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bl>
    <w:p w14:paraId="5F49C008" w14:textId="77777777" w:rsidR="008B0EDC" w:rsidRDefault="008B0EDC">
      <w:pPr>
        <w:rPr>
          <w:rFonts w:eastAsia="SimSun"/>
          <w:lang w:eastAsia="zh-CN"/>
        </w:rPr>
      </w:pPr>
    </w:p>
    <w:p w14:paraId="262104EC" w14:textId="77777777" w:rsidR="008B0EDC" w:rsidRDefault="008B0EDC">
      <w:pPr>
        <w:rPr>
          <w:rFonts w:eastAsia="SimSun"/>
          <w:lang w:eastAsia="zh-CN"/>
        </w:rPr>
      </w:pPr>
    </w:p>
    <w:p w14:paraId="50209DBB" w14:textId="77777777" w:rsidR="008B0EDC" w:rsidRDefault="008B0EDC">
      <w:pPr>
        <w:rPr>
          <w:rFonts w:eastAsia="SimSun"/>
          <w:lang w:eastAsia="zh-CN"/>
        </w:rPr>
      </w:pPr>
    </w:p>
    <w:p w14:paraId="7F49A4FE"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5C4F77D8"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7BF6C918"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1. </w:t>
      </w:r>
      <w:r>
        <w:rPr>
          <w:rStyle w:val="Strong"/>
          <w:rFonts w:ascii="Times New Roman" w:eastAsia="Microsoft YaHei" w:hAnsi="Times New Roman" w:cs="Times New Roman"/>
          <w:color w:val="000000"/>
          <w:sz w:val="20"/>
          <w:szCs w:val="20"/>
        </w:rPr>
        <w:t xml:space="preserve">Impact of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 xml:space="preserve">ew UE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odel</w:t>
      </w:r>
    </w:p>
    <w:p w14:paraId="6BA8573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needed</w:t>
      </w:r>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use</w:t>
      </w:r>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5B73E0C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2. </w:t>
      </w:r>
      <w:r>
        <w:rPr>
          <w:rStyle w:val="Strong"/>
          <w:rFonts w:ascii="Times New Roman" w:eastAsia="Microsoft YaHei" w:hAnsi="Times New Roman" w:cs="Times New Roman"/>
          <w:color w:val="000000"/>
          <w:sz w:val="20"/>
          <w:szCs w:val="20"/>
        </w:rPr>
        <w:t xml:space="preserve">Codebook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 xml:space="preserve">esign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nhancements</w:t>
      </w:r>
    </w:p>
    <w:p w14:paraId="35998880"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3Tx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roposals to support full/partial coherent codebooks for 3Tx transmission</w:t>
      </w:r>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40275699"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Unified/</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daptable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esire for a low-overhead, adaptable codebook structure suitable for diverse UE forms and environments</w:t>
      </w:r>
      <w:r>
        <w:rPr>
          <w:rFonts w:ascii="Times New Roman" w:eastAsia="Microsoft YaHei" w:hAnsi="Times New Roman" w:cs="Times New Roman"/>
          <w:i/>
          <w:iCs/>
          <w:color w:val="666666"/>
          <w:sz w:val="20"/>
          <w:szCs w:val="20"/>
        </w:rPr>
        <w:t>[InterDigital,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24034307"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Prioritize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on-/</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artial-</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uggestion that codebook design should prioritize non-coherent and partial-coherent transmission modes</w:t>
      </w:r>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2676E2D5"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3. </w:t>
      </w:r>
      <w:r>
        <w:rPr>
          <w:rStyle w:val="Strong"/>
          <w:rFonts w:ascii="Times New Roman" w:eastAsia="Microsoft YaHei" w:hAnsi="Times New Roman" w:cs="Times New Roman"/>
          <w:color w:val="000000"/>
          <w:sz w:val="20"/>
          <w:szCs w:val="20"/>
        </w:rPr>
        <w:t xml:space="preserve">Frequency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elective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recoding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verhead</w:t>
      </w:r>
    </w:p>
    <w:p w14:paraId="71A48B41"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6ECB92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4. </w:t>
      </w:r>
      <w:r>
        <w:rPr>
          <w:rStyle w:val="Strong"/>
          <w:rFonts w:ascii="Times New Roman" w:eastAsia="Microsoft YaHei" w:hAnsi="Times New Roman" w:cs="Times New Roman"/>
          <w:color w:val="000000"/>
          <w:sz w:val="20"/>
          <w:szCs w:val="20"/>
        </w:rPr>
        <w:t>Open-</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oop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 xml:space="preserve">ther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chemes</w:t>
      </w:r>
    </w:p>
    <w:p w14:paraId="0015B4CA" w14:textId="77777777" w:rsidR="008B0EDC" w:rsidRDefault="000600F3">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tudy enhancement for SRS configuration for NW assisted UE antenna port selection</w:t>
      </w:r>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707A1747"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2"/>
        <w:gridCol w:w="3537"/>
        <w:gridCol w:w="5943"/>
      </w:tblGrid>
      <w:tr w:rsidR="008B0EDC" w14:paraId="4B29BEC8" w14:textId="77777777">
        <w:tc>
          <w:tcPr>
            <w:tcW w:w="331" w:type="pct"/>
            <w:shd w:val="clear" w:color="auto" w:fill="D9D9D9" w:themeFill="background1" w:themeFillShade="D9"/>
          </w:tcPr>
          <w:p w14:paraId="16DBFF1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915E5CF" w14:textId="77777777">
        <w:tc>
          <w:tcPr>
            <w:tcW w:w="331" w:type="pct"/>
          </w:tcPr>
          <w:p w14:paraId="3C961446" w14:textId="77777777" w:rsidR="008B0EDC" w:rsidRDefault="000600F3">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4548BF6"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236696FF"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8B0EDC" w:rsidRDefault="000600F3">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1EC43316" w14:textId="77777777" w:rsidR="008B0EDC" w:rsidRDefault="000600F3">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8B0EDC" w14:paraId="19882790" w14:textId="77777777">
        <w:trPr>
          <w:trHeight w:val="919"/>
        </w:trPr>
        <w:tc>
          <w:tcPr>
            <w:tcW w:w="331" w:type="pct"/>
          </w:tcPr>
          <w:p w14:paraId="3481E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162DBA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1D58FADF"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rPr>
              <w:t>Consider mTRP scenario</w:t>
            </w:r>
          </w:p>
          <w:p w14:paraId="02C9765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B75AD06"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8B0EDC" w:rsidRDefault="008B0EDC">
            <w:pPr>
              <w:rPr>
                <w:rFonts w:ascii="Times New Roman" w:hAnsi="Times New Roman" w:cs="Times New Roman"/>
                <w:sz w:val="20"/>
                <w:szCs w:val="20"/>
              </w:rPr>
            </w:pPr>
          </w:p>
          <w:p w14:paraId="2528D9F9"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8B0EDC" w:rsidRDefault="008B0EDC">
            <w:pPr>
              <w:rPr>
                <w:rFonts w:ascii="Times New Roman" w:hAnsi="Times New Roman" w:cs="Times New Roman"/>
                <w:sz w:val="20"/>
                <w:szCs w:val="20"/>
              </w:rPr>
            </w:pPr>
          </w:p>
          <w:p w14:paraId="25495F5A"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8B0EDC" w:rsidRDefault="000600F3">
            <w:pPr>
              <w:pStyle w:val="bullet2"/>
              <w:numPr>
                <w:ilvl w:val="1"/>
                <w:numId w:val="43"/>
              </w:numPr>
              <w:spacing w:after="0"/>
              <w:rPr>
                <w:bCs/>
                <w:iCs/>
                <w:szCs w:val="20"/>
              </w:rPr>
            </w:pPr>
            <w:r>
              <w:rPr>
                <w:rFonts w:hint="eastAsia"/>
                <w:bCs/>
                <w:iCs/>
                <w:szCs w:val="20"/>
              </w:rPr>
              <w:t>NTT DCM</w:t>
            </w:r>
          </w:p>
          <w:p w14:paraId="078D4197"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8B0EDC" w:rsidRDefault="000600F3">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8B0EDC" w:rsidRDefault="000600F3">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8B0EDC" w14:paraId="4022ABB0" w14:textId="77777777">
        <w:trPr>
          <w:trHeight w:val="761"/>
        </w:trPr>
        <w:tc>
          <w:tcPr>
            <w:tcW w:w="331" w:type="pct"/>
          </w:tcPr>
          <w:p w14:paraId="08F10F0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7-3</w:t>
            </w:r>
          </w:p>
        </w:tc>
        <w:tc>
          <w:tcPr>
            <w:tcW w:w="1742" w:type="pct"/>
          </w:tcPr>
          <w:p w14:paraId="7B344277"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3B717797"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high spatial resolution uplink codebook for 8Tx transmission.</w:t>
            </w:r>
          </w:p>
          <w:p w14:paraId="355FD178"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3D86BE98"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power mode 1 to improve the uplink performance.</w:t>
            </w:r>
          </w:p>
          <w:p w14:paraId="77633AE8"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79B7BE96"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15DAD25D"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8B0EDC" w14:paraId="6800A9E2" w14:textId="77777777">
        <w:trPr>
          <w:trHeight w:val="761"/>
        </w:trPr>
        <w:tc>
          <w:tcPr>
            <w:tcW w:w="331" w:type="pct"/>
          </w:tcPr>
          <w:p w14:paraId="0DC07CC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7-4</w:t>
            </w:r>
          </w:p>
        </w:tc>
        <w:tc>
          <w:tcPr>
            <w:tcW w:w="1742" w:type="pct"/>
          </w:tcPr>
          <w:p w14:paraId="12F3D37F"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8B0EDC" w:rsidRDefault="000600F3">
            <w:pPr>
              <w:pStyle w:val="ListParagraph"/>
              <w:numPr>
                <w:ilvl w:val="0"/>
                <w:numId w:val="44"/>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8B0EDC" w:rsidRDefault="000600F3">
            <w:pPr>
              <w:pStyle w:val="ListParagraph"/>
              <w:numPr>
                <w:ilvl w:val="0"/>
                <w:numId w:val="44"/>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4820A669"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8B0EDC" w:rsidRDefault="000600F3">
            <w:pPr>
              <w:pStyle w:val="ListParagraph"/>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26A4A6A7"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7AB512B1"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8B0EDC" w14:paraId="36655933" w14:textId="77777777">
        <w:trPr>
          <w:trHeight w:val="761"/>
        </w:trPr>
        <w:tc>
          <w:tcPr>
            <w:tcW w:w="331" w:type="pct"/>
          </w:tcPr>
          <w:p w14:paraId="452F670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7-5</w:t>
            </w:r>
          </w:p>
        </w:tc>
        <w:tc>
          <w:tcPr>
            <w:tcW w:w="1742" w:type="pct"/>
          </w:tcPr>
          <w:p w14:paraId="20E6EBE7"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5A72646A" w14:textId="77777777" w:rsidR="008B0EDC" w:rsidRDefault="000600F3">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557CAF6D"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434704C4"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375ED697"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011CEA73"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93EE5"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7B755ED2"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50386A06" w14:textId="77777777" w:rsidR="008B0EDC" w:rsidRDefault="000600F3">
      <w:pPr>
        <w:pStyle w:val="Heading2"/>
        <w:rPr>
          <w:lang w:val="en-US" w:eastAsia="zh-CN"/>
        </w:rPr>
      </w:pPr>
      <w:r>
        <w:rPr>
          <w:rFonts w:hint="eastAsia"/>
          <w:lang w:val="en-US" w:eastAsia="zh-CN"/>
        </w:rPr>
        <w:t>7.1 Round 1 discussion</w:t>
      </w:r>
    </w:p>
    <w:p w14:paraId="0B873CE7"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3146B975"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1C859058"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2F3992A0" w14:textId="77777777" w:rsidR="008B0EDC" w:rsidRDefault="008B0EDC">
      <w:pPr>
        <w:rPr>
          <w:rFonts w:ascii="Times New Roman" w:eastAsia="SimSun" w:hAnsi="Times New Roman"/>
          <w:sz w:val="28"/>
          <w:szCs w:val="20"/>
          <w:lang w:eastAsia="zh-CN"/>
        </w:rPr>
      </w:pPr>
    </w:p>
    <w:p w14:paraId="23966060" w14:textId="77777777" w:rsidR="008B0EDC" w:rsidRDefault="008B0EDC">
      <w:pPr>
        <w:rPr>
          <w:rFonts w:ascii="Times New Roman" w:eastAsia="SimSun" w:hAnsi="Times New Roman"/>
          <w:sz w:val="28"/>
          <w:szCs w:val="20"/>
          <w:lang w:eastAsia="zh-CN"/>
        </w:rPr>
      </w:pPr>
    </w:p>
    <w:p w14:paraId="402C7CA3"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EFED204" w14:textId="77777777" w:rsidR="008B0EDC" w:rsidRDefault="000600F3">
      <w:pPr>
        <w:numPr>
          <w:ilvl w:val="0"/>
          <w:numId w:val="46"/>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51AA4E0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TableGrid"/>
        <w:tblW w:w="9985" w:type="dxa"/>
        <w:tblLook w:val="04A0" w:firstRow="1" w:lastRow="0" w:firstColumn="1" w:lastColumn="0" w:noHBand="0" w:noVBand="1"/>
      </w:tblPr>
      <w:tblGrid>
        <w:gridCol w:w="1435"/>
        <w:gridCol w:w="8550"/>
      </w:tblGrid>
      <w:tr w:rsidR="008B0EDC"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8B0EDC"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8B0EDC" w:rsidRDefault="000600F3">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 we can follow the conclusions in 10.5.2.3.</w:t>
            </w:r>
          </w:p>
        </w:tc>
      </w:tr>
      <w:tr w:rsidR="008B0EDC"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8B0EDC"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8B0EDC"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8B0EDC" w:rsidRDefault="000600F3">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13752B"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23590BA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47BDE5EF" w14:textId="2A1FFCB3"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rsidR="0013752B"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6A73FB4A"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5B0A74" w14:textId="5B73EF29"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w:t>
            </w:r>
            <w:r w:rsidRPr="002349D0">
              <w:rPr>
                <w:rFonts w:ascii="Times New Roman" w:eastAsiaTheme="minorEastAsia" w:hAnsi="Times New Roman" w:cs="Times New Roman"/>
                <w:sz w:val="20"/>
                <w:szCs w:val="20"/>
                <w:lang w:eastAsia="ko-KR"/>
              </w:rPr>
              <w:t>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426B71"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4CC2CB1"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343B17D" w14:textId="57DB6AE6"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6879CB"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00E3E65"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F756086" w14:textId="6D7C9CE7"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426B71"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8733E5C"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0DBDF40E" w14:textId="7859EC3A"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AC4D0F" w14:paraId="4CAD58B4" w14:textId="77777777">
        <w:tc>
          <w:tcPr>
            <w:tcW w:w="1435" w:type="dxa"/>
            <w:tcBorders>
              <w:top w:val="single" w:sz="4" w:space="0" w:color="auto"/>
              <w:left w:val="single" w:sz="4" w:space="0" w:color="auto"/>
              <w:bottom w:val="single" w:sz="4" w:space="0" w:color="auto"/>
              <w:right w:val="single" w:sz="4" w:space="0" w:color="auto"/>
            </w:tcBorders>
          </w:tcPr>
          <w:p w14:paraId="5F2E295B" w14:textId="66602655" w:rsidR="00AC4D0F" w:rsidRDefault="00AC4D0F" w:rsidP="00426B71">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8F57C47" w14:textId="11AB7B46" w:rsidR="00AC4D0F" w:rsidRDefault="00AC4D0F" w:rsidP="00426B71">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20702F" w14:paraId="4C1C6377" w14:textId="77777777">
        <w:tc>
          <w:tcPr>
            <w:tcW w:w="1435" w:type="dxa"/>
            <w:tcBorders>
              <w:top w:val="single" w:sz="4" w:space="0" w:color="auto"/>
              <w:left w:val="single" w:sz="4" w:space="0" w:color="auto"/>
              <w:bottom w:val="single" w:sz="4" w:space="0" w:color="auto"/>
              <w:right w:val="single" w:sz="4" w:space="0" w:color="auto"/>
            </w:tcBorders>
          </w:tcPr>
          <w:p w14:paraId="62C767ED" w14:textId="47A20B77"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E9EACC2" w14:textId="77777777"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16EAE33D" w14:textId="18566C70"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sidRPr="005051C9">
              <w:rPr>
                <w:rFonts w:ascii="Times New Roman" w:eastAsia="DengXian" w:hAnsi="Times New Roman" w:cs="Times New Roman"/>
                <w:sz w:val="20"/>
                <w:szCs w:val="20"/>
                <w:lang w:eastAsia="zh-CN"/>
              </w:rPr>
              <w:t>for NW assisted UE antenna port selection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according to discussion in AI 10.5.2.3, it is </w:t>
            </w:r>
            <w:r w:rsidRPr="005051C9">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r w:rsidR="00280C6B" w14:paraId="64860319" w14:textId="77777777">
        <w:tc>
          <w:tcPr>
            <w:tcW w:w="1435" w:type="dxa"/>
            <w:tcBorders>
              <w:top w:val="single" w:sz="4" w:space="0" w:color="auto"/>
              <w:left w:val="single" w:sz="4" w:space="0" w:color="auto"/>
              <w:bottom w:val="single" w:sz="4" w:space="0" w:color="auto"/>
              <w:right w:val="single" w:sz="4" w:space="0" w:color="auto"/>
            </w:tcBorders>
          </w:tcPr>
          <w:p w14:paraId="2E09CD4D" w14:textId="4FD871A8" w:rsidR="00280C6B" w:rsidRDefault="00280C6B" w:rsidP="00280C6B">
            <w:pPr>
              <w:snapToGrid w:val="0"/>
              <w:rPr>
                <w:rFonts w:ascii="Times New Roman" w:eastAsia="DengXian" w:hAnsi="Times New Roman" w:cs="Times New Roman" w:hint="eastAsia"/>
                <w:sz w:val="20"/>
                <w:szCs w:val="20"/>
                <w:lang w:eastAsia="zh-CN"/>
              </w:rPr>
            </w:pPr>
            <w:r>
              <w:rPr>
                <w:rFonts w:ascii="Times New Roman" w:eastAsia="DengXian" w:hAnsi="Times New Roman" w:cs="Times New Roman"/>
                <w:sz w:val="20"/>
                <w:szCs w:val="20"/>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4915CDD3" w14:textId="17863C39" w:rsidR="00280C6B" w:rsidRDefault="00280C6B" w:rsidP="00280C6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w:t>
            </w:r>
          </w:p>
        </w:tc>
      </w:tr>
    </w:tbl>
    <w:p w14:paraId="2647025D" w14:textId="77777777" w:rsidR="008B0EDC" w:rsidRDefault="008B0EDC">
      <w:pPr>
        <w:rPr>
          <w:rFonts w:ascii="Times New Roman" w:eastAsia="SimSun" w:hAnsi="Times New Roman"/>
          <w:sz w:val="28"/>
          <w:szCs w:val="20"/>
          <w:lang w:eastAsia="zh-CN"/>
        </w:rPr>
      </w:pPr>
    </w:p>
    <w:p w14:paraId="31B8EA80" w14:textId="77777777" w:rsidR="008B0EDC" w:rsidRDefault="000600F3">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3D3149F7" w14:textId="77777777" w:rsidR="008B0EDC" w:rsidRDefault="000600F3">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Switching </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atency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g</w:t>
      </w:r>
      <w:r>
        <w:rPr>
          <w:rStyle w:val="Strong"/>
          <w:rFonts w:ascii="Times New Roman" w:eastAsia="Microsoft YaHei" w:hAnsi="Times New Roman" w:cs="Times New Roman"/>
          <w:color w:val="000000"/>
          <w:sz w:val="20"/>
          <w:szCs w:val="20"/>
        </w:rPr>
        <w:t xml:space="preserve">uard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eriods</w:t>
      </w:r>
    </w:p>
    <w:p w14:paraId="492381A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Strong"/>
          <w:rFonts w:ascii="Times New Roman" w:eastAsia="Microsoft YaHei" w:hAnsi="Times New Roman" w:cs="Times New Roman"/>
          <w:b w:val="0"/>
          <w:bCs w:val="0"/>
          <w:color w:val="000000"/>
          <w:sz w:val="20"/>
          <w:szCs w:val="20"/>
        </w:rPr>
        <w:t>latency and scheduling restrictions</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 InterDigital,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sidRPr="00B24932">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sidRPr="00B24932">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2142289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onfigurations</w:t>
      </w:r>
    </w:p>
    <w:p w14:paraId="7D882171" w14:textId="77777777" w:rsidR="008B0EDC" w:rsidRDefault="000600F3">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with a more future proof framework to support arbitrary antenna switching configuration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591F373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ort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mbalance</w:t>
      </w:r>
    </w:p>
    <w:p w14:paraId="366ECC88"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Strong"/>
          <w:rFonts w:ascii="Times New Roman" w:eastAsia="Microsoft YaHei" w:hAnsi="Times New Roman" w:cs="Times New Roman"/>
          <w:b w:val="0"/>
          <w:bCs w:val="0"/>
          <w:color w:val="000000"/>
          <w:sz w:val="20"/>
          <w:szCs w:val="20"/>
        </w:rPr>
        <w:t>key issue</w:t>
      </w:r>
      <w:r>
        <w:rPr>
          <w:rStyle w:val="Strong"/>
          <w:rFonts w:ascii="Times New Roman" w:eastAsia="Microsoft YaHei" w:hAnsi="Times New Roman" w:cs="Times New Roman" w:hint="eastAsia"/>
          <w:i/>
          <w:iCs/>
          <w:color w:val="BFBFBF" w:themeColor="background1" w:themeShade="BF"/>
          <w:sz w:val="20"/>
          <w:szCs w:val="20"/>
          <w:lang w:eastAsia="zh-CN"/>
        </w:rPr>
        <w:t>[</w:t>
      </w:r>
      <w:r>
        <w:rPr>
          <w:rStyle w:val="Strong"/>
          <w:rFonts w:ascii="Times New Roman" w:eastAsia="Microsoft YaHei" w:hAnsi="Times New Roman" w:cs="Times New Roman"/>
          <w:b w:val="0"/>
          <w:bCs w:val="0"/>
          <w:i/>
          <w:iCs/>
          <w:color w:val="BFBFBF" w:themeColor="background1" w:themeShade="BF"/>
          <w:sz w:val="20"/>
          <w:szCs w:val="20"/>
          <w:lang w:eastAsia="zh-CN"/>
        </w:rPr>
        <w:t>Nokia, Ericsson, etc</w:t>
      </w:r>
      <w:r>
        <w:rPr>
          <w:rStyle w:val="Strong"/>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gNB,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tudy UE reporting of power imbalance information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can be used as starting point for the study</w:t>
      </w:r>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56409700"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Performance impact of SRS IL imbalance on reciprocity based transmission.</w:t>
      </w:r>
    </w:p>
    <w:p w14:paraId="761C6548"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78C93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15FD061A"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75E9E51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1789602"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UL signaling for IL report especially for dynamic reporting.</w:t>
      </w:r>
    </w:p>
    <w:p w14:paraId="6E245607" w14:textId="77777777" w:rsidR="008B0EDC" w:rsidRDefault="008B0EDC">
      <w:pPr>
        <w:snapToGrid w:val="0"/>
        <w:spacing w:line="288" w:lineRule="auto"/>
        <w:jc w:val="both"/>
        <w:rPr>
          <w:rFonts w:ascii="Times New Roman" w:hAnsi="Times New Roman" w:cs="Times New Roman"/>
          <w:sz w:val="20"/>
          <w:szCs w:val="20"/>
        </w:rPr>
      </w:pPr>
    </w:p>
    <w:p w14:paraId="5CC72E5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SRS carrier switching</w:t>
      </w:r>
    </w:p>
    <w:p w14:paraId="10AF1814" w14:textId="77777777" w:rsidR="008B0EDC" w:rsidRDefault="000600F3">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535CEC1D"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Reduce / eliminate required switching-back</w:t>
      </w:r>
    </w:p>
    <w:p w14:paraId="0F21ACF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4632FEC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178DF551" w14:textId="77777777" w:rsidR="008B0EDC" w:rsidRDefault="000600F3">
      <w:pPr>
        <w:pStyle w:val="bullet2"/>
        <w:numPr>
          <w:ilvl w:val="0"/>
          <w:numId w:val="49"/>
        </w:numPr>
        <w:snapToGrid w:val="0"/>
        <w:rPr>
          <w:szCs w:val="20"/>
        </w:rPr>
      </w:pPr>
      <w:r>
        <w:rPr>
          <w:rFonts w:eastAsia="Microsoft YaHei"/>
          <w:i/>
          <w:iCs/>
          <w:szCs w:val="20"/>
        </w:rPr>
        <w:t>May be additionally combined with DL carrier switching.</w:t>
      </w:r>
    </w:p>
    <w:p w14:paraId="2D247E8C"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8B0EDC" w14:paraId="7347F3D2" w14:textId="77777777">
        <w:tc>
          <w:tcPr>
            <w:tcW w:w="332" w:type="pct"/>
            <w:shd w:val="clear" w:color="auto" w:fill="D9D9D9" w:themeFill="background1" w:themeFillShade="D9"/>
          </w:tcPr>
          <w:p w14:paraId="6C1798BF"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52822776" w14:textId="77777777">
        <w:trPr>
          <w:trHeight w:val="2819"/>
        </w:trPr>
        <w:tc>
          <w:tcPr>
            <w:tcW w:w="332" w:type="pct"/>
          </w:tcPr>
          <w:p w14:paraId="2A61C03E"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318D53B" w14:textId="77777777" w:rsidR="008B0EDC" w:rsidRDefault="000600F3">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58761A2" w14:textId="77777777" w:rsidR="008B0EDC" w:rsidRDefault="000600F3">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8B0EDC" w14:paraId="220AC408" w14:textId="77777777">
        <w:trPr>
          <w:trHeight w:val="1055"/>
        </w:trPr>
        <w:tc>
          <w:tcPr>
            <w:tcW w:w="332" w:type="pct"/>
          </w:tcPr>
          <w:p w14:paraId="6630B16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7511DC6F"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57D55A9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514D2B2B"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476E3757"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334E9B86"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8B0EDC" w14:paraId="7482C950" w14:textId="77777777">
        <w:trPr>
          <w:trHeight w:val="761"/>
        </w:trPr>
        <w:tc>
          <w:tcPr>
            <w:tcW w:w="332" w:type="pct"/>
          </w:tcPr>
          <w:p w14:paraId="120F2579"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6A1D60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73063CEE" w14:textId="77777777" w:rsidR="008B0EDC" w:rsidRDefault="000600F3">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1D13A0E"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3BF9AD86" w14:textId="77777777" w:rsidR="008B0EDC" w:rsidRPr="00B24932" w:rsidRDefault="000600F3">
            <w:pPr>
              <w:widowControl w:val="0"/>
              <w:jc w:val="both"/>
              <w:rPr>
                <w:rFonts w:ascii="Times New Roman" w:eastAsia="SimSun" w:hAnsi="Times New Roman" w:cs="Times New Roman"/>
                <w:sz w:val="20"/>
                <w:szCs w:val="20"/>
                <w:lang w:eastAsia="en-US"/>
              </w:rPr>
            </w:pPr>
            <w:r w:rsidRPr="00B24932">
              <w:rPr>
                <w:rFonts w:ascii="Times New Roman" w:hAnsi="Times New Roman" w:cs="Times New Roman"/>
                <w:sz w:val="20"/>
                <w:szCs w:val="20"/>
              </w:rPr>
              <w:t xml:space="preserve">Interdigital: </w:t>
            </w:r>
            <w:r w:rsidRPr="00B24932">
              <w:rPr>
                <w:rFonts w:ascii="Times New Roman" w:hAnsi="Times New Roman" w:cs="Times New Roman"/>
                <w:iCs/>
                <w:sz w:val="20"/>
                <w:szCs w:val="20"/>
              </w:rPr>
              <w:t>Study SRS-based DL CSI acquisition considering UE antenna coherency</w:t>
            </w:r>
          </w:p>
        </w:tc>
      </w:tr>
      <w:tr w:rsidR="008B0EDC" w14:paraId="6933CB92" w14:textId="77777777">
        <w:trPr>
          <w:trHeight w:val="761"/>
        </w:trPr>
        <w:tc>
          <w:tcPr>
            <w:tcW w:w="332" w:type="pct"/>
          </w:tcPr>
          <w:p w14:paraId="1040F6C6"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1C219360"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8B0EDC" w:rsidRDefault="008B0EDC">
            <w:pPr>
              <w:snapToGrid w:val="0"/>
              <w:jc w:val="both"/>
              <w:rPr>
                <w:rFonts w:ascii="Times New Roman" w:eastAsia="DengXian" w:hAnsi="Times New Roman" w:cs="Times New Roman"/>
                <w:sz w:val="20"/>
                <w:szCs w:val="20"/>
                <w:lang w:eastAsia="zh-CN"/>
              </w:rPr>
            </w:pPr>
          </w:p>
        </w:tc>
        <w:tc>
          <w:tcPr>
            <w:tcW w:w="2926" w:type="pct"/>
          </w:tcPr>
          <w:p w14:paraId="761DC9FA" w14:textId="77777777" w:rsidR="008B0EDC" w:rsidRPr="00B24932" w:rsidRDefault="000600F3">
            <w:p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Study SRS carrire switching in 6GR day 1</w:t>
            </w:r>
          </w:p>
          <w:p w14:paraId="2998BD97" w14:textId="77777777" w:rsidR="008B0EDC" w:rsidRPr="00B24932" w:rsidRDefault="000600F3">
            <w:pPr>
              <w:pStyle w:val="ListParagraph"/>
              <w:numPr>
                <w:ilvl w:val="0"/>
                <w:numId w:val="51"/>
              </w:num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sidRPr="00B24932">
              <w:rPr>
                <w:rFonts w:ascii="Times New Roman" w:eastAsia="DengXian" w:hAnsi="Times New Roman" w:cs="Times New Roman" w:hint="eastAsia"/>
                <w:iCs/>
                <w:sz w:val="20"/>
                <w:szCs w:val="20"/>
                <w:lang w:eastAsia="zh-CN"/>
              </w:rPr>
              <w:t>)</w:t>
            </w:r>
          </w:p>
          <w:p w14:paraId="4D06E81C" w14:textId="77777777" w:rsidR="008B0EDC" w:rsidRPr="00B24932" w:rsidRDefault="000600F3">
            <w:pPr>
              <w:pStyle w:val="ListParagraph"/>
              <w:numPr>
                <w:ilvl w:val="0"/>
                <w:numId w:val="51"/>
              </w:num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sidRPr="00B24932">
              <w:rPr>
                <w:rFonts w:ascii="Times New Roman" w:eastAsia="DengXian" w:hAnsi="Times New Roman" w:cs="Times New Roman" w:hint="eastAsia"/>
                <w:iCs/>
                <w:sz w:val="20"/>
                <w:szCs w:val="20"/>
                <w:lang w:eastAsia="zh-CN"/>
              </w:rPr>
              <w:t>)</w:t>
            </w:r>
          </w:p>
          <w:p w14:paraId="250D9F50" w14:textId="77777777" w:rsidR="008B0EDC" w:rsidRDefault="000600F3">
            <w:pPr>
              <w:rPr>
                <w:rFonts w:ascii="Times New Roman" w:eastAsia="DengXian" w:hAnsi="Times New Roman" w:cs="Times New Roman"/>
                <w:sz w:val="20"/>
                <w:szCs w:val="20"/>
                <w:lang w:eastAsia="zh-CN"/>
              </w:rPr>
            </w:pPr>
            <w:r w:rsidRPr="00B24932">
              <w:rPr>
                <w:rFonts w:ascii="Times New Roman" w:hAnsi="Times New Roman" w:cs="Times New Roman"/>
                <w:iCs/>
                <w:sz w:val="20"/>
                <w:szCs w:val="20"/>
              </w:rPr>
              <w:t>5G SRS carrier-based switching design as a starting point</w:t>
            </w:r>
          </w:p>
          <w:p w14:paraId="6EB02AE5" w14:textId="77777777" w:rsidR="008B0EDC" w:rsidRDefault="000600F3">
            <w:pPr>
              <w:pStyle w:val="ListParagraph"/>
              <w:numPr>
                <w:ilvl w:val="0"/>
                <w:numId w:val="52"/>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540F12AE" w14:textId="77777777" w:rsidR="008B0EDC" w:rsidRPr="00B24932" w:rsidRDefault="000600F3">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sidRPr="00B24932">
              <w:rPr>
                <w:rFonts w:ascii="Times New Roman" w:hAnsi="Times New Roman" w:cs="Times New Roman" w:hint="eastAsia"/>
                <w:iCs/>
                <w:sz w:val="20"/>
                <w:szCs w:val="20"/>
              </w:rPr>
              <w:t>: A</w:t>
            </w:r>
            <w:r w:rsidRPr="00B24932">
              <w:rPr>
                <w:rFonts w:ascii="Times New Roman" w:hAnsi="Times New Roman" w:cs="Times New Roman"/>
                <w:iCs/>
                <w:sz w:val="20"/>
                <w:szCs w:val="20"/>
              </w:rPr>
              <w:t xml:space="preserve"> general carrier switching framework</w:t>
            </w:r>
            <w:r w:rsidRPr="00B24932">
              <w:rPr>
                <w:rFonts w:ascii="Times New Roman" w:hAnsi="Times New Roman" w:cs="Times New Roman" w:hint="eastAsia"/>
                <w:iCs/>
                <w:sz w:val="20"/>
                <w:szCs w:val="20"/>
              </w:rPr>
              <w:t xml:space="preserve"> to r</w:t>
            </w:r>
            <w:r w:rsidRPr="00B24932">
              <w:rPr>
                <w:rFonts w:ascii="Times New Roman" w:hAnsi="Times New Roman" w:cs="Times New Roman"/>
                <w:iCs/>
                <w:sz w:val="20"/>
                <w:szCs w:val="20"/>
              </w:rPr>
              <w:t>educe required</w:t>
            </w:r>
            <w:r w:rsidRPr="00B24932">
              <w:rPr>
                <w:rFonts w:ascii="Times New Roman" w:eastAsia="DengXian" w:hAnsi="Times New Roman" w:cs="Times New Roman" w:hint="eastAsia"/>
                <w:iCs/>
                <w:sz w:val="20"/>
                <w:szCs w:val="20"/>
                <w:lang w:eastAsia="zh-CN"/>
              </w:rPr>
              <w:t xml:space="preserve"> </w:t>
            </w:r>
            <w:r w:rsidRPr="00B24932">
              <w:rPr>
                <w:rFonts w:ascii="Times New Roman" w:hAnsi="Times New Roman" w:cs="Times New Roman"/>
                <w:iCs/>
                <w:sz w:val="20"/>
                <w:szCs w:val="20"/>
              </w:rPr>
              <w:t>switching-back</w:t>
            </w:r>
            <w:r w:rsidRPr="00B24932">
              <w:rPr>
                <w:rFonts w:ascii="Times New Roman" w:eastAsia="DengXian" w:hAnsi="Times New Roman" w:cs="Times New Roman" w:hint="eastAsia"/>
                <w:iCs/>
                <w:sz w:val="20"/>
                <w:szCs w:val="20"/>
                <w:lang w:eastAsia="zh-CN"/>
              </w:rPr>
              <w:t>.</w:t>
            </w:r>
          </w:p>
        </w:tc>
      </w:tr>
    </w:tbl>
    <w:p w14:paraId="72D1140B" w14:textId="77777777" w:rsidR="008B0EDC" w:rsidRDefault="008B0EDC">
      <w:pPr>
        <w:rPr>
          <w:rFonts w:ascii="Times New Roman" w:eastAsia="SimSun" w:hAnsi="Times New Roman" w:cs="Times New Roman"/>
          <w:sz w:val="28"/>
          <w:szCs w:val="20"/>
          <w:lang w:eastAsia="zh-CN"/>
        </w:rPr>
      </w:pPr>
    </w:p>
    <w:p w14:paraId="0535E490" w14:textId="77777777" w:rsidR="008B0EDC" w:rsidRDefault="000600F3">
      <w:pPr>
        <w:pStyle w:val="Heading2"/>
        <w:rPr>
          <w:lang w:val="en-US" w:eastAsia="zh-CN"/>
        </w:rPr>
      </w:pPr>
      <w:r>
        <w:rPr>
          <w:rFonts w:hint="eastAsia"/>
          <w:lang w:val="en-US" w:eastAsia="zh-CN"/>
        </w:rPr>
        <w:t>8.1 Round 1 discussion</w:t>
      </w:r>
    </w:p>
    <w:p w14:paraId="16B84C7C" w14:textId="77777777" w:rsidR="008B0EDC" w:rsidRDefault="008B0EDC">
      <w:pPr>
        <w:rPr>
          <w:rFonts w:ascii="Times New Roman" w:eastAsia="SimSun" w:hAnsi="Times New Roman" w:cs="Times New Roman"/>
          <w:sz w:val="28"/>
          <w:szCs w:val="20"/>
          <w:lang w:eastAsia="zh-CN"/>
        </w:rPr>
      </w:pPr>
    </w:p>
    <w:p w14:paraId="74E2FA02" w14:textId="77777777" w:rsidR="008B0EDC" w:rsidRDefault="008B0EDC">
      <w:pPr>
        <w:rPr>
          <w:rFonts w:ascii="Times New Roman" w:eastAsia="SimSun" w:hAnsi="Times New Roman" w:cs="Times New Roman"/>
          <w:sz w:val="28"/>
          <w:szCs w:val="20"/>
          <w:lang w:eastAsia="zh-CN"/>
        </w:rPr>
      </w:pPr>
    </w:p>
    <w:p w14:paraId="7362B8EA"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E4541D3"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A88C6C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18FE3046"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A5B0BB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0A7FE571"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F193EBF" w14:textId="77777777" w:rsidR="008B0EDC" w:rsidRDefault="008B0EDC">
      <w:pPr>
        <w:rPr>
          <w:rFonts w:ascii="Times New Roman" w:eastAsia="SimSun" w:hAnsi="Times New Roman"/>
          <w:sz w:val="28"/>
          <w:szCs w:val="20"/>
          <w:lang w:eastAsia="zh-CN"/>
        </w:rPr>
      </w:pPr>
    </w:p>
    <w:p w14:paraId="6035D3C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83E72DB"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TableGrid"/>
        <w:tblW w:w="9985" w:type="dxa"/>
        <w:tblLook w:val="04A0" w:firstRow="1" w:lastRow="0" w:firstColumn="1" w:lastColumn="0" w:noHBand="0" w:noVBand="1"/>
      </w:tblPr>
      <w:tblGrid>
        <w:gridCol w:w="1435"/>
        <w:gridCol w:w="8550"/>
      </w:tblGrid>
      <w:tr w:rsidR="008B0EDC"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3D56D2C0" w14:textId="77777777" w:rsidR="008B0EDC" w:rsidRDefault="008B0EDC">
            <w:pPr>
              <w:snapToGrid w:val="0"/>
              <w:rPr>
                <w:rFonts w:ascii="Times New Roman" w:eastAsia="DengXian" w:hAnsi="Times New Roman" w:cs="Times New Roman"/>
                <w:sz w:val="20"/>
                <w:szCs w:val="20"/>
                <w:lang w:eastAsia="zh-CN"/>
              </w:rPr>
            </w:pPr>
          </w:p>
          <w:p w14:paraId="46DFED56"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7A0D11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0F811DF8"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7676DB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5E7D46E"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BBC15A3" w14:textId="77777777" w:rsidR="008B0EDC" w:rsidRDefault="008B0EDC">
            <w:pPr>
              <w:snapToGrid w:val="0"/>
              <w:rPr>
                <w:rFonts w:ascii="Times New Roman" w:eastAsia="DengXian" w:hAnsi="Times New Roman" w:cs="Times New Roman"/>
                <w:sz w:val="20"/>
                <w:szCs w:val="20"/>
                <w:lang w:eastAsia="zh-CN"/>
              </w:rPr>
            </w:pPr>
          </w:p>
        </w:tc>
      </w:tr>
      <w:tr w:rsidR="008B0EDC"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8B0EDC"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2E7EC4A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2BFE65C6" w14:textId="77777777" w:rsidR="008B0EDC" w:rsidRDefault="000600F3">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8B0EDC"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8B0EDC"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8B0EDC" w:rsidRDefault="000600F3">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13752B"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353D4CA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F69A9A4" w14:textId="0BB1C15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13752B"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61095846"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BD1FF5F" w14:textId="665CC436" w:rsidR="0013752B" w:rsidRPr="002349D0" w:rsidRDefault="002349D0" w:rsidP="0013752B">
            <w:pPr>
              <w:snapToGrid w:val="0"/>
              <w:rPr>
                <w:rFonts w:ascii="Times New Roman" w:eastAsia="DengXian" w:hAnsi="Times New Roman" w:cs="Times New Roman"/>
                <w:sz w:val="20"/>
                <w:szCs w:val="20"/>
                <w:lang w:eastAsia="zh-CN"/>
              </w:rPr>
            </w:pPr>
            <w:r w:rsidRPr="002349D0">
              <w:rPr>
                <w:rFonts w:ascii="Times New Roman" w:eastAsia="DengXian" w:hAnsi="Times New Roman" w:cs="Times New Roman"/>
                <w:sz w:val="20"/>
                <w:szCs w:val="20"/>
                <w:lang w:eastAsia="zh-CN"/>
              </w:rPr>
              <w:t>Suggest to consider non-ideal UL/DL reciprocity error as an additional aspect for study of SRS for DL CSI acquisition.</w:t>
            </w:r>
          </w:p>
        </w:tc>
      </w:tr>
      <w:tr w:rsidR="00B24932"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0E6993D9"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2298753" w14:textId="0359B365"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DF4A89" w14:paraId="2478AE1F" w14:textId="77777777">
        <w:tc>
          <w:tcPr>
            <w:tcW w:w="1435" w:type="dxa"/>
            <w:tcBorders>
              <w:top w:val="single" w:sz="4" w:space="0" w:color="auto"/>
              <w:left w:val="single" w:sz="4" w:space="0" w:color="auto"/>
              <w:bottom w:val="single" w:sz="4" w:space="0" w:color="auto"/>
              <w:right w:val="single" w:sz="4" w:space="0" w:color="auto"/>
            </w:tcBorders>
          </w:tcPr>
          <w:p w14:paraId="0E044E99" w14:textId="6B2F7C8B"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6480871" w14:textId="17C9C8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6879CB" w14:paraId="0EA0575D" w14:textId="77777777">
        <w:tc>
          <w:tcPr>
            <w:tcW w:w="1435" w:type="dxa"/>
            <w:tcBorders>
              <w:top w:val="single" w:sz="4" w:space="0" w:color="auto"/>
              <w:left w:val="single" w:sz="4" w:space="0" w:color="auto"/>
              <w:bottom w:val="single" w:sz="4" w:space="0" w:color="auto"/>
              <w:right w:val="single" w:sz="4" w:space="0" w:color="auto"/>
            </w:tcBorders>
          </w:tcPr>
          <w:p w14:paraId="4677A28E" w14:textId="1FD48E8D"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6A40D54" w14:textId="1990F998"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D76A89" w14:paraId="48591EEA" w14:textId="77777777" w:rsidTr="00D76A89">
        <w:tc>
          <w:tcPr>
            <w:tcW w:w="1435" w:type="dxa"/>
          </w:tcPr>
          <w:p w14:paraId="7B0766EA"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6042700"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removed the limitation of 16 RX antennas in the third bullet in this early stage.</w:t>
            </w:r>
          </w:p>
        </w:tc>
      </w:tr>
      <w:tr w:rsidR="00E45705" w14:paraId="3E181CF2" w14:textId="77777777" w:rsidTr="00D76A89">
        <w:tc>
          <w:tcPr>
            <w:tcW w:w="1435" w:type="dxa"/>
          </w:tcPr>
          <w:p w14:paraId="60309089" w14:textId="00020187"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4225C58A" w14:textId="27690565"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AC4D0F" w14:paraId="644BFE2F" w14:textId="77777777" w:rsidTr="00D76A89">
        <w:tc>
          <w:tcPr>
            <w:tcW w:w="1435" w:type="dxa"/>
          </w:tcPr>
          <w:p w14:paraId="1998403B" w14:textId="774BB1D8"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00E4CAFD" w14:textId="2DF2A1C8"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25604" w14:paraId="67D9D257" w14:textId="77777777" w:rsidTr="00D76A89">
        <w:tc>
          <w:tcPr>
            <w:tcW w:w="1435" w:type="dxa"/>
          </w:tcPr>
          <w:p w14:paraId="6FE3836F" w14:textId="14D353E6" w:rsidR="00E25604" w:rsidRDefault="00E25604" w:rsidP="00E2560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0A466943" w14:textId="77777777" w:rsidR="00E25604" w:rsidRDefault="00E25604" w:rsidP="00E2560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06362FF1" w14:textId="0CA0AAC6" w:rsidR="00E25604" w:rsidRDefault="00E25604" w:rsidP="0003084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w:t>
            </w:r>
            <w:r w:rsidR="00030847">
              <w:rPr>
                <w:rFonts w:ascii="Times New Roman" w:eastAsia="DengXian" w:hAnsi="Times New Roman" w:cs="Times New Roman" w:hint="eastAsia"/>
                <w:sz w:val="20"/>
                <w:szCs w:val="20"/>
                <w:lang w:eastAsia="zh-CN"/>
              </w:rPr>
              <w:t xml:space="preserve"> is </w:t>
            </w:r>
            <w:r w:rsidR="00030847">
              <w:rPr>
                <w:rFonts w:ascii="Times New Roman" w:eastAsia="DengXian" w:hAnsi="Times New Roman" w:cs="Times New Roman"/>
                <w:sz w:val="20"/>
                <w:szCs w:val="20"/>
                <w:lang w:eastAsia="zh-CN"/>
              </w:rPr>
              <w:t>different</w:t>
            </w:r>
            <w:r w:rsidR="00030847">
              <w:rPr>
                <w:rFonts w:ascii="Times New Roman" w:eastAsia="DengXian" w:hAnsi="Times New Roman" w:cs="Times New Roman" w:hint="eastAsia"/>
                <w:sz w:val="20"/>
                <w:szCs w:val="20"/>
                <w:lang w:eastAsia="zh-CN"/>
              </w:rPr>
              <w:t xml:space="preserve"> location for DL BWP and UL BWP. </w:t>
            </w:r>
            <w:r>
              <w:rPr>
                <w:rFonts w:ascii="Times New Roman" w:eastAsia="DengXian" w:hAnsi="Times New Roman" w:cs="Times New Roman" w:hint="eastAsia"/>
                <w:sz w:val="20"/>
                <w:szCs w:val="20"/>
                <w:lang w:eastAsia="zh-CN"/>
              </w:rPr>
              <w:t xml:space="preserve">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rsidR="00074A28" w14:paraId="505A6988" w14:textId="77777777" w:rsidTr="00074A28">
        <w:tc>
          <w:tcPr>
            <w:tcW w:w="1435" w:type="dxa"/>
          </w:tcPr>
          <w:p w14:paraId="10233001" w14:textId="77777777" w:rsidR="00074A28" w:rsidRDefault="00074A28"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30F55F6B" w14:textId="77777777" w:rsidR="00074A28" w:rsidRDefault="00074A28"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in principle. The phase continuity may be a RAN4 issue.</w:t>
            </w:r>
          </w:p>
        </w:tc>
      </w:tr>
    </w:tbl>
    <w:p w14:paraId="0BCE241C" w14:textId="77777777" w:rsidR="008B0EDC" w:rsidRPr="00D76A89" w:rsidRDefault="008B0EDC">
      <w:pPr>
        <w:rPr>
          <w:rFonts w:ascii="Times New Roman" w:eastAsia="SimSun" w:hAnsi="Times New Roman"/>
          <w:sz w:val="28"/>
          <w:szCs w:val="20"/>
          <w:lang w:eastAsia="zh-CN"/>
        </w:rPr>
      </w:pPr>
    </w:p>
    <w:p w14:paraId="130E10BE" w14:textId="77777777" w:rsidR="008B0EDC" w:rsidRDefault="008B0EDC">
      <w:pPr>
        <w:rPr>
          <w:rFonts w:ascii="Times New Roman" w:eastAsia="SimSun" w:hAnsi="Times New Roman"/>
          <w:sz w:val="28"/>
          <w:szCs w:val="20"/>
          <w:lang w:eastAsia="zh-CN"/>
        </w:rPr>
      </w:pPr>
    </w:p>
    <w:p w14:paraId="05E7A155" w14:textId="77777777" w:rsidR="008B0EDC" w:rsidRDefault="000600F3">
      <w:pPr>
        <w:pStyle w:val="Heading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712F4B1A"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43B52319"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Support for the 'beamManagement'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 xml:space="preserve">Spreadtrum; InterDigital;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5DCB012"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26FDE144"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0974DC" w14:textId="77777777" w:rsidR="008B0EDC" w:rsidRDefault="008B0EDC">
      <w:pPr>
        <w:rPr>
          <w:rFonts w:ascii="Times New Roman" w:eastAsia="SimSun" w:hAnsi="Times New Roman"/>
          <w:sz w:val="28"/>
          <w:szCs w:val="20"/>
          <w:lang w:eastAsia="zh-CN"/>
        </w:rPr>
      </w:pPr>
    </w:p>
    <w:p w14:paraId="587207E2"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8B0EDC" w14:paraId="6FF09CE3" w14:textId="77777777">
        <w:tc>
          <w:tcPr>
            <w:tcW w:w="332" w:type="pct"/>
            <w:shd w:val="clear" w:color="auto" w:fill="D9D9D9" w:themeFill="background1" w:themeFillShade="D9"/>
          </w:tcPr>
          <w:p w14:paraId="29A552A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20571A0" w14:textId="77777777">
        <w:trPr>
          <w:trHeight w:val="919"/>
        </w:trPr>
        <w:tc>
          <w:tcPr>
            <w:tcW w:w="674" w:type="dxa"/>
          </w:tcPr>
          <w:p w14:paraId="7CBF97F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5D34CC8B"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303954A1"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EC42E87"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972720C"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 xml:space="preserve">mTRP: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8B0EDC" w14:paraId="3D4D1E15" w14:textId="77777777">
        <w:trPr>
          <w:trHeight w:val="1055"/>
        </w:trPr>
        <w:tc>
          <w:tcPr>
            <w:tcW w:w="674" w:type="dxa"/>
          </w:tcPr>
          <w:p w14:paraId="55E4FFC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4D34A04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41E39BEB"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2E7693FE" w14:textId="77777777" w:rsidR="008B0EDC" w:rsidRDefault="000600F3">
            <w:pPr>
              <w:pStyle w:val="ListParagraph"/>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8B0EDC" w:rsidRDefault="000600F3">
            <w:pPr>
              <w:pStyle w:val="ListParagraph"/>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8B0EDC" w14:paraId="41975F95" w14:textId="77777777">
        <w:trPr>
          <w:trHeight w:val="761"/>
        </w:trPr>
        <w:tc>
          <w:tcPr>
            <w:tcW w:w="674" w:type="dxa"/>
          </w:tcPr>
          <w:p w14:paraId="5287E81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42DF99B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40B015B" w14:textId="77777777" w:rsidR="008B0EDC" w:rsidRDefault="000600F3">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8B0EDC" w:rsidRDefault="000600F3">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8B0EDC" w:rsidRDefault="008B0EDC">
      <w:pPr>
        <w:rPr>
          <w:rFonts w:ascii="Times New Roman" w:eastAsia="SimSun" w:hAnsi="Times New Roman"/>
          <w:sz w:val="28"/>
          <w:szCs w:val="20"/>
          <w:lang w:eastAsia="zh-CN"/>
        </w:rPr>
      </w:pPr>
    </w:p>
    <w:p w14:paraId="33B04DFC" w14:textId="77777777" w:rsidR="008B0EDC" w:rsidRDefault="000600F3">
      <w:pPr>
        <w:pStyle w:val="Heading2"/>
        <w:rPr>
          <w:lang w:val="en-US" w:eastAsia="zh-CN"/>
        </w:rPr>
      </w:pPr>
      <w:r>
        <w:rPr>
          <w:rFonts w:hint="eastAsia"/>
          <w:lang w:val="en-US" w:eastAsia="zh-CN"/>
        </w:rPr>
        <w:t>9.1 Round 1 discussion</w:t>
      </w:r>
    </w:p>
    <w:p w14:paraId="15EE49FB" w14:textId="77777777" w:rsidR="008B0EDC" w:rsidRDefault="008B0EDC">
      <w:pPr>
        <w:rPr>
          <w:rFonts w:ascii="Times New Roman" w:eastAsia="SimSun" w:hAnsi="Times New Roman"/>
          <w:sz w:val="28"/>
          <w:szCs w:val="20"/>
          <w:lang w:eastAsia="zh-CN"/>
        </w:rPr>
      </w:pPr>
    </w:p>
    <w:p w14:paraId="2A259323"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4519055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A55C693"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1"/>
      <w:bookmarkStart w:id="30" w:name="OLE_LINK42"/>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bookmarkEnd w:id="29"/>
      <w:bookmarkEnd w:id="30"/>
    </w:p>
    <w:p w14:paraId="26C98F58"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0AB27AEC"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3E2D4FA8" w14:textId="77777777" w:rsidR="008B0EDC" w:rsidRDefault="008B0EDC">
      <w:pPr>
        <w:rPr>
          <w:rFonts w:ascii="Times New Roman" w:eastAsia="SimSun" w:hAnsi="Times New Roman"/>
          <w:sz w:val="28"/>
          <w:szCs w:val="20"/>
          <w:lang w:eastAsia="zh-CN"/>
        </w:rPr>
      </w:pPr>
    </w:p>
    <w:p w14:paraId="7149B31E"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CF8AB2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TableGrid"/>
        <w:tblW w:w="9985" w:type="dxa"/>
        <w:tblLook w:val="04A0" w:firstRow="1" w:lastRow="0" w:firstColumn="1" w:lastColumn="0" w:noHBand="0" w:noVBand="1"/>
      </w:tblPr>
      <w:tblGrid>
        <w:gridCol w:w="1435"/>
        <w:gridCol w:w="8550"/>
      </w:tblGrid>
      <w:tr w:rsidR="008B0EDC"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8B0EDC"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8B0EDC"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8B0EDC"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8B0EDC" w:rsidRDefault="000600F3">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13752B"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100C5076"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F7197E0" w14:textId="43776DEC"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13752B"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6F1D52CF"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289422C" w14:textId="1CD82DB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B24932"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4B068004"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1FEDA36D" w14:textId="536A0413"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DF4A89"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4CA2E96F"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5C387D4" w14:textId="20E21F98"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FE7FD7"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56B3830F" w:rsidR="00FE7FD7" w:rsidRDefault="00FE7FD7" w:rsidP="00FE7FD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A5AC9D" w14:textId="3F85F63A" w:rsidR="00FE7FD7" w:rsidRDefault="00FE7FD7" w:rsidP="00FE7FD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D76A89"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5ED3AA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C67E4EB" w14:textId="28F1014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Agree with Xiaomi.</w:t>
            </w:r>
          </w:p>
        </w:tc>
      </w:tr>
      <w:tr w:rsidR="00E45705" w14:paraId="74E8E958" w14:textId="77777777">
        <w:tc>
          <w:tcPr>
            <w:tcW w:w="1435" w:type="dxa"/>
            <w:tcBorders>
              <w:top w:val="single" w:sz="4" w:space="0" w:color="auto"/>
              <w:left w:val="single" w:sz="4" w:space="0" w:color="auto"/>
              <w:bottom w:val="single" w:sz="4" w:space="0" w:color="auto"/>
              <w:right w:val="single" w:sz="4" w:space="0" w:color="auto"/>
            </w:tcBorders>
          </w:tcPr>
          <w:p w14:paraId="5E619D66" w14:textId="170F7B67" w:rsidR="00E45705" w:rsidRDefault="00E45705"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1E04CA3" w14:textId="04350931" w:rsidR="00E45705" w:rsidRDefault="00E45705"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Do not support multi-panel. We failed to see the necessity.</w:t>
            </w:r>
          </w:p>
        </w:tc>
      </w:tr>
      <w:tr w:rsidR="00AC4D0F" w14:paraId="29E58AF6" w14:textId="77777777">
        <w:tc>
          <w:tcPr>
            <w:tcW w:w="1435" w:type="dxa"/>
            <w:tcBorders>
              <w:top w:val="single" w:sz="4" w:space="0" w:color="auto"/>
              <w:left w:val="single" w:sz="4" w:space="0" w:color="auto"/>
              <w:bottom w:val="single" w:sz="4" w:space="0" w:color="auto"/>
              <w:right w:val="single" w:sz="4" w:space="0" w:color="auto"/>
            </w:tcBorders>
          </w:tcPr>
          <w:p w14:paraId="1BBA0516" w14:textId="57E9F371" w:rsidR="00AC4D0F" w:rsidRDefault="00AC4D0F"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4A61ED9D" w14:textId="452D2D1D" w:rsidR="00AC4D0F" w:rsidRDefault="00AC4D0F"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186005" w14:paraId="4087843A" w14:textId="77777777">
        <w:tc>
          <w:tcPr>
            <w:tcW w:w="1435" w:type="dxa"/>
            <w:tcBorders>
              <w:top w:val="single" w:sz="4" w:space="0" w:color="auto"/>
              <w:left w:val="single" w:sz="4" w:space="0" w:color="auto"/>
              <w:bottom w:val="single" w:sz="4" w:space="0" w:color="auto"/>
              <w:right w:val="single" w:sz="4" w:space="0" w:color="auto"/>
            </w:tcBorders>
          </w:tcPr>
          <w:p w14:paraId="7F8299A5" w14:textId="0CD3BC73" w:rsidR="00186005" w:rsidRDefault="00186005" w:rsidP="00186005">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504D4CC8" w14:textId="31F14DE9" w:rsidR="00186005" w:rsidRDefault="00186005" w:rsidP="0018600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9E4247" w14:paraId="277D36D2" w14:textId="77777777" w:rsidTr="009E4247">
        <w:tc>
          <w:tcPr>
            <w:tcW w:w="1435" w:type="dxa"/>
          </w:tcPr>
          <w:p w14:paraId="76234665" w14:textId="77777777" w:rsidR="009E4247" w:rsidRDefault="009E4247"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42508EA5" w14:textId="6A8FE268" w:rsidR="009E4247" w:rsidRDefault="00BC29C7"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w:t>
            </w:r>
          </w:p>
        </w:tc>
      </w:tr>
    </w:tbl>
    <w:p w14:paraId="4E240DB0" w14:textId="77777777" w:rsidR="008B0EDC" w:rsidRDefault="008B0EDC">
      <w:pPr>
        <w:rPr>
          <w:rFonts w:ascii="Times New Roman" w:eastAsia="SimSun" w:hAnsi="Times New Roman"/>
          <w:sz w:val="28"/>
          <w:szCs w:val="20"/>
          <w:lang w:eastAsia="zh-CN"/>
        </w:rPr>
      </w:pPr>
    </w:p>
    <w:p w14:paraId="0DE79228" w14:textId="77777777" w:rsidR="008B0EDC" w:rsidRDefault="008B0EDC">
      <w:pPr>
        <w:rPr>
          <w:rFonts w:ascii="Times New Roman" w:eastAsia="SimSun" w:hAnsi="Times New Roman"/>
          <w:sz w:val="28"/>
          <w:szCs w:val="20"/>
          <w:lang w:eastAsia="zh-CN"/>
        </w:rPr>
      </w:pPr>
    </w:p>
    <w:p w14:paraId="009C2755"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39379169"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 (Sub-</w:t>
      </w:r>
      <w:r>
        <w:rPr>
          <w:rStyle w:val="Strong"/>
          <w:rFonts w:ascii="Times New Roman" w:eastAsia="Microsoft YaHei" w:hAnsi="Times New Roman" w:cs="Times New Roman" w:hint="eastAsia"/>
          <w:b w:val="0"/>
          <w:bCs w:val="0"/>
          <w:color w:val="000000"/>
          <w:sz w:val="20"/>
          <w:szCs w:val="20"/>
          <w:lang w:eastAsia="zh-CN"/>
        </w:rPr>
        <w:t>C</w:t>
      </w:r>
      <w:r>
        <w:rPr>
          <w:rStyle w:val="Strong"/>
          <w:rFonts w:ascii="Times New Roman" w:eastAsia="Microsoft YaHei" w:hAnsi="Times New Roman" w:cs="Times New Roman"/>
          <w:b w:val="0"/>
          <w:bCs w:val="0"/>
          <w:color w:val="000000"/>
          <w:sz w:val="20"/>
          <w:szCs w:val="20"/>
        </w:rPr>
        <w:t>ase A</w:t>
      </w:r>
      <w:r>
        <w:rPr>
          <w:rStyle w:val="Strong"/>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Strong"/>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LG, Ofinno, CATT</w:t>
      </w:r>
      <w:r>
        <w:rPr>
          <w:rFonts w:ascii="Times New Roman" w:eastAsia="Microsoft YaHei" w:hAnsi="Times New Roman" w:cs="Times New Roman"/>
          <w:i/>
          <w:iCs/>
          <w:color w:val="666666"/>
          <w:sz w:val="20"/>
          <w:szCs w:val="20"/>
          <w:lang w:eastAsia="zh-CN"/>
        </w:rPr>
        <w:t>, Spreadtrum</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rPr>
        <w:t xml:space="preserve"> ZTE, </w:t>
      </w:r>
      <w:r>
        <w:rPr>
          <w:rFonts w:ascii="Times New Roman" w:eastAsia="Microsoft YaHei" w:hAnsi="Times New Roman" w:cs="Times New Roman" w:hint="eastAsia"/>
          <w:i/>
          <w:iCs/>
          <w:color w:val="666666"/>
          <w:sz w:val="20"/>
          <w:szCs w:val="20"/>
          <w:lang w:eastAsia="zh-CN"/>
        </w:rPr>
        <w:t>TCL, Nokia, vivo, Lenovo, Tejas</w:t>
      </w:r>
      <w:r>
        <w:rPr>
          <w:rFonts w:ascii="Times New Roman" w:eastAsia="Microsoft YaHei" w:hAnsi="Times New Roman" w:cs="Times New Roman"/>
          <w:i/>
          <w:iCs/>
          <w:color w:val="666666"/>
          <w:sz w:val="20"/>
          <w:szCs w:val="20"/>
        </w:rPr>
        <w:t>]</w:t>
      </w:r>
    </w:p>
    <w:p w14:paraId="23D24D07" w14:textId="77777777" w:rsidR="008B0EDC" w:rsidRDefault="008B0EDC">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p>
    <w:p w14:paraId="55E1BDE3" w14:textId="77777777" w:rsidR="008B0EDC" w:rsidRDefault="000600F3">
      <w:pPr>
        <w:snapToGrid w:val="0"/>
        <w:spacing w:line="288" w:lineRule="auto"/>
        <w:rPr>
          <w:rStyle w:val="Strong"/>
          <w:rFonts w:ascii="Times New Roman" w:eastAsia="Microsoft YaHei" w:hAnsi="Times New Roman"/>
          <w:b w:val="0"/>
          <w:bCs w:val="0"/>
          <w:color w:val="000000"/>
          <w:szCs w:val="20"/>
          <w:lang w:eastAsia="zh-CN"/>
        </w:rPr>
      </w:pPr>
      <w:r>
        <w:rPr>
          <w:rStyle w:val="Strong"/>
          <w:rFonts w:ascii="Times New Roman" w:eastAsia="Microsoft YaHei" w:hAnsi="Times New Roman" w:cs="Times New Roman"/>
          <w:bCs w:val="0"/>
          <w:color w:val="000000"/>
          <w:kern w:val="2"/>
          <w:sz w:val="20"/>
          <w:szCs w:val="20"/>
          <w:lang w:eastAsia="zh-CN"/>
        </w:rPr>
        <w:t xml:space="preserve">Other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bCs w:val="0"/>
          <w:color w:val="000000"/>
          <w:kern w:val="2"/>
          <w:sz w:val="20"/>
          <w:szCs w:val="20"/>
          <w:lang w:eastAsia="zh-CN"/>
        </w:rPr>
        <w:t xml:space="preserve">dentified AI/ML </w:t>
      </w:r>
      <w:r>
        <w:rPr>
          <w:rStyle w:val="Strong"/>
          <w:rFonts w:ascii="Times New Roman" w:eastAsia="Microsoft YaHei" w:hAnsi="Times New Roman" w:cs="Times New Roman"/>
          <w:b w:val="0"/>
          <w:bCs w:val="0"/>
          <w:color w:val="000000"/>
          <w:sz w:val="20"/>
          <w:szCs w:val="20"/>
          <w:lang w:eastAsia="zh-CN"/>
        </w:rPr>
        <w:t>u</w:t>
      </w:r>
      <w:r>
        <w:rPr>
          <w:rStyle w:val="Strong"/>
          <w:rFonts w:ascii="Times New Roman" w:eastAsia="Microsoft YaHei" w:hAnsi="Times New Roman" w:cs="Times New Roman"/>
          <w:bCs w:val="0"/>
          <w:color w:val="000000"/>
          <w:kern w:val="2"/>
          <w:sz w:val="20"/>
          <w:szCs w:val="20"/>
          <w:lang w:eastAsia="zh-CN"/>
        </w:rPr>
        <w:t xml:space="preserve">se </w:t>
      </w:r>
      <w:r>
        <w:rPr>
          <w:rStyle w:val="Strong"/>
          <w:rFonts w:ascii="Times New Roman" w:eastAsia="Microsoft YaHei" w:hAnsi="Times New Roman" w:cs="Times New Roman"/>
          <w:b w:val="0"/>
          <w:bCs w:val="0"/>
          <w:color w:val="000000"/>
          <w:sz w:val="20"/>
          <w:szCs w:val="20"/>
          <w:lang w:eastAsia="zh-CN"/>
        </w:rPr>
        <w:t>c</w:t>
      </w:r>
      <w:r>
        <w:rPr>
          <w:rStyle w:val="Strong"/>
          <w:rFonts w:ascii="Times New Roman" w:eastAsia="Microsoft YaHei" w:hAnsi="Times New Roman" w:cs="Times New Roman"/>
          <w:bCs w:val="0"/>
          <w:color w:val="000000"/>
          <w:kern w:val="2"/>
          <w:sz w:val="20"/>
          <w:szCs w:val="20"/>
          <w:lang w:eastAsia="zh-CN"/>
        </w:rPr>
        <w:t>ases:</w:t>
      </w:r>
    </w:p>
    <w:p w14:paraId="503E9E15" w14:textId="77777777" w:rsidR="008B0EDC" w:rsidRDefault="000600F3">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rPr>
        <w:t>AI/ML for low PAPR SRS sequence design(Sub-Case B)</w:t>
      </w:r>
    </w:p>
    <w:p w14:paraId="0D4365B2"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DA11DE0" w14:textId="77777777" w:rsidR="008B0EDC" w:rsidRDefault="000600F3">
      <w:pPr>
        <w:tabs>
          <w:tab w:val="left" w:pos="300"/>
          <w:tab w:val="left" w:pos="1020"/>
          <w:tab w:val="left" w:pos="1440"/>
        </w:tabs>
        <w:snapToGrid w:val="0"/>
        <w:spacing w:line="288" w:lineRule="auto"/>
        <w:ind w:left="240" w:firstLine="60"/>
        <w:jc w:val="both"/>
        <w:rPr>
          <w:rStyle w:val="Strong"/>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59040DC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AI/ML-</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 xml:space="preserve">ased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hannel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stimation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nhancement </w:t>
      </w:r>
      <w:r>
        <w:rPr>
          <w:rStyle w:val="Strong"/>
          <w:rFonts w:ascii="Times New Roman" w:eastAsia="Microsoft YaHei" w:hAnsi="Times New Roman" w:cs="Times New Roman" w:hint="eastAsia"/>
          <w:color w:val="000000"/>
          <w:sz w:val="20"/>
          <w:szCs w:val="20"/>
          <w:lang w:eastAsia="zh-CN"/>
        </w:rPr>
        <w:t>and r</w:t>
      </w:r>
      <w:r>
        <w:rPr>
          <w:rStyle w:val="Strong"/>
          <w:rFonts w:ascii="Times New Roman" w:eastAsia="Microsoft YaHei" w:hAnsi="Times New Roman" w:cs="Times New Roman"/>
          <w:color w:val="000000"/>
          <w:sz w:val="20"/>
          <w:szCs w:val="20"/>
        </w:rPr>
        <w:t>econstruction</w:t>
      </w:r>
      <w:r>
        <w:rPr>
          <w:rStyle w:val="Strong"/>
          <w:rFonts w:ascii="Times New Roman" w:eastAsia="Microsoft YaHei" w:hAnsi="Times New Roman" w:cs="Times New Roman" w:hint="eastAsia"/>
          <w:color w:val="000000"/>
          <w:sz w:val="20"/>
          <w:szCs w:val="20"/>
          <w:lang w:eastAsia="zh-CN"/>
        </w:rPr>
        <w:t xml:space="preserve"> via joint DL and UL</w:t>
      </w:r>
    </w:p>
    <w:p w14:paraId="0B90E78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510FF3C6"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via SRS and compensated through AI-based inference for uplink-downlink fusion</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C07CDD1" w14:textId="77777777" w:rsidR="008B0EDC" w:rsidRDefault="000600F3">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026FB16F"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Interference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uppression and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ilot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ontamination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itigation</w:t>
      </w:r>
    </w:p>
    <w:p w14:paraId="11F68F06"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Using AI/ML techniques for learned interference suppression in scenarios with pilot reuse or non-orthogonal SRS allocations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46019CB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SRS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esource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onfiguration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ptimization</w:t>
      </w:r>
    </w:p>
    <w:p w14:paraId="46E5545F"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AI/ML-assisted techniques for dynamic SRS resource optimization, including non-uniform pilot allocation and adaptive configuration based on network conditions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6E29614"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Joint CSI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rediction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ompression</w:t>
      </w:r>
    </w:p>
    <w:p w14:paraId="1DA467B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472C9BC5" w14:textId="77777777" w:rsidR="008B0EDC" w:rsidRDefault="000600F3">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1560B3CE" w14:textId="77777777" w:rsidR="008B0EDC" w:rsidRDefault="000600F3">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hint="eastAsia"/>
          <w:color w:val="000000"/>
          <w:sz w:val="20"/>
          <w:szCs w:val="20"/>
        </w:rPr>
        <w:t>Sparse DMRS with AI-based reconstruction</w:t>
      </w:r>
    </w:p>
    <w:p w14:paraId="39DE9424"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2AE60CA9" w14:textId="77777777" w:rsidR="008B0EDC" w:rsidRDefault="000600F3">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 xml:space="preserve">mbalance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ompensation</w:t>
      </w:r>
    </w:p>
    <w:p w14:paraId="18AB1C2D"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until a non-AI benchmark is derived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77649C8C" w14:textId="77777777" w:rsidR="008B0EDC" w:rsidRDefault="000600F3">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9D69B85" w14:textId="77777777" w:rsidR="008B0EDC" w:rsidRDefault="008B0EDC">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8B0EDC" w:rsidRDefault="008B0EDC">
      <w:pPr>
        <w:snapToGrid w:val="0"/>
        <w:spacing w:line="288" w:lineRule="auto"/>
        <w:rPr>
          <w:rStyle w:val="Strong"/>
          <w:rFonts w:ascii="Times New Roman" w:eastAsia="Microsoft YaHei" w:hAnsi="Times New Roman"/>
          <w:bCs w:val="0"/>
          <w:color w:val="000000"/>
          <w:kern w:val="2"/>
          <w:szCs w:val="20"/>
          <w:lang w:eastAsia="zh-CN"/>
        </w:rPr>
      </w:pPr>
    </w:p>
    <w:p w14:paraId="074BB526" w14:textId="77777777" w:rsidR="008B0EDC" w:rsidRDefault="000600F3">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r>
        <w:rPr>
          <w:rStyle w:val="Strong"/>
          <w:rFonts w:ascii="Times New Roman" w:eastAsia="Microsoft YaHei" w:hAnsi="Times New Roman" w:cs="Times New Roman"/>
          <w:bCs w:val="0"/>
          <w:color w:val="000000"/>
          <w:kern w:val="2"/>
          <w:sz w:val="20"/>
          <w:szCs w:val="20"/>
          <w:lang w:eastAsia="zh-CN"/>
        </w:rPr>
        <w:t xml:space="preserve">Key </w:t>
      </w:r>
      <w:r>
        <w:rPr>
          <w:rStyle w:val="Strong"/>
          <w:rFonts w:ascii="Times New Roman" w:eastAsia="Microsoft YaHei" w:hAnsi="Times New Roman" w:cs="Times New Roman" w:hint="eastAsia"/>
          <w:bCs w:val="0"/>
          <w:color w:val="000000"/>
          <w:kern w:val="2"/>
          <w:sz w:val="20"/>
          <w:szCs w:val="20"/>
          <w:lang w:eastAsia="zh-CN"/>
        </w:rPr>
        <w:t>r</w:t>
      </w:r>
      <w:r>
        <w:rPr>
          <w:rStyle w:val="Strong"/>
          <w:rFonts w:ascii="Times New Roman" w:eastAsia="Microsoft YaHei" w:hAnsi="Times New Roman" w:cs="Times New Roman"/>
          <w:bCs w:val="0"/>
          <w:color w:val="000000"/>
          <w:kern w:val="2"/>
          <w:sz w:val="20"/>
          <w:szCs w:val="20"/>
          <w:lang w:eastAsia="zh-CN"/>
        </w:rPr>
        <w:t xml:space="preserve">equirements </w:t>
      </w:r>
      <w:r>
        <w:rPr>
          <w:rStyle w:val="Strong"/>
          <w:rFonts w:ascii="Times New Roman" w:eastAsia="Microsoft YaHei" w:hAnsi="Times New Roman" w:cs="Times New Roman" w:hint="eastAsia"/>
          <w:bCs w:val="0"/>
          <w:color w:val="000000"/>
          <w:kern w:val="2"/>
          <w:sz w:val="20"/>
          <w:szCs w:val="20"/>
          <w:lang w:eastAsia="zh-CN"/>
        </w:rPr>
        <w:t>and</w:t>
      </w:r>
      <w:r>
        <w:rPr>
          <w:rStyle w:val="Strong"/>
          <w:rFonts w:ascii="Times New Roman" w:eastAsia="Microsoft YaHei" w:hAnsi="Times New Roman" w:cs="Times New Roman"/>
          <w:bCs w:val="0"/>
          <w:color w:val="000000"/>
          <w:kern w:val="2"/>
          <w:sz w:val="20"/>
          <w:szCs w:val="20"/>
          <w:lang w:eastAsia="zh-CN"/>
        </w:rPr>
        <w:t xml:space="preserve"> </w:t>
      </w:r>
      <w:r>
        <w:rPr>
          <w:rStyle w:val="Strong"/>
          <w:rFonts w:ascii="Times New Roman" w:eastAsia="Microsoft YaHei" w:hAnsi="Times New Roman" w:cs="Times New Roman" w:hint="eastAsia"/>
          <w:bCs w:val="0"/>
          <w:color w:val="000000"/>
          <w:kern w:val="2"/>
          <w:sz w:val="20"/>
          <w:szCs w:val="20"/>
          <w:lang w:eastAsia="zh-CN"/>
        </w:rPr>
        <w:t xml:space="preserve">discussion points for </w:t>
      </w:r>
      <w:r>
        <w:rPr>
          <w:rStyle w:val="Strong"/>
          <w:rFonts w:ascii="Times New Roman" w:eastAsia="Microsoft YaHei" w:hAnsi="Times New Roman" w:cs="Times New Roman"/>
          <w:bCs w:val="0"/>
          <w:color w:val="000000"/>
          <w:kern w:val="2"/>
          <w:sz w:val="20"/>
          <w:szCs w:val="20"/>
          <w:lang w:eastAsia="zh-CN"/>
        </w:rPr>
        <w:t xml:space="preserve">AI/ML </w:t>
      </w:r>
      <w:r>
        <w:rPr>
          <w:rStyle w:val="Strong"/>
          <w:rFonts w:ascii="Times New Roman" w:eastAsia="Microsoft YaHei" w:hAnsi="Times New Roman" w:cs="Times New Roman" w:hint="eastAsia"/>
          <w:bCs w:val="0"/>
          <w:color w:val="000000"/>
          <w:kern w:val="2"/>
          <w:sz w:val="20"/>
          <w:szCs w:val="20"/>
          <w:lang w:eastAsia="zh-CN"/>
        </w:rPr>
        <w:t>i</w:t>
      </w:r>
      <w:r>
        <w:rPr>
          <w:rStyle w:val="Strong"/>
          <w:rFonts w:ascii="Times New Roman" w:eastAsia="Microsoft YaHei" w:hAnsi="Times New Roman" w:cs="Times New Roman"/>
          <w:bCs w:val="0"/>
          <w:color w:val="000000"/>
          <w:kern w:val="2"/>
          <w:sz w:val="20"/>
          <w:szCs w:val="20"/>
          <w:lang w:eastAsia="zh-CN"/>
        </w:rPr>
        <w:t>ntegration:</w:t>
      </w:r>
    </w:p>
    <w:p w14:paraId="7E71299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Coexistence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hint="eastAsia"/>
          <w:i/>
          <w:iCs/>
          <w:color w:val="666666"/>
          <w:sz w:val="20"/>
          <w:szCs w:val="20"/>
          <w:lang w:eastAsia="zh-CN"/>
        </w:rPr>
        <w:t>,Rakuten</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654E42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Lifecycle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 xml:space="preserve">anagement (LCM)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11C0F699" w14:textId="77777777" w:rsidR="008B0EDC" w:rsidRDefault="000600F3">
      <w:pPr>
        <w:pStyle w:val="ListParagraph"/>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valuation:</w:t>
      </w:r>
      <w:r>
        <w:rPr>
          <w:rStyle w:val="Strong"/>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32C103EE"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Generalization and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31C08BB7"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42BCC58B"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TableGrid"/>
        <w:tblW w:w="5000" w:type="pct"/>
        <w:tblLook w:val="04A0" w:firstRow="1" w:lastRow="0" w:firstColumn="1" w:lastColumn="0" w:noHBand="0" w:noVBand="1"/>
      </w:tblPr>
      <w:tblGrid>
        <w:gridCol w:w="672"/>
        <w:gridCol w:w="2979"/>
        <w:gridCol w:w="6501"/>
      </w:tblGrid>
      <w:tr w:rsidR="008B0EDC" w14:paraId="26F7EAC1" w14:textId="77777777">
        <w:tc>
          <w:tcPr>
            <w:tcW w:w="331" w:type="pct"/>
            <w:shd w:val="clear" w:color="auto" w:fill="D9D9D9" w:themeFill="background1" w:themeFillShade="D9"/>
          </w:tcPr>
          <w:p w14:paraId="5EF34C1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F0CC323" w14:textId="77777777">
        <w:trPr>
          <w:trHeight w:val="577"/>
        </w:trPr>
        <w:tc>
          <w:tcPr>
            <w:tcW w:w="331" w:type="pct"/>
          </w:tcPr>
          <w:p w14:paraId="0FF5A2A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5D6D2DB7" w14:textId="77777777" w:rsidR="008B0EDC" w:rsidRDefault="000600F3">
            <w:pPr>
              <w:snapToGrid w:val="0"/>
              <w:jc w:val="both"/>
              <w:rPr>
                <w:rFonts w:ascii="Times New Roman" w:eastAsia="DengXian" w:hAnsi="Times New Roman" w:cs="Times New Roman"/>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407FB1E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DD8BE62" w14:textId="77777777" w:rsidR="008B0EDC" w:rsidRDefault="000600F3">
            <w:pPr>
              <w:pStyle w:val="ListParagraph"/>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8B0EDC" w14:paraId="12AF39B6" w14:textId="77777777">
        <w:trPr>
          <w:trHeight w:val="1055"/>
        </w:trPr>
        <w:tc>
          <w:tcPr>
            <w:tcW w:w="331" w:type="pct"/>
          </w:tcPr>
          <w:p w14:paraId="27A71A9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50B2E21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low PAPR SRS sequence design(Sub-Case B)</w:t>
            </w:r>
          </w:p>
        </w:tc>
        <w:tc>
          <w:tcPr>
            <w:tcW w:w="3202" w:type="pct"/>
          </w:tcPr>
          <w:p w14:paraId="7998C679"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750317A6"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8B0EDC" w14:paraId="7FA1DA53" w14:textId="77777777">
        <w:trPr>
          <w:trHeight w:val="2372"/>
        </w:trPr>
        <w:tc>
          <w:tcPr>
            <w:tcW w:w="331" w:type="pct"/>
          </w:tcPr>
          <w:p w14:paraId="6745BF1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79C03270"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5D5BDA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27CD5141" w14:textId="77777777" w:rsidR="008B0EDC" w:rsidRDefault="000600F3">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0E8E2109"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8B0EDC" w:rsidRDefault="000600F3">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8B0EDC" w14:paraId="3626F844" w14:textId="77777777">
        <w:trPr>
          <w:trHeight w:val="761"/>
        </w:trPr>
        <w:tc>
          <w:tcPr>
            <w:tcW w:w="331" w:type="pct"/>
          </w:tcPr>
          <w:p w14:paraId="7F41908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522D9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18ABA34B"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0BA438E2"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8B0EDC" w14:paraId="57CE1CAE" w14:textId="77777777">
        <w:trPr>
          <w:trHeight w:val="745"/>
        </w:trPr>
        <w:tc>
          <w:tcPr>
            <w:tcW w:w="331" w:type="pct"/>
          </w:tcPr>
          <w:p w14:paraId="100F0B1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C2948A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46D4D33C"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DB870D9" w14:textId="77777777" w:rsidR="008B0EDC" w:rsidRDefault="000600F3">
            <w:pPr>
              <w:pStyle w:val="ListParagraph"/>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8B0EDC" w14:paraId="426293ED" w14:textId="77777777">
        <w:trPr>
          <w:trHeight w:val="1476"/>
        </w:trPr>
        <w:tc>
          <w:tcPr>
            <w:tcW w:w="331" w:type="pct"/>
          </w:tcPr>
          <w:p w14:paraId="192F35F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4336677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192C7AE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8B0EDC" w14:paraId="45D46D27" w14:textId="77777777">
        <w:trPr>
          <w:trHeight w:val="1128"/>
        </w:trPr>
        <w:tc>
          <w:tcPr>
            <w:tcW w:w="331" w:type="pct"/>
          </w:tcPr>
          <w:p w14:paraId="5AD1C62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3CAB064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81BC7C7"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2CCBE0CE"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8B0EDC" w14:paraId="7EBB6F68" w14:textId="77777777">
        <w:trPr>
          <w:trHeight w:val="1399"/>
        </w:trPr>
        <w:tc>
          <w:tcPr>
            <w:tcW w:w="331" w:type="pct"/>
          </w:tcPr>
          <w:p w14:paraId="016C42D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14D0B7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3BED55C"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8B0EDC" w:rsidRDefault="000600F3">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8B0EDC" w14:paraId="3E9C8B67" w14:textId="77777777">
        <w:trPr>
          <w:trHeight w:val="954"/>
        </w:trPr>
        <w:tc>
          <w:tcPr>
            <w:tcW w:w="331" w:type="pct"/>
          </w:tcPr>
          <w:p w14:paraId="77ADECA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665CB6E1" w14:textId="77777777" w:rsidR="008B0EDC" w:rsidRDefault="000600F3">
            <w:pPr>
              <w:rPr>
                <w:rStyle w:val="Strong"/>
                <w:rFonts w:ascii="Times New Roman" w:eastAsia="Microsoft YaHei" w:hAnsi="Times New Roman" w:cs="Times New Roman"/>
                <w:b w:val="0"/>
                <w:color w:val="000000"/>
                <w:sz w:val="20"/>
                <w:szCs w:val="20"/>
              </w:rPr>
            </w:pPr>
            <w:r>
              <w:rPr>
                <w:rStyle w:val="Strong"/>
                <w:rFonts w:ascii="Times New Roman" w:eastAsia="Microsoft YaHei" w:hAnsi="Times New Roman" w:cs="Times New Roman"/>
                <w:b w:val="0"/>
                <w:color w:val="000000"/>
                <w:sz w:val="20"/>
                <w:szCs w:val="20"/>
              </w:rPr>
              <w:t>Coexistence and fallback</w:t>
            </w:r>
          </w:p>
        </w:tc>
        <w:tc>
          <w:tcPr>
            <w:tcW w:w="3202" w:type="pct"/>
          </w:tcPr>
          <w:p w14:paraId="0DE0CB74" w14:textId="77777777" w:rsidR="008B0EDC" w:rsidRDefault="000600F3">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03E9E255" w14:textId="77777777" w:rsidR="008B0EDC" w:rsidRDefault="000600F3">
            <w:pPr>
              <w:pStyle w:val="ListParagraph"/>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Huawei, Ofinno, Rakuten</w:t>
            </w:r>
          </w:p>
        </w:tc>
      </w:tr>
      <w:tr w:rsidR="008B0EDC" w14:paraId="645487F0" w14:textId="77777777">
        <w:trPr>
          <w:trHeight w:val="1124"/>
        </w:trPr>
        <w:tc>
          <w:tcPr>
            <w:tcW w:w="331" w:type="pct"/>
          </w:tcPr>
          <w:p w14:paraId="169CD4E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19A127CC" w14:textId="77777777" w:rsidR="008B0EDC" w:rsidRDefault="000600F3">
            <w:pPr>
              <w:rPr>
                <w:rFonts w:ascii="Times New Roman" w:eastAsia="DengXian" w:hAnsi="Times New Roman" w:cs="Times New Roman"/>
                <w:b/>
                <w:sz w:val="20"/>
                <w:szCs w:val="20"/>
                <w:lang w:eastAsia="zh-CN"/>
              </w:rPr>
            </w:pPr>
            <w:r>
              <w:rPr>
                <w:rStyle w:val="Strong"/>
                <w:rFonts w:ascii="Times New Roman" w:eastAsia="Microsoft YaHei" w:hAnsi="Times New Roman" w:cs="Times New Roman"/>
                <w:b w:val="0"/>
                <w:color w:val="000000"/>
                <w:sz w:val="20"/>
                <w:szCs w:val="20"/>
              </w:rPr>
              <w:t xml:space="preserve">Lifecycle </w:t>
            </w:r>
            <w:r>
              <w:rPr>
                <w:rStyle w:val="Strong"/>
                <w:rFonts w:ascii="Times New Roman" w:eastAsia="Microsoft YaHei" w:hAnsi="Times New Roman" w:cs="Times New Roman" w:hint="eastAsia"/>
                <w:b w:val="0"/>
                <w:color w:val="000000"/>
                <w:sz w:val="20"/>
                <w:szCs w:val="20"/>
                <w:lang w:eastAsia="zh-CN"/>
              </w:rPr>
              <w:t>m</w:t>
            </w:r>
            <w:r>
              <w:rPr>
                <w:rStyle w:val="Strong"/>
                <w:rFonts w:ascii="Times New Roman" w:eastAsia="Microsoft YaHei" w:hAnsi="Times New Roman" w:cs="Times New Roman"/>
                <w:b w:val="0"/>
                <w:color w:val="000000"/>
                <w:sz w:val="20"/>
                <w:szCs w:val="20"/>
              </w:rPr>
              <w:t xml:space="preserve">anagement (LCM)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rPr>
              <w:t>ramework</w:t>
            </w:r>
          </w:p>
        </w:tc>
        <w:tc>
          <w:tcPr>
            <w:tcW w:w="3202" w:type="pct"/>
          </w:tcPr>
          <w:p w14:paraId="56806A37" w14:textId="77777777" w:rsidR="008B0EDC" w:rsidRDefault="000600F3">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8B0EDC" w:rsidRDefault="000600F3">
            <w:pPr>
              <w:pStyle w:val="ListParagraph"/>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Huawei, Ofinno</w:t>
            </w:r>
          </w:p>
        </w:tc>
      </w:tr>
      <w:tr w:rsidR="008B0EDC" w14:paraId="41A84787" w14:textId="77777777">
        <w:trPr>
          <w:trHeight w:val="1700"/>
        </w:trPr>
        <w:tc>
          <w:tcPr>
            <w:tcW w:w="331" w:type="pct"/>
          </w:tcPr>
          <w:p w14:paraId="19EFFD4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10-11</w:t>
            </w:r>
          </w:p>
        </w:tc>
        <w:tc>
          <w:tcPr>
            <w:tcW w:w="1467" w:type="pct"/>
          </w:tcPr>
          <w:p w14:paraId="26D510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56F220D3"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21E219C4"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7A03493E"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B1DD5F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72A57981"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 xml:space="preserve">FLOPs/MACs </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51334CEA"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381A7B02"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6AEDD8EF" w14:textId="77777777" w:rsidR="008B0EDC" w:rsidRDefault="000600F3">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8B0EDC" w14:paraId="042E51BB" w14:textId="77777777">
        <w:trPr>
          <w:trHeight w:val="1080"/>
        </w:trPr>
        <w:tc>
          <w:tcPr>
            <w:tcW w:w="331" w:type="pct"/>
          </w:tcPr>
          <w:p w14:paraId="6FCCE5E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229BA86E"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48994692"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3B353B3C" w14:textId="77777777" w:rsidR="008B0EDC" w:rsidRDefault="000600F3">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000219C0" w14:textId="77777777" w:rsidR="008B0EDC" w:rsidRDefault="008B0EDC">
      <w:pPr>
        <w:snapToGrid w:val="0"/>
        <w:rPr>
          <w:rFonts w:ascii="Times New Roman" w:eastAsia="DengXian" w:hAnsi="Times New Roman" w:cs="Times New Roman"/>
          <w:sz w:val="20"/>
          <w:szCs w:val="20"/>
          <w:lang w:eastAsia="zh-CN"/>
        </w:rPr>
      </w:pPr>
    </w:p>
    <w:p w14:paraId="0843C698"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5F4FB8F0" w14:textId="77777777" w:rsidR="008B0EDC" w:rsidRDefault="000600F3">
      <w:pPr>
        <w:pStyle w:val="Heading2"/>
        <w:rPr>
          <w:lang w:val="en-US" w:eastAsia="zh-CN"/>
        </w:rPr>
      </w:pPr>
      <w:r>
        <w:rPr>
          <w:rFonts w:hint="eastAsia"/>
          <w:lang w:val="en-US" w:eastAsia="zh-CN"/>
        </w:rPr>
        <w:t>10.1 Round 1 discussion</w:t>
      </w:r>
    </w:p>
    <w:p w14:paraId="2E4FECB9"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5D397802" w14:textId="77777777" w:rsidR="008B0EDC" w:rsidRDefault="000600F3">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9CAEF77"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8B0EDC" w:rsidRDefault="008B0EDC">
      <w:pPr>
        <w:snapToGrid w:val="0"/>
        <w:spacing w:after="120" w:line="288" w:lineRule="auto"/>
        <w:jc w:val="both"/>
        <w:rPr>
          <w:rFonts w:ascii="Times New Roman" w:eastAsia="DengXian" w:hAnsi="Times New Roman" w:cs="Times New Roman"/>
          <w:sz w:val="20"/>
          <w:szCs w:val="20"/>
          <w:lang w:eastAsia="zh-CN"/>
        </w:rPr>
      </w:pPr>
    </w:p>
    <w:p w14:paraId="3FE5B9FA" w14:textId="77777777" w:rsidR="008B0EDC" w:rsidRDefault="000600F3">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7D1C5353" w14:textId="77777777" w:rsidR="008B0EDC" w:rsidRDefault="000600F3">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54D88E5" w14:textId="77777777" w:rsidR="008B0EDC" w:rsidRDefault="008B0EDC">
      <w:pPr>
        <w:snapToGrid w:val="0"/>
        <w:spacing w:line="288" w:lineRule="auto"/>
        <w:jc w:val="both"/>
        <w:rPr>
          <w:rFonts w:ascii="Times New Roman" w:eastAsia="Microsoft YaHei" w:hAnsi="Times New Roman" w:cs="Times New Roman"/>
          <w:color w:val="000000"/>
          <w:sz w:val="20"/>
          <w:szCs w:val="20"/>
          <w:lang w:eastAsia="zh-CN"/>
        </w:rPr>
      </w:pPr>
    </w:p>
    <w:p w14:paraId="7D2199B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11C5AF4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TableGrid"/>
        <w:tblW w:w="9985" w:type="dxa"/>
        <w:tblLook w:val="04A0" w:firstRow="1" w:lastRow="0" w:firstColumn="1" w:lastColumn="0" w:noHBand="0" w:noVBand="1"/>
      </w:tblPr>
      <w:tblGrid>
        <w:gridCol w:w="1435"/>
        <w:gridCol w:w="8550"/>
      </w:tblGrid>
      <w:tr w:rsidR="008B0EDC"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8B0EDC"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8B0EDC" w:rsidRDefault="000600F3">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8B0EDC" w:rsidRDefault="000600F3">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8B0EDC"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 in general for the two proposals. One comment for proposal 10-2: better to point out specific aspects to be more informative:</w:t>
            </w:r>
          </w:p>
          <w:p w14:paraId="1C118A40" w14:textId="77777777" w:rsidR="008B0EDC" w:rsidRDefault="008B0EDC">
            <w:pPr>
              <w:snapToGrid w:val="0"/>
              <w:jc w:val="both"/>
              <w:rPr>
                <w:rFonts w:ascii="Times New Roman" w:eastAsia="DengXian" w:hAnsi="Times New Roman" w:cs="Times New Roman"/>
                <w:sz w:val="20"/>
                <w:szCs w:val="20"/>
                <w:lang w:eastAsia="zh-CN"/>
              </w:rPr>
            </w:pPr>
          </w:p>
          <w:p w14:paraId="5E6E9898" w14:textId="77777777" w:rsidR="008B0EDC" w:rsidRDefault="000600F3">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(e.g., UMa, UMi,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8B0EDC"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8B0EDC"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8B0EDC"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8B0EDC"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989A92B"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2E55E31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focused/prioritized on. Then, the evaluation should use case specific.</w:t>
            </w:r>
          </w:p>
        </w:tc>
      </w:tr>
      <w:tr w:rsidR="0013752B"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9B5A5BD"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3397AB07" w14:textId="48A43267"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13752B"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08ECE8B3"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430C8AE" w14:textId="06C61BF6"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DF4A89"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357FB05A" w:rsidR="00DF4A89" w:rsidRDefault="00DF4A89" w:rsidP="00DF4A8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18906644" w14:textId="7E9D35AC" w:rsidR="00DF4A89" w:rsidRDefault="00DF4A89" w:rsidP="00DF4A89">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FE7FD7"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3B7F10D0"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D899CB7" w14:textId="14B4C3B9"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D76A89" w:rsidRPr="00AF06DF" w14:paraId="76D80030" w14:textId="77777777" w:rsidTr="00D76A89">
        <w:tc>
          <w:tcPr>
            <w:tcW w:w="1435" w:type="dxa"/>
          </w:tcPr>
          <w:p w14:paraId="6A384E9A" w14:textId="77777777" w:rsidR="00D76A89" w:rsidRPr="00AF06DF" w:rsidRDefault="00D76A89"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0D2C4822" w14:textId="77777777" w:rsidR="00D76A89" w:rsidRPr="00AF06DF" w:rsidRDefault="00D76A89"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E45705" w:rsidRPr="00AF06DF" w14:paraId="7AE3D44B" w14:textId="77777777" w:rsidTr="00D76A89">
        <w:tc>
          <w:tcPr>
            <w:tcW w:w="1435" w:type="dxa"/>
          </w:tcPr>
          <w:p w14:paraId="4515B3C1" w14:textId="25870FE2" w:rsidR="00E45705" w:rsidRDefault="00E45705"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6C9DC036" w14:textId="4BA37925" w:rsidR="00E45705" w:rsidRDefault="00E45705"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understand which exact use cases the two proposals are used for</w:t>
            </w:r>
          </w:p>
        </w:tc>
      </w:tr>
      <w:tr w:rsidR="00AC4D0F" w:rsidRPr="00AF06DF" w14:paraId="6AC7727C" w14:textId="77777777" w:rsidTr="00D76A89">
        <w:tc>
          <w:tcPr>
            <w:tcW w:w="1435" w:type="dxa"/>
          </w:tcPr>
          <w:p w14:paraId="33A6DA35" w14:textId="4A634D69" w:rsidR="00AC4D0F" w:rsidRDefault="00AC4D0F" w:rsidP="006A19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230DFD9F" w14:textId="5E9D80AC" w:rsidR="00AC4D0F" w:rsidRDefault="00AC4D0F" w:rsidP="006A19F8">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Support.</w:t>
            </w:r>
          </w:p>
        </w:tc>
      </w:tr>
      <w:tr w:rsidR="00A03A93" w14:paraId="2076511D" w14:textId="77777777" w:rsidTr="00A03A93">
        <w:tc>
          <w:tcPr>
            <w:tcW w:w="1435" w:type="dxa"/>
          </w:tcPr>
          <w:p w14:paraId="0D438A56" w14:textId="77777777" w:rsidR="00A03A93" w:rsidRDefault="00A03A93" w:rsidP="004152CD">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Pr>
          <w:p w14:paraId="731EC83A" w14:textId="77777777" w:rsidR="00A03A93" w:rsidRPr="00D47CAA" w:rsidRDefault="00A03A93" w:rsidP="004152C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ok with the 2 proposals in general with same comment as Qualcomm on the first proposal with minor modification (i.e., FLOPS should be changed to </w:t>
            </w:r>
            <w:r w:rsidRPr="00D47CAA">
              <w:rPr>
                <w:rFonts w:ascii="Times New Roman" w:eastAsia="SimSun" w:hAnsi="Times New Roman" w:cs="Times New Roman"/>
                <w:color w:val="EE0000"/>
                <w:sz w:val="18"/>
                <w:szCs w:val="18"/>
                <w:lang w:eastAsia="zh-CN"/>
              </w:rPr>
              <w:t>FLOPs</w:t>
            </w:r>
            <w:r>
              <w:rPr>
                <w:rFonts w:ascii="Times New Roman" w:eastAsia="SimSun" w:hAnsi="Times New Roman" w:cs="Times New Roman"/>
                <w:sz w:val="18"/>
                <w:szCs w:val="18"/>
                <w:lang w:eastAsia="zh-CN"/>
              </w:rPr>
              <w:t>)</w:t>
            </w:r>
          </w:p>
          <w:p w14:paraId="7EF441BE" w14:textId="77777777" w:rsidR="00A03A93" w:rsidRPr="006D6E79" w:rsidRDefault="00A03A93" w:rsidP="004152CD">
            <w:pPr>
              <w:snapToGrid w:val="0"/>
              <w:spacing w:before="12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sidRPr="006D6E79">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DengXian" w:hAnsi="Times New Roman" w:cs="Times New Roman"/>
                <w:sz w:val="18"/>
                <w:szCs w:val="18"/>
                <w:lang w:eastAsia="zh-CN"/>
              </w:rPr>
              <w:t xml:space="preserve"> </w:t>
            </w:r>
          </w:p>
          <w:p w14:paraId="7B8B0CC8" w14:textId="77777777" w:rsidR="00A03A93" w:rsidRDefault="00A03A93" w:rsidP="004152CD">
            <w:pPr>
              <w:snapToGrid w:val="0"/>
              <w:rPr>
                <w:rFonts w:ascii="Times New Roman" w:eastAsia="SimSun" w:hAnsi="Times New Roman" w:cs="Times New Roman"/>
                <w:sz w:val="18"/>
                <w:szCs w:val="18"/>
                <w:lang w:eastAsia="zh-CN"/>
              </w:rPr>
            </w:pPr>
          </w:p>
        </w:tc>
      </w:tr>
    </w:tbl>
    <w:p w14:paraId="6FFB90B2" w14:textId="77777777" w:rsidR="008B0EDC" w:rsidRDefault="008B0EDC">
      <w:pPr>
        <w:snapToGrid w:val="0"/>
        <w:rPr>
          <w:rFonts w:ascii="Times New Roman" w:hAnsi="Times New Roman" w:cs="Times New Roman"/>
          <w:sz w:val="20"/>
          <w:szCs w:val="20"/>
        </w:rPr>
      </w:pPr>
    </w:p>
    <w:p w14:paraId="07C5A10F" w14:textId="77777777" w:rsidR="008B0EDC" w:rsidRDefault="008B0EDC">
      <w:pPr>
        <w:snapToGrid w:val="0"/>
        <w:rPr>
          <w:rFonts w:ascii="Times New Roman" w:eastAsia="DengXian" w:hAnsi="Times New Roman" w:cs="Times New Roman"/>
          <w:sz w:val="20"/>
          <w:szCs w:val="20"/>
          <w:lang w:eastAsia="zh-CN"/>
        </w:rPr>
      </w:pPr>
    </w:p>
    <w:p w14:paraId="78FB7BFB"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089F696F"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downlink RS measurements, allows the UE to provide more accurate uplink configuration feedback, enabling the gNB to optimize SRS parameters for improved uplink 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tudy more UE initiated methods in UL based CSI acquisition, e.g.,UE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3E2D2BB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1FA0FEA5"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135E72C1"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31590161"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4B5A51B"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(digital+analog) beamforming systems</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7AB3E2CA" w14:textId="77777777" w:rsidR="008B0EDC" w:rsidRDefault="008B0EDC">
      <w:pPr>
        <w:snapToGrid w:val="0"/>
        <w:spacing w:line="288" w:lineRule="auto"/>
        <w:jc w:val="both"/>
        <w:rPr>
          <w:rFonts w:ascii="Times New Roman" w:eastAsia="SimSun" w:hAnsi="Times New Roman" w:cs="Times New Roman"/>
          <w:sz w:val="20"/>
          <w:szCs w:val="20"/>
          <w:highlight w:val="yellow"/>
          <w:lang w:eastAsia="zh-CN"/>
        </w:rPr>
      </w:pPr>
    </w:p>
    <w:p w14:paraId="1F66619A" w14:textId="77777777" w:rsidR="008B0EDC" w:rsidRDefault="000600F3">
      <w:pPr>
        <w:pStyle w:val="Caption"/>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TableGrid"/>
        <w:tblW w:w="10173" w:type="dxa"/>
        <w:tblLook w:val="04A0" w:firstRow="1" w:lastRow="0" w:firstColumn="1" w:lastColumn="0" w:noHBand="0" w:noVBand="1"/>
      </w:tblPr>
      <w:tblGrid>
        <w:gridCol w:w="675"/>
        <w:gridCol w:w="3402"/>
        <w:gridCol w:w="6096"/>
      </w:tblGrid>
      <w:tr w:rsidR="008B0EDC" w14:paraId="3DB5C2C9" w14:textId="77777777">
        <w:tc>
          <w:tcPr>
            <w:tcW w:w="675" w:type="dxa"/>
            <w:shd w:val="clear" w:color="auto" w:fill="D9D9D9" w:themeFill="background1" w:themeFillShade="D9"/>
          </w:tcPr>
          <w:p w14:paraId="169A186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5CF18EF3" w14:textId="77777777">
        <w:tc>
          <w:tcPr>
            <w:tcW w:w="675" w:type="dxa"/>
          </w:tcPr>
          <w:p w14:paraId="79579F99" w14:textId="77777777" w:rsidR="008B0EDC" w:rsidRDefault="000600F3">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6710501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0DB8E52B"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non-precoded UL DMRS based CSI acquisition)</w:t>
            </w:r>
          </w:p>
          <w:p w14:paraId="4A5C2ED0"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297C75A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14249DA1"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8BBA7ED"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50BF9F96" w14:textId="77777777" w:rsidR="008B0EDC" w:rsidRDefault="008B0EDC">
            <w:pPr>
              <w:rPr>
                <w:rFonts w:ascii="Times New Roman" w:hAnsi="Times New Roman" w:cs="Times New Roman"/>
                <w:sz w:val="20"/>
                <w:szCs w:val="20"/>
              </w:rPr>
            </w:pPr>
          </w:p>
          <w:p w14:paraId="1E9AD49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5CA1F22B" w14:textId="77777777" w:rsidR="008B0EDC" w:rsidRDefault="000600F3">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8B0EDC" w:rsidRDefault="000600F3">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8B0EDC" w14:paraId="0A8B200C" w14:textId="77777777">
        <w:tc>
          <w:tcPr>
            <w:tcW w:w="675" w:type="dxa"/>
          </w:tcPr>
          <w:p w14:paraId="4B73221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11-2</w:t>
            </w:r>
          </w:p>
        </w:tc>
        <w:tc>
          <w:tcPr>
            <w:tcW w:w="3402" w:type="dxa"/>
          </w:tcPr>
          <w:p w14:paraId="0901F58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74B5394"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713492C"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1B03668B" w14:textId="77777777" w:rsidR="008B0EDC" w:rsidRDefault="000600F3">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8B0EDC" w:rsidRDefault="000600F3">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5F1E45F3" w14:textId="77777777" w:rsidR="008B0EDC" w:rsidRDefault="000600F3">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8B0EDC" w14:paraId="3C04671C" w14:textId="77777777">
        <w:tc>
          <w:tcPr>
            <w:tcW w:w="675" w:type="dxa"/>
          </w:tcPr>
          <w:p w14:paraId="5FE7AA70"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77004EC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43A3CD47"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B1B9F1D" w14:textId="77777777" w:rsidR="008B0EDC" w:rsidRDefault="000600F3">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8B0EDC" w14:paraId="5BC61FC0" w14:textId="77777777">
        <w:tc>
          <w:tcPr>
            <w:tcW w:w="675" w:type="dxa"/>
          </w:tcPr>
          <w:p w14:paraId="2ACF43A2"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17D1ADB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8B0EDC" w:rsidRDefault="000600F3">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8B0EDC" w14:paraId="523EA799" w14:textId="77777777">
        <w:tc>
          <w:tcPr>
            <w:tcW w:w="675" w:type="dxa"/>
          </w:tcPr>
          <w:p w14:paraId="127D7AE3"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20F1A64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1422529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B163FFB"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2EEF1B4"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EF463D5"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3B8975"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466D1E00"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8B0EDC" w:rsidRDefault="000600F3">
            <w:pPr>
              <w:pStyle w:val="ListParagraph"/>
              <w:numPr>
                <w:ilvl w:val="0"/>
                <w:numId w:val="52"/>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54D9D4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1A3739A3"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270255A0" w14:textId="77777777" w:rsidR="008B0EDC" w:rsidRDefault="000600F3">
            <w:pPr>
              <w:pStyle w:val="ListParagraph"/>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8B0EDC" w:rsidRDefault="000600F3">
            <w:pPr>
              <w:pStyle w:val="ListParagraph"/>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08C5EA1B"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8B0EDC" w14:paraId="61235D02" w14:textId="77777777">
        <w:tc>
          <w:tcPr>
            <w:tcW w:w="675" w:type="dxa"/>
          </w:tcPr>
          <w:p w14:paraId="1A92C505"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6BB4E849"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50B35AEB"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8B0EDC" w:rsidRDefault="000600F3">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79D60C39" w14:textId="77777777" w:rsidR="008B0EDC" w:rsidRDefault="000600F3">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8B0EDC" w:rsidRDefault="000600F3">
            <w:pPr>
              <w:pStyle w:val="ListParagraph"/>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52F4607B"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8B0EDC" w:rsidRDefault="000600F3">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8B0EDC" w:rsidRDefault="008B0EDC">
      <w:pPr>
        <w:snapToGrid w:val="0"/>
        <w:rPr>
          <w:rFonts w:ascii="Times New Roman" w:hAnsi="Times New Roman" w:cs="Times New Roman"/>
          <w:sz w:val="20"/>
          <w:szCs w:val="20"/>
        </w:rPr>
      </w:pPr>
    </w:p>
    <w:p w14:paraId="1E2D10DA" w14:textId="77777777" w:rsidR="008B0EDC" w:rsidRDefault="000600F3">
      <w:pPr>
        <w:pStyle w:val="Heading2"/>
        <w:rPr>
          <w:lang w:val="en-US" w:eastAsia="zh-CN"/>
        </w:rPr>
      </w:pPr>
      <w:r>
        <w:rPr>
          <w:rFonts w:hint="eastAsia"/>
          <w:lang w:val="en-US" w:eastAsia="zh-CN"/>
        </w:rPr>
        <w:t>11.1 Round 1 discussion</w:t>
      </w:r>
    </w:p>
    <w:p w14:paraId="164E7E3B" w14:textId="77777777" w:rsidR="008B0EDC" w:rsidRDefault="008B0EDC">
      <w:pPr>
        <w:snapToGrid w:val="0"/>
        <w:rPr>
          <w:rFonts w:ascii="Times New Roman" w:hAnsi="Times New Roman" w:cs="Times New Roman"/>
          <w:sz w:val="20"/>
          <w:szCs w:val="20"/>
        </w:rPr>
      </w:pPr>
    </w:p>
    <w:p w14:paraId="1393EE3F" w14:textId="77777777" w:rsidR="008B0EDC" w:rsidRDefault="008B0EDC">
      <w:pPr>
        <w:snapToGrid w:val="0"/>
        <w:rPr>
          <w:rFonts w:ascii="Times New Roman" w:hAnsi="Times New Roman" w:cs="Times New Roman"/>
          <w:sz w:val="20"/>
          <w:szCs w:val="20"/>
        </w:rPr>
      </w:pPr>
    </w:p>
    <w:p w14:paraId="2D39246C"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05CD7788"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15ADC15A" w14:textId="77777777" w:rsidR="008B0EDC" w:rsidRDefault="008B0EDC">
      <w:pPr>
        <w:snapToGrid w:val="0"/>
        <w:rPr>
          <w:rFonts w:ascii="Times New Roman" w:hAnsi="Times New Roman" w:cs="Times New Roman"/>
          <w:sz w:val="20"/>
          <w:szCs w:val="20"/>
        </w:rPr>
      </w:pPr>
    </w:p>
    <w:p w14:paraId="637E7F9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4AADA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TableGrid"/>
        <w:tblW w:w="9985" w:type="dxa"/>
        <w:tblLook w:val="04A0" w:firstRow="1" w:lastRow="0" w:firstColumn="1" w:lastColumn="0" w:noHBand="0" w:noVBand="1"/>
      </w:tblPr>
      <w:tblGrid>
        <w:gridCol w:w="1435"/>
        <w:gridCol w:w="8550"/>
      </w:tblGrid>
      <w:tr w:rsidR="008B0EDC"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1EAF4CEE" w14:textId="77777777" w:rsidR="008B0EDC" w:rsidRDefault="008B0EDC">
            <w:pPr>
              <w:snapToGrid w:val="0"/>
              <w:rPr>
                <w:rFonts w:ascii="Times New Roman" w:eastAsia="DengXian" w:hAnsi="Times New Roman" w:cs="Times New Roman"/>
                <w:sz w:val="20"/>
                <w:szCs w:val="20"/>
                <w:lang w:eastAsia="zh-CN"/>
              </w:rPr>
            </w:pPr>
          </w:p>
          <w:p w14:paraId="4E661CBF" w14:textId="77777777" w:rsidR="008B0EDC" w:rsidRDefault="000600F3">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8B0EDC"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rsidR="008B0EDC"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8B0EDC"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8B0EDC"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13752B"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346CFF3D" w:rsidR="0013752B" w:rsidRDefault="0013752B" w:rsidP="0013752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46CC9513" w14:textId="548894EF" w:rsidR="0013752B" w:rsidRDefault="0013752B" w:rsidP="0013752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13752B"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2FCE198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7EBE050" w14:textId="349DFE4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DF4A89"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1463E212"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0C94DE7" w14:textId="56E48389"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D76A89"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23355E7B" w:rsidR="00D76A89" w:rsidRDefault="00D76A89"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9CFF342" w14:textId="51766109" w:rsidR="00D76A89" w:rsidRDefault="00D76A89"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DF4A89"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FD89464"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406BB02" w14:textId="70205A6E"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AC4D0F" w14:paraId="5136792C" w14:textId="77777777">
        <w:tc>
          <w:tcPr>
            <w:tcW w:w="1435" w:type="dxa"/>
            <w:tcBorders>
              <w:top w:val="single" w:sz="4" w:space="0" w:color="auto"/>
              <w:left w:val="single" w:sz="4" w:space="0" w:color="auto"/>
              <w:bottom w:val="single" w:sz="4" w:space="0" w:color="auto"/>
              <w:right w:val="single" w:sz="4" w:space="0" w:color="auto"/>
            </w:tcBorders>
          </w:tcPr>
          <w:p w14:paraId="7ABA0FCA" w14:textId="033EC741" w:rsidR="00AC4D0F" w:rsidRDefault="00AC4D0F"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4EFCBEF4" w14:textId="1A6EC5FB" w:rsidR="00AC4D0F" w:rsidRDefault="00AC4D0F"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B204DF" w14:paraId="24122FA9" w14:textId="77777777">
        <w:tc>
          <w:tcPr>
            <w:tcW w:w="1435" w:type="dxa"/>
            <w:tcBorders>
              <w:top w:val="single" w:sz="4" w:space="0" w:color="auto"/>
              <w:left w:val="single" w:sz="4" w:space="0" w:color="auto"/>
              <w:bottom w:val="single" w:sz="4" w:space="0" w:color="auto"/>
              <w:right w:val="single" w:sz="4" w:space="0" w:color="auto"/>
            </w:tcBorders>
          </w:tcPr>
          <w:p w14:paraId="37C86E41" w14:textId="12C90830"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54BE44A" w14:textId="77777777"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pen to study.</w:t>
            </w:r>
          </w:p>
          <w:p w14:paraId="1F3A8BCE" w14:textId="438358E5"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is </w:t>
            </w:r>
            <w:r>
              <w:rPr>
                <w:rFonts w:ascii="Times New Roman" w:eastAsia="DengXian" w:hAnsi="Times New Roman" w:cs="Times New Roman"/>
                <w:sz w:val="20"/>
                <w:szCs w:val="20"/>
                <w:lang w:eastAsia="zh-CN"/>
              </w:rPr>
              <w:t>the plan for other proposals in section 11</w:t>
            </w:r>
            <w:r>
              <w:rPr>
                <w:rFonts w:ascii="Times New Roman" w:eastAsia="DengXian" w:hAnsi="Times New Roman" w:cs="Times New Roman" w:hint="eastAsia"/>
                <w:sz w:val="20"/>
                <w:szCs w:val="20"/>
                <w:lang w:eastAsia="zh-CN"/>
              </w:rPr>
              <w:t>?</w:t>
            </w:r>
          </w:p>
        </w:tc>
      </w:tr>
    </w:tbl>
    <w:p w14:paraId="64F6B602" w14:textId="77777777" w:rsidR="008B0EDC" w:rsidRDefault="008B0EDC">
      <w:pPr>
        <w:snapToGrid w:val="0"/>
        <w:rPr>
          <w:rFonts w:ascii="Times New Roman" w:hAnsi="Times New Roman" w:cs="Times New Roman"/>
          <w:sz w:val="20"/>
          <w:szCs w:val="20"/>
        </w:rPr>
      </w:pPr>
    </w:p>
    <w:p w14:paraId="4D24D608" w14:textId="77777777" w:rsidR="008B0EDC" w:rsidRDefault="008B0EDC">
      <w:pPr>
        <w:snapToGrid w:val="0"/>
        <w:rPr>
          <w:rFonts w:ascii="Times New Roman" w:hAnsi="Times New Roman" w:cs="Times New Roman"/>
          <w:sz w:val="20"/>
          <w:szCs w:val="20"/>
        </w:rPr>
      </w:pPr>
    </w:p>
    <w:p w14:paraId="3306C7E2"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031E01D2"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31388CAA"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61791227"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Several traffic models including full buffer, FTP model 1, FTP model 3 and other traffic models (e.g., eFTP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7CBA3C14"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UMa, UMi and SMa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UMa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SMa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proposed value of ISD in UMi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F9FCA4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01F8E6A"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BCFE14F"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55A727B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8B0EDC" w:rsidRDefault="004E0F51">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0600F3">
        <w:rPr>
          <w:rFonts w:ascii="Times New Roman" w:eastAsia="Malgun Gothic" w:hAnsi="Times New Roman" w:cs="Times New Roman"/>
          <w:iCs/>
          <w:sz w:val="20"/>
          <w:szCs w:val="20"/>
          <w:lang w:val="en-GB"/>
        </w:rPr>
        <w:t>,</w:t>
      </w:r>
    </w:p>
    <w:p w14:paraId="30E59C5A" w14:textId="77777777" w:rsidR="008B0EDC" w:rsidRDefault="000600F3">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4913B42E" w14:textId="77777777" w:rsidR="008B0EDC" w:rsidRDefault="008B0EDC">
      <w:pPr>
        <w:snapToGrid w:val="0"/>
        <w:spacing w:before="240" w:after="120" w:line="288" w:lineRule="auto"/>
        <w:jc w:val="both"/>
        <w:rPr>
          <w:rFonts w:ascii="Times New Roman" w:eastAsia="DengXian" w:hAnsi="Times New Roman" w:cs="Times New Roman"/>
          <w:sz w:val="20"/>
          <w:szCs w:val="20"/>
          <w:lang w:eastAsia="zh-CN"/>
        </w:rPr>
      </w:pPr>
    </w:p>
    <w:p w14:paraId="57E344E5" w14:textId="77777777" w:rsidR="008B0EDC" w:rsidRDefault="000600F3">
      <w:pPr>
        <w:pStyle w:val="Heading2"/>
        <w:rPr>
          <w:lang w:val="en-US" w:eastAsia="zh-CN"/>
        </w:rPr>
      </w:pPr>
      <w:r>
        <w:rPr>
          <w:rFonts w:hint="eastAsia"/>
          <w:lang w:val="en-US" w:eastAsia="zh-CN"/>
        </w:rPr>
        <w:t>12.1 Round 1 discussion</w:t>
      </w:r>
    </w:p>
    <w:p w14:paraId="4E5C4C57" w14:textId="77777777" w:rsidR="008B0EDC" w:rsidRDefault="008B0EDC">
      <w:pPr>
        <w:rPr>
          <w:rFonts w:ascii="Times New Roman" w:hAnsi="Times New Roman" w:cs="Times New Roman"/>
          <w:b/>
          <w:bCs/>
          <w:sz w:val="20"/>
          <w:szCs w:val="20"/>
          <w:highlight w:val="yellow"/>
        </w:rPr>
      </w:pPr>
    </w:p>
    <w:p w14:paraId="5DE0BE96"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8B0EDC" w:rsidRDefault="008B0EDC">
      <w:pPr>
        <w:jc w:val="both"/>
        <w:rPr>
          <w:rFonts w:ascii="Times New Roman" w:eastAsia="DengXian" w:hAnsi="Times New Roman" w:cs="Times New Roman"/>
          <w:sz w:val="20"/>
          <w:szCs w:val="20"/>
          <w:lang w:eastAsia="zh-CN"/>
        </w:rPr>
      </w:pPr>
    </w:p>
    <w:p w14:paraId="58718FA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84FFB3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TableGrid"/>
        <w:tblW w:w="9985" w:type="dxa"/>
        <w:tblLook w:val="04A0" w:firstRow="1" w:lastRow="0" w:firstColumn="1" w:lastColumn="0" w:noHBand="0" w:noVBand="1"/>
      </w:tblPr>
      <w:tblGrid>
        <w:gridCol w:w="1435"/>
        <w:gridCol w:w="8550"/>
      </w:tblGrid>
      <w:tr w:rsidR="008B0EDC"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8B0EDC"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59081FAF" w14:textId="77777777" w:rsidR="008B0EDC" w:rsidRDefault="000600F3">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AC4D0F"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64A2E508" w:rsidR="00AC4D0F" w:rsidRDefault="00AC4D0F">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766BBB18" w14:textId="58395E0A" w:rsidR="00AC4D0F" w:rsidRDefault="00AC4D0F">
            <w:pPr>
              <w:rPr>
                <w:rFonts w:ascii="Times New Roman" w:hAnsi="Times New Roman" w:cs="Times New Roman"/>
                <w:sz w:val="18"/>
                <w:szCs w:val="18"/>
              </w:rPr>
            </w:pPr>
            <w:r w:rsidRPr="008870F8">
              <w:rPr>
                <w:rFonts w:ascii="Times New Roman" w:eastAsia="SimSun" w:hAnsi="Times New Roman" w:cs="Times New Roman" w:hint="eastAsia"/>
                <w:sz w:val="18"/>
                <w:szCs w:val="18"/>
                <w:lang w:eastAsia="zh-CN"/>
              </w:rPr>
              <w:t>Agree with FL</w:t>
            </w:r>
            <w:r w:rsidRPr="008870F8">
              <w:rPr>
                <w:rFonts w:ascii="Times New Roman" w:eastAsia="SimSun" w:hAnsi="Times New Roman" w:cs="Times New Roman"/>
                <w:sz w:val="18"/>
                <w:szCs w:val="18"/>
                <w:lang w:eastAsia="zh-CN"/>
              </w:rPr>
              <w:t>’</w:t>
            </w:r>
            <w:r w:rsidRPr="008870F8">
              <w:rPr>
                <w:rFonts w:ascii="Times New Roman" w:eastAsia="SimSun" w:hAnsi="Times New Roman" w:cs="Times New Roman" w:hint="eastAsia"/>
                <w:sz w:val="18"/>
                <w:szCs w:val="18"/>
                <w:lang w:eastAsia="zh-CN"/>
              </w:rPr>
              <w:t xml:space="preserve">s suggestion. </w:t>
            </w:r>
            <w:r w:rsidRPr="008870F8">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AC4D0F"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AC4D0F" w:rsidRDefault="00AC4D0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AC4D0F" w:rsidRDefault="00AC4D0F">
            <w:pPr>
              <w:snapToGrid w:val="0"/>
              <w:rPr>
                <w:rFonts w:ascii="Times New Roman" w:eastAsia="DengXian" w:hAnsi="Times New Roman" w:cs="Times New Roman"/>
                <w:sz w:val="18"/>
                <w:szCs w:val="18"/>
                <w:lang w:eastAsia="zh-CN"/>
              </w:rPr>
            </w:pPr>
          </w:p>
        </w:tc>
      </w:tr>
      <w:tr w:rsidR="00AC4D0F"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AC4D0F" w:rsidRDefault="00AC4D0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AC4D0F" w:rsidRDefault="00AC4D0F">
            <w:pPr>
              <w:snapToGrid w:val="0"/>
              <w:rPr>
                <w:rFonts w:ascii="Times New Roman" w:hAnsi="Times New Roman" w:cs="Times New Roman"/>
                <w:sz w:val="18"/>
                <w:szCs w:val="18"/>
              </w:rPr>
            </w:pPr>
          </w:p>
        </w:tc>
      </w:tr>
      <w:tr w:rsidR="00AC4D0F"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AC4D0F" w:rsidRDefault="00AC4D0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AC4D0F" w:rsidRDefault="00AC4D0F">
            <w:pPr>
              <w:snapToGrid w:val="0"/>
              <w:rPr>
                <w:rFonts w:ascii="Times New Roman" w:hAnsi="Times New Roman" w:cs="Times New Roman"/>
                <w:sz w:val="18"/>
                <w:szCs w:val="18"/>
              </w:rPr>
            </w:pPr>
          </w:p>
        </w:tc>
      </w:tr>
      <w:tr w:rsidR="00AC4D0F"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AC4D0F" w:rsidRDefault="00AC4D0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AC4D0F" w:rsidRDefault="00AC4D0F">
            <w:pPr>
              <w:snapToGrid w:val="0"/>
              <w:rPr>
                <w:rFonts w:ascii="Times New Roman" w:eastAsia="DengXian" w:hAnsi="Times New Roman" w:cs="Times New Roman"/>
                <w:sz w:val="18"/>
                <w:szCs w:val="18"/>
                <w:lang w:eastAsia="zh-CN"/>
              </w:rPr>
            </w:pPr>
          </w:p>
        </w:tc>
      </w:tr>
      <w:tr w:rsidR="00AC4D0F"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AC4D0F" w:rsidRDefault="00AC4D0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AC4D0F" w:rsidRDefault="00AC4D0F">
            <w:pPr>
              <w:snapToGrid w:val="0"/>
              <w:rPr>
                <w:rFonts w:ascii="Times New Roman" w:hAnsi="Times New Roman" w:cs="Times New Roman"/>
                <w:sz w:val="18"/>
                <w:szCs w:val="18"/>
              </w:rPr>
            </w:pPr>
          </w:p>
        </w:tc>
      </w:tr>
      <w:tr w:rsidR="00AC4D0F"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AC4D0F" w:rsidRDefault="00AC4D0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AC4D0F" w:rsidRDefault="00AC4D0F">
            <w:pPr>
              <w:snapToGrid w:val="0"/>
              <w:rPr>
                <w:rFonts w:ascii="Times New Roman" w:eastAsia="DengXian" w:hAnsi="Times New Roman" w:cs="Times New Roman"/>
                <w:sz w:val="18"/>
                <w:szCs w:val="18"/>
                <w:lang w:eastAsia="zh-CN"/>
              </w:rPr>
            </w:pPr>
          </w:p>
        </w:tc>
      </w:tr>
      <w:tr w:rsidR="00AC4D0F"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AC4D0F" w:rsidRDefault="00AC4D0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AC4D0F" w:rsidRDefault="00AC4D0F">
            <w:pPr>
              <w:snapToGrid w:val="0"/>
              <w:rPr>
                <w:rFonts w:ascii="Times New Roman" w:eastAsia="DengXian" w:hAnsi="Times New Roman" w:cs="Times New Roman"/>
                <w:sz w:val="18"/>
                <w:szCs w:val="18"/>
                <w:lang w:eastAsia="zh-CN"/>
              </w:rPr>
            </w:pPr>
          </w:p>
        </w:tc>
      </w:tr>
      <w:tr w:rsidR="00AC4D0F"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AC4D0F" w:rsidRDefault="00AC4D0F">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AC4D0F" w:rsidRDefault="00AC4D0F">
            <w:pPr>
              <w:snapToGrid w:val="0"/>
              <w:rPr>
                <w:rFonts w:ascii="Times New Roman" w:eastAsiaTheme="minorEastAsia" w:hAnsi="Times New Roman" w:cs="Times New Roman"/>
                <w:sz w:val="18"/>
                <w:szCs w:val="18"/>
                <w:lang w:eastAsia="ko-KR"/>
              </w:rPr>
            </w:pPr>
          </w:p>
        </w:tc>
      </w:tr>
    </w:tbl>
    <w:p w14:paraId="7B1A384E" w14:textId="77777777" w:rsidR="008B0EDC" w:rsidRDefault="008B0EDC">
      <w:pPr>
        <w:snapToGrid w:val="0"/>
        <w:rPr>
          <w:rFonts w:ascii="Times New Roman" w:hAnsi="Times New Roman" w:cs="Times New Roman"/>
          <w:sz w:val="20"/>
          <w:szCs w:val="20"/>
        </w:rPr>
      </w:pPr>
    </w:p>
    <w:p w14:paraId="5C1BC578" w14:textId="77777777" w:rsidR="008B0EDC" w:rsidRDefault="008B0EDC">
      <w:pPr>
        <w:snapToGrid w:val="0"/>
        <w:rPr>
          <w:rFonts w:ascii="Times New Roman" w:hAnsi="Times New Roman" w:cs="Times New Roman"/>
          <w:sz w:val="20"/>
          <w:szCs w:val="20"/>
        </w:rPr>
      </w:pPr>
    </w:p>
    <w:p w14:paraId="104A02DD" w14:textId="77777777" w:rsidR="008B0EDC" w:rsidRDefault="008B0EDC">
      <w:pPr>
        <w:snapToGrid w:val="0"/>
        <w:rPr>
          <w:rFonts w:ascii="Times New Roman" w:hAnsi="Times New Roman" w:cs="Times New Roman"/>
          <w:sz w:val="20"/>
          <w:szCs w:val="20"/>
        </w:rPr>
      </w:pPr>
    </w:p>
    <w:p w14:paraId="70E4EE64" w14:textId="77777777" w:rsidR="008B0EDC" w:rsidRDefault="008B0EDC">
      <w:pPr>
        <w:snapToGrid w:val="0"/>
        <w:rPr>
          <w:rFonts w:ascii="Times New Roman" w:hAnsi="Times New Roman" w:cs="Times New Roman"/>
          <w:sz w:val="20"/>
          <w:szCs w:val="20"/>
        </w:rPr>
      </w:pPr>
    </w:p>
    <w:p w14:paraId="53C0F573" w14:textId="77777777" w:rsidR="008B0EDC" w:rsidRDefault="000600F3">
      <w:pPr>
        <w:pStyle w:val="Heading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8146E13" w14:textId="77777777" w:rsidR="008B0EDC" w:rsidRDefault="008B0EDC">
      <w:pPr>
        <w:rPr>
          <w:rFonts w:ascii="Times New Roman" w:eastAsia="DengXian" w:hAnsi="Times New Roman" w:cs="Times New Roman"/>
          <w:lang w:eastAsia="zh-CN"/>
        </w:rPr>
      </w:pPr>
    </w:p>
    <w:p w14:paraId="34166946" w14:textId="77777777" w:rsidR="008B0EDC" w:rsidRDefault="000600F3">
      <w:pPr>
        <w:pStyle w:val="Heading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Agreements made sofar</w:t>
      </w:r>
    </w:p>
    <w:p w14:paraId="605EEAE9" w14:textId="77777777" w:rsidR="008B0EDC" w:rsidRDefault="008B0EDC">
      <w:pPr>
        <w:rPr>
          <w:rFonts w:ascii="Times New Roman" w:eastAsia="DengXian" w:hAnsi="Times New Roman" w:cs="Times New Roman"/>
          <w:lang w:eastAsia="zh-CN"/>
        </w:rPr>
      </w:pPr>
    </w:p>
    <w:p w14:paraId="71E86A7C"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A0C81C5" w14:textId="77777777" w:rsidR="008B0EDC" w:rsidRDefault="008B0EDC">
      <w:pPr>
        <w:rPr>
          <w:rFonts w:ascii="Times New Roman" w:eastAsia="DengXian" w:hAnsi="Times New Roman" w:cs="Times New Roman"/>
          <w:sz w:val="20"/>
          <w:szCs w:val="20"/>
          <w:lang w:eastAsia="zh-CN"/>
        </w:rPr>
      </w:pPr>
    </w:p>
    <w:p w14:paraId="58699350" w14:textId="77777777" w:rsidR="008B0EDC" w:rsidRDefault="008B0EDC">
      <w:pPr>
        <w:rPr>
          <w:rFonts w:ascii="Times New Roman" w:eastAsia="DengXian" w:hAnsi="Times New Roman" w:cs="Times New Roman"/>
          <w:sz w:val="20"/>
          <w:szCs w:val="20"/>
          <w:lang w:eastAsia="zh-CN"/>
        </w:rPr>
      </w:pPr>
    </w:p>
    <w:p w14:paraId="64A1D802"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7871D032" w14:textId="77777777" w:rsidR="008B0EDC" w:rsidRDefault="008B0EDC">
      <w:pPr>
        <w:rPr>
          <w:rFonts w:ascii="Times New Roman" w:eastAsia="DengXian" w:hAnsi="Times New Roman" w:cs="Times New Roman"/>
          <w:sz w:val="20"/>
          <w:szCs w:val="20"/>
          <w:lang w:eastAsia="zh-CN"/>
        </w:rPr>
      </w:pPr>
    </w:p>
    <w:p w14:paraId="25C942E8" w14:textId="77777777" w:rsidR="008B0EDC" w:rsidRDefault="008B0EDC">
      <w:pPr>
        <w:rPr>
          <w:rFonts w:ascii="Times New Roman" w:eastAsia="DengXian" w:hAnsi="Times New Roman" w:cs="Times New Roman"/>
          <w:lang w:eastAsia="zh-CN"/>
        </w:rPr>
      </w:pPr>
    </w:p>
    <w:p w14:paraId="01640642" w14:textId="77777777" w:rsidR="008B0EDC" w:rsidRDefault="000600F3">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8B0EDC" w:rsidRDefault="000600F3">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8B0EDC" w:rsidRDefault="000600F3">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8B0EDC" w:rsidRDefault="000600F3">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Spreadtrum, UNISOC</w:t>
      </w:r>
    </w:p>
    <w:p w14:paraId="7BDD16F7" w14:textId="77777777" w:rsidR="008B0EDC" w:rsidRDefault="000600F3">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t>InterDigital, Inc.</w:t>
      </w:r>
    </w:p>
    <w:p w14:paraId="6BC6F053" w14:textId="77777777" w:rsidR="008B0EDC" w:rsidRDefault="000600F3">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Huawei, HiSilicon</w:t>
      </w:r>
    </w:p>
    <w:p w14:paraId="49FE7DE3" w14:textId="77777777" w:rsidR="008B0EDC" w:rsidRDefault="000600F3">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4330504C" w14:textId="77777777" w:rsidR="008B0EDC" w:rsidRDefault="000600F3">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8B0EDC" w:rsidRDefault="000600F3">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ZTE Corporation, Sanechips</w:t>
      </w:r>
    </w:p>
    <w:p w14:paraId="2594C1FF" w14:textId="77777777" w:rsidR="008B0EDC" w:rsidRDefault="000600F3">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8B0EDC" w:rsidRDefault="000600F3">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8B0EDC" w:rsidRDefault="000600F3">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8B0EDC" w:rsidRDefault="000600F3">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8B0EDC" w:rsidRDefault="000600F3">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8B0EDC" w:rsidRDefault="000600F3">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8B0EDC" w:rsidRDefault="000600F3">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8B0EDC" w:rsidRDefault="000600F3">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8B0EDC" w:rsidRDefault="000600F3">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8B0EDC" w:rsidRDefault="000600F3">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8B0EDC" w:rsidRDefault="000600F3">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8B0EDC" w:rsidRDefault="000600F3">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8B0EDC" w:rsidRDefault="000600F3">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8B0EDC" w:rsidRDefault="000600F3">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8B0EDC" w:rsidRDefault="000600F3">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8B0EDC" w:rsidRDefault="000600F3">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8B0EDC" w:rsidRDefault="000600F3">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8B0EDC" w:rsidRDefault="000600F3">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Ofinno</w:t>
      </w:r>
    </w:p>
    <w:p w14:paraId="49FB2288" w14:textId="77777777" w:rsidR="008B0EDC" w:rsidRDefault="000600F3">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8B0EDC" w:rsidRDefault="000600F3">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8B0EDC" w:rsidRDefault="000600F3">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8B0EDC" w:rsidRDefault="000600F3">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8B0EDC" w:rsidRDefault="000600F3">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8B0EDC" w:rsidRDefault="000600F3">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8B0EDC" w:rsidRDefault="000600F3">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8B0EDC" w:rsidRDefault="008B0EDC">
      <w:pPr>
        <w:rPr>
          <w:sz w:val="20"/>
          <w:szCs w:val="20"/>
          <w:lang w:eastAsia="zh-CN"/>
        </w:rPr>
      </w:pPr>
    </w:p>
    <w:p w14:paraId="6D23CCAE" w14:textId="77777777" w:rsidR="008B0EDC" w:rsidRDefault="008B0EDC">
      <w:pPr>
        <w:pStyle w:val="2222"/>
        <w:spacing w:after="60" w:line="288" w:lineRule="auto"/>
        <w:ind w:firstLineChars="0" w:firstLine="0"/>
        <w:rPr>
          <w:rFonts w:cs="Times New Roman"/>
          <w:sz w:val="20"/>
          <w:lang w:val="en-US" w:eastAsia="ko-KR"/>
        </w:rPr>
      </w:pPr>
    </w:p>
    <w:p w14:paraId="5FF8C880" w14:textId="77777777" w:rsidR="008B0EDC" w:rsidRDefault="008B0EDC">
      <w:pPr>
        <w:pStyle w:val="2222"/>
        <w:spacing w:after="60" w:line="288" w:lineRule="auto"/>
        <w:ind w:firstLineChars="0" w:firstLine="0"/>
        <w:rPr>
          <w:rFonts w:eastAsia="DengXian" w:cs="Times New Roman"/>
          <w:sz w:val="18"/>
          <w:szCs w:val="18"/>
          <w:lang w:val="en-US" w:eastAsia="zh-CN"/>
        </w:rPr>
      </w:pPr>
    </w:p>
    <w:sectPr w:rsidR="008B0EDC">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F82E3" w14:textId="77777777" w:rsidR="001D5CB4" w:rsidRDefault="001D5CB4">
      <w:r>
        <w:separator/>
      </w:r>
    </w:p>
  </w:endnote>
  <w:endnote w:type="continuationSeparator" w:id="0">
    <w:p w14:paraId="7A3BC4E5" w14:textId="77777777" w:rsidR="001D5CB4" w:rsidRDefault="001D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C22F2" w14:textId="77777777" w:rsidR="001D5CB4" w:rsidRDefault="001D5CB4">
      <w:r>
        <w:separator/>
      </w:r>
    </w:p>
  </w:footnote>
  <w:footnote w:type="continuationSeparator" w:id="0">
    <w:p w14:paraId="0178B35C" w14:textId="77777777" w:rsidR="001D5CB4" w:rsidRDefault="001D5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BD13" w14:textId="77777777" w:rsidR="008B0EDC" w:rsidRDefault="008B0ED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38A9" w14:textId="77777777" w:rsidR="008B0EDC" w:rsidRDefault="008B0ED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6538062">
    <w:abstractNumId w:val="28"/>
  </w:num>
  <w:num w:numId="2" w16cid:durableId="1052775626">
    <w:abstractNumId w:val="18"/>
  </w:num>
  <w:num w:numId="3" w16cid:durableId="1054083858">
    <w:abstractNumId w:val="35"/>
  </w:num>
  <w:num w:numId="4" w16cid:durableId="856848750">
    <w:abstractNumId w:val="38"/>
  </w:num>
  <w:num w:numId="5" w16cid:durableId="445739228">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561748240">
    <w:abstractNumId w:val="58"/>
  </w:num>
  <w:num w:numId="7" w16cid:durableId="2080864113">
    <w:abstractNumId w:val="43"/>
  </w:num>
  <w:num w:numId="8" w16cid:durableId="729184798">
    <w:abstractNumId w:val="53"/>
  </w:num>
  <w:num w:numId="9" w16cid:durableId="136336323">
    <w:abstractNumId w:val="57"/>
  </w:num>
  <w:num w:numId="10" w16cid:durableId="1290088908">
    <w:abstractNumId w:val="22"/>
  </w:num>
  <w:num w:numId="11" w16cid:durableId="1587500281">
    <w:abstractNumId w:val="44"/>
  </w:num>
  <w:num w:numId="12" w16cid:durableId="1937327582">
    <w:abstractNumId w:val="29"/>
  </w:num>
  <w:num w:numId="13" w16cid:durableId="1435050579">
    <w:abstractNumId w:val="16"/>
  </w:num>
  <w:num w:numId="14" w16cid:durableId="868877485">
    <w:abstractNumId w:val="11"/>
  </w:num>
  <w:num w:numId="15" w16cid:durableId="2045641312">
    <w:abstractNumId w:val="20"/>
  </w:num>
  <w:num w:numId="16" w16cid:durableId="1046376172">
    <w:abstractNumId w:val="10"/>
  </w:num>
  <w:num w:numId="17" w16cid:durableId="893584841">
    <w:abstractNumId w:val="47"/>
  </w:num>
  <w:num w:numId="18" w16cid:durableId="96829002">
    <w:abstractNumId w:val="34"/>
  </w:num>
  <w:num w:numId="19" w16cid:durableId="883565198">
    <w:abstractNumId w:val="30"/>
  </w:num>
  <w:num w:numId="20" w16cid:durableId="379204563">
    <w:abstractNumId w:val="48"/>
  </w:num>
  <w:num w:numId="21" w16cid:durableId="931166289">
    <w:abstractNumId w:val="31"/>
  </w:num>
  <w:num w:numId="22" w16cid:durableId="1951735650">
    <w:abstractNumId w:val="21"/>
  </w:num>
  <w:num w:numId="23" w16cid:durableId="597327240">
    <w:abstractNumId w:val="5"/>
  </w:num>
  <w:num w:numId="24" w16cid:durableId="8493679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47957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87335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4903419">
    <w:abstractNumId w:val="36"/>
  </w:num>
  <w:num w:numId="28" w16cid:durableId="1537044205">
    <w:abstractNumId w:val="54"/>
  </w:num>
  <w:num w:numId="29" w16cid:durableId="1636059987">
    <w:abstractNumId w:val="12"/>
  </w:num>
  <w:num w:numId="30" w16cid:durableId="90663933">
    <w:abstractNumId w:val="33"/>
  </w:num>
  <w:num w:numId="31" w16cid:durableId="634146151">
    <w:abstractNumId w:val="50"/>
  </w:num>
  <w:num w:numId="32" w16cid:durableId="2099713236">
    <w:abstractNumId w:val="24"/>
  </w:num>
  <w:num w:numId="33" w16cid:durableId="731345533">
    <w:abstractNumId w:val="40"/>
  </w:num>
  <w:num w:numId="34" w16cid:durableId="282998392">
    <w:abstractNumId w:val="49"/>
  </w:num>
  <w:num w:numId="35" w16cid:durableId="1767730338">
    <w:abstractNumId w:val="45"/>
  </w:num>
  <w:num w:numId="36" w16cid:durableId="1265773510">
    <w:abstractNumId w:val="1"/>
  </w:num>
  <w:num w:numId="37" w16cid:durableId="1839151611">
    <w:abstractNumId w:val="56"/>
  </w:num>
  <w:num w:numId="38" w16cid:durableId="1089930913">
    <w:abstractNumId w:val="55"/>
  </w:num>
  <w:num w:numId="39" w16cid:durableId="18183049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7643901">
    <w:abstractNumId w:val="41"/>
  </w:num>
  <w:num w:numId="41" w16cid:durableId="1914386746">
    <w:abstractNumId w:val="59"/>
  </w:num>
  <w:num w:numId="42" w16cid:durableId="388767984">
    <w:abstractNumId w:val="27"/>
  </w:num>
  <w:num w:numId="43" w16cid:durableId="1507210768">
    <w:abstractNumId w:val="23"/>
  </w:num>
  <w:num w:numId="44" w16cid:durableId="1195576709">
    <w:abstractNumId w:val="39"/>
  </w:num>
  <w:num w:numId="45" w16cid:durableId="1647512722">
    <w:abstractNumId w:val="15"/>
  </w:num>
  <w:num w:numId="46" w16cid:durableId="11502520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744348">
    <w:abstractNumId w:val="2"/>
  </w:num>
  <w:num w:numId="48" w16cid:durableId="994725640">
    <w:abstractNumId w:val="0"/>
  </w:num>
  <w:num w:numId="49" w16cid:durableId="1145002929">
    <w:abstractNumId w:val="32"/>
  </w:num>
  <w:num w:numId="50" w16cid:durableId="1631741695">
    <w:abstractNumId w:val="19"/>
  </w:num>
  <w:num w:numId="51" w16cid:durableId="970328499">
    <w:abstractNumId w:val="7"/>
  </w:num>
  <w:num w:numId="52" w16cid:durableId="1476414928">
    <w:abstractNumId w:val="9"/>
  </w:num>
  <w:num w:numId="53" w16cid:durableId="246959630">
    <w:abstractNumId w:val="46"/>
  </w:num>
  <w:num w:numId="54" w16cid:durableId="1540583704">
    <w:abstractNumId w:val="37"/>
  </w:num>
  <w:num w:numId="55" w16cid:durableId="140509717">
    <w:abstractNumId w:val="3"/>
  </w:num>
  <w:num w:numId="56" w16cid:durableId="69627420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81867796">
    <w:abstractNumId w:val="4"/>
  </w:num>
  <w:num w:numId="58" w16cid:durableId="1958220117">
    <w:abstractNumId w:val="14"/>
  </w:num>
  <w:num w:numId="59" w16cid:durableId="654341397">
    <w:abstractNumId w:val="26"/>
  </w:num>
  <w:num w:numId="60" w16cid:durableId="1003774660">
    <w:abstractNumId w:val="25"/>
  </w:num>
  <w:num w:numId="61" w16cid:durableId="305167328">
    <w:abstractNumId w:val="8"/>
  </w:num>
  <w:num w:numId="62" w16cid:durableId="913666212">
    <w:abstractNumId w:val="51"/>
  </w:num>
  <w:num w:numId="63" w16cid:durableId="969090735">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displayBackgroundShape/>
  <w:bordersDoNotSurroundHeader/>
  <w:bordersDoNotSurroundFooter/>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B"/>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28"/>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5CB4"/>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107"/>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C6B"/>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5EE0"/>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1E4"/>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2B9"/>
    <w:rsid w:val="00897E03"/>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247"/>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499"/>
    <w:rsid w:val="00A03A93"/>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9C7"/>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991"/>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246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C5F650"/>
  <w15:docId w15:val="{8912165B-D4E6-43A8-9CF2-4BB5C087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rFonts w:asciiTheme="minorHAnsi" w:hAnsiTheme="minorHAnsi" w:cstheme="minorBidi"/>
      <w:sz w:val="22"/>
      <w:szCs w:val="22"/>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Normal"/>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DefaultParagraphFont"/>
    <w:qFormat/>
  </w:style>
  <w:style w:type="paragraph" w:customStyle="1" w:styleId="H6">
    <w:name w:val="H6"/>
    <w:basedOn w:val="Heading5"/>
    <w:next w:val="Normal"/>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Normal"/>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DefaultParagraphFont"/>
    <w:link w:val="Proposal0"/>
    <w:uiPriority w:val="99"/>
    <w:qFormat/>
    <w:rPr>
      <w:rFonts w:eastAsia="Times New Roman" w:cs="Times New Roman"/>
      <w:b/>
      <w:bCs/>
      <w:sz w:val="20"/>
      <w:szCs w:val="20"/>
      <w:lang w:val="en-GB" w:eastAsia="zh-CN"/>
    </w:rPr>
  </w:style>
  <w:style w:type="character" w:customStyle="1" w:styleId="a0">
    <w:name w:val="列表段落 字符"/>
    <w:uiPriority w:val="34"/>
    <w:qFormat/>
    <w:rPr>
      <w:rFonts w:ascii="Times" w:hAnsi="Times"/>
      <w:szCs w:val="24"/>
      <w:lang w:val="en-GB"/>
    </w:rPr>
  </w:style>
  <w:style w:type="paragraph" w:customStyle="1" w:styleId="Style84">
    <w:name w:val="_Style 84"/>
    <w:basedOn w:val="Normal"/>
    <w:next w:val="ListParagraph"/>
    <w:qFormat/>
    <w:pPr>
      <w:ind w:leftChars="400" w:left="840"/>
    </w:pPr>
    <w:rPr>
      <w:rFonts w:ascii="Times" w:eastAsia="SimSun" w:hAnsi="Times" w:cs="Times New Roman"/>
      <w:sz w:val="20"/>
      <w:szCs w:val="24"/>
      <w:lang w:val="en-GB" w:eastAsia="ko-KR"/>
    </w:rPr>
  </w:style>
  <w:style w:type="paragraph" w:customStyle="1" w:styleId="observation">
    <w:name w:val="observation"/>
    <w:basedOn w:val="Normal"/>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List"/>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Normal"/>
    <w:next w:val="Normal"/>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Normal"/>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Normal"/>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Pr>
      <w:rFonts w:ascii="Times New Roman" w:eastAsia="Malgun Gothic" w:hAnsi="Times New Roman" w:cs="Batang"/>
      <w:sz w:val="20"/>
      <w:szCs w:val="20"/>
      <w:lang w:val="en-GB" w:eastAsia="ko-KR"/>
    </w:rPr>
  </w:style>
  <w:style w:type="paragraph" w:customStyle="1" w:styleId="Proposals">
    <w:name w:val="Proposals"/>
    <w:basedOn w:val="ListParagraph"/>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DefaultParagraphFont"/>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65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21E78-F129-4F4C-A030-8C5BE5CA6B3D}">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35</Pages>
  <Words>13731</Words>
  <Characters>78268</Characters>
  <Application>Microsoft Office Word</Application>
  <DocSecurity>0</DocSecurity>
  <Lines>652</Lines>
  <Paragraphs>183</Paragraphs>
  <ScaleCrop>false</ScaleCrop>
  <Company/>
  <LinksUpToDate>false</LinksUpToDate>
  <CharactersWithSpaces>91816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Liu</cp:lastModifiedBy>
  <cp:revision>2</cp:revision>
  <dcterms:created xsi:type="dcterms:W3CDTF">2026-02-09T17:24:00Z</dcterms:created>
  <dcterms:modified xsi:type="dcterms:W3CDTF">2026-02-09T17:24:00Z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eyJoZGlkIjoiYTA2ZjQ4ZjM1MmNiOTk5MDZjYzM1M2M0MzkzNTg4MDkiLCJ1c2VySWQiOiI5NjgxOTUzOTgifQ==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ies>
</file>