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1805" w14:textId="77777777" w:rsidR="008B0EDC" w:rsidRDefault="000600F3">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8B0EDC" w:rsidRDefault="008B0EDC">
      <w:pPr>
        <w:tabs>
          <w:tab w:val="center" w:pos="4536"/>
          <w:tab w:val="right" w:pos="9072"/>
        </w:tabs>
        <w:rPr>
          <w:rFonts w:ascii="Arial" w:eastAsia="DengXian" w:hAnsi="Arial" w:cs="Arial"/>
          <w:b/>
          <w:bCs/>
          <w:lang w:eastAsia="zh-CN"/>
        </w:rPr>
      </w:pPr>
    </w:p>
    <w:p w14:paraId="56B0CB99" w14:textId="77777777" w:rsidR="008B0EDC" w:rsidRDefault="000600F3" w:rsidP="00C7698F">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8B0EDC" w:rsidRDefault="000600F3" w:rsidP="00C7698F">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74F70513" w14:textId="77777777" w:rsidR="008B0EDC" w:rsidRDefault="000600F3" w:rsidP="00C7698F">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rsidP="00C7698F">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DengXian" w:hAnsi="Times New Roman" w:cs="Times New Roman"/>
          <w:b/>
          <w:sz w:val="16"/>
          <w:szCs w:val="16"/>
          <w:lang w:eastAsia="zh-CN"/>
        </w:rPr>
      </w:pPr>
    </w:p>
    <w:p w14:paraId="137E063E" w14:textId="77777777" w:rsidR="008B0EDC" w:rsidRDefault="000600F3">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8B0EDC" w:rsidRDefault="000600F3">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10152"/>
      </w:tblGrid>
      <w:tr w:rsidR="008B0EDC" w14:paraId="328ADA69" w14:textId="77777777">
        <w:tc>
          <w:tcPr>
            <w:tcW w:w="10152" w:type="dxa"/>
          </w:tcPr>
          <w:p w14:paraId="6879C572" w14:textId="77777777" w:rsidR="008B0EDC" w:rsidRDefault="000600F3">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InterDigital,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 xml:space="preserve">SCH </w:t>
      </w:r>
      <w:r>
        <w:rPr>
          <w:rFonts w:ascii="Times New Roman" w:eastAsia="Microsoft YaHei" w:hAnsi="Times New Roman" w:cs="Times New Roman"/>
          <w:color w:val="000000"/>
          <w:sz w:val="20"/>
          <w:szCs w:val="20"/>
        </w:rPr>
        <w:lastRenderedPageBreak/>
        <w:t>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Microsoft YaHei"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0"/>
        <w:gridCol w:w="3539"/>
        <w:gridCol w:w="5943"/>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Goolge</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8B0EDC" w14:paraId="6B3EE5B0" w14:textId="77777777">
        <w:trPr>
          <w:trHeight w:val="761"/>
        </w:trPr>
        <w:tc>
          <w:tcPr>
            <w:tcW w:w="330" w:type="pct"/>
          </w:tcPr>
          <w:p w14:paraId="7E846B5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2-4</w:t>
            </w:r>
          </w:p>
        </w:tc>
        <w:tc>
          <w:tcPr>
            <w:tcW w:w="1742" w:type="pct"/>
          </w:tcPr>
          <w:p w14:paraId="10B055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8B0EDC" w:rsidRDefault="000600F3">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2-6</w:t>
            </w:r>
          </w:p>
        </w:tc>
        <w:tc>
          <w:tcPr>
            <w:tcW w:w="1742" w:type="pct"/>
          </w:tcPr>
          <w:p w14:paraId="5D0709E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Requirements from mTRP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4191596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8B0EDC" w:rsidRDefault="000600F3">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DengXian" w:hAnsi="Times New Roman" w:cs="Times New Roman"/>
          <w:sz w:val="20"/>
          <w:szCs w:val="20"/>
          <w:lang w:eastAsia="zh-CN"/>
        </w:rPr>
      </w:pPr>
    </w:p>
    <w:p w14:paraId="6DFDFEAD" w14:textId="77777777" w:rsidR="008B0EDC" w:rsidRDefault="000600F3">
      <w:pPr>
        <w:pStyle w:val="Heading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DengXian" w:hAnsi="Times New Roman" w:cs="Times New Roman"/>
          <w:sz w:val="20"/>
          <w:szCs w:val="20"/>
          <w:lang w:eastAsia="zh-CN"/>
        </w:rPr>
      </w:pPr>
    </w:p>
    <w:p w14:paraId="2D963950" w14:textId="77777777" w:rsidR="008B0EDC" w:rsidRDefault="008B0EDC">
      <w:pPr>
        <w:snapToGrid w:val="0"/>
        <w:rPr>
          <w:rFonts w:ascii="Times New Roman" w:eastAsia="DengXian"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5A5FEA" w14:paraId="5C7A0C63" w14:textId="77777777" w:rsidTr="00D76A89">
        <w:tc>
          <w:tcPr>
            <w:tcW w:w="1435" w:type="dxa"/>
          </w:tcPr>
          <w:p w14:paraId="36936B86"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090C247"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5A5FEA" w14:paraId="227E091F" w14:textId="77777777" w:rsidTr="00D76A89">
        <w:tc>
          <w:tcPr>
            <w:tcW w:w="1435" w:type="dxa"/>
          </w:tcPr>
          <w:p w14:paraId="6E37720B" w14:textId="466402CD"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01F0E8C" w14:textId="3688F682"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C7698F" w:rsidRPr="005A5FEA" w14:paraId="1AD0C85B" w14:textId="77777777" w:rsidTr="00D76A89">
        <w:tc>
          <w:tcPr>
            <w:tcW w:w="1435" w:type="dxa"/>
          </w:tcPr>
          <w:p w14:paraId="47370B59" w14:textId="5E82D1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5BB3AF0" w14:textId="5BB4F010"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AE4C5E" w:rsidRPr="005A5FEA" w14:paraId="21D523BC" w14:textId="77777777" w:rsidTr="00D76A89">
        <w:tc>
          <w:tcPr>
            <w:tcW w:w="1435" w:type="dxa"/>
          </w:tcPr>
          <w:p w14:paraId="54402AC5" w14:textId="1D7AE44A" w:rsidR="00AE4C5E"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3CB5B45D" w14:textId="0E94A974" w:rsidR="00AE4C5E"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275107" w:rsidRPr="005A5FEA" w14:paraId="7B38470B" w14:textId="77777777" w:rsidTr="00D76A89">
        <w:tc>
          <w:tcPr>
            <w:tcW w:w="1435" w:type="dxa"/>
          </w:tcPr>
          <w:p w14:paraId="1C48D522" w14:textId="2F9C8721" w:rsidR="00275107" w:rsidRDefault="00275107" w:rsidP="00AE4C5E">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Tejas</w:t>
            </w:r>
          </w:p>
        </w:tc>
        <w:tc>
          <w:tcPr>
            <w:tcW w:w="8550" w:type="dxa"/>
          </w:tcPr>
          <w:p w14:paraId="31253392" w14:textId="54FAE6AF" w:rsidR="00275107" w:rsidRDefault="00275107" w:rsidP="00AE4C5E">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Support</w:t>
            </w:r>
          </w:p>
        </w:tc>
      </w:tr>
    </w:tbl>
    <w:p w14:paraId="68C4C3B5" w14:textId="77777777" w:rsidR="008B0EDC" w:rsidRDefault="008B0EDC">
      <w:pPr>
        <w:rPr>
          <w:rFonts w:ascii="Times New Roman" w:eastAsia="DengXian" w:hAnsi="Times New Roman" w:cs="Times New Roman"/>
          <w:sz w:val="28"/>
          <w:lang w:eastAsia="zh-CN"/>
        </w:rPr>
      </w:pPr>
    </w:p>
    <w:p w14:paraId="47F96263"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FUTUREWEI, Spreadtrum, InterDigital,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w:t>
      </w:r>
      <w:r>
        <w:rPr>
          <w:rFonts w:ascii="Times New Roman" w:eastAsia="DengXian" w:hAnsi="Times New Roman" w:cs="Times New Roman" w:hint="eastAsia"/>
          <w:sz w:val="20"/>
          <w:szCs w:val="20"/>
          <w:lang w:eastAsia="zh-CN"/>
        </w:rPr>
        <w:lastRenderedPageBreak/>
        <w:t xml:space="preserve">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233C776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8B0EDC" w14:paraId="1079B948" w14:textId="77777777">
        <w:tc>
          <w:tcPr>
            <w:tcW w:w="675" w:type="dxa"/>
          </w:tcPr>
          <w:p w14:paraId="177272B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DengXian" w:hAnsi="Times New Roman" w:cs="Times New Roman"/>
                <w:bCs/>
                <w:sz w:val="20"/>
                <w:szCs w:val="20"/>
                <w:lang w:eastAsia="zh-CN"/>
              </w:rPr>
            </w:pPr>
          </w:p>
          <w:p w14:paraId="1A4E11D9" w14:textId="77777777" w:rsidR="008B0EDC" w:rsidRDefault="000600F3">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0753442D"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8B0EDC" w:rsidRDefault="000600F3">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 xml:space="preserve">Strive to support simple mechanisms for obtaining CSI for both UL and </w:t>
            </w:r>
            <w:r>
              <w:rPr>
                <w:rFonts w:ascii="Times New Roman" w:hAnsi="Times New Roman" w:cs="Times New Roman"/>
                <w:sz w:val="20"/>
                <w:szCs w:val="20"/>
              </w:rPr>
              <w:lastRenderedPageBreak/>
              <w:t>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5C0671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SimSun" w:hAnsi="Times New Roman" w:cs="Times New Roman"/>
                <w:bCs/>
                <w:iCs/>
                <w:sz w:val="20"/>
                <w:szCs w:val="20"/>
              </w:rPr>
            </w:pPr>
          </w:p>
          <w:p w14:paraId="62702B65" w14:textId="77777777" w:rsidR="008B0EDC" w:rsidRDefault="000600F3">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AEB3CE2"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DengXian" w:hAnsi="Times New Roman" w:cs="Times New Roman"/>
          <w:sz w:val="20"/>
          <w:szCs w:val="20"/>
          <w:lang w:eastAsia="zh-CN"/>
        </w:rPr>
      </w:pPr>
    </w:p>
    <w:p w14:paraId="123F2E03" w14:textId="77777777" w:rsidR="008B0EDC" w:rsidRDefault="008B0EDC">
      <w:pPr>
        <w:snapToGrid w:val="0"/>
        <w:rPr>
          <w:rFonts w:ascii="Times New Roman" w:eastAsia="DengXian" w:hAnsi="Times New Roman" w:cs="Times New Roman"/>
          <w:sz w:val="20"/>
          <w:szCs w:val="20"/>
          <w:lang w:eastAsia="zh-CN"/>
        </w:rPr>
      </w:pPr>
    </w:p>
    <w:p w14:paraId="335E0CD7" w14:textId="77777777" w:rsidR="008B0EDC" w:rsidRDefault="000600F3">
      <w:pPr>
        <w:pStyle w:val="Heading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DengXian" w:hAnsi="Times New Roman" w:cs="Times New Roman"/>
          <w:sz w:val="20"/>
          <w:szCs w:val="20"/>
          <w:lang w:eastAsia="zh-CN"/>
        </w:rPr>
      </w:pPr>
    </w:p>
    <w:p w14:paraId="06C3D93B" w14:textId="77777777" w:rsidR="008B0EDC" w:rsidRDefault="008B0EDC">
      <w:pPr>
        <w:snapToGrid w:val="0"/>
        <w:rPr>
          <w:rFonts w:ascii="Times New Roman" w:eastAsia="DengXian" w:hAnsi="Times New Roman" w:cs="Times New Roman"/>
          <w:sz w:val="20"/>
          <w:szCs w:val="20"/>
          <w:lang w:eastAsia="zh-CN"/>
        </w:rPr>
      </w:pPr>
    </w:p>
    <w:p w14:paraId="69A46BFC" w14:textId="77777777" w:rsidR="008B0EDC" w:rsidRDefault="000600F3">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8B0EDC" w:rsidRDefault="008B0EDC">
      <w:pPr>
        <w:pStyle w:val="ListParagraph"/>
        <w:spacing w:after="0"/>
        <w:ind w:left="0"/>
        <w:rPr>
          <w:rFonts w:ascii="Times New Roman" w:eastAsia="DengXian" w:hAnsi="Times New Roman" w:cs="Times New Roman"/>
          <w:sz w:val="20"/>
          <w:szCs w:val="20"/>
          <w:lang w:eastAsia="zh-CN"/>
        </w:rPr>
      </w:pPr>
    </w:p>
    <w:p w14:paraId="57ABAB5F" w14:textId="77777777" w:rsidR="008B0EDC" w:rsidRDefault="000600F3">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74545C7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DengXian" w:hAnsi="Times New Roman" w:cs="Times New Roman"/>
          <w:sz w:val="20"/>
          <w:szCs w:val="20"/>
          <w:lang w:eastAsia="zh-CN"/>
        </w:rPr>
      </w:pPr>
    </w:p>
    <w:p w14:paraId="1DD3B567"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DengXian"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56364886" w14:textId="77777777" w:rsidR="008B0EDC" w:rsidRDefault="008B0EDC">
            <w:pPr>
              <w:snapToGrid w:val="0"/>
              <w:spacing w:line="288" w:lineRule="auto"/>
              <w:rPr>
                <w:rFonts w:ascii="Times New Roman" w:eastAsia="DengXian" w:hAnsi="Times New Roman" w:cs="Times New Roman"/>
                <w:sz w:val="20"/>
                <w:szCs w:val="20"/>
                <w:lang w:eastAsia="zh-CN"/>
              </w:rPr>
            </w:pPr>
          </w:p>
          <w:p w14:paraId="24150A73"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8B0EDC" w:rsidRDefault="008B0EDC">
            <w:pPr>
              <w:snapToGrid w:val="0"/>
              <w:spacing w:line="288" w:lineRule="auto"/>
              <w:rPr>
                <w:rFonts w:ascii="Times New Roman" w:eastAsia="DengXian" w:hAnsi="Times New Roman" w:cs="Times New Roman"/>
                <w:sz w:val="20"/>
                <w:szCs w:val="20"/>
                <w:lang w:eastAsia="zh-CN"/>
              </w:rPr>
            </w:pPr>
          </w:p>
          <w:p w14:paraId="77815021"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DB8F438"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C141A35" w14:textId="77777777" w:rsidR="008B0EDC" w:rsidRDefault="000600F3">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30CA1F0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DengXian"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DengXian" w:hAnsi="Times New Roman" w:cs="Times New Roman"/>
                <w:sz w:val="20"/>
                <w:szCs w:val="20"/>
                <w:lang w:eastAsia="zh-CN"/>
              </w:rPr>
            </w:pPr>
          </w:p>
          <w:p w14:paraId="798A69C8" w14:textId="77777777" w:rsidR="008B0EDC" w:rsidRDefault="000600F3">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O</w:t>
            </w:r>
            <w:r>
              <w:rPr>
                <w:rFonts w:ascii="Times New Roman" w:eastAsia="DengXian"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DengXian" w:hAnsi="Times New Roman" w:cs="Times New Roman"/>
                <w:sz w:val="20"/>
                <w:szCs w:val="20"/>
                <w:lang w:eastAsia="zh-CN"/>
              </w:rPr>
            </w:pPr>
            <w:r w:rsidRPr="00C92749">
              <w:rPr>
                <w:rFonts w:ascii="Times New Roman" w:eastAsia="DengXian" w:hAnsi="Times New Roman" w:cs="Times New Roman" w:hint="eastAsia"/>
                <w:b/>
                <w:sz w:val="20"/>
                <w:szCs w:val="20"/>
                <w:lang w:eastAsia="zh-CN"/>
              </w:rPr>
              <w:t>P</w:t>
            </w:r>
            <w:r w:rsidRPr="00C92749">
              <w:rPr>
                <w:rFonts w:ascii="Times New Roman" w:eastAsia="DengXian" w:hAnsi="Times New Roman" w:cs="Times New Roman"/>
                <w:b/>
                <w:sz w:val="20"/>
                <w:szCs w:val="20"/>
                <w:lang w:eastAsia="zh-CN"/>
              </w:rPr>
              <w:t>roposal 3-1</w:t>
            </w:r>
            <w:r>
              <w:rPr>
                <w:rFonts w:ascii="Times New Roman" w:eastAsia="DengXian" w:hAnsi="Times New Roman" w:cs="Times New Roman"/>
                <w:b/>
                <w:sz w:val="20"/>
                <w:szCs w:val="20"/>
                <w:lang w:eastAsia="zh-CN"/>
              </w:rPr>
              <w:t>:</w:t>
            </w:r>
            <w:r>
              <w:rPr>
                <w:rFonts w:ascii="Times New Roman" w:eastAsia="DengXian" w:hAnsi="Times New Roman" w:cs="Times New Roman"/>
                <w:sz w:val="20"/>
                <w:szCs w:val="20"/>
                <w:lang w:eastAsia="zh-CN"/>
              </w:rPr>
              <w:t xml:space="preserve"> similar view as OPPO, whether non-codebook based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D76A89" w14:paraId="16EE4570" w14:textId="77777777" w:rsidTr="00D76A89">
        <w:tc>
          <w:tcPr>
            <w:tcW w:w="1435" w:type="dxa"/>
          </w:tcPr>
          <w:p w14:paraId="33192CC3"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7D70467"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3ED0D0A0"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BE06D2E"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BC95C7F"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E45705" w14:paraId="10F32997" w14:textId="77777777" w:rsidTr="00D76A89">
        <w:tc>
          <w:tcPr>
            <w:tcW w:w="1435" w:type="dxa"/>
          </w:tcPr>
          <w:p w14:paraId="518845B7" w14:textId="7DA8BB6F"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1BCE3E4"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72198306"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73E77151" w14:textId="60C02550"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C7698F" w14:paraId="32D8093F" w14:textId="77777777" w:rsidTr="00D76A89">
        <w:tc>
          <w:tcPr>
            <w:tcW w:w="1435" w:type="dxa"/>
          </w:tcPr>
          <w:p w14:paraId="01497AF9" w14:textId="070332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CATT</w:t>
            </w:r>
          </w:p>
        </w:tc>
        <w:tc>
          <w:tcPr>
            <w:tcW w:w="8550" w:type="dxa"/>
          </w:tcPr>
          <w:p w14:paraId="20BE0CB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3-1</w:t>
            </w:r>
            <w:r w:rsidRPr="00E61CED">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5F9DD8F"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sidRPr="00E61CED">
              <w:rPr>
                <w:rFonts w:ascii="Times New Roman" w:eastAsia="DengXian" w:hAnsi="Times New Roman" w:cs="Times New Roman" w:hint="eastAsia"/>
                <w:sz w:val="20"/>
                <w:szCs w:val="20"/>
                <w:lang w:eastAsia="zh-CN"/>
              </w:rPr>
              <w:t>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DB5891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p w14:paraId="7AFF6524" w14:textId="48585460" w:rsidR="00C7698F" w:rsidRDefault="00C7698F" w:rsidP="006A19F8">
            <w:pPr>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tc>
      </w:tr>
      <w:tr w:rsidR="00A03499" w14:paraId="78B2E010" w14:textId="77777777" w:rsidTr="00D76A89">
        <w:tc>
          <w:tcPr>
            <w:tcW w:w="1435" w:type="dxa"/>
          </w:tcPr>
          <w:p w14:paraId="0308B1A9" w14:textId="3D9B372A" w:rsidR="00A03499" w:rsidRDefault="00A03499" w:rsidP="00A0349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F9455F7" w14:textId="06A028B8" w:rsidR="00A03499" w:rsidRPr="00E61CED" w:rsidRDefault="00A03499" w:rsidP="00A03499">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bl>
    <w:p w14:paraId="2A5B3D69" w14:textId="77777777" w:rsidR="008B0EDC" w:rsidRDefault="008B0EDC">
      <w:pPr>
        <w:snapToGrid w:val="0"/>
        <w:rPr>
          <w:rFonts w:ascii="Times New Roman" w:eastAsia="DengXian" w:hAnsi="Times New Roman" w:cs="Times New Roman"/>
          <w:sz w:val="20"/>
          <w:szCs w:val="20"/>
          <w:lang w:eastAsia="zh-CN"/>
        </w:rPr>
      </w:pPr>
    </w:p>
    <w:p w14:paraId="7C4BBB8B" w14:textId="77777777" w:rsidR="008B0EDC" w:rsidRDefault="008B0EDC">
      <w:pPr>
        <w:snapToGrid w:val="0"/>
        <w:rPr>
          <w:rFonts w:ascii="Times New Roman" w:eastAsia="DengXian" w:hAnsi="Times New Roman" w:cs="Times New Roman"/>
          <w:sz w:val="20"/>
          <w:szCs w:val="20"/>
          <w:lang w:eastAsia="zh-CN"/>
        </w:rPr>
      </w:pPr>
    </w:p>
    <w:p w14:paraId="01688B64"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apacity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r>
        <w:rPr>
          <w:rFonts w:ascii="Times New Roman" w:eastAsia="DengXian" w:hAnsi="Times New Roman" w:hint="eastAsia"/>
          <w:sz w:val="28"/>
          <w:szCs w:val="20"/>
          <w:lang w:eastAsia="zh-CN"/>
        </w:rPr>
        <w:t xml:space="preserve">verhead </w:t>
      </w:r>
      <w:r>
        <w:rPr>
          <w:rFonts w:ascii="Times New Roman" w:eastAsia="DengXian" w:hAnsi="Times New Roman" w:hint="eastAsia"/>
          <w:sz w:val="28"/>
          <w:szCs w:val="20"/>
          <w:lang w:val="en-US" w:eastAsia="zh-CN"/>
        </w:rPr>
        <w:t>aspect</w:t>
      </w:r>
    </w:p>
    <w:p w14:paraId="712E5AD8" w14:textId="77777777" w:rsidR="008B0EDC" w:rsidRDefault="000600F3">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NormalWeb"/>
        <w:snapToGrid w:val="0"/>
        <w:spacing w:before="0" w:beforeAutospacing="0" w:after="0" w:afterAutospacing="0" w:line="288" w:lineRule="auto"/>
        <w:rPr>
          <w:rFonts w:eastAsia="Microsoft YaHei"/>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etc,</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Lenovo, Ericsson, Google, vivo,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 xml:space="preserve">companies agree to continue using/studying Zadoff-Chu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Spreadtrum,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Precoded/beamformed SRS</w:t>
      </w:r>
    </w:p>
    <w:p w14:paraId="545FE76D" w14:textId="77777777" w:rsidR="008B0EDC" w:rsidRDefault="000600F3">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lastRenderedPageBreak/>
        <w:t>Precoded/beamformed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 of using beamformed and/or precoded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68"/>
        <w:gridCol w:w="2552"/>
        <w:gridCol w:w="6932"/>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8B0EDC" w:rsidRDefault="000600F3">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018BC184"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Pr>
                <w:rFonts w:ascii="Times New Roman" w:hAnsi="Times New Roman" w:cs="Times New Roman"/>
                <w:sz w:val="20"/>
                <w:szCs w:val="20"/>
                <w:lang w:eastAsia="zh-CN"/>
              </w:rPr>
              <w:t>, Nokia</w:t>
            </w:r>
          </w:p>
          <w:p w14:paraId="5C6161A4"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7E633F28"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5D008EEF" w14:textId="77777777" w:rsidR="008B0EDC" w:rsidRDefault="000600F3">
      <w:pPr>
        <w:pStyle w:val="Heading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D76A89" w:rsidRPr="00893565" w14:paraId="3FE64205" w14:textId="77777777" w:rsidTr="00D76A89">
        <w:tc>
          <w:tcPr>
            <w:tcW w:w="1435" w:type="dxa"/>
          </w:tcPr>
          <w:p w14:paraId="10A47E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1827103"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54363D9B"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E45705" w:rsidRPr="00893565" w14:paraId="2944B93C" w14:textId="77777777" w:rsidTr="00D76A89">
        <w:tc>
          <w:tcPr>
            <w:tcW w:w="1435" w:type="dxa"/>
          </w:tcPr>
          <w:p w14:paraId="215E332E" w14:textId="365F8BA8"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5DE3930" w14:textId="3FA03505"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C7698F" w:rsidRPr="00893565" w14:paraId="621165F4" w14:textId="77777777" w:rsidTr="00D76A89">
        <w:tc>
          <w:tcPr>
            <w:tcW w:w="1435" w:type="dxa"/>
          </w:tcPr>
          <w:p w14:paraId="625A22AE" w14:textId="02AD918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6F14C85" w14:textId="57B3FF98"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2A3942" w:rsidRPr="00893565" w14:paraId="61DFC7ED" w14:textId="77777777" w:rsidTr="00D76A89">
        <w:tc>
          <w:tcPr>
            <w:tcW w:w="1435" w:type="dxa"/>
          </w:tcPr>
          <w:p w14:paraId="21577E0C" w14:textId="3B1CABE0"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55FA7229" w14:textId="77777777"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348B5F9D" w14:textId="03FA7B2B"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So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275107" w:rsidRPr="00893565" w14:paraId="6CFB7B14" w14:textId="77777777" w:rsidTr="00D76A89">
        <w:tc>
          <w:tcPr>
            <w:tcW w:w="1435" w:type="dxa"/>
          </w:tcPr>
          <w:p w14:paraId="6D29EF30" w14:textId="35709EBF" w:rsidR="00275107" w:rsidRDefault="00275107" w:rsidP="002A3942">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 xml:space="preserve">Tejas </w:t>
            </w:r>
          </w:p>
        </w:tc>
        <w:tc>
          <w:tcPr>
            <w:tcW w:w="8550" w:type="dxa"/>
          </w:tcPr>
          <w:p w14:paraId="7CCA03AA" w14:textId="2E364900" w:rsidR="00275107" w:rsidRDefault="00275107"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lastRenderedPageBreak/>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InterDigital,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Spreadtrum</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 Spreadtrum</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DengXian" w:hAnsi="Times New Roman" w:cs="Times New Roman"/>
                <w:sz w:val="20"/>
                <w:szCs w:val="20"/>
                <w:lang w:eastAsia="zh-CN"/>
              </w:rPr>
            </w:pPr>
          </w:p>
          <w:p w14:paraId="57BB0019"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7FF41ED0"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Spreadtrum,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lastRenderedPageBreak/>
              <w:t>Other design aspects</w:t>
            </w:r>
          </w:p>
          <w:p w14:paraId="3BCAF673" w14:textId="77777777" w:rsidR="008B0EDC" w:rsidRDefault="000600F3">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B88205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DengXian" w:hAnsi="Times New Roman" w:cs="Times New Roman"/>
                <w:sz w:val="20"/>
                <w:szCs w:val="20"/>
                <w:lang w:eastAsia="zh-CN"/>
              </w:rPr>
            </w:pPr>
          </w:p>
          <w:p w14:paraId="2D601318"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DengXian"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8B0EDC" w:rsidRDefault="008B0EDC">
            <w:pPr>
              <w:widowControl w:val="0"/>
              <w:jc w:val="both"/>
              <w:rPr>
                <w:rFonts w:ascii="Times New Roman" w:eastAsia="DengXian"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20B7ADB3"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DengXian" w:hAnsi="Times New Roman" w:cs="Times New Roman"/>
          <w:sz w:val="20"/>
          <w:szCs w:val="20"/>
          <w:lang w:eastAsia="zh-CN"/>
        </w:rPr>
      </w:pPr>
    </w:p>
    <w:p w14:paraId="1ED3C604" w14:textId="77777777" w:rsidR="008B0EDC" w:rsidRDefault="000600F3">
      <w:pPr>
        <w:pStyle w:val="Heading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DengXian" w:hAnsi="Times New Roman" w:cs="Times New Roman"/>
          <w:sz w:val="20"/>
          <w:szCs w:val="20"/>
          <w:lang w:eastAsia="zh-CN"/>
        </w:rPr>
      </w:pPr>
    </w:p>
    <w:p w14:paraId="687290B2"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8B0EDC" w:rsidRDefault="000600F3">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DengXian"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DengXian"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DengXian" w:hAnsi="Times New Roman" w:cs="Times New Roman"/>
                <w:sz w:val="20"/>
                <w:szCs w:val="20"/>
                <w:lang w:eastAsia="zh-CN"/>
              </w:rPr>
            </w:pPr>
          </w:p>
          <w:p w14:paraId="71D1770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5-1: We prefer a separate configuration for handheld UE and advanced UE (e.g., CPE, FWA). Consider up to 4Tx and 8Tx for hand-held UE and advanced UE as the starting point, respectively. For </w:t>
            </w:r>
            <w:r>
              <w:rPr>
                <w:rFonts w:ascii="Times New Roman" w:eastAsia="DengXian" w:hAnsi="Times New Roman" w:cs="Times New Roman" w:hint="eastAsia"/>
                <w:sz w:val="20"/>
                <w:szCs w:val="20"/>
                <w:lang w:eastAsia="zh-CN"/>
              </w:rPr>
              <w:lastRenderedPageBreak/>
              <w:t>larger antenna ports, the scenario and performance gain should be further justified.</w:t>
            </w:r>
          </w:p>
          <w:p w14:paraId="2B1E26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InterDigital</w:t>
            </w:r>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D76A89" w:rsidRPr="00A553BC" w14:paraId="35EA0D99" w14:textId="77777777" w:rsidTr="00D76A89">
        <w:tc>
          <w:tcPr>
            <w:tcW w:w="1435" w:type="dxa"/>
          </w:tcPr>
          <w:p w14:paraId="54550D64"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DEF8892" w14:textId="77777777" w:rsidR="00D76A89" w:rsidRDefault="00D76A89" w:rsidP="006A19F8">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495741AC"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337F4E42"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E45705" w:rsidRPr="00A553BC" w14:paraId="0BA346EF" w14:textId="77777777" w:rsidTr="00D76A89">
        <w:tc>
          <w:tcPr>
            <w:tcW w:w="1435" w:type="dxa"/>
          </w:tcPr>
          <w:p w14:paraId="0F978A33" w14:textId="24435B5A"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76501A3" w14:textId="77777777"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14:textId="09DF46AE"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C7698F" w:rsidRPr="00A553BC" w14:paraId="1869E915" w14:textId="77777777" w:rsidTr="00D76A89">
        <w:tc>
          <w:tcPr>
            <w:tcW w:w="1435" w:type="dxa"/>
          </w:tcPr>
          <w:p w14:paraId="44EDAF8A" w14:textId="6876DB2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2C1AB60" w14:textId="634015AD"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4AD85DA9" w14:textId="252A11CE"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6D740ED5" w14:textId="698E09CA"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533E84" w:rsidRPr="00A553BC" w14:paraId="26EC7112" w14:textId="77777777" w:rsidTr="00D76A89">
        <w:tc>
          <w:tcPr>
            <w:tcW w:w="1435" w:type="dxa"/>
          </w:tcPr>
          <w:p w14:paraId="234AF2BC" w14:textId="18DD2867" w:rsidR="00533E84" w:rsidRDefault="00533E84" w:rsidP="00533E8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D4EE679" w14:textId="7763B77B" w:rsidR="00533E84" w:rsidRDefault="00533E84" w:rsidP="00533E8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75107" w:rsidRPr="00A553BC" w14:paraId="7C661894" w14:textId="77777777" w:rsidTr="00D76A89">
        <w:tc>
          <w:tcPr>
            <w:tcW w:w="1435" w:type="dxa"/>
          </w:tcPr>
          <w:p w14:paraId="044C4CA8" w14:textId="67877C8F" w:rsidR="00275107" w:rsidRDefault="00275107" w:rsidP="00533E84">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Tejas</w:t>
            </w:r>
          </w:p>
        </w:tc>
        <w:tc>
          <w:tcPr>
            <w:tcW w:w="8550" w:type="dxa"/>
          </w:tcPr>
          <w:p w14:paraId="7E256A25" w14:textId="66AE8DF5" w:rsidR="00275107" w:rsidRDefault="00275107" w:rsidP="00533E8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bl>
    <w:p w14:paraId="5052017F" w14:textId="77777777" w:rsidR="008B0EDC" w:rsidRDefault="008B0EDC">
      <w:pPr>
        <w:snapToGrid w:val="0"/>
        <w:rPr>
          <w:rFonts w:ascii="Times New Roman" w:eastAsia="DengXian" w:hAnsi="Times New Roman" w:cs="Times New Roman"/>
          <w:sz w:val="20"/>
          <w:szCs w:val="20"/>
          <w:lang w:eastAsia="zh-CN"/>
        </w:rPr>
      </w:pPr>
    </w:p>
    <w:p w14:paraId="7F5F4C01" w14:textId="77777777" w:rsidR="008B0EDC" w:rsidRDefault="008B0EDC">
      <w:pPr>
        <w:rPr>
          <w:rFonts w:ascii="Times New Roman" w:eastAsia="DengXian" w:hAnsi="Times New Roman" w:cs="Times New Roman"/>
          <w:lang w:eastAsia="zh-CN"/>
        </w:rPr>
      </w:pPr>
    </w:p>
    <w:p w14:paraId="2C96E334"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Spreadtrum,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8B0EDC" w:rsidRDefault="000600F3">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8B0EDC" w:rsidRDefault="000600F3">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SimSun" w:hAnsi="Times New Roman"/>
          <w:sz w:val="28"/>
          <w:szCs w:val="20"/>
          <w:lang w:eastAsia="zh-CN"/>
        </w:rPr>
      </w:pPr>
    </w:p>
    <w:p w14:paraId="303213A8" w14:textId="77777777" w:rsidR="008B0EDC" w:rsidRDefault="000600F3">
      <w:pPr>
        <w:pStyle w:val="Heading2"/>
        <w:rPr>
          <w:rFonts w:eastAsia="SimSun"/>
          <w:sz w:val="28"/>
          <w:szCs w:val="20"/>
          <w:lang w:eastAsia="zh-CN"/>
        </w:rPr>
      </w:pPr>
      <w:r>
        <w:rPr>
          <w:rFonts w:hint="eastAsia"/>
          <w:lang w:val="en-US" w:eastAsia="zh-CN"/>
        </w:rPr>
        <w:lastRenderedPageBreak/>
        <w:t>6.1 Round 1 discussion</w:t>
      </w:r>
    </w:p>
    <w:p w14:paraId="6CAEC905" w14:textId="77777777" w:rsidR="008B0EDC" w:rsidRDefault="008B0EDC">
      <w:pPr>
        <w:rPr>
          <w:rFonts w:ascii="Times New Roman" w:eastAsia="SimSun" w:hAnsi="Times New Roman"/>
          <w:sz w:val="28"/>
          <w:szCs w:val="20"/>
          <w:lang w:eastAsia="zh-CN"/>
        </w:rPr>
      </w:pPr>
    </w:p>
    <w:p w14:paraId="44905D02"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39D208DB" w14:textId="77777777" w:rsidR="008B0EDC" w:rsidRDefault="008B0EDC">
      <w:pPr>
        <w:rPr>
          <w:rFonts w:eastAsia="SimSun"/>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Both sTRP and mTRP operation</w:t>
            </w:r>
            <w:r>
              <w:rPr>
                <w:rFonts w:ascii="Times New Roman" w:eastAsia="DengXian"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496370" w14:paraId="1207DBB6" w14:textId="77777777" w:rsidTr="00D76A89">
        <w:tc>
          <w:tcPr>
            <w:tcW w:w="1435" w:type="dxa"/>
          </w:tcPr>
          <w:p w14:paraId="2DD4A107"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1324EDA"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496370" w14:paraId="154A4411" w14:textId="77777777" w:rsidTr="00D76A89">
        <w:tc>
          <w:tcPr>
            <w:tcW w:w="1435" w:type="dxa"/>
          </w:tcPr>
          <w:p w14:paraId="2E70E547" w14:textId="41B32EE3"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C188F9D" w14:textId="4B8C8600"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AC4D0F" w:rsidRPr="00496370" w14:paraId="66C61CF9" w14:textId="77777777" w:rsidTr="00D76A89">
        <w:tc>
          <w:tcPr>
            <w:tcW w:w="1435" w:type="dxa"/>
          </w:tcPr>
          <w:p w14:paraId="6EB7FABE" w14:textId="4769FCD0"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31B3B7E" w14:textId="4814851D"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5F49C008" w14:textId="77777777" w:rsidR="008B0EDC" w:rsidRDefault="008B0EDC">
      <w:pPr>
        <w:rPr>
          <w:rFonts w:eastAsia="SimSun"/>
          <w:lang w:eastAsia="zh-CN"/>
        </w:rPr>
      </w:pPr>
    </w:p>
    <w:p w14:paraId="262104EC" w14:textId="77777777" w:rsidR="008B0EDC" w:rsidRDefault="008B0EDC">
      <w:pPr>
        <w:rPr>
          <w:rFonts w:eastAsia="SimSun"/>
          <w:lang w:eastAsia="zh-CN"/>
        </w:rPr>
      </w:pPr>
    </w:p>
    <w:p w14:paraId="50209DBB" w14:textId="77777777" w:rsidR="008B0EDC" w:rsidRDefault="008B0EDC">
      <w:pPr>
        <w:rPr>
          <w:rFonts w:eastAsia="SimSun"/>
          <w:lang w:eastAsia="zh-CN"/>
        </w:rPr>
      </w:pPr>
    </w:p>
    <w:p w14:paraId="7F49A4FE"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[InterDigital,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lastRenderedPageBreak/>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2"/>
        <w:gridCol w:w="3537"/>
        <w:gridCol w:w="5943"/>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rPr>
              <w:t>Consider mTRP scenario</w:t>
            </w:r>
          </w:p>
          <w:p w14:paraId="02C9765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7B344277"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lastRenderedPageBreak/>
              <w:t>Xiaomi: In 6GR uplink transmission, consider the 5G NR uplink codebook as the starting point, and enhancements on 5G NR uplink codebook can be further studied.</w:t>
            </w:r>
          </w:p>
          <w:p w14:paraId="49D3C9B3"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lastRenderedPageBreak/>
              <w:t>AT&amp;T</w:t>
            </w:r>
          </w:p>
          <w:p w14:paraId="29D1AF7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7AB512B1"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20E6EBE7"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8B0EDC" w:rsidRDefault="000600F3">
      <w:pPr>
        <w:pStyle w:val="Heading2"/>
        <w:rPr>
          <w:lang w:val="en-US" w:eastAsia="zh-CN"/>
        </w:rPr>
      </w:pPr>
      <w:r>
        <w:rPr>
          <w:rFonts w:hint="eastAsia"/>
          <w:lang w:val="en-US" w:eastAsia="zh-CN"/>
        </w:rPr>
        <w:lastRenderedPageBreak/>
        <w:t>7.1 Round 1 discussion</w:t>
      </w:r>
    </w:p>
    <w:p w14:paraId="0B873CE7"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SimSun" w:hAnsi="Times New Roman"/>
          <w:sz w:val="28"/>
          <w:szCs w:val="20"/>
          <w:lang w:eastAsia="zh-CN"/>
        </w:rPr>
      </w:pPr>
    </w:p>
    <w:p w14:paraId="23966060" w14:textId="77777777" w:rsidR="008B0EDC" w:rsidRDefault="008B0EDC">
      <w:pPr>
        <w:rPr>
          <w:rFonts w:ascii="Times New Roman" w:eastAsia="SimSun" w:hAnsi="Times New Roman"/>
          <w:sz w:val="28"/>
          <w:szCs w:val="20"/>
          <w:lang w:eastAsia="zh-CN"/>
        </w:rPr>
      </w:pPr>
    </w:p>
    <w:p w14:paraId="402C7CA3"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8733E5C"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0DBDF40E" w14:textId="7859EC3A"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4CAD58B4" w14:textId="77777777">
        <w:tc>
          <w:tcPr>
            <w:tcW w:w="1435" w:type="dxa"/>
            <w:tcBorders>
              <w:top w:val="single" w:sz="4" w:space="0" w:color="auto"/>
              <w:left w:val="single" w:sz="4" w:space="0" w:color="auto"/>
              <w:bottom w:val="single" w:sz="4" w:space="0" w:color="auto"/>
              <w:right w:val="single" w:sz="4" w:space="0" w:color="auto"/>
            </w:tcBorders>
          </w:tcPr>
          <w:p w14:paraId="5F2E295B" w14:textId="66602655"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8F57C47" w14:textId="11AB7B46"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20702F" w14:paraId="4C1C6377" w14:textId="77777777">
        <w:tc>
          <w:tcPr>
            <w:tcW w:w="1435" w:type="dxa"/>
            <w:tcBorders>
              <w:top w:val="single" w:sz="4" w:space="0" w:color="auto"/>
              <w:left w:val="single" w:sz="4" w:space="0" w:color="auto"/>
              <w:bottom w:val="single" w:sz="4" w:space="0" w:color="auto"/>
              <w:right w:val="single" w:sz="4" w:space="0" w:color="auto"/>
            </w:tcBorders>
          </w:tcPr>
          <w:p w14:paraId="62C767ED" w14:textId="47A20B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E9EACC2" w14:textId="777777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6EAE33D" w14:textId="18566C70"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sidRPr="005051C9">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according to discussion in AI 10.5.2.3, it is </w:t>
            </w:r>
            <w:r w:rsidRPr="005051C9">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bl>
    <w:p w14:paraId="2647025D" w14:textId="77777777" w:rsidR="008B0EDC" w:rsidRDefault="008B0EDC">
      <w:pPr>
        <w:rPr>
          <w:rFonts w:ascii="Times New Roman" w:eastAsia="SimSun" w:hAnsi="Times New Roman"/>
          <w:sz w:val="28"/>
          <w:szCs w:val="20"/>
          <w:lang w:eastAsia="zh-CN"/>
        </w:rPr>
      </w:pPr>
    </w:p>
    <w:p w14:paraId="31B8EA80"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lastRenderedPageBreak/>
        <w:t>DL CSI acquisition</w:t>
      </w:r>
    </w:p>
    <w:p w14:paraId="3D3149F7" w14:textId="77777777" w:rsidR="008B0EDC" w:rsidRDefault="000600F3">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 InterDigital,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sidRPr="00B24932">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sidRPr="00B24932">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key issue</w:t>
      </w:r>
      <w:r>
        <w:rPr>
          <w:rStyle w:val="Strong"/>
          <w:rFonts w:ascii="Times New Roman" w:eastAsia="Microsoft YaHei" w:hAnsi="Times New Roman" w:cs="Times New Roman" w:hint="eastAsia"/>
          <w:i/>
          <w:iCs/>
          <w:color w:val="BFBFBF" w:themeColor="background1" w:themeShade="BF"/>
          <w:sz w:val="20"/>
          <w:szCs w:val="20"/>
          <w:lang w:eastAsia="zh-CN"/>
        </w:rPr>
        <w:t>[</w:t>
      </w:r>
      <w:r>
        <w:rPr>
          <w:rStyle w:val="Strong"/>
          <w:rFonts w:ascii="Times New Roman" w:eastAsia="Microsoft YaHei" w:hAnsi="Times New Roman" w:cs="Times New Roman"/>
          <w:b w:val="0"/>
          <w:bCs w:val="0"/>
          <w:i/>
          <w:iCs/>
          <w:color w:val="BFBFBF" w:themeColor="background1" w:themeShade="BF"/>
          <w:sz w:val="20"/>
          <w:szCs w:val="20"/>
          <w:lang w:eastAsia="zh-CN"/>
        </w:rPr>
        <w:t>Nokia, Ericsson, etc</w:t>
      </w:r>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Performance impact of SRS IL imbalance on reciprocity based transmission.</w:t>
      </w:r>
    </w:p>
    <w:p w14:paraId="761C6548"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SimSun"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DengXian"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Study SRS carrire switching in 6GR day 1</w:t>
            </w:r>
          </w:p>
          <w:p w14:paraId="2998BD97"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DengXian" w:hAnsi="Times New Roman" w:cs="Times New Roman" w:hint="eastAsia"/>
                <w:iCs/>
                <w:sz w:val="20"/>
                <w:szCs w:val="20"/>
                <w:lang w:eastAsia="zh-CN"/>
              </w:rPr>
              <w:t>)</w:t>
            </w:r>
          </w:p>
          <w:p w14:paraId="4D06E81C"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DengXian" w:hAnsi="Times New Roman" w:cs="Times New Roman" w:hint="eastAsia"/>
                <w:iCs/>
                <w:sz w:val="20"/>
                <w:szCs w:val="20"/>
                <w:lang w:eastAsia="zh-CN"/>
              </w:rPr>
              <w:t>)</w:t>
            </w:r>
          </w:p>
          <w:p w14:paraId="250D9F50" w14:textId="77777777" w:rsidR="008B0EDC" w:rsidRDefault="000600F3">
            <w:pPr>
              <w:rPr>
                <w:rFonts w:ascii="Times New Roman" w:eastAsia="DengXian"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8B0EDC" w:rsidRPr="00B24932" w:rsidRDefault="000600F3">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DengXian"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DengXian" w:hAnsi="Times New Roman" w:cs="Times New Roman" w:hint="eastAsia"/>
                <w:iCs/>
                <w:sz w:val="20"/>
                <w:szCs w:val="20"/>
                <w:lang w:eastAsia="zh-CN"/>
              </w:rPr>
              <w:t>.</w:t>
            </w:r>
          </w:p>
        </w:tc>
      </w:tr>
    </w:tbl>
    <w:p w14:paraId="72D1140B" w14:textId="77777777" w:rsidR="008B0EDC" w:rsidRDefault="008B0EDC">
      <w:pPr>
        <w:rPr>
          <w:rFonts w:ascii="Times New Roman" w:eastAsia="SimSun" w:hAnsi="Times New Roman" w:cs="Times New Roman"/>
          <w:sz w:val="28"/>
          <w:szCs w:val="20"/>
          <w:lang w:eastAsia="zh-CN"/>
        </w:rPr>
      </w:pPr>
    </w:p>
    <w:p w14:paraId="0535E490" w14:textId="77777777" w:rsidR="008B0EDC" w:rsidRDefault="000600F3">
      <w:pPr>
        <w:pStyle w:val="Heading2"/>
        <w:rPr>
          <w:lang w:val="en-US" w:eastAsia="zh-CN"/>
        </w:rPr>
      </w:pPr>
      <w:r>
        <w:rPr>
          <w:rFonts w:hint="eastAsia"/>
          <w:lang w:val="en-US" w:eastAsia="zh-CN"/>
        </w:rPr>
        <w:t>8.1 Round 1 discussion</w:t>
      </w:r>
    </w:p>
    <w:p w14:paraId="16B84C7C" w14:textId="77777777" w:rsidR="008B0EDC" w:rsidRDefault="008B0EDC">
      <w:pPr>
        <w:rPr>
          <w:rFonts w:ascii="Times New Roman" w:eastAsia="SimSun" w:hAnsi="Times New Roman" w:cs="Times New Roman"/>
          <w:sz w:val="28"/>
          <w:szCs w:val="20"/>
          <w:lang w:eastAsia="zh-CN"/>
        </w:rPr>
      </w:pPr>
    </w:p>
    <w:p w14:paraId="74E2FA02" w14:textId="77777777" w:rsidR="008B0EDC" w:rsidRDefault="008B0EDC">
      <w:pPr>
        <w:rPr>
          <w:rFonts w:ascii="Times New Roman" w:eastAsia="SimSun" w:hAnsi="Times New Roman" w:cs="Times New Roman"/>
          <w:sz w:val="28"/>
          <w:szCs w:val="20"/>
          <w:lang w:eastAsia="zh-CN"/>
        </w:rPr>
      </w:pPr>
    </w:p>
    <w:p w14:paraId="7362B8EA"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8B0EDC" w:rsidRDefault="008B0EDC">
      <w:pPr>
        <w:rPr>
          <w:rFonts w:ascii="Times New Roman" w:eastAsia="SimSun"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DengXian" w:hAnsi="Times New Roman" w:cs="Times New Roman"/>
                <w:sz w:val="20"/>
                <w:szCs w:val="20"/>
                <w:lang w:eastAsia="zh-CN"/>
              </w:rPr>
            </w:pPr>
          </w:p>
          <w:p w14:paraId="46DFED56"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DengXian"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DengXian" w:hAnsi="Times New Roman" w:cs="Times New Roman"/>
                <w:sz w:val="20"/>
                <w:szCs w:val="20"/>
                <w:lang w:eastAsia="zh-CN"/>
              </w:rPr>
            </w:pPr>
            <w:r w:rsidRPr="002349D0">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D76A89" w14:paraId="48591EEA" w14:textId="77777777" w:rsidTr="00D76A89">
        <w:tc>
          <w:tcPr>
            <w:tcW w:w="1435" w:type="dxa"/>
          </w:tcPr>
          <w:p w14:paraId="7B0766EA"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60427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removed the limitation of 16 RX antennas in the third bullet in this early stage.</w:t>
            </w:r>
          </w:p>
        </w:tc>
      </w:tr>
      <w:tr w:rsidR="00E45705" w14:paraId="3E181CF2" w14:textId="77777777" w:rsidTr="00D76A89">
        <w:tc>
          <w:tcPr>
            <w:tcW w:w="1435" w:type="dxa"/>
          </w:tcPr>
          <w:p w14:paraId="60309089" w14:textId="00020187"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225C58A" w14:textId="27690565"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AC4D0F" w14:paraId="644BFE2F" w14:textId="77777777" w:rsidTr="00D76A89">
        <w:tc>
          <w:tcPr>
            <w:tcW w:w="1435" w:type="dxa"/>
          </w:tcPr>
          <w:p w14:paraId="1998403B" w14:textId="774BB1D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00E4CAFD" w14:textId="2DF2A1C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25604" w14:paraId="67D9D257" w14:textId="77777777" w:rsidTr="00D76A89">
        <w:tc>
          <w:tcPr>
            <w:tcW w:w="1435" w:type="dxa"/>
          </w:tcPr>
          <w:p w14:paraId="6FE3836F" w14:textId="14D353E6"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A466943" w14:textId="77777777"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06362FF1" w14:textId="0CA0AAC6" w:rsidR="00E25604" w:rsidRDefault="00E25604" w:rsidP="0003084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w:t>
            </w:r>
            <w:r w:rsidR="00030847">
              <w:rPr>
                <w:rFonts w:ascii="Times New Roman" w:eastAsia="DengXian" w:hAnsi="Times New Roman" w:cs="Times New Roman" w:hint="eastAsia"/>
                <w:sz w:val="20"/>
                <w:szCs w:val="20"/>
                <w:lang w:eastAsia="zh-CN"/>
              </w:rPr>
              <w:t xml:space="preserve"> is </w:t>
            </w:r>
            <w:r w:rsidR="00030847">
              <w:rPr>
                <w:rFonts w:ascii="Times New Roman" w:eastAsia="DengXian" w:hAnsi="Times New Roman" w:cs="Times New Roman"/>
                <w:sz w:val="20"/>
                <w:szCs w:val="20"/>
                <w:lang w:eastAsia="zh-CN"/>
              </w:rPr>
              <w:t>different</w:t>
            </w:r>
            <w:r w:rsidR="00030847">
              <w:rPr>
                <w:rFonts w:ascii="Times New Roman" w:eastAsia="DengXian" w:hAnsi="Times New Roman" w:cs="Times New Roman" w:hint="eastAsia"/>
                <w:sz w:val="20"/>
                <w:szCs w:val="20"/>
                <w:lang w:eastAsia="zh-CN"/>
              </w:rPr>
              <w:t xml:space="preserve"> location for DL BWP and UL BWP. </w:t>
            </w:r>
            <w:r>
              <w:rPr>
                <w:rFonts w:ascii="Times New Roman" w:eastAsia="DengXian" w:hAnsi="Times New Roman" w:cs="Times New Roman" w:hint="eastAsia"/>
                <w:sz w:val="20"/>
                <w:szCs w:val="20"/>
                <w:lang w:eastAsia="zh-CN"/>
              </w:rPr>
              <w:t xml:space="preserve">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bl>
    <w:p w14:paraId="0BCE241C" w14:textId="77777777" w:rsidR="008B0EDC" w:rsidRPr="00D76A89" w:rsidRDefault="008B0EDC">
      <w:pPr>
        <w:rPr>
          <w:rFonts w:ascii="Times New Roman" w:eastAsia="SimSun" w:hAnsi="Times New Roman"/>
          <w:sz w:val="28"/>
          <w:szCs w:val="20"/>
          <w:lang w:eastAsia="zh-CN"/>
        </w:rPr>
      </w:pPr>
    </w:p>
    <w:p w14:paraId="130E10BE" w14:textId="77777777" w:rsidR="008B0EDC" w:rsidRDefault="008B0EDC">
      <w:pPr>
        <w:rPr>
          <w:rFonts w:ascii="Times New Roman" w:eastAsia="SimSun" w:hAnsi="Times New Roman"/>
          <w:sz w:val="28"/>
          <w:szCs w:val="20"/>
          <w:lang w:eastAsia="zh-CN"/>
        </w:rPr>
      </w:pPr>
    </w:p>
    <w:p w14:paraId="05E7A155" w14:textId="77777777" w:rsidR="008B0EDC" w:rsidRDefault="000600F3">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Support for the 'beamManagement' usage of SRS is </w:t>
      </w:r>
      <w:r>
        <w:rPr>
          <w:rFonts w:ascii="Times New Roman" w:eastAsia="Microsoft YaHei" w:hAnsi="Times New Roman" w:cs="Times New Roman"/>
          <w:color w:val="000000"/>
          <w:sz w:val="20"/>
          <w:szCs w:val="20"/>
          <w:lang w:eastAsia="zh-CN"/>
        </w:rPr>
        <w:lastRenderedPageBreak/>
        <w:t xml:space="preserve">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 xml:space="preserve">Spreadtrum; InterDigital;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8B0EDC" w:rsidRDefault="008B0EDC">
      <w:pPr>
        <w:rPr>
          <w:rFonts w:ascii="Times New Roman" w:eastAsia="SimSun" w:hAnsi="Times New Roman"/>
          <w:sz w:val="28"/>
          <w:szCs w:val="20"/>
          <w:lang w:eastAsia="zh-CN"/>
        </w:rPr>
      </w:pPr>
    </w:p>
    <w:p w14:paraId="587207E2"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SimSun" w:hAnsi="Times New Roman"/>
          <w:sz w:val="28"/>
          <w:szCs w:val="20"/>
          <w:lang w:eastAsia="zh-CN"/>
        </w:rPr>
      </w:pPr>
    </w:p>
    <w:p w14:paraId="33B04DFC" w14:textId="77777777" w:rsidR="008B0EDC" w:rsidRDefault="000600F3">
      <w:pPr>
        <w:pStyle w:val="Heading2"/>
        <w:rPr>
          <w:lang w:val="en-US" w:eastAsia="zh-CN"/>
        </w:rPr>
      </w:pPr>
      <w:r>
        <w:rPr>
          <w:rFonts w:hint="eastAsia"/>
          <w:lang w:val="en-US" w:eastAsia="zh-CN"/>
        </w:rPr>
        <w:t>9.1 Round 1 discussion</w:t>
      </w:r>
    </w:p>
    <w:p w14:paraId="15EE49FB" w14:textId="77777777" w:rsidR="008B0EDC" w:rsidRDefault="008B0EDC">
      <w:pPr>
        <w:rPr>
          <w:rFonts w:ascii="Times New Roman" w:eastAsia="SimSun" w:hAnsi="Times New Roman"/>
          <w:sz w:val="28"/>
          <w:szCs w:val="20"/>
          <w:lang w:eastAsia="zh-CN"/>
        </w:rPr>
      </w:pPr>
    </w:p>
    <w:p w14:paraId="2A259323"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bookmarkEnd w:id="29"/>
      <w:bookmarkEnd w:id="30"/>
    </w:p>
    <w:p w14:paraId="26C98F58"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SimSun"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D76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5ED3AA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C67E4EB" w14:textId="28F1014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E45705" w14:paraId="74E8E958" w14:textId="77777777">
        <w:tc>
          <w:tcPr>
            <w:tcW w:w="1435" w:type="dxa"/>
            <w:tcBorders>
              <w:top w:val="single" w:sz="4" w:space="0" w:color="auto"/>
              <w:left w:val="single" w:sz="4" w:space="0" w:color="auto"/>
              <w:bottom w:val="single" w:sz="4" w:space="0" w:color="auto"/>
              <w:right w:val="single" w:sz="4" w:space="0" w:color="auto"/>
            </w:tcBorders>
          </w:tcPr>
          <w:p w14:paraId="5E619D66" w14:textId="170F7B67"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1E04CA3" w14:textId="04350931"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AC4D0F" w14:paraId="29E58AF6" w14:textId="77777777">
        <w:tc>
          <w:tcPr>
            <w:tcW w:w="1435" w:type="dxa"/>
            <w:tcBorders>
              <w:top w:val="single" w:sz="4" w:space="0" w:color="auto"/>
              <w:left w:val="single" w:sz="4" w:space="0" w:color="auto"/>
              <w:bottom w:val="single" w:sz="4" w:space="0" w:color="auto"/>
              <w:right w:val="single" w:sz="4" w:space="0" w:color="auto"/>
            </w:tcBorders>
          </w:tcPr>
          <w:p w14:paraId="1BBA0516" w14:textId="57E9F371"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A61ED9D" w14:textId="452D2D1D"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186005" w14:paraId="4087843A" w14:textId="77777777">
        <w:tc>
          <w:tcPr>
            <w:tcW w:w="1435" w:type="dxa"/>
            <w:tcBorders>
              <w:top w:val="single" w:sz="4" w:space="0" w:color="auto"/>
              <w:left w:val="single" w:sz="4" w:space="0" w:color="auto"/>
              <w:bottom w:val="single" w:sz="4" w:space="0" w:color="auto"/>
              <w:right w:val="single" w:sz="4" w:space="0" w:color="auto"/>
            </w:tcBorders>
          </w:tcPr>
          <w:p w14:paraId="7F8299A5" w14:textId="0CD3BC73"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04D4CC8" w14:textId="31F14DE9"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bl>
    <w:p w14:paraId="4E240DB0" w14:textId="77777777" w:rsidR="008B0EDC" w:rsidRDefault="008B0EDC">
      <w:pPr>
        <w:rPr>
          <w:rFonts w:ascii="Times New Roman" w:eastAsia="SimSun" w:hAnsi="Times New Roman"/>
          <w:sz w:val="28"/>
          <w:szCs w:val="20"/>
          <w:lang w:eastAsia="zh-CN"/>
        </w:rPr>
      </w:pPr>
    </w:p>
    <w:p w14:paraId="0DE79228" w14:textId="77777777" w:rsidR="008B0EDC" w:rsidRDefault="008B0EDC">
      <w:pPr>
        <w:rPr>
          <w:rFonts w:ascii="Times New Roman" w:eastAsia="SimSun" w:hAnsi="Times New Roman"/>
          <w:sz w:val="28"/>
          <w:szCs w:val="20"/>
          <w:lang w:eastAsia="zh-CN"/>
        </w:rPr>
      </w:pPr>
    </w:p>
    <w:p w14:paraId="009C2755"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LG, Ofinno, CATT</w:t>
      </w:r>
      <w:r>
        <w:rPr>
          <w:rFonts w:ascii="Times New Roman" w:eastAsia="Microsoft YaHei" w:hAnsi="Times New Roman" w:cs="Times New Roman"/>
          <w:i/>
          <w:iCs/>
          <w:color w:val="666666"/>
          <w:sz w:val="20"/>
          <w:szCs w:val="20"/>
          <w:lang w:eastAsia="zh-CN"/>
        </w:rPr>
        <w:t>, Spreadtrum</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TCL, Nokia, vivo, Lenovo, Tejas</w:t>
      </w:r>
      <w:r>
        <w:rPr>
          <w:rFonts w:ascii="Times New Roman" w:eastAsia="Microsoft YaHei" w:hAnsi="Times New Roman" w:cs="Times New Roman"/>
          <w:i/>
          <w:iCs/>
          <w:color w:val="666666"/>
          <w:sz w:val="20"/>
          <w:szCs w:val="20"/>
        </w:rPr>
        <w:t>]</w:t>
      </w:r>
    </w:p>
    <w:p w14:paraId="23D24D07" w14:textId="77777777" w:rsidR="008B0EDC" w:rsidRDefault="008B0EDC">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AI/ML for low PAPR SRS sequence design(Sub-Case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lastRenderedPageBreak/>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8B0EDC" w:rsidRDefault="000600F3">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hint="eastAsia"/>
          <w:i/>
          <w:iCs/>
          <w:color w:val="666666"/>
          <w:sz w:val="20"/>
          <w:szCs w:val="20"/>
          <w:lang w:eastAsia="zh-CN"/>
        </w:rPr>
        <w:t>,Rakuten</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42BCC58B"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72"/>
        <w:gridCol w:w="2979"/>
        <w:gridCol w:w="6501"/>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7998C679"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750317A6"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8B0EDC" w:rsidRDefault="000600F3">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10-6</w:t>
            </w:r>
          </w:p>
        </w:tc>
        <w:tc>
          <w:tcPr>
            <w:tcW w:w="1467" w:type="pct"/>
          </w:tcPr>
          <w:p w14:paraId="4336677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8B0EDC" w:rsidRDefault="000600F3">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8B0EDC" w:rsidRDefault="000600F3">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Huawei, Ofinno</w:t>
            </w:r>
          </w:p>
        </w:tc>
      </w:tr>
      <w:tr w:rsidR="008B0EDC" w14:paraId="41A84787" w14:textId="77777777">
        <w:trPr>
          <w:trHeight w:val="1700"/>
        </w:trPr>
        <w:tc>
          <w:tcPr>
            <w:tcW w:w="331" w:type="pct"/>
          </w:tcPr>
          <w:p w14:paraId="19EFFD4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DengXian" w:hAnsi="Times New Roman" w:cs="Times New Roman"/>
          <w:sz w:val="20"/>
          <w:szCs w:val="20"/>
          <w:lang w:eastAsia="zh-CN"/>
        </w:rPr>
      </w:pPr>
    </w:p>
    <w:p w14:paraId="0843C698"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F4FB8F0" w14:textId="77777777" w:rsidR="008B0EDC" w:rsidRDefault="000600F3">
      <w:pPr>
        <w:pStyle w:val="Heading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D397802" w14:textId="77777777" w:rsidR="008B0EDC" w:rsidRDefault="000600F3">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DengXian"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lastRenderedPageBreak/>
        <w:t>Feature lead proposal 10-2:</w:t>
      </w:r>
    </w:p>
    <w:p w14:paraId="7D1C5353" w14:textId="77777777" w:rsidR="008B0EDC" w:rsidRDefault="000600F3">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DengXian"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(e.g., UMa, UMi,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D76A89" w:rsidRPr="00AF06DF" w14:paraId="76D80030" w14:textId="77777777" w:rsidTr="00D76A89">
        <w:tc>
          <w:tcPr>
            <w:tcW w:w="1435" w:type="dxa"/>
          </w:tcPr>
          <w:p w14:paraId="6A384E9A"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0D2C4822"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E45705" w:rsidRPr="00AF06DF" w14:paraId="7AE3D44B" w14:textId="77777777" w:rsidTr="00D76A89">
        <w:tc>
          <w:tcPr>
            <w:tcW w:w="1435" w:type="dxa"/>
          </w:tcPr>
          <w:p w14:paraId="4515B3C1" w14:textId="25870FE2"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6C9DC036" w14:textId="4BA37925"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AC4D0F" w:rsidRPr="00AF06DF" w14:paraId="6AC7727C" w14:textId="77777777" w:rsidTr="00D76A89">
        <w:tc>
          <w:tcPr>
            <w:tcW w:w="1435" w:type="dxa"/>
          </w:tcPr>
          <w:p w14:paraId="33A6DA35" w14:textId="4A634D69" w:rsidR="00AC4D0F" w:rsidRDefault="00AC4D0F" w:rsidP="006A19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30DFD9F" w14:textId="5E9D80AC" w:rsidR="00AC4D0F" w:rsidRDefault="00AC4D0F" w:rsidP="006A19F8">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DengXian" w:hAnsi="Times New Roman" w:cs="Times New Roman"/>
          <w:sz w:val="20"/>
          <w:szCs w:val="20"/>
          <w:lang w:eastAsia="zh-CN"/>
        </w:rPr>
      </w:pPr>
    </w:p>
    <w:p w14:paraId="78FB7BFB"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lastRenderedPageBreak/>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8B0EDC" w:rsidRDefault="000600F3">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0901F58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F1E45F3"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w:t>
            </w:r>
            <w:r>
              <w:rPr>
                <w:rFonts w:ascii="Times New Roman" w:hAnsi="Times New Roman" w:cs="Times New Roman"/>
                <w:bCs/>
                <w:sz w:val="20"/>
                <w:szCs w:val="20"/>
              </w:rPr>
              <w:lastRenderedPageBreak/>
              <w:t xml:space="preserve">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11-5</w:t>
            </w:r>
          </w:p>
        </w:tc>
        <w:tc>
          <w:tcPr>
            <w:tcW w:w="3402" w:type="dxa"/>
          </w:tcPr>
          <w:p w14:paraId="20F1A64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8B0EDC" w:rsidRDefault="000600F3">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BB4E849"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around 7 GHz, at least focus on “Combination 4: 2048 </w:t>
            </w:r>
            <w:r>
              <w:rPr>
                <w:rFonts w:ascii="Times New Roman" w:hAnsi="Times New Roman" w:cs="Times New Roman"/>
                <w:sz w:val="20"/>
                <w:szCs w:val="20"/>
              </w:rPr>
              <w:lastRenderedPageBreak/>
              <w:t>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Heading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DengXian" w:hAnsi="Times New Roman" w:cs="Times New Roman"/>
                <w:sz w:val="20"/>
                <w:szCs w:val="20"/>
                <w:lang w:eastAsia="zh-CN"/>
              </w:rPr>
            </w:pPr>
          </w:p>
          <w:p w14:paraId="4E661CBF" w14:textId="77777777" w:rsidR="008B0EDC" w:rsidRDefault="000600F3">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D76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23355E7B"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9CFF342" w14:textId="51766109"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FD89464"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406BB02" w14:textId="70205A6E"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5136792C" w14:textId="77777777">
        <w:tc>
          <w:tcPr>
            <w:tcW w:w="1435" w:type="dxa"/>
            <w:tcBorders>
              <w:top w:val="single" w:sz="4" w:space="0" w:color="auto"/>
              <w:left w:val="single" w:sz="4" w:space="0" w:color="auto"/>
              <w:bottom w:val="single" w:sz="4" w:space="0" w:color="auto"/>
              <w:right w:val="single" w:sz="4" w:space="0" w:color="auto"/>
            </w:tcBorders>
          </w:tcPr>
          <w:p w14:paraId="7ABA0FCA" w14:textId="033EC741"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EFCBEF4" w14:textId="1A6EC5FB"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B204DF" w14:paraId="24122FA9" w14:textId="77777777">
        <w:tc>
          <w:tcPr>
            <w:tcW w:w="1435" w:type="dxa"/>
            <w:tcBorders>
              <w:top w:val="single" w:sz="4" w:space="0" w:color="auto"/>
              <w:left w:val="single" w:sz="4" w:space="0" w:color="auto"/>
              <w:bottom w:val="single" w:sz="4" w:space="0" w:color="auto"/>
              <w:right w:val="single" w:sz="4" w:space="0" w:color="auto"/>
            </w:tcBorders>
          </w:tcPr>
          <w:p w14:paraId="37C86E41" w14:textId="12C90830"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54BE44A" w14:textId="77777777"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1F3A8BCE" w14:textId="438358E5"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Several traffic models including full buffer, FTP model 1, FTP model 3 and other traffic models (e.g., eFTP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UMa, UMi and SMa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UMa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SMa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proposed value of ISD in UMi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1D5CB4">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8B0EDC" w:rsidRDefault="000600F3">
      <w:pPr>
        <w:pStyle w:val="Heading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DengXian"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 xml:space="preserve">DL-based CSI </w:t>
            </w:r>
            <w:r>
              <w:rPr>
                <w:rFonts w:ascii="Times New Roman" w:eastAsia="DengXian" w:hAnsi="Times New Roman" w:cs="Times New Roman" w:hint="eastAsia"/>
                <w:sz w:val="20"/>
                <w:szCs w:val="20"/>
                <w:lang w:eastAsia="zh-CN"/>
              </w:rPr>
              <w:lastRenderedPageBreak/>
              <w:t>acquisition</w:t>
            </w:r>
            <w:r>
              <w:rPr>
                <w:rFonts w:ascii="Times New Roman" w:eastAsia="DengXian"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AC4D0F"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64A2E508" w:rsidR="00AC4D0F" w:rsidRDefault="00AC4D0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CATT</w:t>
            </w:r>
          </w:p>
        </w:tc>
        <w:tc>
          <w:tcPr>
            <w:tcW w:w="8550" w:type="dxa"/>
            <w:tcBorders>
              <w:top w:val="single" w:sz="4" w:space="0" w:color="auto"/>
              <w:left w:val="single" w:sz="4" w:space="0" w:color="auto"/>
              <w:bottom w:val="single" w:sz="4" w:space="0" w:color="auto"/>
              <w:right w:val="single" w:sz="4" w:space="0" w:color="auto"/>
            </w:tcBorders>
          </w:tcPr>
          <w:p w14:paraId="766BBB18" w14:textId="58395E0A" w:rsidR="00AC4D0F" w:rsidRDefault="00AC4D0F">
            <w:pPr>
              <w:rPr>
                <w:rFonts w:ascii="Times New Roman" w:hAnsi="Times New Roman" w:cs="Times New Roman"/>
                <w:sz w:val="18"/>
                <w:szCs w:val="18"/>
              </w:rPr>
            </w:pPr>
            <w:r w:rsidRPr="008870F8">
              <w:rPr>
                <w:rFonts w:ascii="Times New Roman" w:eastAsia="SimSun" w:hAnsi="Times New Roman" w:cs="Times New Roman" w:hint="eastAsia"/>
                <w:sz w:val="18"/>
                <w:szCs w:val="18"/>
                <w:lang w:eastAsia="zh-CN"/>
              </w:rPr>
              <w:t>Agree with FL</w:t>
            </w:r>
            <w:r w:rsidRPr="008870F8">
              <w:rPr>
                <w:rFonts w:ascii="Times New Roman" w:eastAsia="SimSun" w:hAnsi="Times New Roman" w:cs="Times New Roman"/>
                <w:sz w:val="18"/>
                <w:szCs w:val="18"/>
                <w:lang w:eastAsia="zh-CN"/>
              </w:rPr>
              <w:t>’</w:t>
            </w:r>
            <w:r w:rsidRPr="008870F8">
              <w:rPr>
                <w:rFonts w:ascii="Times New Roman" w:eastAsia="SimSun" w:hAnsi="Times New Roman" w:cs="Times New Roman" w:hint="eastAsia"/>
                <w:sz w:val="18"/>
                <w:szCs w:val="18"/>
                <w:lang w:eastAsia="zh-CN"/>
              </w:rPr>
              <w:t xml:space="preserve">s suggestion. </w:t>
            </w:r>
            <w:r w:rsidRPr="008870F8">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AC4D0F"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AC4D0F" w:rsidRDefault="00AC4D0F">
            <w:pPr>
              <w:snapToGrid w:val="0"/>
              <w:rPr>
                <w:rFonts w:ascii="Times New Roman" w:eastAsia="DengXian" w:hAnsi="Times New Roman" w:cs="Times New Roman"/>
                <w:sz w:val="18"/>
                <w:szCs w:val="18"/>
                <w:lang w:eastAsia="zh-CN"/>
              </w:rPr>
            </w:pPr>
          </w:p>
        </w:tc>
      </w:tr>
      <w:tr w:rsidR="00AC4D0F"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AC4D0F" w:rsidRDefault="00AC4D0F">
            <w:pPr>
              <w:snapToGrid w:val="0"/>
              <w:rPr>
                <w:rFonts w:ascii="Times New Roman" w:hAnsi="Times New Roman" w:cs="Times New Roman"/>
                <w:sz w:val="18"/>
                <w:szCs w:val="18"/>
              </w:rPr>
            </w:pPr>
          </w:p>
        </w:tc>
      </w:tr>
      <w:tr w:rsidR="00AC4D0F"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AC4D0F" w:rsidRDefault="00AC4D0F">
            <w:pPr>
              <w:snapToGrid w:val="0"/>
              <w:rPr>
                <w:rFonts w:ascii="Times New Roman" w:hAnsi="Times New Roman" w:cs="Times New Roman"/>
                <w:sz w:val="18"/>
                <w:szCs w:val="18"/>
              </w:rPr>
            </w:pPr>
          </w:p>
        </w:tc>
      </w:tr>
      <w:tr w:rsidR="00AC4D0F"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AC4D0F" w:rsidRDefault="00AC4D0F">
            <w:pPr>
              <w:snapToGrid w:val="0"/>
              <w:rPr>
                <w:rFonts w:ascii="Times New Roman" w:eastAsia="DengXian" w:hAnsi="Times New Roman" w:cs="Times New Roman"/>
                <w:sz w:val="18"/>
                <w:szCs w:val="18"/>
                <w:lang w:eastAsia="zh-CN"/>
              </w:rPr>
            </w:pPr>
          </w:p>
        </w:tc>
      </w:tr>
      <w:tr w:rsidR="00AC4D0F"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AC4D0F" w:rsidRDefault="00AC4D0F">
            <w:pPr>
              <w:snapToGrid w:val="0"/>
              <w:rPr>
                <w:rFonts w:ascii="Times New Roman" w:hAnsi="Times New Roman" w:cs="Times New Roman"/>
                <w:sz w:val="18"/>
                <w:szCs w:val="18"/>
              </w:rPr>
            </w:pPr>
          </w:p>
        </w:tc>
      </w:tr>
      <w:tr w:rsidR="00AC4D0F"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AC4D0F" w:rsidRDefault="00AC4D0F">
            <w:pPr>
              <w:snapToGrid w:val="0"/>
              <w:rPr>
                <w:rFonts w:ascii="Times New Roman" w:eastAsia="DengXian" w:hAnsi="Times New Roman" w:cs="Times New Roman"/>
                <w:sz w:val="18"/>
                <w:szCs w:val="18"/>
                <w:lang w:eastAsia="zh-CN"/>
              </w:rPr>
            </w:pPr>
          </w:p>
        </w:tc>
      </w:tr>
      <w:tr w:rsidR="00AC4D0F"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AC4D0F" w:rsidRDefault="00AC4D0F">
            <w:pPr>
              <w:snapToGrid w:val="0"/>
              <w:rPr>
                <w:rFonts w:ascii="Times New Roman" w:eastAsia="DengXian" w:hAnsi="Times New Roman" w:cs="Times New Roman"/>
                <w:sz w:val="18"/>
                <w:szCs w:val="18"/>
                <w:lang w:eastAsia="zh-CN"/>
              </w:rPr>
            </w:pPr>
          </w:p>
        </w:tc>
      </w:tr>
      <w:tr w:rsidR="00AC4D0F"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AC4D0F" w:rsidRDefault="00AC4D0F">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AC4D0F" w:rsidRDefault="00AC4D0F">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8B0EDC" w:rsidRDefault="008B0EDC">
      <w:pPr>
        <w:rPr>
          <w:rFonts w:ascii="Times New Roman" w:eastAsia="DengXian" w:hAnsi="Times New Roman" w:cs="Times New Roman"/>
          <w:lang w:eastAsia="zh-CN"/>
        </w:rPr>
      </w:pPr>
    </w:p>
    <w:p w14:paraId="34166946" w14:textId="77777777" w:rsidR="008B0EDC" w:rsidRDefault="000600F3">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Agreements made sofar</w:t>
      </w:r>
    </w:p>
    <w:p w14:paraId="605EEAE9" w14:textId="77777777" w:rsidR="008B0EDC" w:rsidRDefault="008B0EDC">
      <w:pPr>
        <w:rPr>
          <w:rFonts w:ascii="Times New Roman" w:eastAsia="DengXian" w:hAnsi="Times New Roman" w:cs="Times New Roman"/>
          <w:lang w:eastAsia="zh-CN"/>
        </w:rPr>
      </w:pPr>
    </w:p>
    <w:p w14:paraId="71E86A7C"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8B0EDC" w:rsidRDefault="008B0EDC">
      <w:pPr>
        <w:rPr>
          <w:rFonts w:ascii="Times New Roman" w:eastAsia="DengXian" w:hAnsi="Times New Roman" w:cs="Times New Roman"/>
          <w:sz w:val="20"/>
          <w:szCs w:val="20"/>
          <w:lang w:eastAsia="zh-CN"/>
        </w:rPr>
      </w:pPr>
    </w:p>
    <w:p w14:paraId="58699350" w14:textId="77777777" w:rsidR="008B0EDC" w:rsidRDefault="008B0EDC">
      <w:pPr>
        <w:rPr>
          <w:rFonts w:ascii="Times New Roman" w:eastAsia="DengXian" w:hAnsi="Times New Roman" w:cs="Times New Roman"/>
          <w:sz w:val="20"/>
          <w:szCs w:val="20"/>
          <w:lang w:eastAsia="zh-CN"/>
        </w:rPr>
      </w:pPr>
    </w:p>
    <w:p w14:paraId="64A1D802"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8B0EDC" w:rsidRDefault="008B0EDC">
      <w:pPr>
        <w:rPr>
          <w:rFonts w:ascii="Times New Roman" w:eastAsia="DengXian" w:hAnsi="Times New Roman" w:cs="Times New Roman"/>
          <w:sz w:val="20"/>
          <w:szCs w:val="20"/>
          <w:lang w:eastAsia="zh-CN"/>
        </w:rPr>
      </w:pPr>
    </w:p>
    <w:p w14:paraId="25C942E8" w14:textId="77777777" w:rsidR="008B0EDC" w:rsidRDefault="008B0EDC">
      <w:pPr>
        <w:rPr>
          <w:rFonts w:ascii="Times New Roman" w:eastAsia="DengXian" w:hAnsi="Times New Roman" w:cs="Times New Roman"/>
          <w:lang w:eastAsia="zh-CN"/>
        </w:rPr>
      </w:pPr>
    </w:p>
    <w:p w14:paraId="01640642" w14:textId="77777777" w:rsidR="008B0EDC" w:rsidRDefault="000600F3">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49FB2288" w14:textId="77777777" w:rsidR="008B0EDC" w:rsidRDefault="000600F3">
      <w:pPr>
        <w:numPr>
          <w:ilvl w:val="0"/>
          <w:numId w:val="63"/>
        </w:numPr>
        <w:rPr>
          <w:sz w:val="20"/>
          <w:szCs w:val="20"/>
        </w:rPr>
      </w:pPr>
      <w:r>
        <w:rPr>
          <w:rFonts w:ascii="Times New Roman" w:eastAsia="Times New Roman" w:hAnsi="Times New Roman"/>
          <w:sz w:val="20"/>
          <w:szCs w:val="20"/>
        </w:rPr>
        <w:lastRenderedPageBreak/>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DengXian"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82E3" w14:textId="77777777" w:rsidR="001D5CB4" w:rsidRDefault="001D5CB4">
      <w:r>
        <w:separator/>
      </w:r>
    </w:p>
  </w:endnote>
  <w:endnote w:type="continuationSeparator" w:id="0">
    <w:p w14:paraId="7A3BC4E5" w14:textId="77777777" w:rsidR="001D5CB4" w:rsidRDefault="001D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22F2" w14:textId="77777777" w:rsidR="001D5CB4" w:rsidRDefault="001D5CB4">
      <w:r>
        <w:separator/>
      </w:r>
    </w:p>
  </w:footnote>
  <w:footnote w:type="continuationSeparator" w:id="0">
    <w:p w14:paraId="0178B35C" w14:textId="77777777" w:rsidR="001D5CB4" w:rsidRDefault="001D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D13" w14:textId="77777777" w:rsidR="008B0EDC" w:rsidRDefault="008B0ED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38A9" w14:textId="77777777" w:rsidR="008B0EDC" w:rsidRDefault="008B0ED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58"/>
  </w:num>
  <w:num w:numId="7">
    <w:abstractNumId w:val="43"/>
  </w:num>
  <w:num w:numId="8">
    <w:abstractNumId w:val="53"/>
  </w:num>
  <w:num w:numId="9">
    <w:abstractNumId w:val="57"/>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7"/>
  </w:num>
  <w:num w:numId="18">
    <w:abstractNumId w:val="34"/>
  </w:num>
  <w:num w:numId="19">
    <w:abstractNumId w:val="30"/>
  </w:num>
  <w:num w:numId="20">
    <w:abstractNumId w:val="48"/>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4"/>
  </w:num>
  <w:num w:numId="29">
    <w:abstractNumId w:val="12"/>
  </w:num>
  <w:num w:numId="30">
    <w:abstractNumId w:val="33"/>
  </w:num>
  <w:num w:numId="31">
    <w:abstractNumId w:val="50"/>
  </w:num>
  <w:num w:numId="32">
    <w:abstractNumId w:val="24"/>
  </w:num>
  <w:num w:numId="33">
    <w:abstractNumId w:val="40"/>
  </w:num>
  <w:num w:numId="34">
    <w:abstractNumId w:val="49"/>
  </w:num>
  <w:num w:numId="35">
    <w:abstractNumId w:val="45"/>
  </w:num>
  <w:num w:numId="36">
    <w:abstractNumId w:val="1"/>
  </w:num>
  <w:num w:numId="37">
    <w:abstractNumId w:val="56"/>
  </w:num>
  <w:num w:numId="38">
    <w:abstractNumId w:val="5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59"/>
  </w:num>
  <w:num w:numId="42">
    <w:abstractNumId w:val="27"/>
  </w:num>
  <w:num w:numId="43">
    <w:abstractNumId w:val="23"/>
  </w:num>
  <w:num w:numId="44">
    <w:abstractNumId w:val="39"/>
  </w:num>
  <w:num w:numId="45">
    <w:abstractNumId w:val="15"/>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0"/>
  </w:num>
  <w:num w:numId="49">
    <w:abstractNumId w:val="32"/>
  </w:num>
  <w:num w:numId="50">
    <w:abstractNumId w:val="19"/>
  </w:num>
  <w:num w:numId="51">
    <w:abstractNumId w:val="7"/>
  </w:num>
  <w:num w:numId="52">
    <w:abstractNumId w:val="9"/>
  </w:num>
  <w:num w:numId="53">
    <w:abstractNumId w:val="46"/>
  </w:num>
  <w:num w:numId="54">
    <w:abstractNumId w:val="37"/>
  </w:num>
  <w:num w:numId="55">
    <w:abstractNumId w:val="3"/>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4"/>
  </w:num>
  <w:num w:numId="59">
    <w:abstractNumId w:val="26"/>
  </w:num>
  <w:num w:numId="60">
    <w:abstractNumId w:val="25"/>
  </w:num>
  <w:num w:numId="61">
    <w:abstractNumId w:val="8"/>
  </w:num>
  <w:num w:numId="62">
    <w:abstractNumId w:val="51"/>
  </w:num>
  <w:num w:numId="6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5CB4"/>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107"/>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5F650"/>
  <w15:docId w15:val="{8912165B-D4E6-43A8-9CF2-4BB5C087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35</Pages>
  <Words>13644</Words>
  <Characters>77777</Characters>
  <Application>Microsoft Office Word</Application>
  <DocSecurity>0</DocSecurity>
  <Lines>648</Lines>
  <Paragraphs>182</Paragraphs>
  <ScaleCrop>false</ScaleCrop>
  <Company/>
  <LinksUpToDate>false</LinksUpToDate>
  <CharactersWithSpaces>91239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Sheeba Kumari M</cp:lastModifiedBy>
  <cp:revision>17</cp:revision>
  <dcterms:created xsi:type="dcterms:W3CDTF">2026-02-09T13:49:00Z</dcterms:created>
  <dcterms:modified xsi:type="dcterms:W3CDTF">2026-02-09T17:00:00Z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