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1805" w14:textId="77777777" w:rsidR="008B0EDC" w:rsidRDefault="000600F3">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8B0EDC" w:rsidRDefault="008B0EDC">
      <w:pPr>
        <w:tabs>
          <w:tab w:val="center" w:pos="4536"/>
          <w:tab w:val="right" w:pos="9072"/>
        </w:tabs>
        <w:rPr>
          <w:rFonts w:ascii="Arial" w:eastAsia="DengXian" w:hAnsi="Arial" w:cs="Arial"/>
          <w:b/>
          <w:bCs/>
          <w:lang w:eastAsia="zh-CN"/>
        </w:rPr>
      </w:pPr>
    </w:p>
    <w:p w14:paraId="56B0CB99" w14:textId="77777777" w:rsidR="008B0EDC" w:rsidRDefault="000600F3">
      <w:pPr>
        <w:tabs>
          <w:tab w:val="left" w:pos="1985"/>
        </w:tabs>
        <w:spacing w:after="120"/>
        <w:ind w:left="1907" w:hangingChars="850" w:hanging="1907"/>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8B0EDC" w:rsidRDefault="000600F3">
      <w:pPr>
        <w:tabs>
          <w:tab w:val="left" w:pos="1985"/>
        </w:tabs>
        <w:spacing w:after="120"/>
        <w:ind w:left="1907" w:hangingChars="850" w:hanging="1907"/>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74F70513" w14:textId="77777777" w:rsidR="008B0EDC" w:rsidRDefault="000600F3">
      <w:pPr>
        <w:tabs>
          <w:tab w:val="left" w:pos="1985"/>
        </w:tabs>
        <w:spacing w:after="120"/>
        <w:ind w:left="1907" w:hangingChars="850" w:hanging="1907"/>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pPr>
        <w:pBdr>
          <w:bottom w:val="single" w:sz="6" w:space="7" w:color="auto"/>
        </w:pBdr>
        <w:tabs>
          <w:tab w:val="left" w:pos="1985"/>
        </w:tabs>
        <w:spacing w:after="120"/>
        <w:ind w:left="1907" w:hangingChars="850" w:hanging="1907"/>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DengXian" w:hAnsi="Times New Roman" w:cs="Times New Roman"/>
          <w:b/>
          <w:sz w:val="16"/>
          <w:szCs w:val="16"/>
          <w:lang w:eastAsia="zh-CN"/>
        </w:rPr>
      </w:pPr>
    </w:p>
    <w:p w14:paraId="137E063E" w14:textId="77777777" w:rsidR="008B0EDC" w:rsidRDefault="000600F3">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8B0EDC" w:rsidRDefault="000600F3">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9926"/>
      </w:tblGrid>
      <w:tr w:rsidR="008B0EDC" w14:paraId="328ADA69" w14:textId="77777777">
        <w:tc>
          <w:tcPr>
            <w:tcW w:w="10152" w:type="dxa"/>
          </w:tcPr>
          <w:p w14:paraId="6879C572" w14:textId="77777777" w:rsidR="008B0EDC" w:rsidRDefault="000600F3">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InterDigital,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Microsoft YaHei"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5"/>
        <w:gridCol w:w="3460"/>
        <w:gridCol w:w="5811"/>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Goolge</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8B0EDC" w14:paraId="6B3EE5B0" w14:textId="77777777">
        <w:trPr>
          <w:trHeight w:val="761"/>
        </w:trPr>
        <w:tc>
          <w:tcPr>
            <w:tcW w:w="330" w:type="pct"/>
          </w:tcPr>
          <w:p w14:paraId="7E846B5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0B055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8B0EDC" w:rsidRDefault="000600F3">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5D0709E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Requirements from mTRP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4191596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8B0EDC" w:rsidRDefault="000600F3">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DengXian" w:hAnsi="Times New Roman" w:cs="Times New Roman"/>
          <w:sz w:val="20"/>
          <w:szCs w:val="20"/>
          <w:lang w:eastAsia="zh-CN"/>
        </w:rPr>
      </w:pPr>
    </w:p>
    <w:p w14:paraId="6DFDFEAD" w14:textId="77777777" w:rsidR="008B0EDC" w:rsidRDefault="000600F3">
      <w:pPr>
        <w:pStyle w:val="Heading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DengXian" w:hAnsi="Times New Roman" w:cs="Times New Roman"/>
          <w:sz w:val="20"/>
          <w:szCs w:val="20"/>
          <w:lang w:eastAsia="zh-CN"/>
        </w:rPr>
      </w:pPr>
    </w:p>
    <w:p w14:paraId="2D963950" w14:textId="77777777" w:rsidR="008B0EDC" w:rsidRDefault="008B0EDC">
      <w:pPr>
        <w:snapToGrid w:val="0"/>
        <w:rPr>
          <w:rFonts w:ascii="Times New Roman" w:eastAsia="DengXian"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5A5FEA" w14:paraId="5C7A0C63" w14:textId="77777777" w:rsidTr="00D76A89">
        <w:tc>
          <w:tcPr>
            <w:tcW w:w="1435" w:type="dxa"/>
          </w:tcPr>
          <w:p w14:paraId="36936B86"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090C247"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5A5FEA" w14:paraId="227E091F" w14:textId="77777777" w:rsidTr="00D76A89">
        <w:tc>
          <w:tcPr>
            <w:tcW w:w="1435" w:type="dxa"/>
          </w:tcPr>
          <w:p w14:paraId="6E37720B" w14:textId="466402CD" w:rsidR="00E45705" w:rsidRDefault="00E45705" w:rsidP="006A19F8">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Google</w:t>
            </w:r>
          </w:p>
        </w:tc>
        <w:tc>
          <w:tcPr>
            <w:tcW w:w="8550" w:type="dxa"/>
          </w:tcPr>
          <w:p w14:paraId="601F0E8C" w14:textId="3688F682" w:rsidR="00E45705" w:rsidRDefault="00E45705" w:rsidP="006A19F8">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bl>
    <w:p w14:paraId="68C4C3B5" w14:textId="77777777" w:rsidR="008B0EDC" w:rsidRDefault="008B0EDC">
      <w:pPr>
        <w:rPr>
          <w:rFonts w:ascii="Times New Roman" w:eastAsia="DengXian" w:hAnsi="Times New Roman" w:cs="Times New Roman"/>
          <w:sz w:val="28"/>
          <w:lang w:eastAsia="zh-CN"/>
        </w:rPr>
      </w:pPr>
    </w:p>
    <w:p w14:paraId="47F96263"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FUTUREWEI, Spreadtrum, InterDigital,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233C776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8B0EDC" w14:paraId="1079B948" w14:textId="77777777">
        <w:tc>
          <w:tcPr>
            <w:tcW w:w="675" w:type="dxa"/>
          </w:tcPr>
          <w:p w14:paraId="177272B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DengXian" w:hAnsi="Times New Roman" w:cs="Times New Roman"/>
                <w:bCs/>
                <w:sz w:val="20"/>
                <w:szCs w:val="20"/>
                <w:lang w:eastAsia="zh-CN"/>
              </w:rPr>
            </w:pPr>
          </w:p>
          <w:p w14:paraId="1A4E11D9" w14:textId="77777777" w:rsidR="008B0EDC" w:rsidRDefault="000600F3">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0753442D"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8B0EDC" w:rsidRDefault="000600F3">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Huawei (study), Spreadtrum, InterDigital, LGE, ETRI, China Telecom</w:t>
            </w:r>
          </w:p>
          <w:p w14:paraId="5C0671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SimSun" w:hAnsi="Times New Roman" w:cs="Times New Roman"/>
                <w:bCs/>
                <w:iCs/>
                <w:sz w:val="20"/>
                <w:szCs w:val="20"/>
              </w:rPr>
            </w:pPr>
          </w:p>
          <w:p w14:paraId="62702B65" w14:textId="77777777" w:rsidR="008B0EDC" w:rsidRDefault="000600F3">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AEB3CE2"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DengXian" w:hAnsi="Times New Roman" w:cs="Times New Roman"/>
          <w:sz w:val="20"/>
          <w:szCs w:val="20"/>
          <w:lang w:eastAsia="zh-CN"/>
        </w:rPr>
      </w:pPr>
    </w:p>
    <w:p w14:paraId="123F2E03" w14:textId="77777777" w:rsidR="008B0EDC" w:rsidRDefault="008B0EDC">
      <w:pPr>
        <w:snapToGrid w:val="0"/>
        <w:rPr>
          <w:rFonts w:ascii="Times New Roman" w:eastAsia="DengXian" w:hAnsi="Times New Roman" w:cs="Times New Roman"/>
          <w:sz w:val="20"/>
          <w:szCs w:val="20"/>
          <w:lang w:eastAsia="zh-CN"/>
        </w:rPr>
      </w:pPr>
    </w:p>
    <w:p w14:paraId="335E0CD7" w14:textId="77777777" w:rsidR="008B0EDC" w:rsidRDefault="000600F3">
      <w:pPr>
        <w:pStyle w:val="Heading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DengXian" w:hAnsi="Times New Roman" w:cs="Times New Roman"/>
          <w:sz w:val="20"/>
          <w:szCs w:val="20"/>
          <w:lang w:eastAsia="zh-CN"/>
        </w:rPr>
      </w:pPr>
    </w:p>
    <w:p w14:paraId="06C3D93B" w14:textId="77777777" w:rsidR="008B0EDC" w:rsidRDefault="008B0EDC">
      <w:pPr>
        <w:snapToGrid w:val="0"/>
        <w:rPr>
          <w:rFonts w:ascii="Times New Roman" w:eastAsia="DengXian" w:hAnsi="Times New Roman" w:cs="Times New Roman"/>
          <w:sz w:val="20"/>
          <w:szCs w:val="20"/>
          <w:lang w:eastAsia="zh-CN"/>
        </w:rPr>
      </w:pPr>
    </w:p>
    <w:p w14:paraId="69A46BFC" w14:textId="77777777" w:rsidR="008B0EDC" w:rsidRDefault="000600F3">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8B0EDC" w:rsidRDefault="008B0EDC">
      <w:pPr>
        <w:pStyle w:val="ListParagraph"/>
        <w:spacing w:after="0"/>
        <w:ind w:left="0"/>
        <w:rPr>
          <w:rFonts w:ascii="Times New Roman" w:eastAsia="DengXian" w:hAnsi="Times New Roman" w:cs="Times New Roman"/>
          <w:sz w:val="20"/>
          <w:szCs w:val="20"/>
          <w:lang w:eastAsia="zh-CN"/>
        </w:rPr>
      </w:pPr>
    </w:p>
    <w:p w14:paraId="57ABAB5F" w14:textId="77777777" w:rsidR="008B0EDC" w:rsidRDefault="000600F3">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74545C7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DengXian" w:hAnsi="Times New Roman" w:cs="Times New Roman"/>
          <w:sz w:val="20"/>
          <w:szCs w:val="20"/>
          <w:lang w:eastAsia="zh-CN"/>
        </w:rPr>
      </w:pPr>
    </w:p>
    <w:p w14:paraId="1DD3B567"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DengXian"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56364886" w14:textId="77777777" w:rsidR="008B0EDC" w:rsidRDefault="008B0EDC">
            <w:pPr>
              <w:snapToGrid w:val="0"/>
              <w:spacing w:line="288" w:lineRule="auto"/>
              <w:rPr>
                <w:rFonts w:ascii="Times New Roman" w:eastAsia="DengXian" w:hAnsi="Times New Roman" w:cs="Times New Roman"/>
                <w:sz w:val="20"/>
                <w:szCs w:val="20"/>
                <w:lang w:eastAsia="zh-CN"/>
              </w:rPr>
            </w:pPr>
          </w:p>
          <w:p w14:paraId="24150A73"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8B0EDC" w:rsidRDefault="008B0EDC">
            <w:pPr>
              <w:snapToGrid w:val="0"/>
              <w:spacing w:line="288" w:lineRule="auto"/>
              <w:rPr>
                <w:rFonts w:ascii="Times New Roman" w:eastAsia="DengXian" w:hAnsi="Times New Roman" w:cs="Times New Roman"/>
                <w:sz w:val="20"/>
                <w:szCs w:val="20"/>
                <w:lang w:eastAsia="zh-CN"/>
              </w:rPr>
            </w:pPr>
          </w:p>
          <w:p w14:paraId="77815021"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DB8F438"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C141A35" w14:textId="77777777" w:rsidR="008B0EDC" w:rsidRDefault="000600F3">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30CA1F0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DengXian"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DengXian" w:hAnsi="Times New Roman" w:cs="Times New Roman"/>
                <w:sz w:val="20"/>
                <w:szCs w:val="20"/>
                <w:lang w:eastAsia="zh-CN"/>
              </w:rPr>
            </w:pPr>
          </w:p>
          <w:p w14:paraId="798A69C8" w14:textId="77777777" w:rsidR="008B0EDC" w:rsidRDefault="000600F3">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DengXian" w:hAnsi="Times New Roman" w:cs="Times New Roman"/>
                <w:sz w:val="20"/>
                <w:szCs w:val="20"/>
                <w:lang w:eastAsia="zh-CN"/>
              </w:rPr>
            </w:pPr>
            <w:r w:rsidRPr="00C92749">
              <w:rPr>
                <w:rFonts w:ascii="Times New Roman" w:eastAsia="DengXian" w:hAnsi="Times New Roman" w:cs="Times New Roman" w:hint="eastAsia"/>
                <w:b/>
                <w:sz w:val="20"/>
                <w:szCs w:val="20"/>
                <w:lang w:eastAsia="zh-CN"/>
              </w:rPr>
              <w:t>P</w:t>
            </w:r>
            <w:r w:rsidRPr="00C92749">
              <w:rPr>
                <w:rFonts w:ascii="Times New Roman" w:eastAsia="DengXian" w:hAnsi="Times New Roman" w:cs="Times New Roman"/>
                <w:b/>
                <w:sz w:val="20"/>
                <w:szCs w:val="20"/>
                <w:lang w:eastAsia="zh-CN"/>
              </w:rPr>
              <w:t>roposal 3-1</w:t>
            </w:r>
            <w:r>
              <w:rPr>
                <w:rFonts w:ascii="Times New Roman" w:eastAsia="DengXian" w:hAnsi="Times New Roman" w:cs="Times New Roman"/>
                <w:b/>
                <w:sz w:val="20"/>
                <w:szCs w:val="20"/>
                <w:lang w:eastAsia="zh-CN"/>
              </w:rPr>
              <w:t>:</w:t>
            </w:r>
            <w:r>
              <w:rPr>
                <w:rFonts w:ascii="Times New Roman" w:eastAsia="DengXian" w:hAnsi="Times New Roman" w:cs="Times New Roman"/>
                <w:sz w:val="20"/>
                <w:szCs w:val="20"/>
                <w:lang w:eastAsia="zh-CN"/>
              </w:rPr>
              <w:t xml:space="preserve"> similar view as OPPO, whether non-codebook based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D76A89" w14:paraId="16EE4570" w14:textId="77777777" w:rsidTr="00D76A89">
        <w:tc>
          <w:tcPr>
            <w:tcW w:w="1435" w:type="dxa"/>
          </w:tcPr>
          <w:p w14:paraId="33192CC3"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7D70467"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3ED0D0A0"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BE06D2E"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BC95C7F"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E45705" w14:paraId="10F32997" w14:textId="77777777" w:rsidTr="00D76A89">
        <w:tc>
          <w:tcPr>
            <w:tcW w:w="1435" w:type="dxa"/>
          </w:tcPr>
          <w:p w14:paraId="518845B7" w14:textId="7DA8BB6F" w:rsidR="00E45705" w:rsidRDefault="00E45705" w:rsidP="006A19F8">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Google</w:t>
            </w:r>
          </w:p>
        </w:tc>
        <w:tc>
          <w:tcPr>
            <w:tcW w:w="8550" w:type="dxa"/>
          </w:tcPr>
          <w:p w14:paraId="31BCE3E4"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72198306"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73E77151" w14:textId="60C02550" w:rsidR="00E45705" w:rsidRDefault="00E45705" w:rsidP="006A19F8">
            <w:pPr>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 xml:space="preserve">Proposal 3-3/3-4: Support </w:t>
            </w:r>
          </w:p>
        </w:tc>
      </w:tr>
    </w:tbl>
    <w:p w14:paraId="2A5B3D69" w14:textId="77777777" w:rsidR="008B0EDC" w:rsidRDefault="008B0EDC">
      <w:pPr>
        <w:snapToGrid w:val="0"/>
        <w:rPr>
          <w:rFonts w:ascii="Times New Roman" w:eastAsia="DengXian" w:hAnsi="Times New Roman" w:cs="Times New Roman"/>
          <w:sz w:val="20"/>
          <w:szCs w:val="20"/>
          <w:lang w:eastAsia="zh-CN"/>
        </w:rPr>
      </w:pPr>
    </w:p>
    <w:p w14:paraId="7C4BBB8B" w14:textId="77777777" w:rsidR="008B0EDC" w:rsidRDefault="008B0EDC">
      <w:pPr>
        <w:snapToGrid w:val="0"/>
        <w:rPr>
          <w:rFonts w:ascii="Times New Roman" w:eastAsia="DengXian" w:hAnsi="Times New Roman" w:cs="Times New Roman"/>
          <w:sz w:val="20"/>
          <w:szCs w:val="20"/>
          <w:lang w:eastAsia="zh-CN"/>
        </w:rPr>
      </w:pPr>
    </w:p>
    <w:p w14:paraId="01688B64"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lastRenderedPageBreak/>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apacity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r>
        <w:rPr>
          <w:rFonts w:ascii="Times New Roman" w:eastAsia="DengXian" w:hAnsi="Times New Roman" w:hint="eastAsia"/>
          <w:sz w:val="28"/>
          <w:szCs w:val="20"/>
          <w:lang w:eastAsia="zh-CN"/>
        </w:rPr>
        <w:t xml:space="preserve">verhead </w:t>
      </w:r>
      <w:r>
        <w:rPr>
          <w:rFonts w:ascii="Times New Roman" w:eastAsia="DengXian" w:hAnsi="Times New Roman" w:hint="eastAsia"/>
          <w:sz w:val="28"/>
          <w:szCs w:val="20"/>
          <w:lang w:val="en-US" w:eastAsia="zh-CN"/>
        </w:rPr>
        <w:t>aspect</w:t>
      </w:r>
    </w:p>
    <w:p w14:paraId="712E5AD8" w14:textId="77777777" w:rsidR="008B0EDC" w:rsidRDefault="000600F3">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NormalWeb"/>
        <w:snapToGrid w:val="0"/>
        <w:spacing w:before="0" w:beforeAutospacing="0" w:after="0" w:afterAutospacing="0" w:line="288" w:lineRule="auto"/>
        <w:rPr>
          <w:rFonts w:eastAsia="Microsoft YaHei"/>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etc,</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Lenovo, Ericsson, Google, vivo,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 xml:space="preserve">companies agree to continue using/studying Zadoff-Chu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Spreadtrum,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Precoded/beamformed SRS</w:t>
      </w:r>
    </w:p>
    <w:p w14:paraId="545FE76D" w14:textId="77777777" w:rsidR="008B0EDC" w:rsidRDefault="000600F3">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 of using beamformed and/or precoded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54"/>
        <w:gridCol w:w="2495"/>
        <w:gridCol w:w="6777"/>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8B0EDC" w:rsidRDefault="000600F3">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018BC184"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Pr>
                <w:rFonts w:ascii="Times New Roman" w:hAnsi="Times New Roman" w:cs="Times New Roman"/>
                <w:sz w:val="20"/>
                <w:szCs w:val="20"/>
                <w:lang w:eastAsia="zh-CN"/>
              </w:rPr>
              <w:t>, Nokia</w:t>
            </w:r>
          </w:p>
          <w:p w14:paraId="5C6161A4"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7E633F28"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5D008EEF" w14:textId="77777777" w:rsidR="008B0EDC" w:rsidRDefault="000600F3">
      <w:pPr>
        <w:pStyle w:val="Heading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D76A89" w:rsidRPr="00893565" w14:paraId="3FE64205" w14:textId="77777777" w:rsidTr="00D76A89">
        <w:tc>
          <w:tcPr>
            <w:tcW w:w="1435" w:type="dxa"/>
          </w:tcPr>
          <w:p w14:paraId="10A47E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1827103"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54363D9B"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E45705" w:rsidRPr="00893565" w14:paraId="2944B93C" w14:textId="77777777" w:rsidTr="00D76A89">
        <w:tc>
          <w:tcPr>
            <w:tcW w:w="1435" w:type="dxa"/>
          </w:tcPr>
          <w:p w14:paraId="215E332E" w14:textId="365F8BA8" w:rsidR="00E45705" w:rsidRDefault="00E45705" w:rsidP="006A19F8">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Google</w:t>
            </w:r>
          </w:p>
        </w:tc>
        <w:tc>
          <w:tcPr>
            <w:tcW w:w="8550" w:type="dxa"/>
          </w:tcPr>
          <w:p w14:paraId="35DE3930" w14:textId="3FA03505"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InterDigital,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Spreadtrum</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lastRenderedPageBreak/>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 Spreadtrum</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DengXian" w:hAnsi="Times New Roman" w:cs="Times New Roman"/>
                <w:sz w:val="20"/>
                <w:szCs w:val="20"/>
                <w:lang w:eastAsia="zh-CN"/>
              </w:rPr>
            </w:pPr>
          </w:p>
          <w:p w14:paraId="57BB0019"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w:t>
            </w:r>
            <w:r>
              <w:rPr>
                <w:rFonts w:ascii="Times New Roman" w:hAnsi="Times New Roman" w:cs="Times New Roman"/>
                <w:sz w:val="20"/>
                <w:szCs w:val="20"/>
              </w:rPr>
              <w:lastRenderedPageBreak/>
              <w:t xml:space="preserve">overhead (example using AI sparse sounding techniques). </w:t>
            </w:r>
          </w:p>
          <w:p w14:paraId="5AD6422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7FF41ED0"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Spreadtrum,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8B0EDC" w:rsidRDefault="000600F3">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B88205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DengXian" w:hAnsi="Times New Roman" w:cs="Times New Roman"/>
                <w:sz w:val="20"/>
                <w:szCs w:val="20"/>
                <w:lang w:eastAsia="zh-CN"/>
              </w:rPr>
            </w:pPr>
          </w:p>
          <w:p w14:paraId="2D601318"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DengXian"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8B0EDC" w:rsidRDefault="008B0EDC">
            <w:pPr>
              <w:widowControl w:val="0"/>
              <w:jc w:val="both"/>
              <w:rPr>
                <w:rFonts w:ascii="Times New Roman" w:eastAsia="DengXian"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lastRenderedPageBreak/>
              <w:t>5-5</w:t>
            </w:r>
          </w:p>
        </w:tc>
        <w:tc>
          <w:tcPr>
            <w:tcW w:w="3350" w:type="dxa"/>
          </w:tcPr>
          <w:p w14:paraId="20B7ADB3"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DengXian" w:hAnsi="Times New Roman" w:cs="Times New Roman"/>
          <w:sz w:val="20"/>
          <w:szCs w:val="20"/>
          <w:lang w:eastAsia="zh-CN"/>
        </w:rPr>
      </w:pPr>
    </w:p>
    <w:p w14:paraId="1ED3C604" w14:textId="77777777" w:rsidR="008B0EDC" w:rsidRDefault="000600F3">
      <w:pPr>
        <w:pStyle w:val="Heading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DengXian" w:hAnsi="Times New Roman" w:cs="Times New Roman"/>
          <w:sz w:val="20"/>
          <w:szCs w:val="20"/>
          <w:lang w:eastAsia="zh-CN"/>
        </w:rPr>
      </w:pPr>
    </w:p>
    <w:p w14:paraId="687290B2"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8B0EDC" w:rsidRDefault="000600F3">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Huawei, HiSilicon</w:t>
            </w:r>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DengXian"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DengXian"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DengXian" w:hAnsi="Times New Roman" w:cs="Times New Roman"/>
                <w:sz w:val="20"/>
                <w:szCs w:val="20"/>
                <w:lang w:eastAsia="zh-CN"/>
              </w:rPr>
            </w:pPr>
          </w:p>
          <w:p w14:paraId="71D1770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D76A89" w:rsidRPr="00A553BC" w14:paraId="35EA0D99" w14:textId="77777777" w:rsidTr="00D76A89">
        <w:tc>
          <w:tcPr>
            <w:tcW w:w="1435" w:type="dxa"/>
          </w:tcPr>
          <w:p w14:paraId="54550D64"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DEF8892" w14:textId="77777777" w:rsidR="00D76A89" w:rsidRDefault="00D76A89" w:rsidP="006A19F8">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495741AC"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337F4E42"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E45705" w:rsidRPr="00A553BC" w14:paraId="0BA346EF" w14:textId="77777777" w:rsidTr="00D76A89">
        <w:tc>
          <w:tcPr>
            <w:tcW w:w="1435" w:type="dxa"/>
          </w:tcPr>
          <w:p w14:paraId="0F978A33" w14:textId="24435B5A" w:rsidR="00E45705" w:rsidRDefault="00E45705" w:rsidP="006A19F8">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Google</w:t>
            </w:r>
          </w:p>
        </w:tc>
        <w:tc>
          <w:tcPr>
            <w:tcW w:w="8550" w:type="dxa"/>
          </w:tcPr>
          <w:p w14:paraId="476501A3" w14:textId="77777777"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14:textId="09DF46AE"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bl>
    <w:p w14:paraId="5052017F" w14:textId="77777777" w:rsidR="008B0EDC" w:rsidRDefault="008B0EDC">
      <w:pPr>
        <w:snapToGrid w:val="0"/>
        <w:rPr>
          <w:rFonts w:ascii="Times New Roman" w:eastAsia="DengXian" w:hAnsi="Times New Roman" w:cs="Times New Roman"/>
          <w:sz w:val="20"/>
          <w:szCs w:val="20"/>
          <w:lang w:eastAsia="zh-CN"/>
        </w:rPr>
      </w:pPr>
    </w:p>
    <w:p w14:paraId="7F5F4C01" w14:textId="77777777" w:rsidR="008B0EDC" w:rsidRDefault="008B0EDC">
      <w:pPr>
        <w:rPr>
          <w:rFonts w:ascii="Times New Roman" w:eastAsia="DengXian" w:hAnsi="Times New Roman" w:cs="Times New Roman"/>
          <w:lang w:eastAsia="zh-CN"/>
        </w:rPr>
      </w:pPr>
    </w:p>
    <w:p w14:paraId="2C96E334"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w:t>
      </w:r>
      <w:r>
        <w:rPr>
          <w:rFonts w:ascii="Times New Roman" w:eastAsia="Microsoft YaHei" w:hAnsi="Times New Roman" w:cs="Times New Roman" w:hint="eastAsia"/>
          <w:color w:val="0F1115"/>
          <w:sz w:val="20"/>
          <w:szCs w:val="20"/>
        </w:rPr>
        <w:lastRenderedPageBreak/>
        <w:t xml:space="preserve">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Spreadtrum,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8B0EDC" w:rsidRDefault="000600F3">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8B0EDC" w:rsidRDefault="000600F3">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SimSun" w:hAnsi="Times New Roman"/>
          <w:sz w:val="28"/>
          <w:szCs w:val="20"/>
          <w:lang w:eastAsia="zh-CN"/>
        </w:rPr>
      </w:pPr>
    </w:p>
    <w:p w14:paraId="303213A8" w14:textId="77777777" w:rsidR="008B0EDC" w:rsidRDefault="000600F3">
      <w:pPr>
        <w:pStyle w:val="Heading2"/>
        <w:rPr>
          <w:rFonts w:eastAsia="SimSun"/>
          <w:sz w:val="28"/>
          <w:szCs w:val="20"/>
          <w:lang w:eastAsia="zh-CN"/>
        </w:rPr>
      </w:pPr>
      <w:r>
        <w:rPr>
          <w:rFonts w:hint="eastAsia"/>
          <w:lang w:val="en-US" w:eastAsia="zh-CN"/>
        </w:rPr>
        <w:t>6.1 Round 1 discussion</w:t>
      </w:r>
    </w:p>
    <w:p w14:paraId="6CAEC905" w14:textId="77777777" w:rsidR="008B0EDC" w:rsidRDefault="008B0EDC">
      <w:pPr>
        <w:rPr>
          <w:rFonts w:ascii="Times New Roman" w:eastAsia="SimSun" w:hAnsi="Times New Roman"/>
          <w:sz w:val="28"/>
          <w:szCs w:val="20"/>
          <w:lang w:eastAsia="zh-CN"/>
        </w:rPr>
      </w:pPr>
    </w:p>
    <w:p w14:paraId="44905D02"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39D208DB" w14:textId="77777777" w:rsidR="008B0EDC" w:rsidRDefault="008B0EDC">
      <w:pPr>
        <w:rPr>
          <w:rFonts w:eastAsia="SimSun"/>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Both sTRP and mTRP operation</w:t>
            </w:r>
            <w:r>
              <w:rPr>
                <w:rFonts w:ascii="Times New Roman" w:eastAsia="DengXian"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496370" w14:paraId="1207DBB6" w14:textId="77777777" w:rsidTr="00D76A89">
        <w:tc>
          <w:tcPr>
            <w:tcW w:w="1435" w:type="dxa"/>
          </w:tcPr>
          <w:p w14:paraId="2DD4A107"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1324EDA"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496370" w14:paraId="154A4411" w14:textId="77777777" w:rsidTr="00D76A89">
        <w:tc>
          <w:tcPr>
            <w:tcW w:w="1435" w:type="dxa"/>
          </w:tcPr>
          <w:p w14:paraId="2E70E547" w14:textId="41B32EE3" w:rsidR="00E45705" w:rsidRDefault="00E45705" w:rsidP="006A19F8">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Google</w:t>
            </w:r>
          </w:p>
        </w:tc>
        <w:tc>
          <w:tcPr>
            <w:tcW w:w="8550" w:type="dxa"/>
          </w:tcPr>
          <w:p w14:paraId="3C188F9D" w14:textId="4B8C8600" w:rsidR="00E45705" w:rsidRDefault="00E45705" w:rsidP="006A19F8">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Support</w:t>
            </w:r>
          </w:p>
        </w:tc>
      </w:tr>
    </w:tbl>
    <w:p w14:paraId="5F49C008" w14:textId="77777777" w:rsidR="008B0EDC" w:rsidRDefault="008B0EDC">
      <w:pPr>
        <w:rPr>
          <w:rFonts w:eastAsia="SimSun"/>
          <w:lang w:eastAsia="zh-CN"/>
        </w:rPr>
      </w:pPr>
    </w:p>
    <w:p w14:paraId="262104EC" w14:textId="77777777" w:rsidR="008B0EDC" w:rsidRDefault="008B0EDC">
      <w:pPr>
        <w:rPr>
          <w:rFonts w:eastAsia="SimSun"/>
          <w:lang w:eastAsia="zh-CN"/>
        </w:rPr>
      </w:pPr>
    </w:p>
    <w:p w14:paraId="50209DBB" w14:textId="77777777" w:rsidR="008B0EDC" w:rsidRDefault="008B0EDC">
      <w:pPr>
        <w:rPr>
          <w:rFonts w:eastAsia="SimSun"/>
          <w:lang w:eastAsia="zh-CN"/>
        </w:rPr>
      </w:pPr>
    </w:p>
    <w:p w14:paraId="7F49A4FE"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[InterDigital,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7"/>
        <w:gridCol w:w="3458"/>
        <w:gridCol w:w="5811"/>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lastRenderedPageBreak/>
              <w:t>7-2</w:t>
            </w:r>
          </w:p>
        </w:tc>
        <w:tc>
          <w:tcPr>
            <w:tcW w:w="1742" w:type="pct"/>
          </w:tcPr>
          <w:p w14:paraId="162DBA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rPr>
              <w:t>Consider mTRP scenario</w:t>
            </w:r>
          </w:p>
          <w:p w14:paraId="02C9765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7B344277"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Consider TPMI overhead reduction for uplink especially for large number of antenna ports or frequency selective precoding.</w:t>
            </w:r>
          </w:p>
          <w:p w14:paraId="7A9596EE" w14:textId="77777777" w:rsidR="008B0EDC" w:rsidRDefault="000600F3">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7AB512B1"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7-5</w:t>
            </w:r>
          </w:p>
        </w:tc>
        <w:tc>
          <w:tcPr>
            <w:tcW w:w="1742" w:type="pct"/>
          </w:tcPr>
          <w:p w14:paraId="20E6EBE7"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8B0EDC" w:rsidRDefault="000600F3">
      <w:pPr>
        <w:pStyle w:val="Heading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SimSun" w:hAnsi="Times New Roman"/>
          <w:sz w:val="28"/>
          <w:szCs w:val="20"/>
          <w:lang w:eastAsia="zh-CN"/>
        </w:rPr>
      </w:pPr>
    </w:p>
    <w:p w14:paraId="23966060" w14:textId="77777777" w:rsidR="008B0EDC" w:rsidRDefault="008B0EDC">
      <w:pPr>
        <w:rPr>
          <w:rFonts w:ascii="Times New Roman" w:eastAsia="SimSun" w:hAnsi="Times New Roman"/>
          <w:sz w:val="28"/>
          <w:szCs w:val="20"/>
          <w:lang w:eastAsia="zh-CN"/>
        </w:rPr>
      </w:pPr>
    </w:p>
    <w:p w14:paraId="402C7CA3"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In addition to the directional antenna model, we suggest to also consider asymmetric UE antenna layouts (e.g., different number of Rx antennas associated with each Tx RF chain) for SRS enhancement </w:t>
            </w:r>
            <w:r>
              <w:rPr>
                <w:rFonts w:ascii="Times New Roman" w:hAnsi="Times New Roman" w:cs="Times New Roman" w:hint="eastAsia"/>
                <w:sz w:val="20"/>
                <w:szCs w:val="20"/>
              </w:rPr>
              <w:lastRenderedPageBreak/>
              <w:t>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InterDigital</w:t>
            </w:r>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8733E5C"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0DBDF40E" w14:textId="7859EC3A"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bl>
    <w:p w14:paraId="2647025D" w14:textId="77777777" w:rsidR="008B0EDC" w:rsidRDefault="008B0EDC">
      <w:pPr>
        <w:rPr>
          <w:rFonts w:ascii="Times New Roman" w:eastAsia="SimSun" w:hAnsi="Times New Roman"/>
          <w:sz w:val="28"/>
          <w:szCs w:val="20"/>
          <w:lang w:eastAsia="zh-CN"/>
        </w:rPr>
      </w:pPr>
    </w:p>
    <w:p w14:paraId="31B8EA80"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 InterDigital,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sidRPr="00B24932">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sidRPr="00B24932">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key issue</w:t>
      </w:r>
      <w:r>
        <w:rPr>
          <w:rStyle w:val="Strong"/>
          <w:rFonts w:ascii="Times New Roman" w:eastAsia="Microsoft YaHei" w:hAnsi="Times New Roman" w:cs="Times New Roman" w:hint="eastAsia"/>
          <w:i/>
          <w:iCs/>
          <w:color w:val="BFBFBF" w:themeColor="background1" w:themeShade="BF"/>
          <w:sz w:val="20"/>
          <w:szCs w:val="20"/>
          <w:lang w:eastAsia="zh-CN"/>
        </w:rPr>
        <w:t>[</w:t>
      </w:r>
      <w:r>
        <w:rPr>
          <w:rStyle w:val="Strong"/>
          <w:rFonts w:ascii="Times New Roman" w:eastAsia="Microsoft YaHei" w:hAnsi="Times New Roman" w:cs="Times New Roman"/>
          <w:b w:val="0"/>
          <w:bCs w:val="0"/>
          <w:i/>
          <w:iCs/>
          <w:color w:val="BFBFBF" w:themeColor="background1" w:themeShade="BF"/>
          <w:sz w:val="20"/>
          <w:szCs w:val="20"/>
          <w:lang w:eastAsia="zh-CN"/>
        </w:rPr>
        <w:t>Nokia, Ericsson, etc</w:t>
      </w:r>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Performance impact of SRS IL imbalance on reciprocity based transmission.</w:t>
      </w:r>
    </w:p>
    <w:p w14:paraId="761C6548"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lastRenderedPageBreak/>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SimSun"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DengXian"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Study SRS carrire switching in 6GR day 1</w:t>
            </w:r>
          </w:p>
          <w:p w14:paraId="2998BD97"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DengXian" w:hAnsi="Times New Roman" w:cs="Times New Roman" w:hint="eastAsia"/>
                <w:iCs/>
                <w:sz w:val="20"/>
                <w:szCs w:val="20"/>
                <w:lang w:eastAsia="zh-CN"/>
              </w:rPr>
              <w:t>)</w:t>
            </w:r>
          </w:p>
          <w:p w14:paraId="4D06E81C"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lastRenderedPageBreak/>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DengXian" w:hAnsi="Times New Roman" w:cs="Times New Roman" w:hint="eastAsia"/>
                <w:iCs/>
                <w:sz w:val="20"/>
                <w:szCs w:val="20"/>
                <w:lang w:eastAsia="zh-CN"/>
              </w:rPr>
              <w:t>)</w:t>
            </w:r>
          </w:p>
          <w:p w14:paraId="250D9F50" w14:textId="77777777" w:rsidR="008B0EDC" w:rsidRDefault="000600F3">
            <w:pPr>
              <w:rPr>
                <w:rFonts w:ascii="Times New Roman" w:eastAsia="DengXian"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8B0EDC" w:rsidRPr="00B24932" w:rsidRDefault="000600F3">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DengXian"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DengXian" w:hAnsi="Times New Roman" w:cs="Times New Roman" w:hint="eastAsia"/>
                <w:iCs/>
                <w:sz w:val="20"/>
                <w:szCs w:val="20"/>
                <w:lang w:eastAsia="zh-CN"/>
              </w:rPr>
              <w:t>.</w:t>
            </w:r>
          </w:p>
        </w:tc>
      </w:tr>
    </w:tbl>
    <w:p w14:paraId="72D1140B" w14:textId="77777777" w:rsidR="008B0EDC" w:rsidRDefault="008B0EDC">
      <w:pPr>
        <w:rPr>
          <w:rFonts w:ascii="Times New Roman" w:eastAsia="SimSun" w:hAnsi="Times New Roman" w:cs="Times New Roman"/>
          <w:sz w:val="28"/>
          <w:szCs w:val="20"/>
          <w:lang w:eastAsia="zh-CN"/>
        </w:rPr>
      </w:pPr>
    </w:p>
    <w:p w14:paraId="0535E490" w14:textId="77777777" w:rsidR="008B0EDC" w:rsidRDefault="000600F3">
      <w:pPr>
        <w:pStyle w:val="Heading2"/>
        <w:rPr>
          <w:lang w:val="en-US" w:eastAsia="zh-CN"/>
        </w:rPr>
      </w:pPr>
      <w:r>
        <w:rPr>
          <w:rFonts w:hint="eastAsia"/>
          <w:lang w:val="en-US" w:eastAsia="zh-CN"/>
        </w:rPr>
        <w:t>8.1 Round 1 discussion</w:t>
      </w:r>
    </w:p>
    <w:p w14:paraId="16B84C7C" w14:textId="77777777" w:rsidR="008B0EDC" w:rsidRDefault="008B0EDC">
      <w:pPr>
        <w:rPr>
          <w:rFonts w:ascii="Times New Roman" w:eastAsia="SimSun" w:hAnsi="Times New Roman" w:cs="Times New Roman"/>
          <w:sz w:val="28"/>
          <w:szCs w:val="20"/>
          <w:lang w:eastAsia="zh-CN"/>
        </w:rPr>
      </w:pPr>
    </w:p>
    <w:p w14:paraId="74E2FA02" w14:textId="77777777" w:rsidR="008B0EDC" w:rsidRDefault="008B0EDC">
      <w:pPr>
        <w:rPr>
          <w:rFonts w:ascii="Times New Roman" w:eastAsia="SimSun" w:hAnsi="Times New Roman" w:cs="Times New Roman"/>
          <w:sz w:val="28"/>
          <w:szCs w:val="20"/>
          <w:lang w:eastAsia="zh-CN"/>
        </w:rPr>
      </w:pPr>
    </w:p>
    <w:p w14:paraId="7362B8EA"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8B0EDC" w:rsidRDefault="008B0EDC">
      <w:pPr>
        <w:rPr>
          <w:rFonts w:ascii="Times New Roman" w:eastAsia="SimSun"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DengXian" w:hAnsi="Times New Roman" w:cs="Times New Roman"/>
                <w:sz w:val="20"/>
                <w:szCs w:val="20"/>
                <w:lang w:eastAsia="zh-CN"/>
              </w:rPr>
            </w:pPr>
          </w:p>
          <w:p w14:paraId="46DFED56"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DengXian"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DengXian" w:hAnsi="Times New Roman" w:cs="Times New Roman"/>
                <w:sz w:val="20"/>
                <w:szCs w:val="20"/>
                <w:lang w:eastAsia="zh-CN"/>
              </w:rPr>
            </w:pPr>
            <w:r w:rsidRPr="002349D0">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lastRenderedPageBreak/>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D76A89" w14:paraId="48591EEA" w14:textId="77777777" w:rsidTr="00D76A89">
        <w:tc>
          <w:tcPr>
            <w:tcW w:w="1435" w:type="dxa"/>
          </w:tcPr>
          <w:p w14:paraId="7B0766EA"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60427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removed the limitation of 16 RX antennas in the third bullet in this early stage.</w:t>
            </w:r>
          </w:p>
        </w:tc>
      </w:tr>
      <w:tr w:rsidR="00E45705" w14:paraId="3E181CF2" w14:textId="77777777" w:rsidTr="00D76A89">
        <w:tc>
          <w:tcPr>
            <w:tcW w:w="1435" w:type="dxa"/>
          </w:tcPr>
          <w:p w14:paraId="60309089" w14:textId="00020187" w:rsidR="00E45705" w:rsidRDefault="00E45705" w:rsidP="006A19F8">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Google</w:t>
            </w:r>
          </w:p>
        </w:tc>
        <w:tc>
          <w:tcPr>
            <w:tcW w:w="8550" w:type="dxa"/>
          </w:tcPr>
          <w:p w14:paraId="4225C58A" w14:textId="27690565" w:rsidR="00E45705" w:rsidRDefault="00E45705" w:rsidP="006A19F8">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We think the third bullet should be removed</w:t>
            </w:r>
          </w:p>
        </w:tc>
      </w:tr>
    </w:tbl>
    <w:p w14:paraId="0BCE241C" w14:textId="77777777" w:rsidR="008B0EDC" w:rsidRPr="00D76A89" w:rsidRDefault="008B0EDC">
      <w:pPr>
        <w:rPr>
          <w:rFonts w:ascii="Times New Roman" w:eastAsia="SimSun" w:hAnsi="Times New Roman"/>
          <w:sz w:val="28"/>
          <w:szCs w:val="20"/>
          <w:lang w:eastAsia="zh-CN"/>
        </w:rPr>
      </w:pPr>
    </w:p>
    <w:p w14:paraId="130E10BE" w14:textId="77777777" w:rsidR="008B0EDC" w:rsidRDefault="008B0EDC">
      <w:pPr>
        <w:rPr>
          <w:rFonts w:ascii="Times New Roman" w:eastAsia="SimSun" w:hAnsi="Times New Roman"/>
          <w:sz w:val="28"/>
          <w:szCs w:val="20"/>
          <w:lang w:eastAsia="zh-CN"/>
        </w:rPr>
      </w:pPr>
    </w:p>
    <w:p w14:paraId="05E7A155" w14:textId="77777777" w:rsidR="008B0EDC" w:rsidRDefault="000600F3">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Support for the 'beamManagement'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 xml:space="preserve">Spreadtrum; InterDigital;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8B0EDC" w:rsidRDefault="008B0EDC">
      <w:pPr>
        <w:rPr>
          <w:rFonts w:ascii="Times New Roman" w:eastAsia="SimSun" w:hAnsi="Times New Roman"/>
          <w:sz w:val="28"/>
          <w:szCs w:val="20"/>
          <w:lang w:eastAsia="zh-CN"/>
        </w:rPr>
      </w:pPr>
    </w:p>
    <w:p w14:paraId="587207E2"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lastRenderedPageBreak/>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SimSun" w:hAnsi="Times New Roman"/>
          <w:sz w:val="28"/>
          <w:szCs w:val="20"/>
          <w:lang w:eastAsia="zh-CN"/>
        </w:rPr>
      </w:pPr>
    </w:p>
    <w:p w14:paraId="33B04DFC" w14:textId="77777777" w:rsidR="008B0EDC" w:rsidRDefault="000600F3">
      <w:pPr>
        <w:pStyle w:val="Heading2"/>
        <w:rPr>
          <w:lang w:val="en-US" w:eastAsia="zh-CN"/>
        </w:rPr>
      </w:pPr>
      <w:r>
        <w:rPr>
          <w:rFonts w:hint="eastAsia"/>
          <w:lang w:val="en-US" w:eastAsia="zh-CN"/>
        </w:rPr>
        <w:t>9.1 Round 1 discussion</w:t>
      </w:r>
    </w:p>
    <w:p w14:paraId="15EE49FB" w14:textId="77777777" w:rsidR="008B0EDC" w:rsidRDefault="008B0EDC">
      <w:pPr>
        <w:rPr>
          <w:rFonts w:ascii="Times New Roman" w:eastAsia="SimSun" w:hAnsi="Times New Roman"/>
          <w:sz w:val="28"/>
          <w:szCs w:val="20"/>
          <w:lang w:eastAsia="zh-CN"/>
        </w:rPr>
      </w:pPr>
    </w:p>
    <w:p w14:paraId="2A259323"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bookmarkEnd w:id="29"/>
      <w:bookmarkEnd w:id="30"/>
    </w:p>
    <w:p w14:paraId="26C98F58"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SimSun"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D76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5ED3AA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C67E4EB" w14:textId="28F1014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E45705" w14:paraId="74E8E958" w14:textId="77777777">
        <w:tc>
          <w:tcPr>
            <w:tcW w:w="1435" w:type="dxa"/>
            <w:tcBorders>
              <w:top w:val="single" w:sz="4" w:space="0" w:color="auto"/>
              <w:left w:val="single" w:sz="4" w:space="0" w:color="auto"/>
              <w:bottom w:val="single" w:sz="4" w:space="0" w:color="auto"/>
              <w:right w:val="single" w:sz="4" w:space="0" w:color="auto"/>
            </w:tcBorders>
          </w:tcPr>
          <w:p w14:paraId="5E619D66" w14:textId="170F7B67" w:rsidR="00E45705" w:rsidRDefault="00E45705" w:rsidP="00D76A89">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1E04CA3" w14:textId="04350931" w:rsidR="00E45705" w:rsidRDefault="00E45705" w:rsidP="00D76A89">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Do not support multi-panel. We failed to see the necessity.</w:t>
            </w:r>
          </w:p>
        </w:tc>
      </w:tr>
    </w:tbl>
    <w:p w14:paraId="4E240DB0" w14:textId="77777777" w:rsidR="008B0EDC" w:rsidRDefault="008B0EDC">
      <w:pPr>
        <w:rPr>
          <w:rFonts w:ascii="Times New Roman" w:eastAsia="SimSun" w:hAnsi="Times New Roman"/>
          <w:sz w:val="28"/>
          <w:szCs w:val="20"/>
          <w:lang w:eastAsia="zh-CN"/>
        </w:rPr>
      </w:pPr>
    </w:p>
    <w:p w14:paraId="0DE79228" w14:textId="77777777" w:rsidR="008B0EDC" w:rsidRDefault="008B0EDC">
      <w:pPr>
        <w:rPr>
          <w:rFonts w:ascii="Times New Roman" w:eastAsia="SimSun" w:hAnsi="Times New Roman"/>
          <w:sz w:val="28"/>
          <w:szCs w:val="20"/>
          <w:lang w:eastAsia="zh-CN"/>
        </w:rPr>
      </w:pPr>
    </w:p>
    <w:p w14:paraId="009C2755"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LG, Ofinno, CATT</w:t>
      </w:r>
      <w:r>
        <w:rPr>
          <w:rFonts w:ascii="Times New Roman" w:eastAsia="Microsoft YaHei" w:hAnsi="Times New Roman" w:cs="Times New Roman"/>
          <w:i/>
          <w:iCs/>
          <w:color w:val="666666"/>
          <w:sz w:val="20"/>
          <w:szCs w:val="20"/>
          <w:lang w:eastAsia="zh-CN"/>
        </w:rPr>
        <w:t>, Spreadtrum</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TCL, Nokia, vivo, Lenovo, Tejas</w:t>
      </w:r>
      <w:r>
        <w:rPr>
          <w:rFonts w:ascii="Times New Roman" w:eastAsia="Microsoft YaHei" w:hAnsi="Times New Roman" w:cs="Times New Roman"/>
          <w:i/>
          <w:iCs/>
          <w:color w:val="666666"/>
          <w:sz w:val="20"/>
          <w:szCs w:val="20"/>
        </w:rPr>
        <w:t>]</w:t>
      </w:r>
    </w:p>
    <w:p w14:paraId="23D24D07" w14:textId="77777777" w:rsidR="008B0EDC" w:rsidRDefault="008B0EDC">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AI/ML for low PAPR SRS sequence design(Sub-Case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lastRenderedPageBreak/>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8B0EDC" w:rsidRDefault="000600F3">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hint="eastAsia"/>
          <w:i/>
          <w:iCs/>
          <w:color w:val="666666"/>
          <w:sz w:val="20"/>
          <w:szCs w:val="20"/>
          <w:lang w:eastAsia="zh-CN"/>
        </w:rPr>
        <w:t>,Rakuten</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42BCC58B"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57"/>
        <w:gridCol w:w="2912"/>
        <w:gridCol w:w="6357"/>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7998C679"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750317A6"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10-3</w:t>
            </w:r>
          </w:p>
        </w:tc>
        <w:tc>
          <w:tcPr>
            <w:tcW w:w="1467" w:type="pct"/>
          </w:tcPr>
          <w:p w14:paraId="79C03270"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8B0EDC" w:rsidRDefault="000600F3">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8B0EDC" w:rsidRDefault="000600F3">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8B0EDC" w:rsidRDefault="000600F3">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Huawei, Ofinno</w:t>
            </w:r>
          </w:p>
        </w:tc>
      </w:tr>
      <w:tr w:rsidR="008B0EDC" w14:paraId="41A84787" w14:textId="77777777">
        <w:trPr>
          <w:trHeight w:val="1700"/>
        </w:trPr>
        <w:tc>
          <w:tcPr>
            <w:tcW w:w="331" w:type="pct"/>
          </w:tcPr>
          <w:p w14:paraId="19EFFD4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10-12</w:t>
            </w:r>
          </w:p>
        </w:tc>
        <w:tc>
          <w:tcPr>
            <w:tcW w:w="1467" w:type="pct"/>
          </w:tcPr>
          <w:p w14:paraId="229BA86E"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DengXian" w:hAnsi="Times New Roman" w:cs="Times New Roman"/>
          <w:sz w:val="20"/>
          <w:szCs w:val="20"/>
          <w:lang w:eastAsia="zh-CN"/>
        </w:rPr>
      </w:pPr>
    </w:p>
    <w:p w14:paraId="0843C698"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F4FB8F0" w14:textId="77777777" w:rsidR="008B0EDC" w:rsidRDefault="000600F3">
      <w:pPr>
        <w:pStyle w:val="Heading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D397802" w14:textId="77777777" w:rsidR="008B0EDC" w:rsidRDefault="000600F3">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DengXian"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DengXian"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(e.g., UMa, UMi,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D76A89" w:rsidRPr="00AF06DF" w14:paraId="76D80030" w14:textId="77777777" w:rsidTr="00D76A89">
        <w:tc>
          <w:tcPr>
            <w:tcW w:w="1435" w:type="dxa"/>
          </w:tcPr>
          <w:p w14:paraId="6A384E9A"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0D2C4822"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E45705" w:rsidRPr="00AF06DF" w14:paraId="7AE3D44B" w14:textId="77777777" w:rsidTr="00D76A89">
        <w:tc>
          <w:tcPr>
            <w:tcW w:w="1435" w:type="dxa"/>
          </w:tcPr>
          <w:p w14:paraId="4515B3C1" w14:textId="25870FE2" w:rsidR="00E45705" w:rsidRDefault="00E45705" w:rsidP="006A19F8">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Google</w:t>
            </w:r>
          </w:p>
        </w:tc>
        <w:tc>
          <w:tcPr>
            <w:tcW w:w="8550" w:type="dxa"/>
          </w:tcPr>
          <w:p w14:paraId="6C9DC036" w14:textId="4BA37925" w:rsidR="00E45705" w:rsidRDefault="00E45705" w:rsidP="006A19F8">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DengXian" w:hAnsi="Times New Roman" w:cs="Times New Roman"/>
          <w:sz w:val="20"/>
          <w:szCs w:val="20"/>
          <w:lang w:eastAsia="zh-CN"/>
        </w:rPr>
      </w:pPr>
    </w:p>
    <w:p w14:paraId="78FB7BFB"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lastRenderedPageBreak/>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8B0EDC" w:rsidRDefault="000600F3">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0901F58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lastRenderedPageBreak/>
              <w:t>InterDigital: Study UE-initiated aperiodic SRS transmissions to assist CSI acquisition.</w:t>
            </w:r>
          </w:p>
          <w:p w14:paraId="5F1E45F3"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11-3</w:t>
            </w:r>
          </w:p>
        </w:tc>
        <w:tc>
          <w:tcPr>
            <w:tcW w:w="3402" w:type="dxa"/>
          </w:tcPr>
          <w:p w14:paraId="77004EC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8B0EDC" w:rsidRDefault="000600F3">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BB4E849"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 xml:space="preserve">TCL: UL-assisted CSI acquisition: 6G can utilize AI to reduce CSI-RS overhead and enhance CSI feedback accuracy in TDD mode. For example, the UE only feeds back sparsely sampled CSI information, with missing data measured by the base station via SRS and </w:t>
            </w:r>
            <w:r>
              <w:rPr>
                <w:rFonts w:ascii="Times New Roman" w:hAnsi="Times New Roman" w:cs="Times New Roman"/>
                <w:sz w:val="20"/>
                <w:szCs w:val="20"/>
              </w:rPr>
              <w:lastRenderedPageBreak/>
              <w:t>compensated through AI-based inference for uplink-downlink fusion.</w:t>
            </w:r>
          </w:p>
          <w:p w14:paraId="3E9967C1"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Heading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DengXian" w:hAnsi="Times New Roman" w:cs="Times New Roman"/>
                <w:sz w:val="20"/>
                <w:szCs w:val="20"/>
                <w:lang w:eastAsia="zh-CN"/>
              </w:rPr>
            </w:pPr>
          </w:p>
          <w:p w14:paraId="4E661CBF" w14:textId="77777777" w:rsidR="008B0EDC" w:rsidRDefault="000600F3">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D76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23355E7B"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9CFF342" w14:textId="51766109"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FD89464"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406BB02" w14:textId="70205A6E"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lastRenderedPageBreak/>
        <w:t>EVM</w:t>
      </w:r>
    </w:p>
    <w:p w14:paraId="031E01D2"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UMa, UMi and SMa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UMa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SMa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proposed value of ISD in UMi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8B0EDC" w:rsidRDefault="000600F3">
      <w:pPr>
        <w:pStyle w:val="Heading2"/>
        <w:rPr>
          <w:lang w:val="en-US" w:eastAsia="zh-CN"/>
        </w:rPr>
      </w:pPr>
      <w:r>
        <w:rPr>
          <w:rFonts w:hint="eastAsia"/>
          <w:lang w:val="en-US" w:eastAsia="zh-CN"/>
        </w:rPr>
        <w:lastRenderedPageBreak/>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DengXian"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8B0EDC"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8B0EDC" w:rsidRDefault="008B0EDC">
            <w:pPr>
              <w:rPr>
                <w:rFonts w:ascii="Times New Roman" w:hAnsi="Times New Roman" w:cs="Times New Roman"/>
                <w:sz w:val="18"/>
                <w:szCs w:val="18"/>
              </w:rPr>
            </w:pPr>
          </w:p>
        </w:tc>
      </w:tr>
      <w:tr w:rsidR="008B0EDC"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8B0EDC" w:rsidRDefault="008B0EDC">
            <w:pPr>
              <w:snapToGrid w:val="0"/>
              <w:rPr>
                <w:rFonts w:ascii="Times New Roman" w:eastAsia="DengXian" w:hAnsi="Times New Roman" w:cs="Times New Roman"/>
                <w:sz w:val="18"/>
                <w:szCs w:val="18"/>
                <w:lang w:eastAsia="zh-CN"/>
              </w:rPr>
            </w:pPr>
          </w:p>
        </w:tc>
      </w:tr>
      <w:tr w:rsidR="008B0EDC"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8B0EDC" w:rsidRDefault="008B0EDC">
            <w:pPr>
              <w:snapToGrid w:val="0"/>
              <w:rPr>
                <w:rFonts w:ascii="Times New Roman" w:hAnsi="Times New Roman" w:cs="Times New Roman"/>
                <w:sz w:val="18"/>
                <w:szCs w:val="18"/>
              </w:rPr>
            </w:pPr>
          </w:p>
        </w:tc>
      </w:tr>
      <w:tr w:rsidR="008B0EDC"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8B0EDC" w:rsidRDefault="008B0EDC">
            <w:pPr>
              <w:snapToGrid w:val="0"/>
              <w:rPr>
                <w:rFonts w:ascii="Times New Roman" w:hAnsi="Times New Roman" w:cs="Times New Roman"/>
                <w:sz w:val="18"/>
                <w:szCs w:val="18"/>
              </w:rPr>
            </w:pPr>
          </w:p>
        </w:tc>
      </w:tr>
      <w:tr w:rsidR="008B0EDC"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8B0EDC" w:rsidRDefault="008B0EDC">
            <w:pPr>
              <w:snapToGrid w:val="0"/>
              <w:rPr>
                <w:rFonts w:ascii="Times New Roman" w:eastAsia="DengXian" w:hAnsi="Times New Roman" w:cs="Times New Roman"/>
                <w:sz w:val="18"/>
                <w:szCs w:val="18"/>
                <w:lang w:eastAsia="zh-CN"/>
              </w:rPr>
            </w:pPr>
          </w:p>
        </w:tc>
      </w:tr>
      <w:tr w:rsidR="008B0EDC"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8B0EDC" w:rsidRDefault="008B0EDC">
            <w:pPr>
              <w:snapToGrid w:val="0"/>
              <w:rPr>
                <w:rFonts w:ascii="Times New Roman" w:hAnsi="Times New Roman" w:cs="Times New Roman"/>
                <w:sz w:val="18"/>
                <w:szCs w:val="18"/>
              </w:rPr>
            </w:pPr>
          </w:p>
        </w:tc>
      </w:tr>
      <w:tr w:rsidR="008B0EDC"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8B0EDC" w:rsidRDefault="008B0EDC">
            <w:pPr>
              <w:snapToGrid w:val="0"/>
              <w:rPr>
                <w:rFonts w:ascii="Times New Roman" w:eastAsia="DengXian" w:hAnsi="Times New Roman" w:cs="Times New Roman"/>
                <w:sz w:val="18"/>
                <w:szCs w:val="18"/>
                <w:lang w:eastAsia="zh-CN"/>
              </w:rPr>
            </w:pPr>
          </w:p>
        </w:tc>
      </w:tr>
      <w:tr w:rsidR="008B0EDC"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8B0EDC" w:rsidRDefault="008B0EDC">
            <w:pPr>
              <w:snapToGrid w:val="0"/>
              <w:rPr>
                <w:rFonts w:ascii="Times New Roman" w:eastAsia="DengXian" w:hAnsi="Times New Roman" w:cs="Times New Roman"/>
                <w:sz w:val="18"/>
                <w:szCs w:val="18"/>
                <w:lang w:eastAsia="zh-CN"/>
              </w:rPr>
            </w:pPr>
          </w:p>
        </w:tc>
      </w:tr>
      <w:tr w:rsidR="008B0EDC"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8B0EDC" w:rsidRDefault="008B0EDC">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8B0EDC" w:rsidRDefault="008B0EDC">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8B0EDC" w:rsidRDefault="008B0EDC">
      <w:pPr>
        <w:rPr>
          <w:rFonts w:ascii="Times New Roman" w:eastAsia="DengXian" w:hAnsi="Times New Roman" w:cs="Times New Roman"/>
          <w:lang w:eastAsia="zh-CN"/>
        </w:rPr>
      </w:pPr>
    </w:p>
    <w:p w14:paraId="34166946" w14:textId="77777777" w:rsidR="008B0EDC" w:rsidRDefault="000600F3">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Agreements made sofar</w:t>
      </w:r>
    </w:p>
    <w:p w14:paraId="605EEAE9" w14:textId="77777777" w:rsidR="008B0EDC" w:rsidRDefault="008B0EDC">
      <w:pPr>
        <w:rPr>
          <w:rFonts w:ascii="Times New Roman" w:eastAsia="DengXian" w:hAnsi="Times New Roman" w:cs="Times New Roman"/>
          <w:lang w:eastAsia="zh-CN"/>
        </w:rPr>
      </w:pPr>
    </w:p>
    <w:p w14:paraId="71E86A7C"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8B0EDC" w:rsidRDefault="008B0EDC">
      <w:pPr>
        <w:rPr>
          <w:rFonts w:ascii="Times New Roman" w:eastAsia="DengXian" w:hAnsi="Times New Roman" w:cs="Times New Roman"/>
          <w:sz w:val="20"/>
          <w:szCs w:val="20"/>
          <w:lang w:eastAsia="zh-CN"/>
        </w:rPr>
      </w:pPr>
    </w:p>
    <w:p w14:paraId="58699350" w14:textId="77777777" w:rsidR="008B0EDC" w:rsidRDefault="008B0EDC">
      <w:pPr>
        <w:rPr>
          <w:rFonts w:ascii="Times New Roman" w:eastAsia="DengXian" w:hAnsi="Times New Roman" w:cs="Times New Roman"/>
          <w:sz w:val="20"/>
          <w:szCs w:val="20"/>
          <w:lang w:eastAsia="zh-CN"/>
        </w:rPr>
      </w:pPr>
    </w:p>
    <w:p w14:paraId="64A1D802"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8B0EDC" w:rsidRDefault="008B0EDC">
      <w:pPr>
        <w:rPr>
          <w:rFonts w:ascii="Times New Roman" w:eastAsia="DengXian" w:hAnsi="Times New Roman" w:cs="Times New Roman"/>
          <w:sz w:val="20"/>
          <w:szCs w:val="20"/>
          <w:lang w:eastAsia="zh-CN"/>
        </w:rPr>
      </w:pPr>
    </w:p>
    <w:p w14:paraId="25C942E8" w14:textId="77777777" w:rsidR="008B0EDC" w:rsidRDefault="008B0EDC">
      <w:pPr>
        <w:rPr>
          <w:rFonts w:ascii="Times New Roman" w:eastAsia="DengXian" w:hAnsi="Times New Roman" w:cs="Times New Roman"/>
          <w:lang w:eastAsia="zh-CN"/>
        </w:rPr>
      </w:pPr>
    </w:p>
    <w:p w14:paraId="01640642" w14:textId="77777777" w:rsidR="008B0EDC" w:rsidRDefault="000600F3">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lastRenderedPageBreak/>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DengXian"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3EC3" w14:textId="77777777" w:rsidR="00B3495C" w:rsidRDefault="00B3495C">
      <w:r>
        <w:separator/>
      </w:r>
    </w:p>
  </w:endnote>
  <w:endnote w:type="continuationSeparator" w:id="0">
    <w:p w14:paraId="4BAF2C58" w14:textId="77777777" w:rsidR="00B3495C" w:rsidRDefault="00B3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pitch w:val="default"/>
  </w:font>
  <w:font w:name="Times">
    <w:altName w:val="Sylfaen"/>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D534" w14:textId="77777777" w:rsidR="00B3495C" w:rsidRDefault="00B3495C">
      <w:r>
        <w:separator/>
      </w:r>
    </w:p>
  </w:footnote>
  <w:footnote w:type="continuationSeparator" w:id="0">
    <w:p w14:paraId="213D3261" w14:textId="77777777" w:rsidR="00B3495C" w:rsidRDefault="00B34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D13" w14:textId="77777777" w:rsidR="008B0EDC" w:rsidRDefault="008B0ED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38A9" w14:textId="77777777" w:rsidR="008B0EDC" w:rsidRDefault="008B0ED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61647205">
    <w:abstractNumId w:val="28"/>
  </w:num>
  <w:num w:numId="2" w16cid:durableId="2033795086">
    <w:abstractNumId w:val="18"/>
  </w:num>
  <w:num w:numId="3" w16cid:durableId="366951357">
    <w:abstractNumId w:val="35"/>
  </w:num>
  <w:num w:numId="4" w16cid:durableId="598220243">
    <w:abstractNumId w:val="38"/>
  </w:num>
  <w:num w:numId="5" w16cid:durableId="982464299">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901399595">
    <w:abstractNumId w:val="58"/>
  </w:num>
  <w:num w:numId="7" w16cid:durableId="861240115">
    <w:abstractNumId w:val="43"/>
  </w:num>
  <w:num w:numId="8" w16cid:durableId="1783571121">
    <w:abstractNumId w:val="53"/>
  </w:num>
  <w:num w:numId="9" w16cid:durableId="2027948484">
    <w:abstractNumId w:val="57"/>
  </w:num>
  <w:num w:numId="10" w16cid:durableId="804740957">
    <w:abstractNumId w:val="22"/>
  </w:num>
  <w:num w:numId="11" w16cid:durableId="113446494">
    <w:abstractNumId w:val="44"/>
  </w:num>
  <w:num w:numId="12" w16cid:durableId="1916939221">
    <w:abstractNumId w:val="29"/>
  </w:num>
  <w:num w:numId="13" w16cid:durableId="376198827">
    <w:abstractNumId w:val="16"/>
  </w:num>
  <w:num w:numId="14" w16cid:durableId="2067365631">
    <w:abstractNumId w:val="11"/>
  </w:num>
  <w:num w:numId="15" w16cid:durableId="1422488536">
    <w:abstractNumId w:val="20"/>
  </w:num>
  <w:num w:numId="16" w16cid:durableId="1797914950">
    <w:abstractNumId w:val="10"/>
  </w:num>
  <w:num w:numId="17" w16cid:durableId="1427189680">
    <w:abstractNumId w:val="47"/>
  </w:num>
  <w:num w:numId="18" w16cid:durableId="120923720">
    <w:abstractNumId w:val="34"/>
  </w:num>
  <w:num w:numId="19" w16cid:durableId="495801772">
    <w:abstractNumId w:val="30"/>
  </w:num>
  <w:num w:numId="20" w16cid:durableId="503588158">
    <w:abstractNumId w:val="48"/>
  </w:num>
  <w:num w:numId="21" w16cid:durableId="820388361">
    <w:abstractNumId w:val="31"/>
  </w:num>
  <w:num w:numId="22" w16cid:durableId="1749307959">
    <w:abstractNumId w:val="21"/>
  </w:num>
  <w:num w:numId="23" w16cid:durableId="1762873063">
    <w:abstractNumId w:val="5"/>
  </w:num>
  <w:num w:numId="24" w16cid:durableId="552889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1660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6811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1952425">
    <w:abstractNumId w:val="36"/>
  </w:num>
  <w:num w:numId="28" w16cid:durableId="1753044430">
    <w:abstractNumId w:val="54"/>
  </w:num>
  <w:num w:numId="29" w16cid:durableId="555971737">
    <w:abstractNumId w:val="12"/>
  </w:num>
  <w:num w:numId="30" w16cid:durableId="1720930195">
    <w:abstractNumId w:val="33"/>
  </w:num>
  <w:num w:numId="31" w16cid:durableId="595022534">
    <w:abstractNumId w:val="50"/>
  </w:num>
  <w:num w:numId="32" w16cid:durableId="978801276">
    <w:abstractNumId w:val="24"/>
  </w:num>
  <w:num w:numId="33" w16cid:durableId="2066483511">
    <w:abstractNumId w:val="40"/>
  </w:num>
  <w:num w:numId="34" w16cid:durableId="1487625645">
    <w:abstractNumId w:val="49"/>
  </w:num>
  <w:num w:numId="35" w16cid:durableId="662777216">
    <w:abstractNumId w:val="45"/>
  </w:num>
  <w:num w:numId="36" w16cid:durableId="1550647455">
    <w:abstractNumId w:val="1"/>
  </w:num>
  <w:num w:numId="37" w16cid:durableId="487790672">
    <w:abstractNumId w:val="56"/>
  </w:num>
  <w:num w:numId="38" w16cid:durableId="713115276">
    <w:abstractNumId w:val="55"/>
  </w:num>
  <w:num w:numId="39" w16cid:durableId="11178734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1236706">
    <w:abstractNumId w:val="41"/>
  </w:num>
  <w:num w:numId="41" w16cid:durableId="761073233">
    <w:abstractNumId w:val="59"/>
  </w:num>
  <w:num w:numId="42" w16cid:durableId="1274628399">
    <w:abstractNumId w:val="27"/>
  </w:num>
  <w:num w:numId="43" w16cid:durableId="1636640723">
    <w:abstractNumId w:val="23"/>
  </w:num>
  <w:num w:numId="44" w16cid:durableId="264730494">
    <w:abstractNumId w:val="39"/>
  </w:num>
  <w:num w:numId="45" w16cid:durableId="1716736090">
    <w:abstractNumId w:val="15"/>
  </w:num>
  <w:num w:numId="46" w16cid:durableId="19238770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7203030">
    <w:abstractNumId w:val="2"/>
  </w:num>
  <w:num w:numId="48" w16cid:durableId="1260479984">
    <w:abstractNumId w:val="0"/>
  </w:num>
  <w:num w:numId="49" w16cid:durableId="642151109">
    <w:abstractNumId w:val="32"/>
  </w:num>
  <w:num w:numId="50" w16cid:durableId="1269971199">
    <w:abstractNumId w:val="19"/>
  </w:num>
  <w:num w:numId="51" w16cid:durableId="132675990">
    <w:abstractNumId w:val="7"/>
  </w:num>
  <w:num w:numId="52" w16cid:durableId="338432956">
    <w:abstractNumId w:val="9"/>
  </w:num>
  <w:num w:numId="53" w16cid:durableId="944654005">
    <w:abstractNumId w:val="46"/>
  </w:num>
  <w:num w:numId="54" w16cid:durableId="889806910">
    <w:abstractNumId w:val="37"/>
  </w:num>
  <w:num w:numId="55" w16cid:durableId="131754537">
    <w:abstractNumId w:val="3"/>
  </w:num>
  <w:num w:numId="56" w16cid:durableId="16890199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21774619">
    <w:abstractNumId w:val="4"/>
  </w:num>
  <w:num w:numId="58" w16cid:durableId="373818571">
    <w:abstractNumId w:val="14"/>
  </w:num>
  <w:num w:numId="59" w16cid:durableId="203493016">
    <w:abstractNumId w:val="26"/>
  </w:num>
  <w:num w:numId="60" w16cid:durableId="946499755">
    <w:abstractNumId w:val="25"/>
  </w:num>
  <w:num w:numId="61" w16cid:durableId="1510102628">
    <w:abstractNumId w:val="8"/>
  </w:num>
  <w:num w:numId="62" w16cid:durableId="734014197">
    <w:abstractNumId w:val="51"/>
  </w:num>
  <w:num w:numId="63" w16cid:durableId="1065226031">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displayBackgroundShape/>
  <w:bordersDoNotSurroundHeader/>
  <w:bordersDoNotSurroundFooter/>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5F650"/>
  <w15:docId w15:val="{AD630C00-0E1E-4216-BF7F-711AA8C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6C4CA-E4E2-40AA-B61D-1D89A6337EAC}">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34</Pages>
  <Words>13270</Words>
  <Characters>75639</Characters>
  <Application>Microsoft Office Word</Application>
  <DocSecurity>0</DocSecurity>
  <Lines>630</Lines>
  <Paragraphs>177</Paragraphs>
  <ScaleCrop>false</ScaleCrop>
  <Company/>
  <LinksUpToDate>false</LinksUpToDate>
  <CharactersWithSpaces>88732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Yushu Zhang</cp:lastModifiedBy>
  <cp:revision>4</cp:revision>
  <dcterms:created xsi:type="dcterms:W3CDTF">2026-02-09T13:49:00Z</dcterms:created>
  <dcterms:modified xsi:type="dcterms:W3CDTF">2026-02-09T14:05:00Z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